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A6C" w14:textId="559AA4C8" w:rsidR="00E42AF7" w:rsidRPr="00A22655" w:rsidRDefault="00A22655" w:rsidP="00A22655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A22655">
        <w:rPr>
          <w:rFonts w:eastAsiaTheme="majorEastAsia" w:cstheme="majorBidi"/>
          <w:bCs/>
          <w:color w:val="2C4D67"/>
          <w:sz w:val="30"/>
          <w:szCs w:val="30"/>
        </w:rPr>
        <w:t>Reading for understanding</w:t>
      </w:r>
      <w:r w:rsidR="0013074B">
        <w:rPr>
          <w:rFonts w:eastAsiaTheme="majorEastAsia" w:cstheme="majorBidi"/>
          <w:bCs/>
          <w:color w:val="2C4D67"/>
          <w:sz w:val="30"/>
          <w:szCs w:val="30"/>
        </w:rPr>
        <w:t xml:space="preserve"> – teacher notes</w:t>
      </w:r>
    </w:p>
    <w:p w14:paraId="054408C7" w14:textId="6174974D" w:rsidR="00D71A1A" w:rsidRPr="007C1813" w:rsidRDefault="009875B2" w:rsidP="007C1813">
      <w:pPr>
        <w:pStyle w:val="Leadparagraph"/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A66ED">
        <w:rPr>
          <w:rStyle w:val="LeadparagraphChar"/>
        </w:rPr>
        <w:t>September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hyperlink r:id="rId10" w:history="1">
        <w:r w:rsidR="00FA34F0" w:rsidRPr="00A42400">
          <w:rPr>
            <w:rStyle w:val="Hyperlink"/>
            <w:b w:val="0"/>
          </w:rPr>
          <w:t>rsc.li/</w:t>
        </w:r>
        <w:r w:rsidR="00FA34F0" w:rsidRPr="00B134EF">
          <w:rPr>
            <w:rStyle w:val="Hyperlink"/>
            <w:b w:val="0"/>
          </w:rPr>
          <w:t>EiC517-know-your-poison</w:t>
        </w:r>
        <w:r w:rsidR="00FA34F0">
          <w:rPr>
            <w:rStyle w:val="Hyperlink"/>
            <w:b w:val="0"/>
          </w:rPr>
          <w:t xml:space="preserve"> </w:t>
        </w:r>
      </w:hyperlink>
    </w:p>
    <w:p w14:paraId="79AB03DB" w14:textId="44EF0A14" w:rsidR="00942B96" w:rsidRDefault="00942B96" w:rsidP="00942B96">
      <w:pPr>
        <w:pStyle w:val="ListParagraph"/>
        <w:keepLines w:val="0"/>
        <w:numPr>
          <w:ilvl w:val="0"/>
          <w:numId w:val="22"/>
        </w:numPr>
        <w:tabs>
          <w:tab w:val="left" w:pos="8789"/>
        </w:tabs>
        <w:spacing w:after="160" w:line="259" w:lineRule="auto"/>
      </w:pPr>
      <w:r>
        <w:t xml:space="preserve">Explain, in terms of the separation process, why chromatography is a good method for </w:t>
      </w:r>
      <w:r w:rsidR="00591C23">
        <w:t>analysing</w:t>
      </w:r>
      <w:r>
        <w:t xml:space="preserve"> drugs.</w:t>
      </w:r>
    </w:p>
    <w:p w14:paraId="38013747" w14:textId="77777777" w:rsidR="00942B96" w:rsidRDefault="00942B96" w:rsidP="00942B96">
      <w:pPr>
        <w:tabs>
          <w:tab w:val="right" w:leader="dot" w:pos="8789"/>
        </w:tabs>
        <w:spacing w:after="0"/>
        <w:ind w:left="360"/>
        <w:rPr>
          <w:i/>
        </w:rPr>
      </w:pPr>
      <w:r w:rsidRPr="005B3BAA">
        <w:rPr>
          <w:i/>
        </w:rPr>
        <w:t>Molecules ‘stick’ to the solid columns depending on their structure and so move at different speeds through the column</w:t>
      </w:r>
      <w:r>
        <w:rPr>
          <w:i/>
        </w:rPr>
        <w:t xml:space="preserve"> </w:t>
      </w:r>
    </w:p>
    <w:p w14:paraId="30BFE77D" w14:textId="4950EDBC" w:rsidR="00942B96" w:rsidRDefault="00942B96" w:rsidP="00942B96">
      <w:pPr>
        <w:tabs>
          <w:tab w:val="right" w:leader="dot" w:pos="8789"/>
        </w:tabs>
        <w:spacing w:after="0"/>
        <w:ind w:left="360"/>
        <w:rPr>
          <w:i/>
        </w:rPr>
      </w:pPr>
      <w:r>
        <w:rPr>
          <w:i/>
        </w:rPr>
        <w:t>OR (if pupils have prior understanding) Chromatography works due to the differing solubilities of samples in the mobile and stationery phases. These can be fine-tuned to give excellent separations.</w:t>
      </w:r>
    </w:p>
    <w:p w14:paraId="40BD2F65" w14:textId="77777777" w:rsidR="00942B96" w:rsidRDefault="00942B96" w:rsidP="00942B96">
      <w:pPr>
        <w:tabs>
          <w:tab w:val="right" w:leader="dot" w:pos="8789"/>
        </w:tabs>
        <w:spacing w:after="0"/>
        <w:ind w:left="360"/>
      </w:pPr>
    </w:p>
    <w:p w14:paraId="4D2074DC" w14:textId="77777777" w:rsidR="00942B96" w:rsidRDefault="00942B96" w:rsidP="00942B96">
      <w:pPr>
        <w:pStyle w:val="ListParagraph"/>
        <w:keepLines w:val="0"/>
        <w:numPr>
          <w:ilvl w:val="0"/>
          <w:numId w:val="22"/>
        </w:numPr>
        <w:tabs>
          <w:tab w:val="right" w:leader="dot" w:pos="8789"/>
        </w:tabs>
        <w:spacing w:after="160" w:line="259" w:lineRule="auto"/>
      </w:pPr>
      <w:r>
        <w:t>Why is chromatography not particularly useful for carrying out analysis at festivals?</w:t>
      </w:r>
    </w:p>
    <w:p w14:paraId="712FFC94" w14:textId="3F8929E1" w:rsidR="00942B96" w:rsidRDefault="00942B96" w:rsidP="00942B96">
      <w:pPr>
        <w:tabs>
          <w:tab w:val="right" w:leader="dot" w:pos="8789"/>
        </w:tabs>
        <w:ind w:left="360"/>
      </w:pPr>
      <w:r w:rsidRPr="00747C9C">
        <w:rPr>
          <w:i/>
        </w:rPr>
        <w:t>The equipment is heavy</w:t>
      </w:r>
      <w:r>
        <w:rPr>
          <w:i/>
        </w:rPr>
        <w:t>,</w:t>
      </w:r>
      <w:r w:rsidRPr="00747C9C">
        <w:rPr>
          <w:i/>
        </w:rPr>
        <w:t xml:space="preserve"> difficult to move</w:t>
      </w:r>
      <w:r>
        <w:rPr>
          <w:i/>
        </w:rPr>
        <w:t xml:space="preserve">, and takes hours to set up. If </w:t>
      </w:r>
      <w:r w:rsidRPr="00747C9C">
        <w:rPr>
          <w:i/>
        </w:rPr>
        <w:t>disturbed</w:t>
      </w:r>
      <w:r>
        <w:rPr>
          <w:i/>
        </w:rPr>
        <w:t>,</w:t>
      </w:r>
      <w:r w:rsidRPr="00747C9C">
        <w:rPr>
          <w:i/>
        </w:rPr>
        <w:t xml:space="preserve"> </w:t>
      </w:r>
      <w:r>
        <w:rPr>
          <w:i/>
        </w:rPr>
        <w:t>the equipment needs</w:t>
      </w:r>
      <w:r w:rsidRPr="00747C9C">
        <w:rPr>
          <w:i/>
        </w:rPr>
        <w:t xml:space="preserve"> retuning</w:t>
      </w:r>
      <w:r>
        <w:rPr>
          <w:i/>
        </w:rPr>
        <w:t xml:space="preserve"> to its original setup. </w:t>
      </w:r>
      <w:r w:rsidRPr="00747C9C">
        <w:rPr>
          <w:i/>
        </w:rPr>
        <w:t>It is also slow</w:t>
      </w:r>
      <w:r>
        <w:t>.</w:t>
      </w:r>
    </w:p>
    <w:p w14:paraId="58F99FBE" w14:textId="05448175" w:rsidR="00942B96" w:rsidRDefault="00942B96" w:rsidP="00942B96">
      <w:pPr>
        <w:pStyle w:val="ListParagraph"/>
        <w:keepLines w:val="0"/>
        <w:numPr>
          <w:ilvl w:val="0"/>
          <w:numId w:val="22"/>
        </w:numPr>
        <w:tabs>
          <w:tab w:val="right" w:leader="dot" w:pos="8789"/>
        </w:tabs>
        <w:spacing w:after="160" w:line="259" w:lineRule="auto"/>
      </w:pPr>
      <w:r>
        <w:t xml:space="preserve">Give </w:t>
      </w:r>
      <w:r w:rsidR="00591C23">
        <w:t>three</w:t>
      </w:r>
      <w:r>
        <w:t xml:space="preserve"> reasons why the </w:t>
      </w:r>
      <w:r w:rsidR="00591C23">
        <w:t>infrared</w:t>
      </w:r>
      <w:r>
        <w:t xml:space="preserve"> spectrometers used by the Loop were particularly good for use at festivals.</w:t>
      </w:r>
    </w:p>
    <w:p w14:paraId="7B721E1A" w14:textId="77777777" w:rsidR="00942B96" w:rsidRPr="00942B96" w:rsidRDefault="00942B96" w:rsidP="00942B96">
      <w:pPr>
        <w:pStyle w:val="ListParagraph"/>
        <w:keepLines w:val="0"/>
        <w:numPr>
          <w:ilvl w:val="0"/>
          <w:numId w:val="23"/>
        </w:numPr>
        <w:tabs>
          <w:tab w:val="right" w:leader="dot" w:pos="8789"/>
        </w:tabs>
        <w:spacing w:after="160" w:line="259" w:lineRule="auto"/>
        <w:rPr>
          <w:i/>
        </w:rPr>
      </w:pPr>
      <w:r w:rsidRPr="00942B96">
        <w:rPr>
          <w:i/>
        </w:rPr>
        <w:t>Small, only briefcase sized.</w:t>
      </w:r>
    </w:p>
    <w:p w14:paraId="63F9C2BB" w14:textId="7FD1B89B" w:rsidR="00942B96" w:rsidRPr="00942B96" w:rsidRDefault="00942B96" w:rsidP="00942B96">
      <w:pPr>
        <w:pStyle w:val="ListParagraph"/>
        <w:keepLines w:val="0"/>
        <w:numPr>
          <w:ilvl w:val="0"/>
          <w:numId w:val="23"/>
        </w:numPr>
        <w:tabs>
          <w:tab w:val="right" w:leader="dot" w:pos="8789"/>
        </w:tabs>
        <w:spacing w:after="160" w:line="259" w:lineRule="auto"/>
        <w:rPr>
          <w:i/>
        </w:rPr>
      </w:pPr>
      <w:r w:rsidRPr="00942B96">
        <w:rPr>
          <w:i/>
        </w:rPr>
        <w:t xml:space="preserve">The sample needs no preparation, it can simply be </w:t>
      </w:r>
      <w:r>
        <w:rPr>
          <w:i/>
        </w:rPr>
        <w:t xml:space="preserve">crushed and </w:t>
      </w:r>
      <w:r w:rsidRPr="00942B96">
        <w:rPr>
          <w:i/>
        </w:rPr>
        <w:t>placed on the testing stage</w:t>
      </w:r>
    </w:p>
    <w:p w14:paraId="7FB0605D" w14:textId="6A0F6758" w:rsidR="00942B96" w:rsidRPr="00942B96" w:rsidRDefault="00942B96" w:rsidP="00942B96">
      <w:pPr>
        <w:pStyle w:val="ListParagraph"/>
        <w:keepLines w:val="0"/>
        <w:numPr>
          <w:ilvl w:val="0"/>
          <w:numId w:val="23"/>
        </w:numPr>
        <w:tabs>
          <w:tab w:val="right" w:leader="dot" w:pos="8789"/>
        </w:tabs>
        <w:spacing w:after="160" w:line="259" w:lineRule="auto"/>
        <w:rPr>
          <w:i/>
        </w:rPr>
      </w:pPr>
      <w:r w:rsidRPr="00942B96">
        <w:rPr>
          <w:i/>
        </w:rPr>
        <w:t>Only requires a small amount</w:t>
      </w:r>
      <w:r>
        <w:rPr>
          <w:i/>
        </w:rPr>
        <w:t xml:space="preserve"> of sample</w:t>
      </w:r>
    </w:p>
    <w:p w14:paraId="2C6DC739" w14:textId="15D03983" w:rsidR="00942B96" w:rsidRDefault="00942B96" w:rsidP="00942B96">
      <w:pPr>
        <w:pStyle w:val="ListParagraph"/>
        <w:keepLines w:val="0"/>
        <w:numPr>
          <w:ilvl w:val="0"/>
          <w:numId w:val="23"/>
        </w:numPr>
        <w:tabs>
          <w:tab w:val="right" w:leader="dot" w:pos="8789"/>
        </w:tabs>
        <w:spacing w:after="160" w:line="259" w:lineRule="auto"/>
        <w:rPr>
          <w:i/>
        </w:rPr>
      </w:pPr>
      <w:r w:rsidRPr="00942B96">
        <w:rPr>
          <w:i/>
        </w:rPr>
        <w:t>Fast</w:t>
      </w:r>
    </w:p>
    <w:p w14:paraId="703B21BE" w14:textId="77777777" w:rsidR="00942B96" w:rsidRPr="00942B96" w:rsidRDefault="00942B96" w:rsidP="00942B96">
      <w:pPr>
        <w:pStyle w:val="ListParagraph"/>
        <w:keepLines w:val="0"/>
        <w:tabs>
          <w:tab w:val="right" w:leader="dot" w:pos="8789"/>
        </w:tabs>
        <w:spacing w:after="160" w:line="259" w:lineRule="auto"/>
        <w:ind w:left="1080"/>
        <w:rPr>
          <w:i/>
        </w:rPr>
      </w:pPr>
    </w:p>
    <w:p w14:paraId="0A809DDE" w14:textId="24541D96" w:rsidR="00942B96" w:rsidRDefault="00942B96" w:rsidP="00942B96">
      <w:pPr>
        <w:pStyle w:val="ListParagraph"/>
        <w:keepLines w:val="0"/>
        <w:numPr>
          <w:ilvl w:val="0"/>
          <w:numId w:val="22"/>
        </w:numPr>
        <w:tabs>
          <w:tab w:val="right" w:leader="dot" w:pos="8789"/>
        </w:tabs>
        <w:spacing w:after="160" w:line="259" w:lineRule="auto"/>
      </w:pPr>
      <w:r>
        <w:t xml:space="preserve">Give one disadvantage of using </w:t>
      </w:r>
      <w:r w:rsidR="00591C23">
        <w:t>infrared</w:t>
      </w:r>
      <w:r>
        <w:t xml:space="preserve"> spectroscopy for </w:t>
      </w:r>
      <w:r w:rsidR="00591C23">
        <w:t>analysing</w:t>
      </w:r>
      <w:r>
        <w:t xml:space="preserve"> drugs at festivals.</w:t>
      </w:r>
    </w:p>
    <w:p w14:paraId="0334FE0E" w14:textId="6A9DE2F9" w:rsidR="00942B96" w:rsidRPr="00747C9C" w:rsidRDefault="00942B96" w:rsidP="00942B96">
      <w:pPr>
        <w:tabs>
          <w:tab w:val="right" w:leader="dot" w:pos="8789"/>
        </w:tabs>
        <w:ind w:left="360"/>
        <w:rPr>
          <w:i/>
        </w:rPr>
      </w:pPr>
      <w:r>
        <w:rPr>
          <w:i/>
        </w:rPr>
        <w:t>T</w:t>
      </w:r>
      <w:r w:rsidRPr="00747C9C">
        <w:rPr>
          <w:i/>
        </w:rPr>
        <w:t>he technique relies on database matching</w:t>
      </w:r>
      <w:r>
        <w:rPr>
          <w:i/>
        </w:rPr>
        <w:t>.</w:t>
      </w:r>
      <w:r w:rsidRPr="00747C9C">
        <w:rPr>
          <w:i/>
        </w:rPr>
        <w:t xml:space="preserve"> </w:t>
      </w:r>
      <w:r>
        <w:rPr>
          <w:i/>
        </w:rPr>
        <w:t>New drugs or complex mixtures might not be in the database.</w:t>
      </w:r>
      <w:r w:rsidRPr="00747C9C">
        <w:rPr>
          <w:i/>
        </w:rPr>
        <w:t xml:space="preserve"> </w:t>
      </w:r>
    </w:p>
    <w:p w14:paraId="23031F9A" w14:textId="77777777" w:rsidR="00942B96" w:rsidRDefault="00942B96" w:rsidP="00942B96">
      <w:pPr>
        <w:pStyle w:val="ListParagraph"/>
        <w:keepLines w:val="0"/>
        <w:numPr>
          <w:ilvl w:val="0"/>
          <w:numId w:val="22"/>
        </w:numPr>
        <w:tabs>
          <w:tab w:val="right" w:leader="dot" w:pos="8789"/>
        </w:tabs>
        <w:spacing w:after="160" w:line="259" w:lineRule="auto"/>
      </w:pPr>
      <w:r>
        <w:t>Explain how the reagent tests Guy designed can help identify drug samples.</w:t>
      </w:r>
    </w:p>
    <w:p w14:paraId="49E0197C" w14:textId="6D010B12" w:rsidR="00942B96" w:rsidRPr="00747C9C" w:rsidRDefault="00942B96" w:rsidP="00942B96">
      <w:pPr>
        <w:tabs>
          <w:tab w:val="right" w:leader="dot" w:pos="8789"/>
        </w:tabs>
        <w:ind w:left="360"/>
        <w:rPr>
          <w:i/>
        </w:rPr>
      </w:pPr>
      <w:r w:rsidRPr="00747C9C">
        <w:rPr>
          <w:i/>
        </w:rPr>
        <w:t xml:space="preserve">The liquids </w:t>
      </w:r>
      <w:r w:rsidR="00591C23">
        <w:rPr>
          <w:i/>
        </w:rPr>
        <w:t xml:space="preserve">are added to the drug samples. </w:t>
      </w:r>
      <w:r w:rsidRPr="00747C9C">
        <w:rPr>
          <w:i/>
        </w:rPr>
        <w:t>They change colour according to the func</w:t>
      </w:r>
      <w:r>
        <w:rPr>
          <w:i/>
        </w:rPr>
        <w:t xml:space="preserve">tional groups in the molecule. </w:t>
      </w:r>
      <w:r w:rsidRPr="00747C9C">
        <w:rPr>
          <w:i/>
        </w:rPr>
        <w:t xml:space="preserve">The colour change is compared to a reference chart that lists the drug </w:t>
      </w:r>
      <w:r>
        <w:rPr>
          <w:i/>
        </w:rPr>
        <w:t>compounds.</w:t>
      </w:r>
    </w:p>
    <w:p w14:paraId="353E7FEA" w14:textId="77777777" w:rsidR="00942B96" w:rsidRDefault="00942B96" w:rsidP="00942B96">
      <w:pPr>
        <w:pStyle w:val="ListParagraph"/>
        <w:keepLines w:val="0"/>
        <w:numPr>
          <w:ilvl w:val="0"/>
          <w:numId w:val="22"/>
        </w:numPr>
        <w:tabs>
          <w:tab w:val="right" w:leader="dot" w:pos="8789"/>
        </w:tabs>
        <w:spacing w:after="160" w:line="259" w:lineRule="auto"/>
      </w:pPr>
      <w:r>
        <w:t>List some substances used as cutting agents in the drug samples the teams analyse.</w:t>
      </w:r>
    </w:p>
    <w:p w14:paraId="39BE13FE" w14:textId="06B38BEE" w:rsidR="00942B96" w:rsidRPr="00F47849" w:rsidRDefault="00942B96" w:rsidP="00591C23">
      <w:pPr>
        <w:tabs>
          <w:tab w:val="right" w:leader="dot" w:pos="8789"/>
        </w:tabs>
        <w:ind w:left="360"/>
        <w:rPr>
          <w:i/>
        </w:rPr>
      </w:pPr>
      <w:r w:rsidRPr="00F47849">
        <w:rPr>
          <w:i/>
        </w:rPr>
        <w:t xml:space="preserve">Sugar, </w:t>
      </w:r>
      <w:proofErr w:type="spellStart"/>
      <w:r w:rsidRPr="00F47849">
        <w:rPr>
          <w:i/>
        </w:rPr>
        <w:t>creatine</w:t>
      </w:r>
      <w:proofErr w:type="spellEnd"/>
      <w:r w:rsidRPr="00F47849">
        <w:rPr>
          <w:i/>
        </w:rPr>
        <w:t xml:space="preserve">, </w:t>
      </w:r>
      <w:r w:rsidR="004A248A" w:rsidRPr="00F47849">
        <w:rPr>
          <w:i/>
        </w:rPr>
        <w:t>benzocaine</w:t>
      </w:r>
      <w:r w:rsidR="004A248A">
        <w:rPr>
          <w:i/>
        </w:rPr>
        <w:t xml:space="preserve">, </w:t>
      </w:r>
      <w:r>
        <w:rPr>
          <w:i/>
        </w:rPr>
        <w:t xml:space="preserve">cheaper drugs including </w:t>
      </w:r>
      <w:r w:rsidRPr="00942B96">
        <w:rPr>
          <w:i/>
        </w:rPr>
        <w:t xml:space="preserve">novel psychoactive substances </w:t>
      </w:r>
      <w:r>
        <w:rPr>
          <w:i/>
        </w:rPr>
        <w:t>(NPS)</w:t>
      </w:r>
      <w:r w:rsidR="00591C23">
        <w:rPr>
          <w:i/>
        </w:rPr>
        <w:t xml:space="preserve"> (</w:t>
      </w:r>
      <w:proofErr w:type="spellStart"/>
      <w:r w:rsidR="00591C23">
        <w:rPr>
          <w:i/>
        </w:rPr>
        <w:t>eg</w:t>
      </w:r>
      <w:proofErr w:type="spellEnd"/>
      <w:r w:rsidR="00591C23">
        <w:rPr>
          <w:i/>
        </w:rPr>
        <w:t> </w:t>
      </w:r>
      <w:proofErr w:type="spellStart"/>
      <w:r w:rsidR="004A248A" w:rsidRPr="004A248A">
        <w:rPr>
          <w:i/>
        </w:rPr>
        <w:t>flephedrone</w:t>
      </w:r>
      <w:proofErr w:type="spellEnd"/>
      <w:r w:rsidR="004A248A">
        <w:rPr>
          <w:i/>
        </w:rPr>
        <w:t>)</w:t>
      </w:r>
    </w:p>
    <w:p w14:paraId="4C11C4E6" w14:textId="2444E373" w:rsidR="00942B96" w:rsidRDefault="00942B96" w:rsidP="00942B96">
      <w:pPr>
        <w:pStyle w:val="ListParagraph"/>
        <w:keepLines w:val="0"/>
        <w:numPr>
          <w:ilvl w:val="0"/>
          <w:numId w:val="22"/>
        </w:numPr>
        <w:tabs>
          <w:tab w:val="right" w:leader="dot" w:pos="8789"/>
        </w:tabs>
        <w:spacing w:after="160" w:line="259" w:lineRule="auto"/>
      </w:pPr>
      <w:r>
        <w:t>Discuss the role of dosage in the dangers pos</w:t>
      </w:r>
      <w:r w:rsidR="00591C23">
        <w:t xml:space="preserve">ed by legal and illegal drugs. </w:t>
      </w:r>
      <w:r>
        <w:t>Use an example from the article.</w:t>
      </w:r>
    </w:p>
    <w:p w14:paraId="34B4D16E" w14:textId="22A3261F" w:rsidR="00AA66ED" w:rsidRPr="00591C23" w:rsidRDefault="004A248A" w:rsidP="00591C23">
      <w:pPr>
        <w:tabs>
          <w:tab w:val="right" w:leader="dot" w:pos="8789"/>
        </w:tabs>
        <w:ind w:left="360"/>
        <w:rPr>
          <w:i/>
        </w:rPr>
      </w:pPr>
      <w:r>
        <w:rPr>
          <w:i/>
        </w:rPr>
        <w:t>High</w:t>
      </w:r>
      <w:r w:rsidR="00942B96" w:rsidRPr="00F47849">
        <w:rPr>
          <w:i/>
        </w:rPr>
        <w:t xml:space="preserve"> doses </w:t>
      </w:r>
      <w:r>
        <w:rPr>
          <w:i/>
        </w:rPr>
        <w:t>of drugs are harmful or lethal</w:t>
      </w:r>
      <w:r w:rsidR="00591C23">
        <w:rPr>
          <w:i/>
        </w:rPr>
        <w:t>.</w:t>
      </w:r>
      <w:r w:rsidR="00942B96" w:rsidRPr="00F47849">
        <w:rPr>
          <w:i/>
        </w:rPr>
        <w:t xml:space="preserve"> Even legal drugs can cause</w:t>
      </w:r>
      <w:r>
        <w:rPr>
          <w:i/>
        </w:rPr>
        <w:t xml:space="preserve"> harm if the dose is too high. </w:t>
      </w:r>
      <w:r w:rsidR="00942B96" w:rsidRPr="00F47849">
        <w:rPr>
          <w:i/>
        </w:rPr>
        <w:t>For example, 1</w:t>
      </w:r>
      <w:r w:rsidR="00591C23">
        <w:rPr>
          <w:i/>
        </w:rPr>
        <w:t>–</w:t>
      </w:r>
      <w:r w:rsidR="00942B96" w:rsidRPr="00F47849">
        <w:rPr>
          <w:i/>
        </w:rPr>
        <w:t>2</w:t>
      </w:r>
      <w:r w:rsidR="00591C23">
        <w:rPr>
          <w:i/>
        </w:rPr>
        <w:t> </w:t>
      </w:r>
      <w:r w:rsidR="00942B96" w:rsidRPr="00F47849">
        <w:rPr>
          <w:i/>
        </w:rPr>
        <w:t>mg o</w:t>
      </w:r>
      <w:r>
        <w:rPr>
          <w:i/>
        </w:rPr>
        <w:t>f benzocaine is a suitable dose but</w:t>
      </w:r>
      <w:r w:rsidR="00942B96" w:rsidRPr="00F47849">
        <w:rPr>
          <w:i/>
        </w:rPr>
        <w:t xml:space="preserve"> 50</w:t>
      </w:r>
      <w:r w:rsidR="00591C23">
        <w:rPr>
          <w:i/>
        </w:rPr>
        <w:t>–</w:t>
      </w:r>
      <w:r w:rsidR="00942B96" w:rsidRPr="00F47849">
        <w:rPr>
          <w:i/>
        </w:rPr>
        <w:t>100</w:t>
      </w:r>
      <w:r w:rsidR="00591C23">
        <w:rPr>
          <w:i/>
        </w:rPr>
        <w:t> </w:t>
      </w:r>
      <w:r w:rsidR="00942B96" w:rsidRPr="00F47849">
        <w:rPr>
          <w:i/>
        </w:rPr>
        <w:t xml:space="preserve">mg </w:t>
      </w:r>
      <w:r>
        <w:rPr>
          <w:i/>
        </w:rPr>
        <w:t>can cause</w:t>
      </w:r>
      <w:r w:rsidR="00942B96" w:rsidRPr="00F47849">
        <w:rPr>
          <w:i/>
        </w:rPr>
        <w:t xml:space="preserve"> internal bleeding</w:t>
      </w:r>
      <w:r>
        <w:rPr>
          <w:i/>
        </w:rPr>
        <w:t>, and t</w:t>
      </w:r>
      <w:r w:rsidRPr="004A248A">
        <w:rPr>
          <w:i/>
        </w:rPr>
        <w:t>w</w:t>
      </w:r>
      <w:r>
        <w:rPr>
          <w:i/>
        </w:rPr>
        <w:t xml:space="preserve">o </w:t>
      </w:r>
      <w:proofErr w:type="gramStart"/>
      <w:r>
        <w:rPr>
          <w:i/>
        </w:rPr>
        <w:t>paracetamol</w:t>
      </w:r>
      <w:proofErr w:type="gramEnd"/>
      <w:r>
        <w:rPr>
          <w:i/>
        </w:rPr>
        <w:t xml:space="preserve"> will take a</w:t>
      </w:r>
      <w:bookmarkStart w:id="0" w:name="_GoBack"/>
      <w:bookmarkEnd w:id="0"/>
      <w:r>
        <w:rPr>
          <w:i/>
        </w:rPr>
        <w:t>way a</w:t>
      </w:r>
      <w:r w:rsidRPr="004A248A">
        <w:rPr>
          <w:i/>
        </w:rPr>
        <w:t xml:space="preserve"> headache but 32 will kill you.</w:t>
      </w:r>
    </w:p>
    <w:sectPr w:rsidR="00AA66ED" w:rsidRPr="00591C23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5C00018B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A66ED">
      <w:rPr>
        <w:noProof/>
      </w:rPr>
      <w:t>2</w:t>
    </w:r>
    <w:r>
      <w:fldChar w:fldCharType="end"/>
    </w:r>
    <w:r>
      <w:t xml:space="preserve"> of </w:t>
    </w:r>
    <w:r w:rsidR="00591C23">
      <w:fldChar w:fldCharType="begin"/>
    </w:r>
    <w:r w:rsidR="00591C23">
      <w:instrText xml:space="preserve"> NUMPAGES   \* MERGEFORMAT </w:instrText>
    </w:r>
    <w:r w:rsidR="00591C23">
      <w:fldChar w:fldCharType="separate"/>
    </w:r>
    <w:r w:rsidR="00AA66ED">
      <w:rPr>
        <w:noProof/>
      </w:rPr>
      <w:t>2</w:t>
    </w:r>
    <w:r w:rsidR="00591C23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31119CCD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91C23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591C23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D252E"/>
    <w:multiLevelType w:val="hybridMultilevel"/>
    <w:tmpl w:val="36E20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326D65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946CF0"/>
    <w:multiLevelType w:val="hybridMultilevel"/>
    <w:tmpl w:val="9DD8F3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0B5"/>
    <w:multiLevelType w:val="hybridMultilevel"/>
    <w:tmpl w:val="CD8042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1"/>
  </w:num>
  <w:num w:numId="17">
    <w:abstractNumId w:val="19"/>
  </w:num>
  <w:num w:numId="18">
    <w:abstractNumId w:val="15"/>
  </w:num>
  <w:num w:numId="19">
    <w:abstractNumId w:val="20"/>
  </w:num>
  <w:num w:numId="20">
    <w:abstractNumId w:val="22"/>
  </w:num>
  <w:num w:numId="21">
    <w:abstractNumId w:val="18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B0513"/>
    <w:rsid w:val="000D3D40"/>
    <w:rsid w:val="000D440E"/>
    <w:rsid w:val="0010603F"/>
    <w:rsid w:val="00112D04"/>
    <w:rsid w:val="001167A2"/>
    <w:rsid w:val="0013074B"/>
    <w:rsid w:val="00165309"/>
    <w:rsid w:val="00170457"/>
    <w:rsid w:val="0018383B"/>
    <w:rsid w:val="001B1BA3"/>
    <w:rsid w:val="001B7EB7"/>
    <w:rsid w:val="001D1E2A"/>
    <w:rsid w:val="001D7818"/>
    <w:rsid w:val="001E0F30"/>
    <w:rsid w:val="001E2D76"/>
    <w:rsid w:val="001F2D6F"/>
    <w:rsid w:val="001F589D"/>
    <w:rsid w:val="00200C3D"/>
    <w:rsid w:val="002032D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60F13"/>
    <w:rsid w:val="004634FA"/>
    <w:rsid w:val="004723CA"/>
    <w:rsid w:val="00490BB0"/>
    <w:rsid w:val="00496E2E"/>
    <w:rsid w:val="004A248A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4664B"/>
    <w:rsid w:val="005516AC"/>
    <w:rsid w:val="0056407C"/>
    <w:rsid w:val="00591C23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2B96"/>
    <w:rsid w:val="00951373"/>
    <w:rsid w:val="00972310"/>
    <w:rsid w:val="00982F78"/>
    <w:rsid w:val="009875B2"/>
    <w:rsid w:val="00987FC3"/>
    <w:rsid w:val="009C5777"/>
    <w:rsid w:val="009D4E77"/>
    <w:rsid w:val="009F0DFC"/>
    <w:rsid w:val="009F3445"/>
    <w:rsid w:val="00A22655"/>
    <w:rsid w:val="00A36CB9"/>
    <w:rsid w:val="00A42400"/>
    <w:rsid w:val="00A50EEB"/>
    <w:rsid w:val="00A52886"/>
    <w:rsid w:val="00A75F4C"/>
    <w:rsid w:val="00A91D23"/>
    <w:rsid w:val="00A9584B"/>
    <w:rsid w:val="00AA66ED"/>
    <w:rsid w:val="00AB1738"/>
    <w:rsid w:val="00AE621F"/>
    <w:rsid w:val="00AF3542"/>
    <w:rsid w:val="00AF776F"/>
    <w:rsid w:val="00B20041"/>
    <w:rsid w:val="00B57B2A"/>
    <w:rsid w:val="00B7528C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163E"/>
    <w:rsid w:val="00DC30F3"/>
    <w:rsid w:val="00DC64EC"/>
    <w:rsid w:val="00DD6FD3"/>
    <w:rsid w:val="00E15396"/>
    <w:rsid w:val="00E160E0"/>
    <w:rsid w:val="00E17C67"/>
    <w:rsid w:val="00E331A7"/>
    <w:rsid w:val="00E36E3C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0C60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34F0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rsc.li/EiC517-know-your-pois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for understanding - comprehension exercise</vt:lpstr>
    </vt:vector>
  </TitlesOfParts>
  <Company>Royal Society of Chemistry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DART comprehension 16-18 teacher notes</dc:title>
  <dc:subject>Demonstration silver acetylide as a contact explosive</dc:subject>
  <dc:creator>Royal Society of Chemistry</dc:creator>
  <dc:description>To accompany the article 'Know your poison' from Education in Chemistry, September 2017.</dc:description>
  <cp:lastModifiedBy>David Sait</cp:lastModifiedBy>
  <cp:revision>8</cp:revision>
  <dcterms:created xsi:type="dcterms:W3CDTF">2017-08-02T12:17:00Z</dcterms:created>
  <dcterms:modified xsi:type="dcterms:W3CDTF">2017-08-14T09:28:00Z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