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8CA4" w14:textId="67AEAD53" w:rsidR="008F4156" w:rsidRDefault="00B32447" w:rsidP="00B32447">
      <w:pPr>
        <w:pStyle w:val="Leadparagraph"/>
        <w:spacing w:after="0"/>
        <w:rPr>
          <w:b w:val="0"/>
        </w:rPr>
      </w:pPr>
      <w:bookmarkStart w:id="0" w:name="_GoBack"/>
      <w:bookmarkEnd w:id="0"/>
      <w:r w:rsidRPr="00B32447">
        <w:rPr>
          <w:rFonts w:eastAsiaTheme="majorEastAsia" w:cstheme="majorBidi"/>
          <w:bCs/>
          <w:color w:val="2C4D67"/>
          <w:sz w:val="30"/>
          <w:szCs w:val="30"/>
        </w:rPr>
        <w:t>Principles of organic synthesis</w:t>
      </w:r>
      <w:r w:rsidR="00E87161">
        <w:rPr>
          <w:rFonts w:eastAsiaTheme="majorEastAsia" w:cstheme="majorBidi"/>
          <w:bCs/>
          <w:color w:val="2C4D67"/>
          <w:sz w:val="30"/>
          <w:szCs w:val="30"/>
        </w:rPr>
        <w:t xml:space="preserve"> worksheet</w:t>
      </w:r>
      <w:r w:rsidRPr="00B32447">
        <w:rPr>
          <w:rStyle w:val="LeadparagraphChar"/>
          <w:rFonts w:eastAsiaTheme="majorEastAsia" w:cstheme="majorBidi"/>
          <w:b/>
          <w:bCs/>
          <w:color w:val="2C4D67"/>
          <w:sz w:val="30"/>
          <w:szCs w:val="30"/>
        </w:rPr>
        <w:t xml:space="preserve"> 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54740C0C" w14:textId="77777777" w:rsidR="00B32447" w:rsidRDefault="00B32447" w:rsidP="00B32447">
      <w:pPr>
        <w:spacing w:after="0"/>
        <w:jc w:val="right"/>
        <w:rPr>
          <w:rFonts w:ascii="Cambria" w:hAnsi="Cambria"/>
        </w:rPr>
      </w:pPr>
    </w:p>
    <w:p w14:paraId="7E52A254" w14:textId="77777777" w:rsidR="00E87161" w:rsidRDefault="00E87161" w:rsidP="00B32447">
      <w:pPr>
        <w:spacing w:after="0"/>
        <w:jc w:val="right"/>
        <w:rPr>
          <w:rFonts w:ascii="Cambria" w:hAnsi="Cambria"/>
        </w:rPr>
      </w:pPr>
    </w:p>
    <w:p w14:paraId="21B706E9" w14:textId="3F6E1CC6" w:rsidR="00C011C9" w:rsidRDefault="00B32447" w:rsidP="00E87161">
      <w:pPr>
        <w:spacing w:after="0"/>
        <w:rPr>
          <w:rFonts w:ascii="Cambria" w:hAnsi="Cambria"/>
        </w:rPr>
      </w:pPr>
      <w:r w:rsidRPr="00FF4869">
        <w:rPr>
          <w:rFonts w:ascii="Cambria" w:hAnsi="Cambria"/>
        </w:rPr>
        <w:t>Name</w:t>
      </w:r>
      <w:proofErr w:type="gramStart"/>
      <w:r w:rsidRPr="00FF4869">
        <w:rPr>
          <w:rFonts w:ascii="Cambria" w:hAnsi="Cambria"/>
        </w:rPr>
        <w:t>:_</w:t>
      </w:r>
      <w:proofErr w:type="gramEnd"/>
      <w:r w:rsidRPr="00FF4869">
        <w:rPr>
          <w:rFonts w:ascii="Cambria" w:hAnsi="Cambria"/>
        </w:rPr>
        <w:t>_______________________</w:t>
      </w:r>
    </w:p>
    <w:p w14:paraId="6C493587" w14:textId="5A32B4CA" w:rsidR="00B32447" w:rsidRDefault="00B32447" w:rsidP="00B32447">
      <w:pPr>
        <w:spacing w:after="0"/>
      </w:pPr>
    </w:p>
    <w:p w14:paraId="6F2456CC" w14:textId="3C1B4377" w:rsidR="00B32447" w:rsidRPr="00FF4869" w:rsidRDefault="00B32447" w:rsidP="00B32447">
      <w:pPr>
        <w:spacing w:after="0" w:line="360" w:lineRule="auto"/>
        <w:rPr>
          <w:rFonts w:ascii="Cambria" w:hAnsi="Cambria"/>
        </w:rPr>
      </w:pPr>
      <w:r w:rsidRPr="00FF4869">
        <w:rPr>
          <w:rFonts w:ascii="Cambria" w:hAnsi="Cambria"/>
        </w:rPr>
        <w:t>F</w:t>
      </w:r>
      <w:r w:rsidR="00FD3DB6">
        <w:rPr>
          <w:rFonts w:ascii="Cambria" w:hAnsi="Cambria"/>
        </w:rPr>
        <w:t>or each reaction in questions 1–</w:t>
      </w:r>
      <w:r w:rsidRPr="00FF4869">
        <w:rPr>
          <w:rFonts w:ascii="Cambria" w:hAnsi="Cambria"/>
        </w:rPr>
        <w:t xml:space="preserve">3, add curly arrows to show the movement of electron pairs </w:t>
      </w:r>
      <w:r w:rsidR="00FD3DB6">
        <w:rPr>
          <w:rFonts w:ascii="Cambria" w:hAnsi="Cambria"/>
        </w:rPr>
        <w:t xml:space="preserve">to produce the products shown. </w:t>
      </w:r>
      <w:r w:rsidRPr="00FF4869">
        <w:rPr>
          <w:rFonts w:ascii="Cambria" w:hAnsi="Cambria"/>
        </w:rPr>
        <w:t>In question 3 add the other product of the reaction into the box.</w:t>
      </w:r>
    </w:p>
    <w:p w14:paraId="33171961" w14:textId="0926DC15" w:rsidR="00B32447" w:rsidRPr="00FF4869" w:rsidRDefault="00B32447" w:rsidP="00B32447">
      <w:pPr>
        <w:spacing w:after="0" w:line="360" w:lineRule="auto"/>
        <w:rPr>
          <w:rFonts w:ascii="Cambria" w:hAnsi="Cambria"/>
        </w:rPr>
      </w:pPr>
      <w:r w:rsidRPr="00FF4869">
        <w:rPr>
          <w:rFonts w:ascii="Cambria" w:hAnsi="Cambria"/>
        </w:rPr>
        <w:object w:dxaOrig="10185" w:dyaOrig="8008" w14:anchorId="068AC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384.75pt" o:ole="">
            <v:imagedata r:id="rId10" o:title=""/>
          </v:shape>
          <o:OLEObject Type="Embed" ProgID="ChemDraw.Document.6.0" ShapeID="_x0000_i1025" DrawAspect="Content" ObjectID="_1580898085" r:id="rId11"/>
        </w:object>
      </w:r>
      <w:r w:rsidRPr="00FF4869">
        <w:rPr>
          <w:rFonts w:ascii="Cambria" w:hAnsi="Cambria"/>
          <w:b/>
        </w:rPr>
        <w:t>4)</w:t>
      </w:r>
      <w:r w:rsidRPr="00FF4869">
        <w:rPr>
          <w:rFonts w:ascii="Cambria" w:hAnsi="Cambria"/>
        </w:rPr>
        <w:t xml:space="preserve"> Ammonia is able to act as a nucleophile.  When it reacts with </w:t>
      </w:r>
      <w:proofErr w:type="gramStart"/>
      <w:r w:rsidRPr="00FF4869">
        <w:rPr>
          <w:rFonts w:ascii="Cambria" w:hAnsi="Cambria"/>
        </w:rPr>
        <w:t>a</w:t>
      </w:r>
      <w:proofErr w:type="gramEnd"/>
      <w:r w:rsidRPr="00FF4869">
        <w:rPr>
          <w:rFonts w:ascii="Cambria" w:hAnsi="Cambria"/>
        </w:rPr>
        <w:t xml:space="preserve"> H</w:t>
      </w:r>
      <w:r w:rsidRPr="00FF4869">
        <w:rPr>
          <w:rFonts w:ascii="Cambria" w:hAnsi="Cambria"/>
          <w:vertAlign w:val="superscript"/>
        </w:rPr>
        <w:t>+</w:t>
      </w:r>
      <w:r w:rsidRPr="00FF4869">
        <w:rPr>
          <w:rFonts w:ascii="Cambria" w:hAnsi="Cambria"/>
        </w:rPr>
        <w:t xml:space="preserve"> ion it forms an ammonium ion.</w:t>
      </w:r>
    </w:p>
    <w:p w14:paraId="18356AF8" w14:textId="4B3E34CD" w:rsidR="00B32447" w:rsidRPr="00FF4869" w:rsidRDefault="00B32447" w:rsidP="00B32447">
      <w:pPr>
        <w:spacing w:after="0" w:line="360" w:lineRule="auto"/>
        <w:rPr>
          <w:rFonts w:ascii="Cambria" w:hAnsi="Cambria"/>
        </w:rPr>
      </w:pPr>
      <w:r w:rsidRPr="00FF4869">
        <w:rPr>
          <w:rFonts w:ascii="Cambria" w:hAnsi="Cambria"/>
        </w:rPr>
        <w:t>(a) Draw the shape of am</w:t>
      </w:r>
      <w:r w:rsidR="00FD3DB6">
        <w:rPr>
          <w:rFonts w:ascii="Cambria" w:hAnsi="Cambria"/>
        </w:rPr>
        <w:t xml:space="preserve">monia and of the ammonium ion. </w:t>
      </w:r>
      <w:r w:rsidRPr="00FF4869">
        <w:rPr>
          <w:rFonts w:ascii="Cambria" w:hAnsi="Cambria"/>
        </w:rPr>
        <w:t>Indicate the bond angle(s)</w:t>
      </w:r>
    </w:p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4"/>
        <w:gridCol w:w="3349"/>
        <w:gridCol w:w="3544"/>
      </w:tblGrid>
      <w:tr w:rsidR="00B32447" w:rsidRPr="00FF4869" w14:paraId="4BD82974" w14:textId="77777777" w:rsidTr="00B32447">
        <w:trPr>
          <w:jc w:val="center"/>
        </w:trPr>
        <w:tc>
          <w:tcPr>
            <w:tcW w:w="1324" w:type="dxa"/>
          </w:tcPr>
          <w:p w14:paraId="54555F92" w14:textId="77777777" w:rsidR="00B32447" w:rsidRPr="00FF4869" w:rsidRDefault="00B32447" w:rsidP="00682637">
            <w:pPr>
              <w:rPr>
                <w:rFonts w:ascii="Cambria" w:hAnsi="Cambria"/>
              </w:rPr>
            </w:pPr>
          </w:p>
        </w:tc>
        <w:tc>
          <w:tcPr>
            <w:tcW w:w="3349" w:type="dxa"/>
          </w:tcPr>
          <w:p w14:paraId="6A4035B5" w14:textId="77777777" w:rsidR="00B32447" w:rsidRPr="00FF4869" w:rsidRDefault="00B32447" w:rsidP="00682637">
            <w:pPr>
              <w:jc w:val="center"/>
              <w:rPr>
                <w:rFonts w:ascii="Cambria" w:hAnsi="Cambria"/>
                <w:b/>
              </w:rPr>
            </w:pPr>
            <w:r w:rsidRPr="00FF4869">
              <w:rPr>
                <w:rFonts w:ascii="Cambria" w:hAnsi="Cambria"/>
                <w:b/>
              </w:rPr>
              <w:t>Ammonia</w:t>
            </w:r>
          </w:p>
        </w:tc>
        <w:tc>
          <w:tcPr>
            <w:tcW w:w="3544" w:type="dxa"/>
          </w:tcPr>
          <w:p w14:paraId="3C596082" w14:textId="77777777" w:rsidR="00B32447" w:rsidRPr="00FF4869" w:rsidRDefault="00B32447" w:rsidP="00682637">
            <w:pPr>
              <w:jc w:val="center"/>
              <w:rPr>
                <w:rFonts w:ascii="Cambria" w:hAnsi="Cambria"/>
                <w:b/>
              </w:rPr>
            </w:pPr>
            <w:r w:rsidRPr="00FF4869">
              <w:rPr>
                <w:rFonts w:ascii="Cambria" w:hAnsi="Cambria"/>
                <w:b/>
              </w:rPr>
              <w:t>Ammonium ion</w:t>
            </w:r>
          </w:p>
        </w:tc>
      </w:tr>
      <w:tr w:rsidR="00B32447" w:rsidRPr="00FF4869" w14:paraId="1FB14DDC" w14:textId="77777777" w:rsidTr="00E87161">
        <w:trPr>
          <w:trHeight w:val="1506"/>
          <w:jc w:val="center"/>
        </w:trPr>
        <w:tc>
          <w:tcPr>
            <w:tcW w:w="1324" w:type="dxa"/>
          </w:tcPr>
          <w:p w14:paraId="1A0F13B9" w14:textId="12812411" w:rsidR="00B32447" w:rsidRPr="00FF4869" w:rsidRDefault="00B32447" w:rsidP="00B32447">
            <w:pPr>
              <w:jc w:val="center"/>
              <w:rPr>
                <w:rFonts w:ascii="Cambria" w:hAnsi="Cambria"/>
              </w:rPr>
            </w:pPr>
            <w:r w:rsidRPr="00FF4869">
              <w:rPr>
                <w:rFonts w:ascii="Cambria" w:hAnsi="Cambria"/>
              </w:rPr>
              <w:t>Shape</w:t>
            </w:r>
          </w:p>
        </w:tc>
        <w:tc>
          <w:tcPr>
            <w:tcW w:w="3349" w:type="dxa"/>
          </w:tcPr>
          <w:p w14:paraId="4F745974" w14:textId="77777777" w:rsidR="00B32447" w:rsidRPr="00FF4869" w:rsidRDefault="00B32447" w:rsidP="00682637">
            <w:pPr>
              <w:rPr>
                <w:rFonts w:ascii="Cambria" w:hAnsi="Cambria"/>
              </w:rPr>
            </w:pPr>
          </w:p>
        </w:tc>
        <w:tc>
          <w:tcPr>
            <w:tcW w:w="3544" w:type="dxa"/>
          </w:tcPr>
          <w:p w14:paraId="3D98884A" w14:textId="77777777" w:rsidR="00B32447" w:rsidRPr="00FF4869" w:rsidRDefault="00B32447" w:rsidP="00682637">
            <w:pPr>
              <w:rPr>
                <w:rFonts w:ascii="Cambria" w:hAnsi="Cambria"/>
              </w:rPr>
            </w:pPr>
          </w:p>
        </w:tc>
      </w:tr>
      <w:tr w:rsidR="00B32447" w:rsidRPr="00FF4869" w14:paraId="6556304D" w14:textId="77777777" w:rsidTr="00B32447">
        <w:trPr>
          <w:jc w:val="center"/>
        </w:trPr>
        <w:tc>
          <w:tcPr>
            <w:tcW w:w="1324" w:type="dxa"/>
          </w:tcPr>
          <w:p w14:paraId="7004B5A1" w14:textId="77777777" w:rsidR="00B32447" w:rsidRPr="00FF4869" w:rsidRDefault="00B32447" w:rsidP="00682637">
            <w:pPr>
              <w:jc w:val="center"/>
              <w:rPr>
                <w:rFonts w:ascii="Cambria" w:hAnsi="Cambria"/>
              </w:rPr>
            </w:pPr>
            <w:r w:rsidRPr="00FF4869">
              <w:rPr>
                <w:rFonts w:ascii="Cambria" w:hAnsi="Cambria"/>
              </w:rPr>
              <w:t>Bond angle(s)</w:t>
            </w:r>
          </w:p>
        </w:tc>
        <w:tc>
          <w:tcPr>
            <w:tcW w:w="3349" w:type="dxa"/>
          </w:tcPr>
          <w:p w14:paraId="7FB8D0FA" w14:textId="77777777" w:rsidR="00B32447" w:rsidRPr="00FF4869" w:rsidRDefault="00B32447" w:rsidP="00682637">
            <w:pPr>
              <w:rPr>
                <w:rFonts w:ascii="Cambria" w:hAnsi="Cambria"/>
              </w:rPr>
            </w:pPr>
          </w:p>
        </w:tc>
        <w:tc>
          <w:tcPr>
            <w:tcW w:w="3544" w:type="dxa"/>
          </w:tcPr>
          <w:p w14:paraId="703611CF" w14:textId="77777777" w:rsidR="00B32447" w:rsidRPr="00FF4869" w:rsidRDefault="00B32447" w:rsidP="00682637">
            <w:pPr>
              <w:rPr>
                <w:rFonts w:ascii="Cambria" w:hAnsi="Cambria"/>
              </w:rPr>
            </w:pPr>
          </w:p>
        </w:tc>
      </w:tr>
    </w:tbl>
    <w:p w14:paraId="091C66F7" w14:textId="77777777" w:rsidR="00B32447" w:rsidRPr="00FD3DB6" w:rsidRDefault="00B32447" w:rsidP="00B32447">
      <w:pPr>
        <w:spacing w:after="0" w:line="360" w:lineRule="auto"/>
        <w:jc w:val="right"/>
        <w:rPr>
          <w:rFonts w:ascii="Cambria" w:hAnsi="Cambria"/>
          <w:i/>
          <w:sz w:val="16"/>
          <w:szCs w:val="16"/>
        </w:rPr>
      </w:pPr>
      <w:r w:rsidRPr="00FD3DB6">
        <w:rPr>
          <w:rFonts w:ascii="Cambria" w:hAnsi="Cambria"/>
          <w:i/>
          <w:sz w:val="16"/>
          <w:szCs w:val="16"/>
        </w:rPr>
        <w:t>(4 marks)</w:t>
      </w:r>
    </w:p>
    <w:p w14:paraId="17E075AE" w14:textId="2C8F1B70" w:rsidR="00B32447" w:rsidRDefault="00B32447" w:rsidP="00B3244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(b) State how ammonia is able to act as a nucleophile</w:t>
      </w:r>
    </w:p>
    <w:p w14:paraId="190F53D4" w14:textId="77777777" w:rsidR="00B32447" w:rsidRDefault="00B32447" w:rsidP="00B32447">
      <w:pPr>
        <w:tabs>
          <w:tab w:val="right" w:leader="dot" w:pos="10206"/>
        </w:tabs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C0FA7A8" w14:textId="77777777" w:rsidR="00B32447" w:rsidRDefault="00B32447" w:rsidP="00B32447">
      <w:pPr>
        <w:tabs>
          <w:tab w:val="right" w:leader="dot" w:pos="10206"/>
        </w:tabs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2FD5E2F6" w14:textId="191F4D1B" w:rsidR="00B32447" w:rsidRPr="00FD3DB6" w:rsidRDefault="00B32447" w:rsidP="00B32447">
      <w:pPr>
        <w:tabs>
          <w:tab w:val="right" w:leader="dot" w:pos="10206"/>
        </w:tabs>
        <w:spacing w:after="0" w:line="360" w:lineRule="auto"/>
        <w:jc w:val="right"/>
        <w:rPr>
          <w:rFonts w:ascii="Cambria" w:hAnsi="Cambria"/>
          <w:i/>
          <w:sz w:val="16"/>
          <w:szCs w:val="16"/>
        </w:rPr>
      </w:pPr>
      <w:r w:rsidRPr="00FD3DB6">
        <w:rPr>
          <w:rFonts w:ascii="Cambria" w:hAnsi="Cambria"/>
          <w:i/>
          <w:sz w:val="16"/>
          <w:szCs w:val="16"/>
        </w:rPr>
        <w:t>(2 marks)</w:t>
      </w:r>
    </w:p>
    <w:p w14:paraId="0B26BF82" w14:textId="79DF8A22" w:rsidR="00B32447" w:rsidRDefault="00B32447" w:rsidP="00B32447">
      <w:pPr>
        <w:tabs>
          <w:tab w:val="right" w:leader="dot" w:pos="10206"/>
        </w:tabs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(c) Outline the mechanism by which ammonia reacts with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H</w:t>
      </w:r>
      <w:r w:rsidRPr="00F1155C">
        <w:rPr>
          <w:rFonts w:ascii="Cambria" w:hAnsi="Cambria"/>
          <w:vertAlign w:val="superscript"/>
        </w:rPr>
        <w:t>+</w:t>
      </w:r>
      <w:r>
        <w:rPr>
          <w:rFonts w:ascii="Cambria" w:hAnsi="Cambria"/>
        </w:rPr>
        <w:t xml:space="preserve"> ion to form the ammonium ion</w:t>
      </w:r>
    </w:p>
    <w:p w14:paraId="0FC32CEC" w14:textId="3C8AB8DD" w:rsidR="00B32447" w:rsidRDefault="00B32447" w:rsidP="00B32447">
      <w:pPr>
        <w:tabs>
          <w:tab w:val="right" w:leader="dot" w:pos="10206"/>
        </w:tabs>
        <w:spacing w:after="0" w:line="360" w:lineRule="auto"/>
        <w:rPr>
          <w:rFonts w:ascii="Cambria" w:hAnsi="Cambria"/>
        </w:rPr>
      </w:pPr>
    </w:p>
    <w:p w14:paraId="38BB0860" w14:textId="75C2F309" w:rsidR="00B32447" w:rsidRDefault="00B32447" w:rsidP="00B32447">
      <w:pPr>
        <w:tabs>
          <w:tab w:val="right" w:leader="dot" w:pos="10206"/>
        </w:tabs>
        <w:spacing w:after="0" w:line="360" w:lineRule="auto"/>
        <w:rPr>
          <w:rFonts w:ascii="Cambria" w:hAnsi="Cambria"/>
        </w:rPr>
      </w:pPr>
    </w:p>
    <w:p w14:paraId="410EEB0B" w14:textId="77777777" w:rsidR="00B32447" w:rsidRPr="00FD3DB6" w:rsidRDefault="00B32447" w:rsidP="00B32447">
      <w:pPr>
        <w:tabs>
          <w:tab w:val="right" w:leader="dot" w:pos="10206"/>
        </w:tabs>
        <w:spacing w:after="0" w:line="360" w:lineRule="auto"/>
        <w:rPr>
          <w:rFonts w:ascii="Cambria" w:hAnsi="Cambria"/>
          <w:i/>
          <w:sz w:val="16"/>
          <w:szCs w:val="16"/>
        </w:rPr>
      </w:pPr>
      <w:r w:rsidRPr="00FF4869">
        <w:rPr>
          <w:rFonts w:ascii="Cambria" w:hAnsi="Cambria"/>
          <w:i/>
        </w:rPr>
        <w:tab/>
      </w:r>
      <w:r w:rsidRPr="00FD3DB6">
        <w:rPr>
          <w:rFonts w:ascii="Cambria" w:hAnsi="Cambria"/>
          <w:i/>
          <w:sz w:val="16"/>
          <w:szCs w:val="16"/>
        </w:rPr>
        <w:t>(2 marks)</w:t>
      </w:r>
    </w:p>
    <w:p w14:paraId="3B5A79D5" w14:textId="77777777" w:rsidR="00B32447" w:rsidRDefault="00B32447" w:rsidP="00B32447">
      <w:pPr>
        <w:tabs>
          <w:tab w:val="right" w:leader="dot" w:pos="10206"/>
        </w:tabs>
        <w:spacing w:after="0" w:line="360" w:lineRule="auto"/>
        <w:rPr>
          <w:rFonts w:ascii="Cambria" w:hAnsi="Cambria"/>
        </w:rPr>
      </w:pPr>
    </w:p>
    <w:p w14:paraId="5E1F0D64" w14:textId="158F73CF" w:rsidR="00B32447" w:rsidRDefault="00B32447" w:rsidP="00B32447">
      <w:pPr>
        <w:tabs>
          <w:tab w:val="right" w:leader="dot" w:pos="10206"/>
        </w:tabs>
        <w:spacing w:after="0" w:line="360" w:lineRule="auto"/>
      </w:pPr>
      <w:r>
        <w:rPr>
          <w:rFonts w:ascii="Cambria" w:hAnsi="Cambria"/>
        </w:rPr>
        <w:t>For questions 5-8 draw the structures of the products formed in the boxes.</w:t>
      </w:r>
    </w:p>
    <w:p w14:paraId="664E88D7" w14:textId="1D16CE18" w:rsidR="00B32447" w:rsidRPr="00B32447" w:rsidRDefault="00FD3DB6" w:rsidP="00B32447">
      <w:pPr>
        <w:tabs>
          <w:tab w:val="right" w:leader="dot" w:pos="10206"/>
        </w:tabs>
        <w:spacing w:after="0" w:line="360" w:lineRule="auto"/>
        <w:rPr>
          <w:rFonts w:ascii="Cambria" w:hAnsi="Cambria"/>
          <w:i/>
        </w:rPr>
      </w:pPr>
      <w:r>
        <w:object w:dxaOrig="10255" w:dyaOrig="12329" w14:anchorId="2A9BB461">
          <v:shape id="_x0000_i1026" type="#_x0000_t75" style="width:440.25pt;height:530.25pt" o:ole="">
            <v:imagedata r:id="rId12" o:title=""/>
          </v:shape>
          <o:OLEObject Type="Embed" ProgID="ChemDraw.Document.6.0" ShapeID="_x0000_i1026" DrawAspect="Content" ObjectID="_1580898086" r:id="rId13"/>
        </w:object>
      </w:r>
      <w:r w:rsidR="00B32447" w:rsidRPr="00B32447">
        <w:rPr>
          <w:rFonts w:ascii="Cambria" w:hAnsi="Cambria"/>
          <w:i/>
        </w:rPr>
        <w:t xml:space="preserve"> </w:t>
      </w:r>
    </w:p>
    <w:sectPr w:rsidR="00B32447" w:rsidRPr="00B32447" w:rsidSect="00E331A7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24EC" w14:textId="77777777" w:rsidR="0016188C" w:rsidRDefault="0016188C" w:rsidP="000D3D40">
      <w:r>
        <w:separator/>
      </w:r>
    </w:p>
  </w:endnote>
  <w:endnote w:type="continuationSeparator" w:id="0">
    <w:p w14:paraId="2D4B85EA" w14:textId="77777777" w:rsidR="0016188C" w:rsidRDefault="0016188C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74283DB0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6314E">
      <w:rPr>
        <w:noProof/>
      </w:rPr>
      <w:t>2</w:t>
    </w:r>
    <w:r>
      <w:fldChar w:fldCharType="end"/>
    </w:r>
    <w:r>
      <w:t xml:space="preserve"> of </w:t>
    </w:r>
    <w:r w:rsidR="0016188C">
      <w:fldChar w:fldCharType="begin"/>
    </w:r>
    <w:r w:rsidR="0016188C">
      <w:instrText xml:space="preserve"> NUMPAGES   \* MERGEFORMAT </w:instrText>
    </w:r>
    <w:r w:rsidR="0016188C">
      <w:fldChar w:fldCharType="separate"/>
    </w:r>
    <w:r w:rsidR="0026314E">
      <w:rPr>
        <w:noProof/>
      </w:rPr>
      <w:t>2</w:t>
    </w:r>
    <w:r w:rsidR="0016188C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54DAF86F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6314E">
      <w:rPr>
        <w:noProof/>
      </w:rPr>
      <w:t>1</w:t>
    </w:r>
    <w:r>
      <w:fldChar w:fldCharType="end"/>
    </w:r>
    <w:r>
      <w:t xml:space="preserve"> of </w:t>
    </w:r>
    <w:r w:rsidR="0016188C">
      <w:fldChar w:fldCharType="begin"/>
    </w:r>
    <w:r w:rsidR="0016188C">
      <w:instrText xml:space="preserve"> NUMPAGES   \* MERGEFORMAT </w:instrText>
    </w:r>
    <w:r w:rsidR="0016188C">
      <w:fldChar w:fldCharType="separate"/>
    </w:r>
    <w:r w:rsidR="0026314E">
      <w:rPr>
        <w:noProof/>
      </w:rPr>
      <w:t>2</w:t>
    </w:r>
    <w:r w:rsidR="0016188C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29A58" w14:textId="77777777" w:rsidR="0016188C" w:rsidRDefault="0016188C" w:rsidP="000D3D40">
      <w:r>
        <w:separator/>
      </w:r>
    </w:p>
  </w:footnote>
  <w:footnote w:type="continuationSeparator" w:id="0">
    <w:p w14:paraId="284673D8" w14:textId="77777777" w:rsidR="0016188C" w:rsidRDefault="0016188C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97C29"/>
    <w:multiLevelType w:val="hybridMultilevel"/>
    <w:tmpl w:val="2C1E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2"/>
  </w:num>
  <w:num w:numId="17">
    <w:abstractNumId w:val="20"/>
  </w:num>
  <w:num w:numId="18">
    <w:abstractNumId w:val="15"/>
  </w:num>
  <w:num w:numId="19">
    <w:abstractNumId w:val="22"/>
  </w:num>
  <w:num w:numId="20">
    <w:abstractNumId w:val="19"/>
  </w:num>
  <w:num w:numId="21">
    <w:abstractNumId w:val="21"/>
  </w:num>
  <w:num w:numId="22">
    <w:abstractNumId w:val="18"/>
  </w:num>
  <w:num w:numId="23">
    <w:abstractNumId w:val="24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55B9"/>
    <w:rsid w:val="0002726D"/>
    <w:rsid w:val="000355C3"/>
    <w:rsid w:val="00055863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188C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6314E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59B7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1756F"/>
    <w:rsid w:val="00B20041"/>
    <w:rsid w:val="00B32447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4010"/>
    <w:rsid w:val="00CA6ED6"/>
    <w:rsid w:val="00CC3393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87161"/>
    <w:rsid w:val="00EA0301"/>
    <w:rsid w:val="00EA0DFF"/>
    <w:rsid w:val="00EA3691"/>
    <w:rsid w:val="00EB1D7C"/>
    <w:rsid w:val="00EC0B8E"/>
    <w:rsid w:val="00ED609E"/>
    <w:rsid w:val="00EF1342"/>
    <w:rsid w:val="00EF66DC"/>
    <w:rsid w:val="00EF72C9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A248D"/>
    <w:rsid w:val="00FA7F39"/>
    <w:rsid w:val="00FB66F1"/>
    <w:rsid w:val="00FC0A2D"/>
    <w:rsid w:val="00FC34D7"/>
    <w:rsid w:val="00FC60FB"/>
    <w:rsid w:val="00FD0B10"/>
    <w:rsid w:val="00FD3BA3"/>
    <w:rsid w:val="00FD3DB6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teaching ideas</vt:lpstr>
    </vt:vector>
  </TitlesOfParts>
  <Company>Royal Society of Chemistry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Curly arrow worksheet homework</dc:title>
  <dc:subject>Demonstration silver acetylide as a contact explosive</dc:subject>
  <dc:creator>Royal Society of Chemistry</dc:creator>
  <dc:description>To accompany the article 'End curly arrow anxiety, February 2018.</dc:description>
  <cp:lastModifiedBy>Luke Blackburn</cp:lastModifiedBy>
  <cp:revision>6</cp:revision>
  <cp:lastPrinted>2018-02-13T15:08:00Z</cp:lastPrinted>
  <dcterms:created xsi:type="dcterms:W3CDTF">2018-02-13T15:01:00Z</dcterms:created>
  <dcterms:modified xsi:type="dcterms:W3CDTF">2018-02-23T13:35:00Z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