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2C60E14C" w:rsidR="0005693A" w:rsidRDefault="002A6A56" w:rsidP="0005693A">
      <w:pPr>
        <w:pStyle w:val="Heading1"/>
      </w:pPr>
      <w:r>
        <w:t>Revision flashcards and flowchart</w:t>
      </w:r>
    </w:p>
    <w:p w14:paraId="4FB10F87" w14:textId="7C012992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A6A56">
        <w:rPr>
          <w:rStyle w:val="LeadparagraphChar"/>
        </w:rPr>
        <w:t>March 2019</w:t>
      </w:r>
      <w:r>
        <w:rPr>
          <w:rStyle w:val="LeadparagraphChar"/>
        </w:rPr>
        <w:br/>
      </w:r>
      <w:r w:rsidR="002A6A56" w:rsidRPr="002A6A56">
        <w:rPr>
          <w:rStyle w:val="LeadparagraphChar"/>
        </w:rPr>
        <w:t>rsc.li/2Ws5HJr</w:t>
      </w:r>
    </w:p>
    <w:p w14:paraId="6B2B4508" w14:textId="2ECF4612" w:rsidR="0005693A" w:rsidRDefault="002A6A56" w:rsidP="0005693A">
      <w:pPr>
        <w:pStyle w:val="Leadparagraph"/>
      </w:pPr>
      <w:r>
        <w:t>Illustration aids understanding, which makes flashcards a useful revision tool. Students can place them in order on a flowchart o</w:t>
      </w:r>
      <w:r w:rsidR="002848B4">
        <w:t>r</w:t>
      </w:r>
      <w:r>
        <w:t xml:space="preserve"> diagram; in this example, they will learn not only the details, but also how the details fit together. They can also combine this activity with self-explanation. </w:t>
      </w:r>
    </w:p>
    <w:p w14:paraId="5D5609EC" w14:textId="6801127D" w:rsidR="0005693A" w:rsidRDefault="002A6A56" w:rsidP="0005693A">
      <w:pPr>
        <w:pStyle w:val="Heading2"/>
      </w:pPr>
      <w:r>
        <w:t>History of our understanding of atomic structure</w:t>
      </w:r>
    </w:p>
    <w:p w14:paraId="48C78664" w14:textId="7E17A619" w:rsidR="0005693A" w:rsidRDefault="002A6A56" w:rsidP="0005693A">
      <w:r>
        <w:t xml:space="preserve">Cut out the flashcards and then place them in order on the flowchart. Read each flashcard aloud to yourself, and explain the vocabulary and concepts. </w:t>
      </w:r>
    </w:p>
    <w:p w14:paraId="6C4BFC46" w14:textId="559747AA" w:rsidR="00C41FEB" w:rsidRDefault="00C41FEB">
      <w:pPr>
        <w:keepLines w:val="0"/>
        <w:spacing w:before="200" w:after="0"/>
      </w:pPr>
      <w:r>
        <w:br w:type="page"/>
      </w: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4090"/>
        <w:gridCol w:w="2076"/>
        <w:gridCol w:w="3496"/>
      </w:tblGrid>
      <w:tr w:rsidR="00C41FEB" w:rsidRPr="00213359" w14:paraId="08898C42" w14:textId="77777777" w:rsidTr="009F7233">
        <w:tc>
          <w:tcPr>
            <w:tcW w:w="4815" w:type="dxa"/>
            <w:tcBorders>
              <w:right w:val="single" w:sz="4" w:space="0" w:color="auto"/>
            </w:tcBorders>
          </w:tcPr>
          <w:p w14:paraId="6F9CB85C" w14:textId="77777777" w:rsidR="00C41FEB" w:rsidRPr="00213359" w:rsidRDefault="00C41FEB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FRONT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38195" w14:textId="77777777" w:rsidR="00C41FEB" w:rsidRDefault="00C41FEB" w:rsidP="005E0DD1">
            <w:pPr>
              <w:jc w:val="center"/>
              <w:rPr>
                <w:b/>
                <w:sz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98D2B" w14:textId="5094043D" w:rsidR="00C41FEB" w:rsidRPr="00213359" w:rsidRDefault="00C41FEB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BACK</w:t>
            </w:r>
          </w:p>
        </w:tc>
      </w:tr>
      <w:tr w:rsidR="009F7233" w:rsidRPr="00213359" w14:paraId="77FC6B68" w14:textId="77777777" w:rsidTr="009F7233">
        <w:tc>
          <w:tcPr>
            <w:tcW w:w="4815" w:type="dxa"/>
            <w:tcBorders>
              <w:right w:val="single" w:sz="4" w:space="0" w:color="auto"/>
            </w:tcBorders>
          </w:tcPr>
          <w:p w14:paraId="1FD66717" w14:textId="6E9090AC" w:rsidR="009F7233" w:rsidRPr="00213359" w:rsidRDefault="009F7233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Pr="00213359">
              <w:rPr>
                <w:b/>
                <w:sz w:val="24"/>
              </w:rPr>
              <w:t>ho?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91821" w14:textId="1984FB8B" w:rsidR="009F7233" w:rsidRDefault="009F7233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DB026" w14:textId="4012F450" w:rsidR="009F7233" w:rsidRPr="00213359" w:rsidRDefault="009F7233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What?</w:t>
            </w:r>
          </w:p>
        </w:tc>
      </w:tr>
      <w:tr w:rsidR="00C41FEB" w14:paraId="6AB44B4E" w14:textId="77777777" w:rsidTr="009F7233">
        <w:tc>
          <w:tcPr>
            <w:tcW w:w="4815" w:type="dxa"/>
            <w:tcBorders>
              <w:right w:val="single" w:sz="4" w:space="0" w:color="auto"/>
            </w:tcBorders>
          </w:tcPr>
          <w:p w14:paraId="29B16C98" w14:textId="77777777" w:rsidR="00C41FEB" w:rsidRDefault="00C41FEB" w:rsidP="005E0DD1">
            <w:pPr>
              <w:jc w:val="center"/>
            </w:pPr>
          </w:p>
          <w:p w14:paraId="169FC7C8" w14:textId="62907AEC" w:rsidR="00C41FEB" w:rsidRDefault="00C41FEB" w:rsidP="005E0DD1">
            <w:pPr>
              <w:jc w:val="center"/>
            </w:pPr>
            <w:r>
              <w:t>John Dalton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15D73" w14:textId="19D04952" w:rsidR="00C41FEB" w:rsidRDefault="00C41FEB" w:rsidP="00C41FEB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0710E2" wp14:editId="7F23C1D7">
                  <wp:extent cx="1148080" cy="1148080"/>
                  <wp:effectExtent l="0" t="0" r="0" b="0"/>
                  <wp:docPr id="2" name="Picture 2" descr="C:\Users\clatworthyl\AppData\Local\Microsoft\Windows\INetCache\Content.Word\1-circ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clatworthyl\AppData\Local\Microsoft\Windows\INetCache\Content.Word\1-circ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52A5E" w14:textId="77777777" w:rsidR="009F7233" w:rsidRDefault="009F7233" w:rsidP="00C41FEB">
            <w:pPr>
              <w:jc w:val="center"/>
            </w:pPr>
          </w:p>
          <w:p w14:paraId="02A0B7B5" w14:textId="67F76331" w:rsidR="00C41FEB" w:rsidRDefault="00C41FEB" w:rsidP="00C41FEB">
            <w:pPr>
              <w:jc w:val="center"/>
            </w:pPr>
            <w:r>
              <w:t>Substances made up of atoms</w:t>
            </w:r>
          </w:p>
        </w:tc>
      </w:tr>
      <w:tr w:rsidR="00C41FEB" w14:paraId="32A37144" w14:textId="77777777" w:rsidTr="009F7233">
        <w:tc>
          <w:tcPr>
            <w:tcW w:w="4815" w:type="dxa"/>
            <w:tcBorders>
              <w:right w:val="single" w:sz="4" w:space="0" w:color="auto"/>
            </w:tcBorders>
          </w:tcPr>
          <w:p w14:paraId="21B9E427" w14:textId="77777777" w:rsidR="00C41FEB" w:rsidRDefault="00C41FEB" w:rsidP="005E0DD1">
            <w:pPr>
              <w:jc w:val="center"/>
            </w:pPr>
          </w:p>
          <w:p w14:paraId="73727D76" w14:textId="77777777" w:rsidR="00C41FEB" w:rsidRDefault="00C41FEB" w:rsidP="005E0DD1">
            <w:pPr>
              <w:jc w:val="center"/>
            </w:pPr>
            <w:r>
              <w:t>JJ Thomson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54A5F" w14:textId="5DF52844" w:rsidR="00C41FEB" w:rsidRDefault="00C41FEB" w:rsidP="00C41FEB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66935F" wp14:editId="5CFC8131">
                  <wp:extent cx="1180465" cy="1180465"/>
                  <wp:effectExtent l="0" t="0" r="635" b="635"/>
                  <wp:docPr id="3" name="Picture 3" descr="C:\Users\clatworthyl\AppData\Local\Microsoft\Windows\INetCache\Content.Word\2-circ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clatworthyl\AppData\Local\Microsoft\Windows\INetCache\Content.Word\2-circ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FF9EA" w14:textId="77777777" w:rsidR="009F7233" w:rsidRDefault="009F7233" w:rsidP="00C41FEB">
            <w:pPr>
              <w:jc w:val="center"/>
            </w:pPr>
          </w:p>
          <w:p w14:paraId="71D216E8" w14:textId="2E8FCB1E" w:rsidR="00C41FEB" w:rsidRDefault="00C41FEB" w:rsidP="00C41FEB">
            <w:pPr>
              <w:jc w:val="center"/>
            </w:pPr>
            <w:r>
              <w:t>Experiments with applying high voltages to gases at low pressure</w:t>
            </w:r>
          </w:p>
          <w:p w14:paraId="725E9C6A" w14:textId="6A7140F7" w:rsidR="00C41FEB" w:rsidRDefault="00C41FEB" w:rsidP="00C41FEB">
            <w:pPr>
              <w:jc w:val="center"/>
            </w:pPr>
            <w:r>
              <w:sym w:font="Wingdings" w:char="F0E0"/>
            </w:r>
            <w:r>
              <w:t xml:space="preserve"> electrons </w:t>
            </w:r>
            <w:r>
              <w:sym w:font="Wingdings" w:char="F0E0"/>
            </w:r>
            <w:r>
              <w:t xml:space="preserve"> Plum Pudding model</w:t>
            </w:r>
          </w:p>
        </w:tc>
      </w:tr>
      <w:tr w:rsidR="00C41FEB" w14:paraId="4C3F6121" w14:textId="77777777" w:rsidTr="009F7233">
        <w:tc>
          <w:tcPr>
            <w:tcW w:w="4815" w:type="dxa"/>
            <w:tcBorders>
              <w:right w:val="single" w:sz="4" w:space="0" w:color="auto"/>
            </w:tcBorders>
          </w:tcPr>
          <w:p w14:paraId="433D00C4" w14:textId="77777777" w:rsidR="00C41FEB" w:rsidRDefault="00C41FEB" w:rsidP="005E0DD1">
            <w:pPr>
              <w:jc w:val="center"/>
            </w:pPr>
          </w:p>
          <w:p w14:paraId="1653287C" w14:textId="4A04BC5F" w:rsidR="00C41FEB" w:rsidRDefault="00C41FEB" w:rsidP="005E0DD1">
            <w:pPr>
              <w:jc w:val="center"/>
            </w:pPr>
            <w:r>
              <w:t>Ernest Rutherford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02C60" w14:textId="2D768DCD" w:rsidR="00C41FEB" w:rsidRDefault="00C41FEB" w:rsidP="00C41FEB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79577A" wp14:editId="36A84086">
                  <wp:extent cx="1171575" cy="1171575"/>
                  <wp:effectExtent l="0" t="0" r="9525" b="9525"/>
                  <wp:docPr id="4" name="Picture 4" descr="C:\Users\clatworthyl\AppData\Local\Microsoft\Windows\INetCache\Content.Word\3-circ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clatworthyl\AppData\Local\Microsoft\Windows\INetCache\Content.Word\3-circ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017" cy="1173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CDA4A" w14:textId="77777777" w:rsidR="009F7233" w:rsidRDefault="009F7233" w:rsidP="00C41FEB">
            <w:pPr>
              <w:jc w:val="center"/>
            </w:pPr>
          </w:p>
          <w:p w14:paraId="798DB400" w14:textId="75A8010A" w:rsidR="00C41FEB" w:rsidRDefault="00C41FEB" w:rsidP="00C41FEB">
            <w:pPr>
              <w:jc w:val="center"/>
            </w:pPr>
            <w:r>
              <w:t xml:space="preserve">Gold foil experiment </w:t>
            </w:r>
            <w:r>
              <w:sym w:font="Wingdings" w:char="F0E0"/>
            </w:r>
            <w:r>
              <w:t xml:space="preserve"> electrons orbit nucleus which contains positively charged protons</w:t>
            </w:r>
          </w:p>
        </w:tc>
      </w:tr>
      <w:tr w:rsidR="00C41FEB" w14:paraId="45DAE0B8" w14:textId="77777777" w:rsidTr="009F7233">
        <w:tc>
          <w:tcPr>
            <w:tcW w:w="4815" w:type="dxa"/>
            <w:tcBorders>
              <w:right w:val="single" w:sz="4" w:space="0" w:color="auto"/>
            </w:tcBorders>
          </w:tcPr>
          <w:p w14:paraId="367E1604" w14:textId="77777777" w:rsidR="00C41FEB" w:rsidRDefault="00C41FEB" w:rsidP="005E0DD1">
            <w:pPr>
              <w:jc w:val="center"/>
            </w:pPr>
          </w:p>
          <w:p w14:paraId="1E1F67EE" w14:textId="19FBA4E3" w:rsidR="00C41FEB" w:rsidRDefault="00C41FEB" w:rsidP="005E0DD1">
            <w:pPr>
              <w:jc w:val="center"/>
            </w:pPr>
            <w:r>
              <w:t>Niels Bohr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B5E1E" w14:textId="299FB753" w:rsidR="00C41FEB" w:rsidRDefault="00C41FEB" w:rsidP="00C41FEB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7E47B9" wp14:editId="7597AE5C">
                  <wp:extent cx="1148316" cy="1148316"/>
                  <wp:effectExtent l="0" t="0" r="0" b="0"/>
                  <wp:docPr id="5" name="Picture 5" descr="C:\Users\clatworthyl\AppData\Local\Microsoft\Windows\INetCache\Content.Word\4-circ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clatworthyl\AppData\Local\Microsoft\Windows\INetCache\Content.Word\4-circ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46" cy="1149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B9424" w14:textId="77777777" w:rsidR="009F7233" w:rsidRDefault="009F7233" w:rsidP="00C41FEB">
            <w:pPr>
              <w:jc w:val="center"/>
            </w:pPr>
          </w:p>
          <w:p w14:paraId="58BC2B6D" w14:textId="498F6D70" w:rsidR="00C41FEB" w:rsidRDefault="009D7756" w:rsidP="00C41FEB">
            <w:pPr>
              <w:jc w:val="center"/>
            </w:pPr>
            <w:r>
              <w:t>The nucleus is in the centre and e</w:t>
            </w:r>
            <w:r w:rsidR="00C41FEB">
              <w:t>lectrons orbit in different shells at set distances</w:t>
            </w:r>
            <w:r>
              <w:t>.</w:t>
            </w:r>
          </w:p>
        </w:tc>
      </w:tr>
      <w:tr w:rsidR="00C41FEB" w14:paraId="686581C1" w14:textId="77777777" w:rsidTr="009F7233">
        <w:tc>
          <w:tcPr>
            <w:tcW w:w="4815" w:type="dxa"/>
            <w:tcBorders>
              <w:right w:val="single" w:sz="4" w:space="0" w:color="auto"/>
            </w:tcBorders>
          </w:tcPr>
          <w:p w14:paraId="78EBD0CD" w14:textId="77777777" w:rsidR="00C41FEB" w:rsidRDefault="00C41FEB" w:rsidP="005E0DD1">
            <w:pPr>
              <w:jc w:val="center"/>
            </w:pPr>
          </w:p>
          <w:p w14:paraId="09B64023" w14:textId="0384EC07" w:rsidR="00C41FEB" w:rsidRDefault="00C41FEB" w:rsidP="005E0DD1">
            <w:pPr>
              <w:jc w:val="center"/>
            </w:pPr>
            <w:r>
              <w:t>James Chadwick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76063" w14:textId="1DB8C826" w:rsidR="00C41FEB" w:rsidRDefault="00E233BB" w:rsidP="00C41FEB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pict w14:anchorId="2F61EF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0.15pt;height:90.15pt">
                  <v:imagedata r:id="rId14" o:title="5-circles"/>
                </v:shape>
              </w:pic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CE931" w14:textId="77777777" w:rsidR="009F7233" w:rsidRDefault="009F7233" w:rsidP="00C41FEB">
            <w:pPr>
              <w:jc w:val="center"/>
            </w:pPr>
          </w:p>
          <w:p w14:paraId="08560E0B" w14:textId="278C9F02" w:rsidR="00C41FEB" w:rsidRDefault="00C41FEB" w:rsidP="00C41FEB">
            <w:pPr>
              <w:jc w:val="center"/>
            </w:pPr>
            <w:r>
              <w:t>Discovered the neutron</w:t>
            </w:r>
          </w:p>
        </w:tc>
      </w:tr>
    </w:tbl>
    <w:p w14:paraId="5A4D9817" w14:textId="5C34A522" w:rsidR="009334D6" w:rsidRDefault="009334D6" w:rsidP="0005693A"/>
    <w:p w14:paraId="6AAFF2EC" w14:textId="77777777" w:rsidR="009334D6" w:rsidRDefault="009334D6">
      <w:pPr>
        <w:keepLines w:val="0"/>
        <w:spacing w:before="200" w:after="0"/>
      </w:pPr>
      <w: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70"/>
        <w:gridCol w:w="2953"/>
        <w:gridCol w:w="1363"/>
        <w:gridCol w:w="4590"/>
      </w:tblGrid>
      <w:tr w:rsidR="002A6A56" w:rsidRPr="00213359" w14:paraId="78CA71EE" w14:textId="77777777" w:rsidTr="002848B4">
        <w:tc>
          <w:tcPr>
            <w:tcW w:w="870" w:type="dxa"/>
          </w:tcPr>
          <w:p w14:paraId="618285B2" w14:textId="2D95FBE6" w:rsidR="002A6A56" w:rsidRPr="00213359" w:rsidRDefault="008A575E" w:rsidP="005E0DD1">
            <w:pPr>
              <w:jc w:val="center"/>
              <w:rPr>
                <w:b/>
                <w:sz w:val="24"/>
              </w:rPr>
            </w:pPr>
            <w:bookmarkStart w:id="0" w:name="_GoBack" w:colFirst="2" w:colLast="2"/>
            <w:r>
              <w:rPr>
                <w:b/>
                <w:sz w:val="24"/>
              </w:rPr>
              <w:lastRenderedPageBreak/>
              <w:t>W</w:t>
            </w:r>
            <w:r w:rsidR="002A6A56" w:rsidRPr="00213359">
              <w:rPr>
                <w:b/>
                <w:sz w:val="24"/>
              </w:rPr>
              <w:t>hen</w:t>
            </w:r>
          </w:p>
        </w:tc>
        <w:tc>
          <w:tcPr>
            <w:tcW w:w="2953" w:type="dxa"/>
          </w:tcPr>
          <w:p w14:paraId="674FE0A4" w14:textId="2AE1B453" w:rsidR="002A6A56" w:rsidRPr="00213359" w:rsidRDefault="008A575E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="002A6A56" w:rsidRPr="00213359">
              <w:rPr>
                <w:b/>
                <w:sz w:val="24"/>
              </w:rPr>
              <w:t>ho?</w:t>
            </w:r>
          </w:p>
        </w:tc>
        <w:tc>
          <w:tcPr>
            <w:tcW w:w="1363" w:type="dxa"/>
          </w:tcPr>
          <w:p w14:paraId="7E69F1C1" w14:textId="5802FE61" w:rsidR="002A6A56" w:rsidRPr="00213359" w:rsidRDefault="008A575E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2A6A56" w:rsidRPr="00213359">
              <w:rPr>
                <w:b/>
                <w:sz w:val="24"/>
              </w:rPr>
              <w:t>odel</w:t>
            </w:r>
          </w:p>
        </w:tc>
        <w:tc>
          <w:tcPr>
            <w:tcW w:w="4590" w:type="dxa"/>
          </w:tcPr>
          <w:p w14:paraId="416C74D2" w14:textId="18EF2D81" w:rsidR="002A6A56" w:rsidRPr="00213359" w:rsidRDefault="008A575E" w:rsidP="005E0D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="002A6A56" w:rsidRPr="00213359">
              <w:rPr>
                <w:b/>
                <w:sz w:val="24"/>
              </w:rPr>
              <w:t>hat?</w:t>
            </w:r>
          </w:p>
        </w:tc>
      </w:tr>
      <w:bookmarkEnd w:id="0"/>
      <w:tr w:rsidR="002A6A56" w14:paraId="6B5B22CE" w14:textId="77777777" w:rsidTr="002848B4">
        <w:tc>
          <w:tcPr>
            <w:tcW w:w="870" w:type="dxa"/>
          </w:tcPr>
          <w:p w14:paraId="0981A8E8" w14:textId="77777777" w:rsidR="002A6A56" w:rsidRDefault="002A6A56" w:rsidP="005E0DD1">
            <w:pPr>
              <w:jc w:val="center"/>
            </w:pPr>
          </w:p>
          <w:p w14:paraId="4E39800E" w14:textId="7F31FF9A" w:rsidR="002A6A56" w:rsidRDefault="008A575E" w:rsidP="005E0DD1">
            <w:pPr>
              <w:jc w:val="center"/>
            </w:pPr>
            <w:r>
              <w:t>E</w:t>
            </w:r>
            <w:r w:rsidR="002A6A56">
              <w:t>arly 1800s</w:t>
            </w:r>
          </w:p>
        </w:tc>
        <w:tc>
          <w:tcPr>
            <w:tcW w:w="2953" w:type="dxa"/>
          </w:tcPr>
          <w:p w14:paraId="0EF286A2" w14:textId="77777777" w:rsidR="002A6A56" w:rsidRDefault="002A6A56" w:rsidP="005E0DD1">
            <w:pPr>
              <w:jc w:val="center"/>
            </w:pPr>
          </w:p>
          <w:p w14:paraId="0923BDC3" w14:textId="77777777" w:rsidR="002A6A56" w:rsidRDefault="002A6A56" w:rsidP="005E0DD1">
            <w:pPr>
              <w:jc w:val="center"/>
            </w:pPr>
          </w:p>
          <w:p w14:paraId="3B338B33" w14:textId="77777777" w:rsidR="002A6A56" w:rsidRDefault="002A6A56" w:rsidP="005E0DD1">
            <w:pPr>
              <w:jc w:val="center"/>
            </w:pPr>
          </w:p>
          <w:p w14:paraId="4370078F" w14:textId="77777777" w:rsidR="002A6A56" w:rsidRDefault="002A6A56" w:rsidP="005E0DD1">
            <w:pPr>
              <w:jc w:val="center"/>
            </w:pPr>
          </w:p>
        </w:tc>
        <w:tc>
          <w:tcPr>
            <w:tcW w:w="5953" w:type="dxa"/>
            <w:gridSpan w:val="2"/>
          </w:tcPr>
          <w:p w14:paraId="3BDEBF3C" w14:textId="77777777" w:rsidR="002A6A56" w:rsidRDefault="002A6A56" w:rsidP="005E0DD1"/>
        </w:tc>
      </w:tr>
      <w:tr w:rsidR="002A6A56" w14:paraId="556B67F7" w14:textId="77777777" w:rsidTr="002848B4">
        <w:tc>
          <w:tcPr>
            <w:tcW w:w="870" w:type="dxa"/>
          </w:tcPr>
          <w:p w14:paraId="22533A04" w14:textId="77777777" w:rsidR="002A6A56" w:rsidRDefault="002A6A56" w:rsidP="005E0DD1">
            <w:pPr>
              <w:jc w:val="center"/>
            </w:pPr>
          </w:p>
          <w:p w14:paraId="6DE5649F" w14:textId="1DE9A8C9" w:rsidR="002A6A56" w:rsidRDefault="008A575E" w:rsidP="005E0DD1">
            <w:pPr>
              <w:jc w:val="center"/>
            </w:pPr>
            <w:r>
              <w:t>L</w:t>
            </w:r>
            <w:r w:rsidR="002A6A56">
              <w:t>ate 1800s</w:t>
            </w:r>
          </w:p>
        </w:tc>
        <w:tc>
          <w:tcPr>
            <w:tcW w:w="2953" w:type="dxa"/>
          </w:tcPr>
          <w:p w14:paraId="1452184F" w14:textId="77777777" w:rsidR="002A6A56" w:rsidRDefault="002A6A56" w:rsidP="005E0DD1">
            <w:pPr>
              <w:jc w:val="center"/>
            </w:pPr>
          </w:p>
          <w:p w14:paraId="2C7B3B95" w14:textId="77777777" w:rsidR="002A6A56" w:rsidRDefault="002A6A56" w:rsidP="005E0DD1">
            <w:pPr>
              <w:jc w:val="center"/>
            </w:pPr>
          </w:p>
          <w:p w14:paraId="0EA99567" w14:textId="77777777" w:rsidR="002A6A56" w:rsidRDefault="002A6A56" w:rsidP="005E0DD1">
            <w:pPr>
              <w:jc w:val="center"/>
            </w:pPr>
          </w:p>
          <w:p w14:paraId="1AD554D5" w14:textId="77777777" w:rsidR="002A6A56" w:rsidRDefault="002A6A56" w:rsidP="005E0DD1">
            <w:pPr>
              <w:jc w:val="center"/>
            </w:pPr>
          </w:p>
        </w:tc>
        <w:tc>
          <w:tcPr>
            <w:tcW w:w="5953" w:type="dxa"/>
            <w:gridSpan w:val="2"/>
          </w:tcPr>
          <w:p w14:paraId="05241CA4" w14:textId="77777777" w:rsidR="002A6A56" w:rsidRDefault="002A6A56" w:rsidP="005E0DD1">
            <w:pPr>
              <w:jc w:val="center"/>
            </w:pPr>
          </w:p>
        </w:tc>
      </w:tr>
      <w:tr w:rsidR="002A6A56" w14:paraId="4867E9EE" w14:textId="77777777" w:rsidTr="002848B4">
        <w:tc>
          <w:tcPr>
            <w:tcW w:w="870" w:type="dxa"/>
          </w:tcPr>
          <w:p w14:paraId="148044E7" w14:textId="77777777" w:rsidR="002A6A56" w:rsidRDefault="002A6A56" w:rsidP="005E0DD1">
            <w:pPr>
              <w:jc w:val="center"/>
            </w:pPr>
          </w:p>
          <w:p w14:paraId="17E0010D" w14:textId="61CF88CB" w:rsidR="002A6A56" w:rsidRDefault="008A575E" w:rsidP="008A575E">
            <w:r>
              <w:t>E</w:t>
            </w:r>
            <w:r w:rsidR="002A6A56">
              <w:t>arly 1900s</w:t>
            </w:r>
          </w:p>
        </w:tc>
        <w:tc>
          <w:tcPr>
            <w:tcW w:w="2953" w:type="dxa"/>
          </w:tcPr>
          <w:p w14:paraId="07950CDE" w14:textId="77777777" w:rsidR="002A6A56" w:rsidRDefault="002A6A56" w:rsidP="005E0DD1">
            <w:pPr>
              <w:jc w:val="center"/>
            </w:pPr>
          </w:p>
          <w:p w14:paraId="7C1B5C83" w14:textId="77777777" w:rsidR="002A6A56" w:rsidRDefault="002A6A56" w:rsidP="005E0DD1">
            <w:pPr>
              <w:jc w:val="center"/>
            </w:pPr>
          </w:p>
          <w:p w14:paraId="40B912D0" w14:textId="77777777" w:rsidR="002A6A56" w:rsidRDefault="002A6A56" w:rsidP="005E0DD1">
            <w:pPr>
              <w:jc w:val="center"/>
            </w:pPr>
          </w:p>
          <w:p w14:paraId="17138DE8" w14:textId="77777777" w:rsidR="002A6A56" w:rsidRDefault="002A6A56" w:rsidP="005E0DD1">
            <w:pPr>
              <w:jc w:val="center"/>
            </w:pPr>
          </w:p>
        </w:tc>
        <w:tc>
          <w:tcPr>
            <w:tcW w:w="5953" w:type="dxa"/>
            <w:gridSpan w:val="2"/>
          </w:tcPr>
          <w:p w14:paraId="6437B6AD" w14:textId="77777777" w:rsidR="002A6A56" w:rsidRDefault="002A6A56" w:rsidP="005E0DD1"/>
        </w:tc>
      </w:tr>
      <w:tr w:rsidR="002A6A56" w14:paraId="1AECECF6" w14:textId="77777777" w:rsidTr="002848B4">
        <w:tc>
          <w:tcPr>
            <w:tcW w:w="870" w:type="dxa"/>
          </w:tcPr>
          <w:p w14:paraId="55863C8E" w14:textId="77777777" w:rsidR="002A6A56" w:rsidRDefault="002A6A56" w:rsidP="005E0DD1">
            <w:pPr>
              <w:jc w:val="center"/>
            </w:pPr>
          </w:p>
          <w:p w14:paraId="19CDFF69" w14:textId="35135788" w:rsidR="002A6A56" w:rsidRDefault="009334D6" w:rsidP="005E0DD1">
            <w:pPr>
              <w:jc w:val="center"/>
            </w:pPr>
            <w:r>
              <w:t>E</w:t>
            </w:r>
            <w:r w:rsidR="002A6A56">
              <w:t>arly 1900s</w:t>
            </w:r>
          </w:p>
        </w:tc>
        <w:tc>
          <w:tcPr>
            <w:tcW w:w="2953" w:type="dxa"/>
          </w:tcPr>
          <w:p w14:paraId="0ECC213C" w14:textId="77777777" w:rsidR="002A6A56" w:rsidRDefault="002A6A56" w:rsidP="005E0DD1">
            <w:pPr>
              <w:jc w:val="center"/>
            </w:pPr>
          </w:p>
          <w:p w14:paraId="4823B637" w14:textId="77777777" w:rsidR="002A6A56" w:rsidRDefault="002A6A56" w:rsidP="005E0DD1">
            <w:pPr>
              <w:jc w:val="center"/>
            </w:pPr>
          </w:p>
          <w:p w14:paraId="1D123765" w14:textId="77777777" w:rsidR="002A6A56" w:rsidRDefault="002A6A56" w:rsidP="005E0DD1">
            <w:pPr>
              <w:jc w:val="center"/>
            </w:pPr>
          </w:p>
          <w:p w14:paraId="5EE3E83E" w14:textId="77777777" w:rsidR="002A6A56" w:rsidRDefault="002A6A56" w:rsidP="005E0DD1">
            <w:pPr>
              <w:jc w:val="center"/>
            </w:pPr>
          </w:p>
        </w:tc>
        <w:tc>
          <w:tcPr>
            <w:tcW w:w="5953" w:type="dxa"/>
            <w:gridSpan w:val="2"/>
          </w:tcPr>
          <w:p w14:paraId="68518875" w14:textId="77777777" w:rsidR="002A6A56" w:rsidRDefault="002A6A56" w:rsidP="005E0DD1"/>
        </w:tc>
      </w:tr>
      <w:tr w:rsidR="002A6A56" w14:paraId="2D30AB1B" w14:textId="77777777" w:rsidTr="002848B4">
        <w:tc>
          <w:tcPr>
            <w:tcW w:w="870" w:type="dxa"/>
          </w:tcPr>
          <w:p w14:paraId="0E4B67E5" w14:textId="77777777" w:rsidR="002A6A56" w:rsidRDefault="002A6A56" w:rsidP="005E0DD1">
            <w:pPr>
              <w:jc w:val="center"/>
            </w:pPr>
          </w:p>
          <w:p w14:paraId="7DDD7D73" w14:textId="77777777" w:rsidR="002A6A56" w:rsidRDefault="002A6A56" w:rsidP="005E0DD1">
            <w:pPr>
              <w:jc w:val="center"/>
            </w:pPr>
            <w:r>
              <w:t>1930s</w:t>
            </w:r>
          </w:p>
        </w:tc>
        <w:tc>
          <w:tcPr>
            <w:tcW w:w="2953" w:type="dxa"/>
          </w:tcPr>
          <w:p w14:paraId="3522ACFF" w14:textId="77777777" w:rsidR="002A6A56" w:rsidRDefault="002A6A56" w:rsidP="005E0DD1">
            <w:pPr>
              <w:jc w:val="center"/>
            </w:pPr>
          </w:p>
          <w:p w14:paraId="0E53952C" w14:textId="77777777" w:rsidR="002A6A56" w:rsidRDefault="002A6A56" w:rsidP="005E0DD1">
            <w:pPr>
              <w:jc w:val="center"/>
            </w:pPr>
          </w:p>
          <w:p w14:paraId="378E66FE" w14:textId="77777777" w:rsidR="002A6A56" w:rsidRDefault="002A6A56" w:rsidP="005E0DD1">
            <w:pPr>
              <w:jc w:val="center"/>
            </w:pPr>
          </w:p>
          <w:p w14:paraId="6D11E5FA" w14:textId="77777777" w:rsidR="002A6A56" w:rsidRDefault="002A6A56" w:rsidP="005E0DD1">
            <w:pPr>
              <w:jc w:val="center"/>
            </w:pPr>
          </w:p>
        </w:tc>
        <w:tc>
          <w:tcPr>
            <w:tcW w:w="5953" w:type="dxa"/>
            <w:gridSpan w:val="2"/>
          </w:tcPr>
          <w:p w14:paraId="62B0A181" w14:textId="77777777" w:rsidR="002A6A56" w:rsidRDefault="002A6A56" w:rsidP="005E0DD1"/>
        </w:tc>
      </w:tr>
    </w:tbl>
    <w:p w14:paraId="416654EB" w14:textId="2AD14653" w:rsidR="007705C4" w:rsidRDefault="007705C4" w:rsidP="0005693A"/>
    <w:sectPr w:rsidR="007705C4" w:rsidSect="009F7233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FD6D33C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848B4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848B4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753AB96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848B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848B4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48B4"/>
    <w:rsid w:val="00287576"/>
    <w:rsid w:val="00291C4D"/>
    <w:rsid w:val="00292178"/>
    <w:rsid w:val="002A3815"/>
    <w:rsid w:val="002A6A56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07CF3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575E"/>
    <w:rsid w:val="008A6AD0"/>
    <w:rsid w:val="008B3961"/>
    <w:rsid w:val="008C2782"/>
    <w:rsid w:val="008E2859"/>
    <w:rsid w:val="0090405B"/>
    <w:rsid w:val="00915C84"/>
    <w:rsid w:val="00923E53"/>
    <w:rsid w:val="00930D54"/>
    <w:rsid w:val="009328DD"/>
    <w:rsid w:val="009334D6"/>
    <w:rsid w:val="00972310"/>
    <w:rsid w:val="00982F78"/>
    <w:rsid w:val="009875B2"/>
    <w:rsid w:val="00987FC3"/>
    <w:rsid w:val="009C5777"/>
    <w:rsid w:val="009D4E77"/>
    <w:rsid w:val="009D7756"/>
    <w:rsid w:val="009F0DFC"/>
    <w:rsid w:val="009F3445"/>
    <w:rsid w:val="009F7233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41FE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233BB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flashcards and flowchart</vt:lpstr>
    </vt:vector>
  </TitlesOfParts>
  <Company>Royal Society of Chemistry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flashcards and flowchart</dc:title>
  <dc:subject>Demonstration silver acetylide as a contact explosive</dc:subject>
  <dc:creator>Royal Society of Chemistry</dc:creator>
  <dc:description>From Three sure-fire revision methods, Education in Chemistry, rsc.li/2Ws5HJr</dc:description>
  <cp:lastModifiedBy>Lisa Clatworthy</cp:lastModifiedBy>
  <cp:revision>9</cp:revision>
  <dcterms:created xsi:type="dcterms:W3CDTF">2019-01-30T14:04:00Z</dcterms:created>
  <dcterms:modified xsi:type="dcterms:W3CDTF">2019-02-05T11:30:00Z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