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86549" w14:textId="4DA244F1" w:rsidR="0002726D" w:rsidRPr="00AC7854" w:rsidRDefault="000B20B5" w:rsidP="00AC785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DC5EC3" wp14:editId="228B5CFD">
                <wp:simplePos x="0" y="0"/>
                <wp:positionH relativeFrom="column">
                  <wp:posOffset>7100570</wp:posOffset>
                </wp:positionH>
                <wp:positionV relativeFrom="paragraph">
                  <wp:posOffset>2794635</wp:posOffset>
                </wp:positionV>
                <wp:extent cx="2362200" cy="1427480"/>
                <wp:effectExtent l="0" t="0" r="19050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C230" w14:textId="7B52EDCC" w:rsidR="00AC7854" w:rsidRDefault="00AC7854" w:rsidP="00AC7854">
                            <w:r>
                              <w:t>SYMBOLIC – what we use to represent what we’ve seen</w:t>
                            </w:r>
                          </w:p>
                          <w:p w14:paraId="2BB7A879" w14:textId="77777777" w:rsidR="00000000" w:rsidRDefault="008244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5E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9.1pt;margin-top:220.05pt;width:186pt;height:11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">
                <v:textbox>
                  <w:txbxContent>
                    <w:p w14:paraId="551AC230" w14:textId="7B52EDCC" w:rsidR="00AC7854" w:rsidRDefault="00AC7854" w:rsidP="00AC7854">
                      <w:r>
                        <w:t>SYMBOLIC – what we use to represent what we’ve seen</w:t>
                      </w:r>
                    </w:p>
                    <w:p w14:paraId="2BB7A879" w14:textId="77777777" w:rsidR="00000000" w:rsidRDefault="0082444C"/>
                  </w:txbxContent>
                </v:textbox>
                <w10:wrap type="square"/>
              </v:shape>
            </w:pict>
          </mc:Fallback>
        </mc:AlternateContent>
      </w:r>
      <w:r w:rsidR="00446E1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F0341" wp14:editId="4C55DB15">
                <wp:simplePos x="0" y="0"/>
                <wp:positionH relativeFrom="column">
                  <wp:posOffset>638175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247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7AA65" w14:textId="2A91B07B" w:rsidR="00AC7854" w:rsidRDefault="00AC7854">
                            <w:r>
                              <w:t>MACROSCOPIC – what we can see</w:t>
                            </w:r>
                          </w:p>
                          <w:p w14:paraId="322C195B" w14:textId="4FF10EAC" w:rsidR="00AC7854" w:rsidRDefault="00AC7854">
                            <w:r>
                              <w:t>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F0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6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JAAUZHdAAAACgEAAA8AAAAAAAAAAAAAAAAAfwQAAGRycy9kb3du&#10;cmV2LnhtbFBLBQYAAAAABAAEAPMAAACJBQAAAAA=&#10;">
                <v:textbox style="mso-fit-shape-to-text:t">
                  <w:txbxContent>
                    <w:p w14:paraId="22E7AA65" w14:textId="2A91B07B" w:rsidR="00AC7854" w:rsidRDefault="00AC7854">
                      <w:r>
                        <w:t>MACROSCOPIC – what we can see</w:t>
                      </w:r>
                    </w:p>
                    <w:p w14:paraId="322C195B" w14:textId="4FF10EAC" w:rsidR="00AC7854" w:rsidRDefault="00AC7854">
                      <w:r>
                        <w:t>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6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450D7" wp14:editId="618C4018">
                <wp:simplePos x="0" y="0"/>
                <wp:positionH relativeFrom="column">
                  <wp:posOffset>2528570</wp:posOffset>
                </wp:positionH>
                <wp:positionV relativeFrom="paragraph">
                  <wp:posOffset>270510</wp:posOffset>
                </wp:positionV>
                <wp:extent cx="4467225" cy="3952875"/>
                <wp:effectExtent l="0" t="0" r="28575" b="2857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95287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FE8F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199.1pt;margin-top:21.3pt;width:351.75pt;height:3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" filled="f" strokecolor="#243f60 [1604]" strokeweight="2pt"/>
            </w:pict>
          </mc:Fallback>
        </mc:AlternateContent>
      </w:r>
      <w:r w:rsidR="00446E1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87E84" wp14:editId="62F0E87D">
                <wp:simplePos x="0" y="0"/>
                <wp:positionH relativeFrom="column">
                  <wp:posOffset>-119380</wp:posOffset>
                </wp:positionH>
                <wp:positionV relativeFrom="paragraph">
                  <wp:posOffset>2794635</wp:posOffset>
                </wp:positionV>
                <wp:extent cx="2543175" cy="1427480"/>
                <wp:effectExtent l="0" t="0" r="2857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12B6" w14:textId="736EB268" w:rsidR="00AC7854" w:rsidRDefault="00AC7854" w:rsidP="00AC7854">
                            <w:r>
                              <w:t>SUB-MICROSCOPIC – what we can’t see, smaller than we can observe</w:t>
                            </w:r>
                          </w:p>
                          <w:p w14:paraId="346D6F23" w14:textId="6219D74D" w:rsidR="00AC7854" w:rsidRDefault="00AC7854" w:rsidP="00AC7854">
                            <w:r>
                              <w:t>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7E84" id="_x0000_s1027" type="#_x0000_t202" style="position:absolute;margin-left:-9.4pt;margin-top:220.05pt;width:200.25pt;height:11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">
                <v:textbox>
                  <w:txbxContent>
                    <w:p w14:paraId="01AF12B6" w14:textId="736EB268" w:rsidR="00AC7854" w:rsidRDefault="00AC7854" w:rsidP="00AC7854">
                      <w:r>
                        <w:t>SUB-MICRO</w:t>
                      </w:r>
                      <w:r>
                        <w:t xml:space="preserve">SCOPIC </w:t>
                      </w:r>
                      <w:r>
                        <w:t>– what we can’t see, smaller than we can observe</w:t>
                      </w:r>
                    </w:p>
                    <w:p w14:paraId="346D6F23" w14:textId="6219D74D" w:rsidR="00AC7854" w:rsidRDefault="00AC7854" w:rsidP="00AC7854">
                      <w:r>
                        <w:t>_____________________________________________________________________________________________________________________________________________</w:t>
                      </w:r>
                      <w:r>
                        <w:t>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8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B6E91" wp14:editId="76766E56">
                <wp:simplePos x="0" y="0"/>
                <wp:positionH relativeFrom="column">
                  <wp:posOffset>4563110</wp:posOffset>
                </wp:positionH>
                <wp:positionV relativeFrom="paragraph">
                  <wp:posOffset>2180590</wp:posOffset>
                </wp:positionV>
                <wp:extent cx="571500" cy="800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D5D90" w14:textId="2AB9AD2D" w:rsidR="00AC7854" w:rsidRPr="00A40772" w:rsidRDefault="00AC7854" w:rsidP="00AC7854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40772">
                              <w:rPr>
                                <w:sz w:val="96"/>
                                <w:szCs w:val="9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6E91" id="Text Box 6" o:spid="_x0000_s1029" type="#_x0000_t202" style="position:absolute;margin-left:359.3pt;margin-top:171.7pt;width:4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" fillcolor="white [3201]" stroked="f" strokeweight=".5pt">
                <v:textbox>
                  <w:txbxContent>
                    <w:p w14:paraId="221D5D90" w14:textId="2AB9AD2D" w:rsidR="00AC7854" w:rsidRPr="00A40772" w:rsidRDefault="00AC7854" w:rsidP="00AC7854">
                      <w:pPr>
                        <w:rPr>
                          <w:sz w:val="96"/>
                          <w:szCs w:val="96"/>
                        </w:rPr>
                      </w:pPr>
                      <w:r w:rsidRPr="00A40772">
                        <w:rPr>
                          <w:sz w:val="96"/>
                          <w:szCs w:val="9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C7854" w:rsidRPr="00AC7854">
        <w:t xml:space="preserve"> </w:t>
      </w:r>
      <w:bookmarkStart w:id="0" w:name="_GoBack"/>
      <w:bookmarkEnd w:id="0"/>
    </w:p>
    <w:sectPr w:rsidR="0002726D" w:rsidRPr="00AC7854" w:rsidSect="00AE4AE9"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3EE73C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6307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2444C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B332A75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2444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2444C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27A1E" w14:textId="7384E10B" w:rsidR="00AC7854" w:rsidRDefault="00AC7854" w:rsidP="00AC7854">
    <w:pPr>
      <w:pStyle w:val="Heading1"/>
    </w:pPr>
    <w:r>
      <w:rPr>
        <w:noProof/>
        <w:lang w:eastAsia="en-GB"/>
      </w:rPr>
      <w:drawing>
        <wp:anchor distT="0" distB="0" distL="187325" distR="187325" simplePos="0" relativeHeight="251658240" behindDoc="0" locked="0" layoutInCell="1" allowOverlap="1" wp14:anchorId="553395DE" wp14:editId="38481B8C">
          <wp:simplePos x="0" y="0"/>
          <wp:positionH relativeFrom="column">
            <wp:posOffset>7081520</wp:posOffset>
          </wp:positionH>
          <wp:positionV relativeFrom="paragraph">
            <wp:posOffset>220980</wp:posOffset>
          </wp:positionV>
          <wp:extent cx="1807200" cy="1220400"/>
          <wp:effectExtent l="0" t="0" r="3175" b="0"/>
          <wp:wrapSquare wrapText="bothSides"/>
          <wp:docPr id="2" name="Picture 1" descr="C:\Users\clatworthyl\AppData\Local\Microsoft\Windows\INetCache\Content.Word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tworthyl\AppData\Local\Microsoft\Windows\INetCache\Content.Word\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12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Using the triangle</w:t>
    </w:r>
  </w:p>
  <w:p w14:paraId="3AD3989B" w14:textId="5C48CC09" w:rsidR="00AC7854" w:rsidRPr="007D50E0" w:rsidRDefault="00AC7854" w:rsidP="00AC7854">
    <w:pPr>
      <w:pStyle w:val="Leadparagraph"/>
      <w:rPr>
        <w:b w:val="0"/>
      </w:rPr>
    </w:pPr>
    <w:r w:rsidRPr="009875B2">
      <w:rPr>
        <w:rStyle w:val="LeadparagraphChar"/>
        <w:b/>
        <w:i/>
      </w:rPr>
      <w:t>Education in Chemistry</w:t>
    </w:r>
    <w:r>
      <w:rPr>
        <w:rStyle w:val="LeadparagraphChar"/>
        <w:b/>
      </w:rPr>
      <w:br/>
    </w:r>
    <w:r>
      <w:rPr>
        <w:rStyle w:val="LeadparagraphChar"/>
      </w:rPr>
      <w:t>July 2019</w:t>
    </w:r>
    <w:r>
      <w:rPr>
        <w:rStyle w:val="LeadparagraphChar"/>
      </w:rPr>
      <w:br/>
    </w:r>
    <w:hyperlink r:id="rId2" w:history="1">
      <w:r w:rsidR="00A40772" w:rsidRPr="00A40772">
        <w:rPr>
          <w:rStyle w:val="Hyperlink"/>
        </w:rPr>
        <w:t>rsc.li/2XhYN9Q</w:t>
      </w:r>
    </w:hyperlink>
  </w:p>
  <w:p w14:paraId="629245A1" w14:textId="6A719719" w:rsidR="00AC7854" w:rsidRDefault="00AC7854" w:rsidP="00AC7854">
    <w:pPr>
      <w:pStyle w:val="Leadparagraph"/>
    </w:pPr>
    <w:r>
      <w:t xml:space="preserve">Fill in each part of the triangle. Start with what you can see, the macroscopic. Next, describe what you can’t see. This is the sub-microscopic. Finally, give an example of how we represent what we’ve seen. This is the symbolic, it could be a word equation or formula. </w:t>
    </w:r>
  </w:p>
  <w:p w14:paraId="054408F3" w14:textId="0CF37965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B20B5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6E19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1EFC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2444C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B2457"/>
    <w:rsid w:val="009C5777"/>
    <w:rsid w:val="009D4E77"/>
    <w:rsid w:val="009E5630"/>
    <w:rsid w:val="009F0DFC"/>
    <w:rsid w:val="009F3445"/>
    <w:rsid w:val="00A40772"/>
    <w:rsid w:val="00A42400"/>
    <w:rsid w:val="00A50EEB"/>
    <w:rsid w:val="00A52886"/>
    <w:rsid w:val="00A75F4C"/>
    <w:rsid w:val="00A9584B"/>
    <w:rsid w:val="00AB1738"/>
    <w:rsid w:val="00AC7854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XhYN9Q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7d643f5-4560-4eff-9f48-d0fe6b2bec2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8F3E539-4F21-483F-94FF-4BB40BAF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the triangle</vt:lpstr>
    </vt:vector>
  </TitlesOfParts>
  <Company>Royal Society of Chemistry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triangle</dc:title>
  <dc:subject/>
  <dc:creator>Royal Society of Chemistry</dc:creator>
  <dc:description>Downloaded from Education in Chemistry. Develop deeper understanding with models, rsc.li/2XhYN9Q</dc:description>
  <cp:lastModifiedBy>Jamie Durrani</cp:lastModifiedBy>
  <cp:revision>6</cp:revision>
  <cp:lastPrinted>2019-06-05T09:09:00Z</cp:lastPrinted>
  <dcterms:created xsi:type="dcterms:W3CDTF">2019-05-30T12:48:00Z</dcterms:created>
  <dcterms:modified xsi:type="dcterms:W3CDTF">2019-06-05T09:09:00Z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