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460FFA03" w:rsidR="0005693A" w:rsidRDefault="009A5CB9" w:rsidP="0005693A">
      <w:pPr>
        <w:pStyle w:val="Heading1"/>
      </w:pPr>
      <w:bookmarkStart w:id="0" w:name="_GoBack"/>
      <w:bookmarkEnd w:id="0"/>
      <w:r>
        <w:t>Time-of-flight calculations: exam style question</w:t>
      </w:r>
      <w:r w:rsidR="006D0D46">
        <w:t>s</w:t>
      </w:r>
    </w:p>
    <w:p w14:paraId="637CDAEA" w14:textId="3299498E" w:rsidR="009A5CB9" w:rsidRDefault="009A5CB9" w:rsidP="009A5CB9">
      <w:pPr>
        <w:pStyle w:val="Leadparagraph"/>
        <w:rPr>
          <w:rStyle w:val="LeadparagraphChar"/>
        </w:rPr>
      </w:pPr>
      <w:r w:rsidRPr="009875B2">
        <w:rPr>
          <w:rStyle w:val="LeadparagraphChar"/>
          <w:b/>
          <w:i/>
        </w:rPr>
        <w:t>Education in Chemistry</w:t>
      </w:r>
      <w:r>
        <w:rPr>
          <w:rStyle w:val="LeadparagraphChar"/>
          <w:b/>
        </w:rPr>
        <w:br/>
      </w:r>
      <w:r>
        <w:rPr>
          <w:rStyle w:val="LeadparagraphChar"/>
        </w:rPr>
        <w:t>October 2019</w:t>
      </w:r>
      <w:r>
        <w:rPr>
          <w:rStyle w:val="LeadparagraphChar"/>
        </w:rPr>
        <w:br/>
      </w:r>
      <w:hyperlink r:id="rId10" w:history="1">
        <w:r w:rsidRPr="00C3627F">
          <w:rPr>
            <w:rStyle w:val="Hyperlink"/>
          </w:rPr>
          <w:t>rsc.li/2Vjl2Mc</w:t>
        </w:r>
      </w:hyperlink>
    </w:p>
    <w:p w14:paraId="083869C9" w14:textId="77777777" w:rsidR="009A5CB9" w:rsidRDefault="009A5CB9" w:rsidP="009A5CB9">
      <w:pPr>
        <w:pStyle w:val="Leadparagraph"/>
      </w:pPr>
      <w:r>
        <w:t xml:space="preserve">This style of exam question on TOF calculations requires students to use the </w:t>
      </w:r>
      <w:proofErr w:type="gramStart"/>
      <w:r>
        <w:t xml:space="preserve">equation </w:t>
      </w:r>
      <w:proofErr w:type="gramEnd"/>
      <m:oMath>
        <m:r>
          <m:rPr>
            <m:sty m:val="bi"/>
          </m:rPr>
          <w:rPr>
            <w:rFonts w:ascii="Cambria Math" w:hAnsi="Cambria Math"/>
          </w:rPr>
          <m:t>KE=</m:t>
        </m:r>
        <m:f>
          <m:fPr>
            <m:ctrlPr>
              <w:rPr>
                <w:rFonts w:ascii="Cambria Math" w:hAnsi="Cambria Math"/>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m</m:t>
        </m:r>
        <m:sSup>
          <m:sSupPr>
            <m:ctrlPr>
              <w:rPr>
                <w:rFonts w:ascii="Cambria Math" w:hAnsi="Cambria Math"/>
              </w:rPr>
            </m:ctrlPr>
          </m:sSupPr>
          <m:e>
            <m:r>
              <m:rPr>
                <m:sty m:val="bi"/>
              </m:rPr>
              <w:rPr>
                <w:rFonts w:ascii="Cambria Math" w:hAnsi="Cambria Math"/>
              </w:rPr>
              <m:t>v</m:t>
            </m:r>
          </m:e>
          <m:sup>
            <m:r>
              <m:rPr>
                <m:sty m:val="bi"/>
              </m:rPr>
              <w:rPr>
                <w:rFonts w:ascii="Cambria Math" w:hAnsi="Cambria Math"/>
              </w:rPr>
              <m:t>2</m:t>
            </m:r>
          </m:sup>
        </m:sSup>
      </m:oMath>
      <w:r>
        <w:t xml:space="preserve">, substitute in </w:t>
      </w:r>
      <m:oMath>
        <m:r>
          <m:rPr>
            <m:sty m:val="bi"/>
          </m:rPr>
          <w:rPr>
            <w:rFonts w:ascii="Cambria Math" w:hAnsi="Cambria Math"/>
          </w:rPr>
          <m:t>v=</m:t>
        </m:r>
        <m:f>
          <m:fPr>
            <m:ctrlPr>
              <w:rPr>
                <w:rFonts w:ascii="Cambria Math" w:hAnsi="Cambria Math"/>
                <w:i/>
              </w:rPr>
            </m:ctrlPr>
          </m:fPr>
          <m:num>
            <m:r>
              <m:rPr>
                <m:sty m:val="bi"/>
              </m:rPr>
              <w:rPr>
                <w:rFonts w:ascii="Cambria Math" w:hAnsi="Cambria Math"/>
              </w:rPr>
              <m:t>d</m:t>
            </m:r>
          </m:num>
          <m:den>
            <m:r>
              <m:rPr>
                <m:sty m:val="bi"/>
              </m:rPr>
              <w:rPr>
                <w:rFonts w:ascii="Cambria Math" w:hAnsi="Cambria Math"/>
              </w:rPr>
              <m:t>t</m:t>
            </m:r>
          </m:den>
        </m:f>
      </m:oMath>
      <w:r>
        <w:t xml:space="preserve"> and rearrange to calculate unknown variables. In addition, students will need to be confident calculating the mass of an ion </w:t>
      </w:r>
      <w:r>
        <w:rPr>
          <w:i/>
          <w:iCs/>
        </w:rPr>
        <w:t>in kilograms</w:t>
      </w:r>
      <w:r>
        <w:t xml:space="preserve"> given atomic number (</w:t>
      </w:r>
      <w:proofErr w:type="spellStart"/>
      <w:r w:rsidRPr="0085275A">
        <w:rPr>
          <w:rFonts w:hint="eastAsia"/>
          <w:i/>
          <w:iCs/>
        </w:rPr>
        <w:t>A</w:t>
      </w:r>
      <w:r w:rsidRPr="0085275A">
        <w:rPr>
          <w:rFonts w:hint="eastAsia"/>
          <w:i/>
          <w:iCs/>
          <w:vertAlign w:val="subscript"/>
        </w:rPr>
        <w:t>r</w:t>
      </w:r>
      <w:proofErr w:type="spellEnd"/>
      <w:r>
        <w:t>) and Avogadro’s constant (</w:t>
      </w:r>
      <m:oMath>
        <m:r>
          <m:rPr>
            <m:sty m:val="bi"/>
          </m:rPr>
          <w:rPr>
            <w:rFonts w:ascii="Cambria Math" w:hAnsi="Cambria Math"/>
          </w:rPr>
          <m:t>L</m:t>
        </m:r>
      </m:oMath>
      <w:r>
        <w:t xml:space="preserve">). </w:t>
      </w:r>
    </w:p>
    <w:p w14:paraId="5D5609EC" w14:textId="34D6A0ED" w:rsidR="0005693A" w:rsidRDefault="009A5CB9" w:rsidP="0005693A">
      <w:pPr>
        <w:pStyle w:val="Heading2"/>
      </w:pPr>
      <w:r>
        <w:t>TOF calculations for a single ion</w:t>
      </w:r>
    </w:p>
    <w:p w14:paraId="2CF7875B" w14:textId="77777777" w:rsidR="009A5CB9" w:rsidRDefault="009A5CB9" w:rsidP="009A5CB9">
      <w:r>
        <w:t>The key equations will be:</w:t>
      </w:r>
    </w:p>
    <w:p w14:paraId="267FA825" w14:textId="77777777" w:rsidR="009A5CB9" w:rsidRDefault="009A5CB9" w:rsidP="009A5CB9">
      <m:oMathPara>
        <m:oMathParaPr>
          <m:jc m:val="left"/>
        </m:oMathParaPr>
        <m:oMath>
          <m:r>
            <w:rPr>
              <w:rFonts w:ascii="Cambria Math" w:hAnsi="Cambria Math"/>
            </w:rPr>
            <m:t>m=</m:t>
          </m:r>
          <m:f>
            <m:fPr>
              <m:ctrlPr>
                <w:rPr>
                  <w:rFonts w:ascii="Cambria Math" w:hAnsi="Cambria Math"/>
                  <w:i/>
                </w:rPr>
              </m:ctrlPr>
            </m:fPr>
            <m:num>
              <m:sSub>
                <m:sSubPr>
                  <m:ctrlPr>
                    <w:rPr>
                      <w:rFonts w:ascii="Cambria Math" w:hAnsi="Cambria Math"/>
                    </w:rPr>
                  </m:ctrlPr>
                </m:sSubPr>
                <m:e>
                  <m:r>
                    <w:rPr>
                      <w:rFonts w:ascii="Cambria Math" w:hAnsi="Cambria Math"/>
                    </w:rPr>
                    <m:t>A</m:t>
                  </m:r>
                </m:e>
                <m:sub>
                  <m:r>
                    <w:rPr>
                      <w:rFonts w:ascii="Cambria Math" w:hAnsi="Cambria Math"/>
                    </w:rPr>
                    <m:t>r</m:t>
                  </m:r>
                </m:sub>
              </m:sSub>
            </m:num>
            <m:den>
              <m:r>
                <w:rPr>
                  <w:rFonts w:ascii="Cambria Math" w:hAnsi="Cambria Math"/>
                </w:rPr>
                <m:t>1000×L</m:t>
              </m:r>
            </m:den>
          </m:f>
        </m:oMath>
      </m:oMathPara>
    </w:p>
    <w:p w14:paraId="7A5553DD" w14:textId="77777777" w:rsidR="009A5CB9" w:rsidRDefault="009A5CB9" w:rsidP="009A5CB9">
      <w:r>
        <w:t xml:space="preserve">And one of the following rearrangements </w:t>
      </w:r>
      <w:proofErr w:type="gramStart"/>
      <w:r>
        <w:t xml:space="preserve">of </w:t>
      </w:r>
      <w:proofErr w:type="gramEnd"/>
      <m:oMath>
        <m:r>
          <w:rPr>
            <w:rFonts w:ascii="Cambria Math" w:hAnsi="Cambria Math"/>
          </w:rPr>
          <m:t>KE=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f>
          <m:fPr>
            <m:ctrlPr>
              <w:rPr>
                <w:rFonts w:ascii="Cambria Math" w:hAnsi="Cambria Math"/>
                <w:i/>
              </w:rPr>
            </m:ctrlPr>
          </m:fPr>
          <m:num>
            <m:sSup>
              <m:sSupPr>
                <m:ctrlPr>
                  <w:rPr>
                    <w:rFonts w:ascii="Cambria Math" w:hAnsi="Cambria Math"/>
                  </w:rPr>
                </m:ctrlPr>
              </m:sSupPr>
              <m:e>
                <m:r>
                  <w:rPr>
                    <w:rFonts w:ascii="Cambria Math" w:hAnsi="Cambria Math"/>
                  </w:rPr>
                  <m:t>d</m:t>
                </m:r>
              </m:e>
              <m:sup>
                <m:r>
                  <w:rPr>
                    <w:rFonts w:ascii="Cambria Math" w:hAnsi="Cambria Math"/>
                  </w:rPr>
                  <m:t>2</m:t>
                </m:r>
              </m:sup>
            </m:sSup>
          </m:num>
          <m:den>
            <m:sSup>
              <m:sSupPr>
                <m:ctrlPr>
                  <w:rPr>
                    <w:rFonts w:ascii="Cambria Math" w:hAnsi="Cambria Math"/>
                  </w:rPr>
                </m:ctrlPr>
              </m:sSupPr>
              <m:e>
                <m:r>
                  <w:rPr>
                    <w:rFonts w:ascii="Cambria Math" w:hAnsi="Cambria Math"/>
                  </w:rPr>
                  <m:t>t</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m</m:t>
            </m:r>
            <m:sSup>
              <m:sSupPr>
                <m:ctrlPr>
                  <w:rPr>
                    <w:rFonts w:ascii="Cambria Math" w:hAnsi="Cambria Math"/>
                  </w:rPr>
                </m:ctrlPr>
              </m:sSupPr>
              <m:e>
                <m:r>
                  <w:rPr>
                    <w:rFonts w:ascii="Cambria Math" w:hAnsi="Cambria Math"/>
                  </w:rPr>
                  <m:t>d</m:t>
                </m: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den>
        </m:f>
      </m:oMath>
      <w:r>
        <w:t>:</w:t>
      </w:r>
    </w:p>
    <w:p w14:paraId="4A466D6B" w14:textId="77777777" w:rsidR="009A5CB9" w:rsidRDefault="009A5CB9" w:rsidP="009A5CB9">
      <m:oMathPara>
        <m:oMathParaPr>
          <m:jc m:val="left"/>
        </m:oMathParaPr>
        <m:oMath>
          <m:r>
            <w:rPr>
              <w:rFonts w:ascii="Cambria Math" w:hAnsi="Cambria Math"/>
            </w:rPr>
            <m:t>d=t</m:t>
          </m:r>
          <m:rad>
            <m:radPr>
              <m:degHide m:val="1"/>
              <m:ctrlPr>
                <w:rPr>
                  <w:rFonts w:ascii="Cambria Math" w:hAnsi="Cambria Math"/>
                  <w:i/>
                </w:rPr>
              </m:ctrlPr>
            </m:radPr>
            <m:deg/>
            <m:e>
              <m:f>
                <m:fPr>
                  <m:ctrlPr>
                    <w:rPr>
                      <w:rFonts w:ascii="Cambria Math" w:hAnsi="Cambria Math"/>
                      <w:i/>
                    </w:rPr>
                  </m:ctrlPr>
                </m:fPr>
                <m:num>
                  <m:r>
                    <w:rPr>
                      <w:rFonts w:ascii="Cambria Math" w:hAnsi="Cambria Math"/>
                    </w:rPr>
                    <m:t>2KE</m:t>
                  </m:r>
                </m:num>
                <m:den>
                  <m:r>
                    <w:rPr>
                      <w:rFonts w:ascii="Cambria Math" w:hAnsi="Cambria Math"/>
                    </w:rPr>
                    <m:t>m</m:t>
                  </m:r>
                </m:den>
              </m:f>
            </m:e>
          </m:rad>
        </m:oMath>
      </m:oMathPara>
    </w:p>
    <w:p w14:paraId="0AE075CB" w14:textId="77777777" w:rsidR="009A5CB9" w:rsidRDefault="009A5CB9" w:rsidP="009A5CB9">
      <m:oMathPara>
        <m:oMathParaPr>
          <m:jc m:val="left"/>
        </m:oMathParaPr>
        <m:oMath>
          <m:r>
            <w:rPr>
              <w:rFonts w:ascii="Cambria Math" w:hAnsi="Cambria Math"/>
            </w:rPr>
            <m:t>t=d</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num>
                <m:den>
                  <m:r>
                    <w:rPr>
                      <w:rFonts w:ascii="Cambria Math" w:hAnsi="Cambria Math"/>
                    </w:rPr>
                    <m:t>2KE</m:t>
                  </m:r>
                </m:den>
              </m:f>
            </m:e>
          </m:rad>
        </m:oMath>
      </m:oMathPara>
    </w:p>
    <w:p w14:paraId="6013B101" w14:textId="77777777" w:rsidR="009A5CB9" w:rsidRDefault="009A5CB9" w:rsidP="009A5CB9">
      <m:oMathPara>
        <m:oMathParaPr>
          <m:jc m:val="left"/>
        </m:oMathParaPr>
        <m:oMath>
          <m:r>
            <w:rPr>
              <w:rFonts w:ascii="Cambria Math" w:hAnsi="Cambria Math"/>
            </w:rPr>
            <m:t>m=2KE</m:t>
          </m:r>
          <m:f>
            <m:fPr>
              <m:ctrlPr>
                <w:rPr>
                  <w:rFonts w:ascii="Cambria Math" w:hAnsi="Cambria Math"/>
                  <w:i/>
                </w:rPr>
              </m:ctrlPr>
            </m:fPr>
            <m:num>
              <m:sSup>
                <m:sSupPr>
                  <m:ctrlPr>
                    <w:rPr>
                      <w:rFonts w:ascii="Cambria Math" w:hAnsi="Cambria Math"/>
                    </w:rPr>
                  </m:ctrlPr>
                </m:sSupPr>
                <m:e>
                  <m:r>
                    <w:rPr>
                      <w:rFonts w:ascii="Cambria Math" w:hAnsi="Cambria Math"/>
                    </w:rPr>
                    <m:t>t</m:t>
                  </m:r>
                </m:e>
                <m:sup>
                  <m:r>
                    <w:rPr>
                      <w:rFonts w:ascii="Cambria Math" w:hAnsi="Cambria Math"/>
                    </w:rPr>
                    <m:t>2</m:t>
                  </m:r>
                </m:sup>
              </m:sSup>
            </m:num>
            <m:den>
              <m:sSup>
                <m:sSupPr>
                  <m:ctrlPr>
                    <w:rPr>
                      <w:rFonts w:ascii="Cambria Math" w:hAnsi="Cambria Math"/>
                    </w:rPr>
                  </m:ctrlPr>
                </m:sSupPr>
                <m:e>
                  <m:r>
                    <w:rPr>
                      <w:rFonts w:ascii="Cambria Math" w:hAnsi="Cambria Math"/>
                    </w:rPr>
                    <m:t>d</m:t>
                  </m:r>
                </m:e>
                <m:sup>
                  <m:r>
                    <w:rPr>
                      <w:rFonts w:ascii="Cambria Math" w:hAnsi="Cambria Math"/>
                    </w:rPr>
                    <m:t>2</m:t>
                  </m:r>
                </m:sup>
              </m:sSup>
            </m:den>
          </m:f>
        </m:oMath>
      </m:oMathPara>
    </w:p>
    <w:p w14:paraId="67AB1622" w14:textId="77777777" w:rsidR="009A5CB9" w:rsidRDefault="009A5CB9" w:rsidP="006D0D46">
      <w:pPr>
        <w:pStyle w:val="Heading3"/>
      </w:pPr>
      <w:r>
        <w:t xml:space="preserve">A worked </w:t>
      </w:r>
      <w:r w:rsidRPr="006D0D46">
        <w:t>example</w:t>
      </w:r>
    </w:p>
    <w:p w14:paraId="297D1236" w14:textId="77777777" w:rsidR="009A5CB9" w:rsidRDefault="009A5CB9" w:rsidP="009A5CB9">
      <w:pPr>
        <w:rPr>
          <w:rFonts w:ascii="Times" w:eastAsia="Times" w:hAnsi="Times" w:cs="Times"/>
          <w:sz w:val="24"/>
          <w:szCs w:val="24"/>
        </w:rPr>
      </w:pPr>
      <w:r>
        <w:rPr>
          <w:lang w:val="pt-PT"/>
        </w:rPr>
        <w:t xml:space="preserve">A </w:t>
      </w:r>
      <w:r w:rsidRPr="0085275A">
        <w:rPr>
          <w:rFonts w:hint="eastAsia"/>
          <w:position w:val="13"/>
          <w:sz w:val="16"/>
          <w:szCs w:val="16"/>
        </w:rPr>
        <w:t>35</w:t>
      </w:r>
      <w:r>
        <w:t>Cl</w:t>
      </w:r>
      <w:r>
        <w:rPr>
          <w:position w:val="13"/>
          <w:sz w:val="19"/>
          <w:szCs w:val="19"/>
        </w:rPr>
        <w:t xml:space="preserve">+ </w:t>
      </w:r>
      <w:r>
        <w:t>ion travels through the flight tube of a TOF mass spectrometer with a kinetic energy of 3.65 × 10</w:t>
      </w:r>
      <w:r w:rsidRPr="0085275A">
        <w:rPr>
          <w:rFonts w:hint="eastAsia"/>
          <w:position w:val="13"/>
          <w:sz w:val="16"/>
          <w:szCs w:val="16"/>
        </w:rPr>
        <w:t>–</w:t>
      </w:r>
      <w:r w:rsidRPr="0085275A">
        <w:rPr>
          <w:rFonts w:hint="eastAsia"/>
          <w:position w:val="13"/>
          <w:sz w:val="16"/>
          <w:szCs w:val="16"/>
        </w:rPr>
        <w:t>16</w:t>
      </w:r>
      <w:r>
        <w:rPr>
          <w:position w:val="13"/>
          <w:sz w:val="19"/>
          <w:szCs w:val="19"/>
        </w:rPr>
        <w:t xml:space="preserve"> </w:t>
      </w:r>
      <w:r>
        <w:t>J. This ion takes 1.04 × 10</w:t>
      </w:r>
      <w:r w:rsidRPr="0085275A">
        <w:rPr>
          <w:rFonts w:hint="eastAsia"/>
          <w:position w:val="13"/>
          <w:sz w:val="16"/>
          <w:szCs w:val="16"/>
        </w:rPr>
        <w:t>–</w:t>
      </w:r>
      <w:r w:rsidRPr="0085275A">
        <w:rPr>
          <w:rFonts w:hint="eastAsia"/>
          <w:position w:val="13"/>
          <w:sz w:val="16"/>
          <w:szCs w:val="16"/>
        </w:rPr>
        <w:t>5</w:t>
      </w:r>
      <w:r>
        <w:rPr>
          <w:position w:val="13"/>
          <w:sz w:val="19"/>
          <w:szCs w:val="19"/>
        </w:rPr>
        <w:t xml:space="preserve"> </w:t>
      </w:r>
      <w:r>
        <w:t xml:space="preserve">s to reach the detector. </w:t>
      </w:r>
    </w:p>
    <w:p w14:paraId="3E305EC2" w14:textId="77777777" w:rsidR="009A5CB9" w:rsidRDefault="009A5CB9" w:rsidP="009A5CB9">
      <w:pPr>
        <w:rPr>
          <w:rFonts w:ascii="Times" w:eastAsia="Times" w:hAnsi="Times" w:cs="Times"/>
          <w:sz w:val="24"/>
          <w:szCs w:val="24"/>
        </w:rPr>
      </w:pPr>
      <w:r>
        <w:rPr>
          <w:lang w:val="pt-PT"/>
        </w:rPr>
        <w:t>Avogadro’s constant</w:t>
      </w:r>
      <w:r>
        <w:t xml:space="preserve"> (</w:t>
      </w:r>
      <w:r>
        <w:rPr>
          <w:i/>
          <w:iCs/>
        </w:rPr>
        <w:t xml:space="preserve">L) </w:t>
      </w:r>
      <w:r>
        <w:t>= 6.022 × 10</w:t>
      </w:r>
      <w:r w:rsidRPr="0085275A">
        <w:rPr>
          <w:rFonts w:hint="eastAsia"/>
          <w:position w:val="13"/>
          <w:sz w:val="16"/>
          <w:szCs w:val="16"/>
        </w:rPr>
        <w:t xml:space="preserve">23 </w:t>
      </w:r>
      <w:r>
        <w:rPr>
          <w:lang w:val="it-IT"/>
        </w:rPr>
        <w:t>mol</w:t>
      </w:r>
      <w:r w:rsidRPr="0085275A">
        <w:rPr>
          <w:rFonts w:hint="eastAsia"/>
          <w:position w:val="13"/>
          <w:sz w:val="16"/>
          <w:szCs w:val="16"/>
        </w:rPr>
        <w:t>-1</w:t>
      </w:r>
      <w:r>
        <w:rPr>
          <w:sz w:val="19"/>
          <w:szCs w:val="19"/>
        </w:rPr>
        <w:t xml:space="preserve">. </w:t>
      </w:r>
      <w:r>
        <w:t xml:space="preserve">Calculate the length of the flight tube in metres. </w:t>
      </w:r>
    </w:p>
    <w:p w14:paraId="60B01AB5" w14:textId="77777777" w:rsidR="009A5CB9" w:rsidRDefault="009A5CB9" w:rsidP="009A5CB9">
      <w:r>
        <w:t xml:space="preserve">Give your answer to the appropriate number of significant figures. </w:t>
      </w:r>
    </w:p>
    <w:p w14:paraId="3BD60F3A" w14:textId="77777777" w:rsidR="009A5CB9" w:rsidRDefault="009A5CB9" w:rsidP="006D0D46">
      <w:pPr>
        <w:pStyle w:val="Heading3"/>
      </w:pPr>
      <w:r>
        <w:t>Stepwise approach</w:t>
      </w:r>
    </w:p>
    <w:p w14:paraId="1E12F5E5" w14:textId="77777777" w:rsidR="009A5CB9" w:rsidRDefault="009A5CB9" w:rsidP="009A5CB9">
      <w:r>
        <w:t xml:space="preserve">This question requires the student to calculate the mass of the ion </w:t>
      </w:r>
      <w:r>
        <w:rPr>
          <w:i/>
          <w:iCs/>
        </w:rPr>
        <w:t>in kilograms</w:t>
      </w:r>
      <w:r>
        <w:t xml:space="preserve">, which is often presented as a separate precursor question to the final TOF calculation. </w:t>
      </w:r>
    </w:p>
    <w:p w14:paraId="5E9BAB83" w14:textId="77777777" w:rsidR="009A5CB9" w:rsidRDefault="009A5CB9" w:rsidP="009A5CB9">
      <w:r>
        <w:t xml:space="preserve">This first approach involves significant algebraic rearrangement but only a single calculation at the end of the process. </w:t>
      </w:r>
    </w:p>
    <w:p w14:paraId="16645471" w14:textId="77777777" w:rsidR="009A5CB9" w:rsidRDefault="002B0504" w:rsidP="009A5CB9">
      <w:pPr>
        <w:pStyle w:val="Body"/>
        <w:spacing w:line="360" w:lineRule="auto"/>
        <w:rPr>
          <w:rFonts w:hint="eastAsia"/>
        </w:rPr>
      </w:pPr>
      <m:oMath>
        <m:sSub>
          <m:sSubPr>
            <m:ctrlPr>
              <w:rPr>
                <w:rFonts w:ascii="Cambria Math" w:hAnsi="Cambria Math"/>
              </w:rPr>
            </m:ctrlPr>
          </m:sSubPr>
          <m:e>
            <m:r>
              <w:rPr>
                <w:rFonts w:ascii="Cambria Math" w:hAnsi="Cambria Math"/>
              </w:rPr>
              <m:t>m</m:t>
            </m:r>
          </m:e>
          <m:sub>
            <m:r>
              <w:rPr>
                <w:rFonts w:ascii="Cambria Math" w:hAnsi="Cambria Math"/>
              </w:rPr>
              <m:t>35</m:t>
            </m:r>
          </m:sub>
        </m:sSub>
        <m:r>
          <w:rPr>
            <w:rFonts w:ascii="Cambria Math" w:hAnsi="Cambria Math"/>
          </w:rPr>
          <m:t>=</m:t>
        </m:r>
        <m:f>
          <m:fPr>
            <m:ctrlPr>
              <w:rPr>
                <w:rFonts w:ascii="Cambria Math" w:hAnsi="Cambria Math"/>
                <w:i/>
              </w:rPr>
            </m:ctrlPr>
          </m:fPr>
          <m:num>
            <m:r>
              <w:rPr>
                <w:rFonts w:ascii="Cambria Math" w:hAnsi="Cambria Math"/>
              </w:rPr>
              <m:t>35.0</m:t>
            </m:r>
          </m:num>
          <m:den>
            <m:r>
              <w:rPr>
                <w:rFonts w:ascii="Cambria Math" w:hAnsi="Cambria Math"/>
              </w:rPr>
              <m:t>1000×L</m:t>
            </m:r>
          </m:den>
        </m:f>
        <m:r>
          <w:rPr>
            <w:rFonts w:ascii="Cambria Math" w:hAnsi="Cambria Math"/>
          </w:rPr>
          <m:t>=5.81×</m:t>
        </m:r>
        <m:sSup>
          <m:sSupPr>
            <m:ctrlPr>
              <w:rPr>
                <w:rFonts w:ascii="Cambria Math" w:hAnsi="Cambria Math"/>
              </w:rPr>
            </m:ctrlPr>
          </m:sSupPr>
          <m:e>
            <m:r>
              <w:rPr>
                <w:rFonts w:ascii="Cambria Math" w:hAnsi="Cambria Math"/>
              </w:rPr>
              <m:t>10</m:t>
            </m:r>
          </m:e>
          <m:sup>
            <m:r>
              <w:rPr>
                <w:rFonts w:ascii="Cambria Math" w:hAnsi="Cambria Math"/>
              </w:rPr>
              <m:t>-26</m:t>
            </m:r>
          </m:sup>
        </m:sSup>
      </m:oMath>
      <w:r w:rsidR="009A5CB9">
        <w:t xml:space="preserve"> </w:t>
      </w:r>
      <w:proofErr w:type="gramStart"/>
      <w:r w:rsidR="009A5CB9" w:rsidRPr="00C16C91">
        <w:rPr>
          <w:rFonts w:ascii="Arial" w:hAnsi="Arial" w:cs="Arial"/>
          <w:sz w:val="20"/>
          <w:szCs w:val="20"/>
        </w:rPr>
        <w:t>kg</w:t>
      </w:r>
      <w:proofErr w:type="gramEnd"/>
      <w:r w:rsidR="009A5CB9" w:rsidRPr="009A5CB9">
        <w:rPr>
          <w:rFonts w:ascii="Arial" w:hAnsi="Arial" w:cs="Arial"/>
        </w:rPr>
        <w:t xml:space="preserve"> </w:t>
      </w:r>
    </w:p>
    <w:p w14:paraId="13CCA1C0" w14:textId="7D82EAAD" w:rsidR="009A5CB9" w:rsidRDefault="009A5CB9" w:rsidP="009A5CB9">
      <w:r>
        <w:t xml:space="preserve">The first step is to work out the velocity of the ion by </w:t>
      </w:r>
      <w:proofErr w:type="gramStart"/>
      <w:r>
        <w:t xml:space="preserve">rearranging </w:t>
      </w:r>
      <w:proofErr w:type="gramEnd"/>
      <m:oMath>
        <m:r>
          <w:rPr>
            <w:rFonts w:ascii="Cambria Math" w:hAnsi="Cambria Math"/>
          </w:rPr>
          <m:t>KE=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w:r>
        <w:t>:</w:t>
      </w:r>
    </w:p>
    <w:p w14:paraId="600B3093" w14:textId="1B4D6115" w:rsidR="009A5CB9" w:rsidRDefault="009A5CB9" w:rsidP="009A5CB9">
      <m:oMath>
        <m:r>
          <w:rPr>
            <w:rFonts w:ascii="Cambria Math" w:hAnsi="Cambria Math"/>
          </w:rPr>
          <w:lastRenderedPageBreak/>
          <m:t>v=</m:t>
        </m:r>
        <m:rad>
          <m:radPr>
            <m:degHide m:val="1"/>
            <m:ctrlPr>
              <w:rPr>
                <w:rFonts w:ascii="Cambria Math" w:hAnsi="Cambria Math"/>
                <w:i/>
              </w:rPr>
            </m:ctrlPr>
          </m:radPr>
          <m:deg/>
          <m:e>
            <m:f>
              <m:fPr>
                <m:ctrlPr>
                  <w:rPr>
                    <w:rFonts w:ascii="Cambria Math" w:hAnsi="Cambria Math"/>
                    <w:i/>
                  </w:rPr>
                </m:ctrlPr>
              </m:fPr>
              <m:num>
                <m:r>
                  <w:rPr>
                    <w:rFonts w:ascii="Cambria Math" w:hAnsi="Cambria Math"/>
                  </w:rPr>
                  <m:t>2KE</m:t>
                </m:r>
              </m:num>
              <m:den>
                <m:r>
                  <w:rPr>
                    <w:rFonts w:ascii="Cambria Math" w:hAnsi="Cambria Math"/>
                  </w:rPr>
                  <m:t>m</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 xml:space="preserve">2 × 3.65 × </m:t>
                </m:r>
                <m:sSup>
                  <m:sSupPr>
                    <m:ctrlPr>
                      <w:rPr>
                        <w:rFonts w:ascii="Cambria Math" w:hAnsi="Cambria Math"/>
                      </w:rPr>
                    </m:ctrlPr>
                  </m:sSupPr>
                  <m:e>
                    <m:r>
                      <w:rPr>
                        <w:rFonts w:ascii="Cambria Math" w:hAnsi="Cambria Math"/>
                      </w:rPr>
                      <m:t>10</m:t>
                    </m:r>
                  </m:e>
                  <m:sup>
                    <m:r>
                      <w:rPr>
                        <w:rFonts w:ascii="Cambria Math" w:hAnsi="Cambria Math"/>
                      </w:rPr>
                      <m:t>-16</m:t>
                    </m:r>
                  </m:sup>
                </m:sSup>
              </m:num>
              <m:den>
                <m:r>
                  <w:rPr>
                    <w:rFonts w:ascii="Cambria Math" w:hAnsi="Cambria Math"/>
                  </w:rPr>
                  <m:t xml:space="preserve">5.81 × </m:t>
                </m:r>
                <m:sSup>
                  <m:sSupPr>
                    <m:ctrlPr>
                      <w:rPr>
                        <w:rFonts w:ascii="Cambria Math" w:hAnsi="Cambria Math"/>
                      </w:rPr>
                    </m:ctrlPr>
                  </m:sSupPr>
                  <m:e>
                    <m:r>
                      <w:rPr>
                        <w:rFonts w:ascii="Cambria Math" w:hAnsi="Cambria Math"/>
                      </w:rPr>
                      <m:t>10</m:t>
                    </m:r>
                  </m:e>
                  <m:sup>
                    <m:r>
                      <w:rPr>
                        <w:rFonts w:ascii="Cambria Math" w:hAnsi="Cambria Math"/>
                      </w:rPr>
                      <m:t>-26</m:t>
                    </m:r>
                  </m:sup>
                </m:sSup>
              </m:den>
            </m:f>
          </m:e>
        </m:rad>
        <m:r>
          <w:rPr>
            <w:rFonts w:ascii="Cambria Math" w:hAnsi="Cambria Math"/>
          </w:rPr>
          <m:t>=1.12×</m:t>
        </m:r>
        <m:sSup>
          <m:sSupPr>
            <m:ctrlPr>
              <w:rPr>
                <w:rFonts w:ascii="Cambria Math" w:hAnsi="Cambria Math"/>
              </w:rPr>
            </m:ctrlPr>
          </m:sSupPr>
          <m:e>
            <m:r>
              <w:rPr>
                <w:rFonts w:ascii="Cambria Math" w:hAnsi="Cambria Math"/>
              </w:rPr>
              <m:t>10</m:t>
            </m:r>
          </m:e>
          <m:sup>
            <m:r>
              <w:rPr>
                <w:rFonts w:ascii="Cambria Math" w:hAnsi="Cambria Math"/>
              </w:rPr>
              <m:t>5</m:t>
            </m:r>
          </m:sup>
        </m:sSup>
      </m:oMath>
      <w:r>
        <w:t xml:space="preserve"> </w:t>
      </w:r>
      <w:proofErr w:type="gramStart"/>
      <w:r>
        <w:t>ms</w:t>
      </w:r>
      <w:r>
        <w:rPr>
          <w:vertAlign w:val="superscript"/>
        </w:rPr>
        <w:t>-1</w:t>
      </w:r>
      <w:proofErr w:type="gramEnd"/>
    </w:p>
    <w:p w14:paraId="22998415" w14:textId="17149086" w:rsidR="009A5CB9" w:rsidRDefault="009A5CB9" w:rsidP="009A5CB9">
      <w:r>
        <w:t>To answer this question, students need to be able to recall the equation for velocity</w:t>
      </w:r>
      <w:proofErr w:type="gramStart"/>
      <w:r>
        <w:t xml:space="preserve">, </w:t>
      </w:r>
      <w:proofErr w:type="gramEnd"/>
      <m:oMath>
        <m:r>
          <w:rPr>
            <w:rFonts w:ascii="Cambria Math" w:hAnsi="Cambria Math"/>
          </w:rPr>
          <m:t>v=</m:t>
        </m:r>
        <m:f>
          <m:fPr>
            <m:ctrlPr>
              <w:rPr>
                <w:rFonts w:ascii="Cambria Math" w:hAnsi="Cambria Math"/>
                <w:i/>
              </w:rPr>
            </m:ctrlPr>
          </m:fPr>
          <m:num>
            <m:r>
              <w:rPr>
                <w:rFonts w:ascii="Cambria Math" w:hAnsi="Cambria Math"/>
              </w:rPr>
              <m:t>d</m:t>
            </m:r>
          </m:num>
          <m:den>
            <m:r>
              <w:rPr>
                <w:rFonts w:ascii="Cambria Math" w:hAnsi="Cambria Math"/>
              </w:rPr>
              <m:t>t</m:t>
            </m:r>
          </m:den>
        </m:f>
      </m:oMath>
      <w:r>
        <w:t xml:space="preserve">. </w:t>
      </w:r>
    </w:p>
    <w:p w14:paraId="47EE2C01" w14:textId="72B121BD" w:rsidR="009A5CB9" w:rsidRDefault="009A5CB9" w:rsidP="009A5CB9">
      <m:oMath>
        <m:r>
          <w:rPr>
            <w:rFonts w:ascii="Cambria Math" w:hAnsi="Cambria Math"/>
          </w:rPr>
          <m:t>d=vt=1.12×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×1.04×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=1.16</m:t>
        </m:r>
      </m:oMath>
      <w:r>
        <w:t xml:space="preserve"> </w:t>
      </w:r>
      <w:proofErr w:type="gramStart"/>
      <w:r>
        <w:t>m</w:t>
      </w:r>
      <w:proofErr w:type="gramEnd"/>
    </w:p>
    <w:p w14:paraId="171B074B" w14:textId="64930E93" w:rsidR="009A5CB9" w:rsidRDefault="009A5CB9" w:rsidP="009A5CB9">
      <w:r>
        <w:t xml:space="preserve">It’s helpful to point out that a flight path of around 1 m seems a sensible answer for a TOF mass spectrometer in a laboratory. </w:t>
      </w:r>
    </w:p>
    <w:p w14:paraId="55B82D85" w14:textId="77777777" w:rsidR="009A5CB9" w:rsidRDefault="009A5CB9" w:rsidP="006D0D46">
      <w:pPr>
        <w:pStyle w:val="Heading3"/>
      </w:pPr>
      <w:r>
        <w:t>Algebraic approach</w:t>
      </w:r>
    </w:p>
    <w:p w14:paraId="15B726A1" w14:textId="77777777" w:rsidR="009A5CB9" w:rsidRDefault="009A5CB9" w:rsidP="009A5CB9">
      <w:r>
        <w:t xml:space="preserve">This second approach is perhaps more mathematically demanding in the first instance but is ‘cleaner’ and involves only a single calculation on the calculator. </w:t>
      </w:r>
    </w:p>
    <w:p w14:paraId="1076C799" w14:textId="77777777" w:rsidR="009A5CB9" w:rsidRDefault="009A5CB9" w:rsidP="009A5CB9">
      <m:oMathPara>
        <m:oMathParaPr>
          <m:jc m:val="left"/>
        </m:oMathParaPr>
        <m:oMath>
          <m:r>
            <w:rPr>
              <w:rFonts w:ascii="Cambria Math" w:hAnsi="Cambria Math"/>
            </w:rPr>
            <m:t>KE=</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oMath>
      </m:oMathPara>
    </w:p>
    <w:p w14:paraId="5A8F108A" w14:textId="77777777" w:rsidR="009A5CB9" w:rsidRDefault="009A5CB9" w:rsidP="009A5CB9">
      <w:r>
        <w:t xml:space="preserve">Substituting </w:t>
      </w:r>
      <m:oMath>
        <m:r>
          <w:rPr>
            <w:rFonts w:ascii="Cambria Math" w:hAnsi="Cambria Math"/>
          </w:rPr>
          <m:t>v=</m:t>
        </m:r>
        <m:f>
          <m:fPr>
            <m:ctrlPr>
              <w:rPr>
                <w:rFonts w:ascii="Cambria Math" w:hAnsi="Cambria Math"/>
                <w:i/>
              </w:rPr>
            </m:ctrlPr>
          </m:fPr>
          <m:num>
            <m:r>
              <w:rPr>
                <w:rFonts w:ascii="Cambria Math" w:hAnsi="Cambria Math"/>
              </w:rPr>
              <m:t>d</m:t>
            </m:r>
          </m:num>
          <m:den>
            <m:r>
              <w:rPr>
                <w:rFonts w:ascii="Cambria Math" w:hAnsi="Cambria Math"/>
              </w:rPr>
              <m:t>t</m:t>
            </m:r>
          </m:den>
        </m:f>
      </m:oMath>
      <w:r>
        <w:t xml:space="preserve"> into the equation gives us:</w:t>
      </w:r>
    </w:p>
    <w:p w14:paraId="1AFACCB5" w14:textId="77777777" w:rsidR="009A5CB9" w:rsidRDefault="009A5CB9" w:rsidP="009A5CB9">
      <m:oMathPara>
        <m:oMathParaPr>
          <m:jc m:val="left"/>
        </m:oMathParaPr>
        <m:oMath>
          <m:r>
            <w:rPr>
              <w:rFonts w:ascii="Cambria Math" w:hAnsi="Cambria Math"/>
            </w:rPr>
            <m:t>KE=</m:t>
          </m:r>
          <m:f>
            <m:fPr>
              <m:ctrlPr>
                <w:rPr>
                  <w:rFonts w:ascii="Cambria Math" w:hAnsi="Cambria Math"/>
                  <w:i/>
                </w:rPr>
              </m:ctrlPr>
            </m:fPr>
            <m:num>
              <m:r>
                <w:rPr>
                  <w:rFonts w:ascii="Cambria Math" w:hAnsi="Cambria Math"/>
                </w:rPr>
                <m:t>m</m:t>
              </m:r>
              <m:sSup>
                <m:sSupPr>
                  <m:ctrlPr>
                    <w:rPr>
                      <w:rFonts w:ascii="Cambria Math" w:hAnsi="Cambria Math"/>
                    </w:rPr>
                  </m:ctrlPr>
                </m:sSupPr>
                <m:e>
                  <m:r>
                    <w:rPr>
                      <w:rFonts w:ascii="Cambria Math" w:hAnsi="Cambria Math"/>
                    </w:rPr>
                    <m:t>d</m:t>
                  </m: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t</m:t>
                  </m:r>
                </m:e>
                <m:sup>
                  <m:r>
                    <w:rPr>
                      <w:rFonts w:ascii="Cambria Math" w:hAnsi="Cambria Math"/>
                    </w:rPr>
                    <m:t>2</m:t>
                  </m:r>
                </m:sup>
              </m:sSup>
            </m:den>
          </m:f>
        </m:oMath>
      </m:oMathPara>
    </w:p>
    <w:p w14:paraId="6F624536" w14:textId="77777777" w:rsidR="009A5CB9" w:rsidRDefault="009A5CB9" w:rsidP="009A5CB9">
      <w:r>
        <w:t xml:space="preserve">This ‘substituted’ equation is of paramount importance, and it can be arranged to </w:t>
      </w:r>
      <w:proofErr w:type="gramStart"/>
      <w:r>
        <w:t xml:space="preserve">make </w:t>
      </w:r>
      <w:proofErr w:type="gramEnd"/>
      <m:oMath>
        <m:r>
          <w:rPr>
            <w:rFonts w:ascii="Cambria Math" w:hAnsi="Cambria Math"/>
          </w:rPr>
          <m:t>d</m:t>
        </m:r>
      </m:oMath>
      <w:r>
        <w:t xml:space="preserve">, </w:t>
      </w:r>
      <m:oMath>
        <m:r>
          <w:rPr>
            <w:rFonts w:ascii="Cambria Math" w:hAnsi="Cambria Math"/>
          </w:rPr>
          <m:t>t</m:t>
        </m:r>
      </m:oMath>
      <w:r>
        <w:t xml:space="preserve"> or </w:t>
      </w:r>
      <m:oMath>
        <m:r>
          <w:rPr>
            <w:rFonts w:ascii="Cambria Math" w:hAnsi="Cambria Math"/>
          </w:rPr>
          <m:t>m</m:t>
        </m:r>
      </m:oMath>
      <w:r>
        <w:t xml:space="preserve"> the subject of the equation. </w:t>
      </w:r>
    </w:p>
    <w:p w14:paraId="0F3373CC" w14:textId="77777777" w:rsidR="009A5CB9" w:rsidRDefault="009A5CB9" w:rsidP="009A5CB9">
      <m:oMathPara>
        <m:oMathParaPr>
          <m:jc m:val="left"/>
        </m:oMathParaPr>
        <m:oMath>
          <m:r>
            <w:rPr>
              <w:rFonts w:ascii="Cambria Math" w:hAnsi="Cambria Math"/>
            </w:rPr>
            <m:t>m=</m:t>
          </m:r>
          <m:f>
            <m:fPr>
              <m:ctrlPr>
                <w:rPr>
                  <w:rFonts w:ascii="Cambria Math" w:hAnsi="Cambria Math"/>
                  <w:i/>
                </w:rPr>
              </m:ctrlPr>
            </m:fPr>
            <m:num>
              <m:r>
                <w:rPr>
                  <w:rFonts w:ascii="Cambria Math" w:hAnsi="Cambria Math"/>
                </w:rPr>
                <m:t>2KE</m:t>
              </m:r>
              <m:sSup>
                <m:sSupPr>
                  <m:ctrlPr>
                    <w:rPr>
                      <w:rFonts w:ascii="Cambria Math" w:hAnsi="Cambria Math"/>
                    </w:rPr>
                  </m:ctrlPr>
                </m:sSupPr>
                <m:e>
                  <m:r>
                    <w:rPr>
                      <w:rFonts w:ascii="Cambria Math" w:hAnsi="Cambria Math"/>
                    </w:rPr>
                    <m:t>t</m:t>
                  </m:r>
                </m:e>
                <m:sup>
                  <m:r>
                    <w:rPr>
                      <w:rFonts w:ascii="Cambria Math" w:hAnsi="Cambria Math"/>
                    </w:rPr>
                    <m:t>2</m:t>
                  </m:r>
                </m:sup>
              </m:sSup>
            </m:num>
            <m:den>
              <m:sSup>
                <m:sSupPr>
                  <m:ctrlPr>
                    <w:rPr>
                      <w:rFonts w:ascii="Cambria Math" w:hAnsi="Cambria Math"/>
                    </w:rPr>
                  </m:ctrlPr>
                </m:sSupPr>
                <m:e>
                  <m:r>
                    <w:rPr>
                      <w:rFonts w:ascii="Cambria Math" w:hAnsi="Cambria Math"/>
                    </w:rPr>
                    <m:t>d</m:t>
                  </m:r>
                </m:e>
                <m:sup>
                  <m:r>
                    <w:rPr>
                      <w:rFonts w:ascii="Cambria Math" w:hAnsi="Cambria Math"/>
                    </w:rPr>
                    <m:t>2</m:t>
                  </m:r>
                </m:sup>
              </m:sSup>
            </m:den>
          </m:f>
        </m:oMath>
      </m:oMathPara>
    </w:p>
    <w:p w14:paraId="1CF2D8D9" w14:textId="77777777" w:rsidR="009A5CB9" w:rsidRDefault="009A5CB9" w:rsidP="009A5CB9">
      <w:r>
        <w:t>Or</w:t>
      </w:r>
    </w:p>
    <w:p w14:paraId="2B75D0C1" w14:textId="77777777" w:rsidR="009A5CB9" w:rsidRDefault="009A5CB9" w:rsidP="009A5CB9">
      <m:oMathPara>
        <m:oMathParaPr>
          <m:jc m:val="left"/>
        </m:oMathParaPr>
        <m:oMath>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sSup>
                    <m:sSupPr>
                      <m:ctrlPr>
                        <w:rPr>
                          <w:rFonts w:ascii="Cambria Math" w:hAnsi="Cambria Math"/>
                        </w:rPr>
                      </m:ctrlPr>
                    </m:sSupPr>
                    <m:e>
                      <m:r>
                        <w:rPr>
                          <w:rFonts w:ascii="Cambria Math" w:hAnsi="Cambria Math"/>
                        </w:rPr>
                        <m:t>d</m:t>
                      </m:r>
                    </m:e>
                    <m:sup>
                      <m:r>
                        <w:rPr>
                          <w:rFonts w:ascii="Cambria Math" w:hAnsi="Cambria Math"/>
                        </w:rPr>
                        <m:t>2</m:t>
                      </m:r>
                    </m:sup>
                  </m:sSup>
                </m:num>
                <m:den>
                  <m:r>
                    <w:rPr>
                      <w:rFonts w:ascii="Cambria Math" w:hAnsi="Cambria Math"/>
                    </w:rPr>
                    <m:t>2KE</m:t>
                  </m:r>
                </m:den>
              </m:f>
            </m:e>
          </m:rad>
          <m:r>
            <w:rPr>
              <w:rFonts w:ascii="Cambria Math" w:hAnsi="Cambria Math"/>
            </w:rPr>
            <m:t>=d</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num>
                <m:den>
                  <m:r>
                    <w:rPr>
                      <w:rFonts w:ascii="Cambria Math" w:hAnsi="Cambria Math"/>
                    </w:rPr>
                    <m:t>2KE</m:t>
                  </m:r>
                </m:den>
              </m:f>
            </m:e>
          </m:rad>
        </m:oMath>
      </m:oMathPara>
    </w:p>
    <w:p w14:paraId="7370688E" w14:textId="77777777" w:rsidR="009A5CB9" w:rsidRDefault="009A5CB9" w:rsidP="009A5CB9">
      <w:r>
        <w:t>Or</w:t>
      </w:r>
    </w:p>
    <w:p w14:paraId="44C54F0B" w14:textId="77777777" w:rsidR="009A5CB9" w:rsidRDefault="009A5CB9" w:rsidP="009A5CB9">
      <m:oMath>
        <m:r>
          <w:rPr>
            <w:rFonts w:ascii="Cambria Math" w:hAnsi="Cambria Math"/>
          </w:rPr>
          <m:t>d=</m:t>
        </m:r>
        <m:rad>
          <m:radPr>
            <m:degHide m:val="1"/>
            <m:ctrlPr>
              <w:rPr>
                <w:rFonts w:ascii="Cambria Math" w:hAnsi="Cambria Math"/>
                <w:i/>
              </w:rPr>
            </m:ctrlPr>
          </m:radPr>
          <m:deg/>
          <m:e>
            <m:f>
              <m:fPr>
                <m:ctrlPr>
                  <w:rPr>
                    <w:rFonts w:ascii="Cambria Math" w:hAnsi="Cambria Math"/>
                    <w:i/>
                  </w:rPr>
                </m:ctrlPr>
              </m:fPr>
              <m:num>
                <m:r>
                  <w:rPr>
                    <w:rFonts w:ascii="Cambria Math" w:hAnsi="Cambria Math"/>
                  </w:rPr>
                  <m:t>2KE</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m</m:t>
                </m:r>
              </m:den>
            </m:f>
          </m:e>
        </m:rad>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hAnsi="Cambria Math"/>
                  </w:rPr>
                  <m:t>2KE</m:t>
                </m:r>
              </m:num>
              <m:den>
                <m:r>
                  <w:rPr>
                    <w:rFonts w:ascii="Cambria Math" w:hAnsi="Cambria Math"/>
                  </w:rPr>
                  <m:t>m</m:t>
                </m:r>
              </m:den>
            </m:f>
          </m:e>
        </m:rad>
        <m:r>
          <w:rPr>
            <w:rFonts w:ascii="Cambria Math" w:hAnsi="Cambria Math"/>
          </w:rPr>
          <m:t>=1.16</m:t>
        </m:r>
      </m:oMath>
      <w:r>
        <w:t xml:space="preserve"> </w:t>
      </w:r>
      <w:proofErr w:type="gramStart"/>
      <w:r>
        <w:t>m</w:t>
      </w:r>
      <w:proofErr w:type="gramEnd"/>
    </w:p>
    <w:p w14:paraId="416654EB" w14:textId="5518D74E" w:rsidR="007705C4" w:rsidRDefault="009A5CB9" w:rsidP="009A5CB9">
      <w:r>
        <w:t xml:space="preserve">There are two approaches to this type of question. One involves stepwise calculations and the other involves significant algebraic rearrangement before ‘plugging the numbers in’ at the end. Both methods work, although the latter reduces the capacity for error through incorrectly writing down mid-step answers or ignoring significant figures. </w:t>
      </w:r>
    </w:p>
    <w:p w14:paraId="3508B7E8" w14:textId="39BE6294" w:rsidR="006D0D46" w:rsidRDefault="006D0D46">
      <w:pPr>
        <w:keepLines w:val="0"/>
        <w:spacing w:before="200" w:after="0"/>
      </w:pPr>
      <w:r>
        <w:br w:type="page"/>
      </w:r>
    </w:p>
    <w:p w14:paraId="00044768" w14:textId="77777777" w:rsidR="006D0D46" w:rsidRPr="0085275A" w:rsidRDefault="006D0D46" w:rsidP="006D0D46">
      <w:pPr>
        <w:pStyle w:val="Heading2"/>
      </w:pPr>
      <w:r w:rsidRPr="0085275A">
        <w:rPr>
          <w:rFonts w:hint="eastAsia"/>
        </w:rPr>
        <w:lastRenderedPageBreak/>
        <w:t>TOF calculations for two isotope ions with the same kinetic energy travelling down the same flight tube</w:t>
      </w:r>
    </w:p>
    <w:p w14:paraId="4C27F795" w14:textId="77777777" w:rsidR="006D0D46" w:rsidRDefault="006D0D46" w:rsidP="006D0D46">
      <w:r>
        <w:t>Consider two isotope ions in the same mass spectrometer that we will label 1 and 2.</w:t>
      </w:r>
    </w:p>
    <w:p w14:paraId="4343FC35" w14:textId="77777777" w:rsidR="006D0D46" w:rsidRDefault="006D0D46" w:rsidP="006D0D46">
      <m:oMathPara>
        <m:oMathParaPr>
          <m:jc m:val="left"/>
        </m:oMathParaPr>
        <m:oMath>
          <m:r>
            <w:rPr>
              <w:rFonts w:ascii="Cambria Math" w:hAnsi="Cambria Math"/>
            </w:rPr>
            <m:t>K</m:t>
          </m:r>
          <m:sSub>
            <m:sSubPr>
              <m:ctrlPr>
                <w:rPr>
                  <w:rFonts w:ascii="Cambria Math" w:hAnsi="Cambria Math"/>
                </w:rPr>
              </m:ctrlPr>
            </m:sSubPr>
            <m:e>
              <m:r>
                <w:rPr>
                  <w:rFonts w:ascii="Cambria Math" w:hAnsi="Cambria Math"/>
                </w:rPr>
                <m:t>E</m:t>
              </m:r>
            </m:e>
            <m:sub>
              <m:r>
                <w:rPr>
                  <w:rFonts w:ascii="Cambria Math" w:hAnsi="Cambria Math"/>
                </w:rPr>
                <m:t>1</m:t>
              </m:r>
            </m:sub>
          </m:sSub>
          <m:r>
            <w:rPr>
              <w:rFonts w:ascii="Cambria Math" w:hAnsi="Cambria Math"/>
            </w:rPr>
            <m:t>=K</m:t>
          </m:r>
          <m:sSub>
            <m:sSubPr>
              <m:ctrlPr>
                <w:rPr>
                  <w:rFonts w:ascii="Cambria Math" w:hAnsi="Cambria Math"/>
                </w:rPr>
              </m:ctrlPr>
            </m:sSubPr>
            <m:e>
              <m:r>
                <w:rPr>
                  <w:rFonts w:ascii="Cambria Math" w:hAnsi="Cambria Math"/>
                </w:rPr>
                <m:t>E</m:t>
              </m:r>
            </m:e>
            <m:sub>
              <m:r>
                <w:rPr>
                  <w:rFonts w:ascii="Cambria Math" w:hAnsi="Cambria Math"/>
                </w:rPr>
                <m:t>2</m:t>
              </m:r>
            </m:sub>
          </m:sSub>
        </m:oMath>
      </m:oMathPara>
    </w:p>
    <w:p w14:paraId="0ED95220" w14:textId="77777777" w:rsidR="006D0D46" w:rsidRDefault="002B0504" w:rsidP="006D0D46">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1</m:t>
              </m:r>
            </m:sub>
          </m:sSub>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2</m:t>
              </m:r>
            </m:sub>
          </m:sSub>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2</m:t>
              </m:r>
            </m:sup>
          </m:sSubSup>
        </m:oMath>
      </m:oMathPara>
    </w:p>
    <w:p w14:paraId="51575D48" w14:textId="77777777" w:rsidR="006D0D46" w:rsidRDefault="006D0D46" w:rsidP="006D0D46">
      <w:r>
        <w:t xml:space="preserve">Substitute for </w:t>
      </w:r>
      <m:oMath>
        <m:r>
          <w:rPr>
            <w:rFonts w:ascii="Cambria Math" w:hAnsi="Cambria Math"/>
          </w:rPr>
          <m:t>v=</m:t>
        </m:r>
        <m:f>
          <m:fPr>
            <m:ctrlPr>
              <w:rPr>
                <w:rFonts w:ascii="Cambria Math" w:hAnsi="Cambria Math"/>
                <w:i/>
              </w:rPr>
            </m:ctrlPr>
          </m:fPr>
          <m:num>
            <m:r>
              <w:rPr>
                <w:rFonts w:ascii="Cambria Math" w:hAnsi="Cambria Math"/>
              </w:rPr>
              <m:t>d</m:t>
            </m:r>
          </m:num>
          <m:den>
            <m:r>
              <w:rPr>
                <w:rFonts w:ascii="Cambria Math" w:hAnsi="Cambria Math"/>
              </w:rPr>
              <m:t>t</m:t>
            </m:r>
          </m:den>
        </m:f>
      </m:oMath>
      <w:r>
        <w:t xml:space="preserve"> where </w:t>
      </w:r>
      <m:oMath>
        <m:r>
          <w:rPr>
            <w:rFonts w:ascii="Cambria Math" w:hAnsi="Cambria Math"/>
          </w:rPr>
          <m:t>d</m:t>
        </m:r>
      </m:oMath>
      <w:r>
        <w:t xml:space="preserve"> is the flight tube (a constant) and </w:t>
      </w:r>
      <m:oMath>
        <m:sSub>
          <m:sSubPr>
            <m:ctrlPr>
              <w:rPr>
                <w:rFonts w:ascii="Cambria Math" w:hAnsi="Cambria Math"/>
              </w:rPr>
            </m:ctrlPr>
          </m:sSubPr>
          <m:e>
            <m:r>
              <w:rPr>
                <w:rFonts w:ascii="Cambria Math" w:hAnsi="Cambria Math"/>
              </w:rPr>
              <m:t>t</m:t>
            </m:r>
          </m:e>
          <m:sub>
            <m:r>
              <w:rPr>
                <w:rFonts w:ascii="Cambria Math" w:hAnsi="Cambria Math"/>
              </w:rPr>
              <m:t>x</m:t>
            </m:r>
          </m:sub>
        </m:sSub>
      </m:oMath>
      <w:r>
        <w:t xml:space="preserve"> is the time of flight (dependent on the isotope ion): </w:t>
      </w:r>
    </w:p>
    <w:p w14:paraId="34FA2749" w14:textId="77777777" w:rsidR="006D0D46" w:rsidRDefault="002B0504" w:rsidP="006D0D46">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1</m:t>
              </m:r>
            </m:sub>
          </m:sSub>
          <m:f>
            <m:fPr>
              <m:ctrlPr>
                <w:rPr>
                  <w:rFonts w:ascii="Cambria Math" w:hAnsi="Cambria Math"/>
                  <w:i/>
                </w:rPr>
              </m:ctrlPr>
            </m:fPr>
            <m:num>
              <m:sSup>
                <m:sSupPr>
                  <m:ctrlPr>
                    <w:rPr>
                      <w:rFonts w:ascii="Cambria Math" w:hAnsi="Cambria Math"/>
                    </w:rPr>
                  </m:ctrlPr>
                </m:sSupPr>
                <m:e>
                  <m:r>
                    <w:rPr>
                      <w:rFonts w:ascii="Cambria Math" w:hAnsi="Cambria Math"/>
                    </w:rPr>
                    <m:t>d</m:t>
                  </m:r>
                </m:e>
                <m:sup>
                  <m:r>
                    <w:rPr>
                      <w:rFonts w:ascii="Cambria Math" w:hAnsi="Cambria Math"/>
                    </w:rPr>
                    <m:t>2</m:t>
                  </m:r>
                </m:sup>
              </m:sSup>
            </m:num>
            <m:den>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2</m:t>
                  </m:r>
                </m:sup>
              </m:sSub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2</m:t>
              </m:r>
            </m:sub>
          </m:sSub>
          <m:f>
            <m:fPr>
              <m:ctrlPr>
                <w:rPr>
                  <w:rFonts w:ascii="Cambria Math" w:hAnsi="Cambria Math"/>
                  <w:i/>
                </w:rPr>
              </m:ctrlPr>
            </m:fPr>
            <m:num>
              <m:sSup>
                <m:sSupPr>
                  <m:ctrlPr>
                    <w:rPr>
                      <w:rFonts w:ascii="Cambria Math" w:hAnsi="Cambria Math"/>
                    </w:rPr>
                  </m:ctrlPr>
                </m:sSupPr>
                <m:e>
                  <m:r>
                    <w:rPr>
                      <w:rFonts w:ascii="Cambria Math" w:hAnsi="Cambria Math"/>
                    </w:rPr>
                    <m:t>d</m:t>
                  </m:r>
                </m:e>
                <m:sup>
                  <m:r>
                    <w:rPr>
                      <w:rFonts w:ascii="Cambria Math" w:hAnsi="Cambria Math"/>
                    </w:rPr>
                    <m:t>2</m:t>
                  </m:r>
                </m:sup>
              </m:sSup>
            </m:num>
            <m:den>
              <m:sSubSup>
                <m:sSubSupPr>
                  <m:ctrlPr>
                    <w:rPr>
                      <w:rFonts w:ascii="Cambria Math" w:hAnsi="Cambria Math"/>
                    </w:rPr>
                  </m:ctrlPr>
                </m:sSubSupPr>
                <m:e>
                  <m:r>
                    <w:rPr>
                      <w:rFonts w:ascii="Cambria Math" w:hAnsi="Cambria Math"/>
                    </w:rPr>
                    <m:t>t</m:t>
                  </m:r>
                </m:e>
                <m:sub>
                  <m:r>
                    <w:rPr>
                      <w:rFonts w:ascii="Cambria Math" w:hAnsi="Cambria Math"/>
                    </w:rPr>
                    <m:t>2</m:t>
                  </m:r>
                </m:sub>
                <m:sup>
                  <m:r>
                    <w:rPr>
                      <w:rFonts w:ascii="Cambria Math" w:hAnsi="Cambria Math"/>
                    </w:rPr>
                    <m:t>2</m:t>
                  </m:r>
                </m:sup>
              </m:sSubSup>
            </m:den>
          </m:f>
        </m:oMath>
      </m:oMathPara>
    </w:p>
    <w:p w14:paraId="57D25FEA" w14:textId="77777777" w:rsidR="006D0D46" w:rsidRDefault="006D0D46" w:rsidP="006D0D46">
      <w:r>
        <w:t>The variables on either side of the equation cancel to give:</w:t>
      </w:r>
    </w:p>
    <w:p w14:paraId="41EAFE1A" w14:textId="77777777" w:rsidR="006D0D46" w:rsidRDefault="002B0504" w:rsidP="006D0D46">
      <m:oMathPara>
        <m:oMathParaPr>
          <m:jc m:val="left"/>
        </m:oMathParaPr>
        <m:oMath>
          <m:f>
            <m:fPr>
              <m:ctrlPr>
                <w:rPr>
                  <w:rFonts w:ascii="Cambria Math" w:hAnsi="Cambria Math"/>
                  <w:i/>
                </w:rPr>
              </m:ctrlPr>
            </m:fPr>
            <m:num>
              <m:sSub>
                <m:sSubPr>
                  <m:ctrlPr>
                    <w:rPr>
                      <w:rFonts w:ascii="Cambria Math" w:hAnsi="Cambria Math"/>
                    </w:rPr>
                  </m:ctrlPr>
                </m:sSubPr>
                <m:e>
                  <m:r>
                    <w:rPr>
                      <w:rFonts w:ascii="Cambria Math" w:hAnsi="Cambria Math"/>
                    </w:rPr>
                    <m:t>m</m:t>
                  </m:r>
                </m:e>
                <m:sub>
                  <m:r>
                    <w:rPr>
                      <w:rFonts w:ascii="Cambria Math" w:hAnsi="Cambria Math"/>
                    </w:rPr>
                    <m:t>1</m:t>
                  </m:r>
                </m:sub>
              </m:sSub>
            </m:num>
            <m:den>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2</m:t>
                  </m:r>
                </m:sup>
              </m:sSubSup>
            </m:den>
          </m:f>
          <m:r>
            <w:rPr>
              <w:rFonts w:ascii="Cambria Math" w:hAnsi="Cambria Math"/>
            </w:rPr>
            <m:t>=</m:t>
          </m:r>
          <m:f>
            <m:fPr>
              <m:ctrlPr>
                <w:rPr>
                  <w:rFonts w:ascii="Cambria Math" w:hAnsi="Cambria Math"/>
                  <w:i/>
                </w:rPr>
              </m:ctrlPr>
            </m:fPr>
            <m:num>
              <m:sSub>
                <m:sSubPr>
                  <m:ctrlPr>
                    <w:rPr>
                      <w:rFonts w:ascii="Cambria Math" w:hAnsi="Cambria Math"/>
                    </w:rPr>
                  </m:ctrlPr>
                </m:sSubPr>
                <m:e>
                  <m:r>
                    <w:rPr>
                      <w:rFonts w:ascii="Cambria Math" w:hAnsi="Cambria Math"/>
                    </w:rPr>
                    <m:t>m</m:t>
                  </m:r>
                </m:e>
                <m:sub>
                  <m:r>
                    <w:rPr>
                      <w:rFonts w:ascii="Cambria Math" w:hAnsi="Cambria Math"/>
                    </w:rPr>
                    <m:t>2</m:t>
                  </m:r>
                </m:sub>
              </m:sSub>
            </m:num>
            <m:den>
              <m:sSubSup>
                <m:sSubSupPr>
                  <m:ctrlPr>
                    <w:rPr>
                      <w:rFonts w:ascii="Cambria Math" w:hAnsi="Cambria Math"/>
                    </w:rPr>
                  </m:ctrlPr>
                </m:sSubSupPr>
                <m:e>
                  <m:r>
                    <w:rPr>
                      <w:rFonts w:ascii="Cambria Math" w:hAnsi="Cambria Math"/>
                    </w:rPr>
                    <m:t>t</m:t>
                  </m:r>
                </m:e>
                <m:sub>
                  <m:r>
                    <w:rPr>
                      <w:rFonts w:ascii="Cambria Math" w:hAnsi="Cambria Math"/>
                    </w:rPr>
                    <m:t>2</m:t>
                  </m:r>
                </m:sub>
                <m:sup>
                  <m:r>
                    <w:rPr>
                      <w:rFonts w:ascii="Cambria Math" w:hAnsi="Cambria Math"/>
                    </w:rPr>
                    <m:t>2</m:t>
                  </m:r>
                </m:sup>
              </m:sSubSup>
            </m:den>
          </m:f>
        </m:oMath>
      </m:oMathPara>
    </w:p>
    <w:p w14:paraId="2D49964C" w14:textId="1E0FF54E" w:rsidR="006D0D46" w:rsidRDefault="006D0D46" w:rsidP="006D0D46">
      <w:r>
        <w:t>If we know the time of flight for isotope 1 (</w:t>
      </w:r>
      <m:oMath>
        <m:sSub>
          <m:sSubPr>
            <m:ctrlPr>
              <w:rPr>
                <w:rFonts w:ascii="Cambria Math" w:hAnsi="Cambria Math"/>
              </w:rPr>
            </m:ctrlPr>
          </m:sSubPr>
          <m:e>
            <m:r>
              <w:rPr>
                <w:rFonts w:ascii="Cambria Math" w:hAnsi="Cambria Math"/>
              </w:rPr>
              <m:t>t</m:t>
            </m:r>
          </m:e>
          <m:sub>
            <m:r>
              <w:rPr>
                <w:rFonts w:ascii="Cambria Math" w:hAnsi="Cambria Math"/>
              </w:rPr>
              <m:t>1</m:t>
            </m:r>
          </m:sub>
        </m:sSub>
      </m:oMath>
      <w:r>
        <w:t>) and the masses of both isotope 1 and 2 (</w:t>
      </w:r>
      <m:oMath>
        <m:sSub>
          <m:sSubPr>
            <m:ctrlPr>
              <w:rPr>
                <w:rFonts w:ascii="Cambria Math" w:hAnsi="Cambria Math"/>
              </w:rPr>
            </m:ctrlPr>
          </m:sSubPr>
          <m:e>
            <m:r>
              <w:rPr>
                <w:rFonts w:ascii="Cambria Math" w:hAnsi="Cambria Math"/>
              </w:rPr>
              <m:t>m</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respectively), we can rearrange the equation to give the time of flight for isotope 2 (</w:t>
      </w:r>
      <m:oMath>
        <m:sSub>
          <m:sSubPr>
            <m:ctrlPr>
              <w:rPr>
                <w:rFonts w:ascii="Cambria Math" w:hAnsi="Cambria Math"/>
              </w:rPr>
            </m:ctrlPr>
          </m:sSubPr>
          <m:e>
            <m:r>
              <w:rPr>
                <w:rFonts w:ascii="Cambria Math" w:hAnsi="Cambria Math"/>
              </w:rPr>
              <m:t>t</m:t>
            </m:r>
          </m:e>
          <m:sub>
            <m:r>
              <w:rPr>
                <w:rFonts w:ascii="Cambria Math" w:hAnsi="Cambria Math"/>
              </w:rPr>
              <m:t>2</m:t>
            </m:r>
          </m:sub>
        </m:sSub>
      </m:oMath>
      <w:r>
        <w:t>):</w:t>
      </w:r>
    </w:p>
    <w:p w14:paraId="560698E6" w14:textId="77777777" w:rsidR="006D0D46" w:rsidRDefault="002B0504" w:rsidP="006D0D46">
      <m:oMathPara>
        <m:oMathParaPr>
          <m:jc m:val="left"/>
        </m:oMathParaPr>
        <m:oMath>
          <m:sSubSup>
            <m:sSubSupPr>
              <m:ctrlPr>
                <w:rPr>
                  <w:rFonts w:ascii="Cambria Math" w:hAnsi="Cambria Math"/>
                </w:rPr>
              </m:ctrlPr>
            </m:sSubSupPr>
            <m:e>
              <m:r>
                <w:rPr>
                  <w:rFonts w:ascii="Cambria Math" w:hAnsi="Cambria Math"/>
                </w:rPr>
                <m:t>t</m:t>
              </m:r>
            </m:e>
            <m:sub>
              <m:r>
                <w:rPr>
                  <w:rFonts w:ascii="Cambria Math" w:hAnsi="Cambria Math"/>
                </w:rPr>
                <m:t>2</m:t>
              </m:r>
            </m:sub>
            <m:sup>
              <m:r>
                <w:rPr>
                  <w:rFonts w:ascii="Cambria Math" w:hAnsi="Cambria Math"/>
                </w:rPr>
                <m:t>2</m:t>
              </m:r>
            </m:sup>
          </m:sSubSup>
          <m:r>
            <w:rPr>
              <w:rFonts w:ascii="Cambria Math" w:hAnsi="Cambria Math"/>
            </w:rPr>
            <m:t>=</m:t>
          </m:r>
          <m:f>
            <m:fPr>
              <m:ctrlPr>
                <w:rPr>
                  <w:rFonts w:ascii="Cambria Math" w:hAnsi="Cambria Math"/>
                  <w:i/>
                </w:rPr>
              </m:ctrlPr>
            </m:fPr>
            <m:num>
              <m:sSub>
                <m:sSubPr>
                  <m:ctrlPr>
                    <w:rPr>
                      <w:rFonts w:ascii="Cambria Math" w:hAnsi="Cambria Math"/>
                    </w:rPr>
                  </m:ctrlPr>
                </m:sSubPr>
                <m:e>
                  <m:r>
                    <w:rPr>
                      <w:rFonts w:ascii="Cambria Math" w:hAnsi="Cambria Math"/>
                    </w:rPr>
                    <m:t>m</m:t>
                  </m:r>
                </m:e>
                <m:sub>
                  <m:r>
                    <w:rPr>
                      <w:rFonts w:ascii="Cambria Math" w:hAnsi="Cambria Math"/>
                    </w:rPr>
                    <m:t>2</m:t>
                  </m:r>
                </m:sub>
              </m:sSub>
            </m:num>
            <m:den>
              <m:sSub>
                <m:sSubPr>
                  <m:ctrlPr>
                    <w:rPr>
                      <w:rFonts w:ascii="Cambria Math" w:hAnsi="Cambria Math"/>
                    </w:rPr>
                  </m:ctrlPr>
                </m:sSubPr>
                <m:e>
                  <m:r>
                    <w:rPr>
                      <w:rFonts w:ascii="Cambria Math" w:hAnsi="Cambria Math"/>
                    </w:rPr>
                    <m:t>m</m:t>
                  </m:r>
                </m:e>
                <m:sub>
                  <m:r>
                    <w:rPr>
                      <w:rFonts w:ascii="Cambria Math" w:hAnsi="Cambria Math"/>
                    </w:rPr>
                    <m:t>1</m:t>
                  </m:r>
                </m:sub>
              </m:sSub>
            </m:den>
          </m:f>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2</m:t>
              </m:r>
            </m:sup>
          </m:sSubSup>
        </m:oMath>
      </m:oMathPara>
    </w:p>
    <w:p w14:paraId="564F8FFA" w14:textId="77777777" w:rsidR="006D0D46" w:rsidRDefault="002B0504" w:rsidP="006D0D46">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rPr>
                      </m:ctrlPr>
                    </m:sSubPr>
                    <m:e>
                      <m:r>
                        <w:rPr>
                          <w:rFonts w:ascii="Cambria Math" w:hAnsi="Cambria Math"/>
                        </w:rPr>
                        <m:t>m</m:t>
                      </m:r>
                    </m:e>
                    <m:sub>
                      <m:r>
                        <w:rPr>
                          <w:rFonts w:ascii="Cambria Math" w:hAnsi="Cambria Math"/>
                        </w:rPr>
                        <m:t>2</m:t>
                      </m:r>
                    </m:sub>
                  </m:sSub>
                </m:num>
                <m:den>
                  <m:sSub>
                    <m:sSubPr>
                      <m:ctrlPr>
                        <w:rPr>
                          <w:rFonts w:ascii="Cambria Math" w:hAnsi="Cambria Math"/>
                        </w:rPr>
                      </m:ctrlPr>
                    </m:sSubPr>
                    <m:e>
                      <m:r>
                        <w:rPr>
                          <w:rFonts w:ascii="Cambria Math" w:hAnsi="Cambria Math"/>
                        </w:rPr>
                        <m:t>m</m:t>
                      </m:r>
                    </m:e>
                    <m:sub>
                      <m:r>
                        <w:rPr>
                          <w:rFonts w:ascii="Cambria Math" w:hAnsi="Cambria Math"/>
                        </w:rPr>
                        <m:t>1</m:t>
                      </m:r>
                    </m:sub>
                  </m:sSub>
                </m:den>
              </m:f>
            </m:e>
          </m:rad>
          <m:sSub>
            <m:sSubPr>
              <m:ctrlPr>
                <w:rPr>
                  <w:rFonts w:ascii="Cambria Math" w:hAnsi="Cambria Math"/>
                </w:rPr>
              </m:ctrlPr>
            </m:sSubPr>
            <m:e>
              <m:r>
                <w:rPr>
                  <w:rFonts w:ascii="Cambria Math" w:hAnsi="Cambria Math"/>
                </w:rPr>
                <m:t>t</m:t>
              </m:r>
            </m:e>
            <m:sub>
              <m:r>
                <w:rPr>
                  <w:rFonts w:ascii="Cambria Math" w:hAnsi="Cambria Math"/>
                </w:rPr>
                <m:t>1</m:t>
              </m:r>
            </m:sub>
          </m:sSub>
        </m:oMath>
      </m:oMathPara>
    </w:p>
    <w:p w14:paraId="29DE1376" w14:textId="77777777" w:rsidR="006D0D46" w:rsidRDefault="006D0D46" w:rsidP="006D0D46">
      <w:r>
        <w:t xml:space="preserve">The ratio </w:t>
      </w:r>
      <m:oMath>
        <m:sSub>
          <m:sSubPr>
            <m:ctrlPr>
              <w:rPr>
                <w:rFonts w:ascii="Cambria Math" w:hAnsi="Cambria Math"/>
              </w:rPr>
            </m:ctrlPr>
          </m:sSubPr>
          <m:e>
            <m:r>
              <w:rPr>
                <w:rFonts w:ascii="Cambria Math" w:hAnsi="Cambria Math"/>
              </w:rPr>
              <m:t>t</m:t>
            </m:r>
          </m:e>
          <m:sub>
            <m:r>
              <w:rPr>
                <w:rFonts w:ascii="Cambria Math" w:hAnsi="Cambria Math"/>
              </w:rPr>
              <m:t>2</m:t>
            </m:r>
          </m:sub>
        </m:sSub>
      </m:oMath>
      <w:r>
        <w:t xml:space="preserve"> to </w:t>
      </w:r>
      <m:oMath>
        <m:sSub>
          <m:sSubPr>
            <m:ctrlPr>
              <w:rPr>
                <w:rFonts w:ascii="Cambria Math" w:hAnsi="Cambria Math"/>
              </w:rPr>
            </m:ctrlPr>
          </m:sSubPr>
          <m:e>
            <m:r>
              <w:rPr>
                <w:rFonts w:ascii="Cambria Math" w:hAnsi="Cambria Math"/>
              </w:rPr>
              <m:t>t</m:t>
            </m:r>
          </m:e>
          <m:sub>
            <m:r>
              <w:rPr>
                <w:rFonts w:ascii="Cambria Math" w:hAnsi="Cambria Math"/>
              </w:rPr>
              <m:t>1</m:t>
            </m:r>
          </m:sub>
        </m:sSub>
      </m:oMath>
      <w:r>
        <w:t xml:space="preserve"> </w:t>
      </w:r>
      <w:proofErr w:type="gramStart"/>
      <w:r>
        <w:t>is</w:t>
      </w:r>
      <w:proofErr w:type="gramEnd"/>
      <w:r>
        <w:t xml:space="preserve"> simply the square root of the ratio of the masses. </w:t>
      </w:r>
    </w:p>
    <w:p w14:paraId="798EF591" w14:textId="1FF2DC12" w:rsidR="006D0D46" w:rsidRDefault="006D0D46" w:rsidP="006D0D46">
      <w:pPr>
        <w:pStyle w:val="Heading3"/>
      </w:pPr>
      <w:r>
        <w:t>A worked example</w:t>
      </w:r>
    </w:p>
    <w:p w14:paraId="7C6FB488" w14:textId="77777777" w:rsidR="006D0D46" w:rsidRDefault="006D0D46" w:rsidP="006D0D46">
      <w:pPr>
        <w:rPr>
          <w:rFonts w:ascii="Times" w:eastAsia="Times" w:hAnsi="Times" w:cs="Times"/>
          <w:sz w:val="24"/>
          <w:szCs w:val="24"/>
        </w:rPr>
      </w:pPr>
      <w:r>
        <w:t xml:space="preserve">A sample of chlorine was analysed in a time of flight (TOF) mass spectrometer and found to contain two isotopes, </w:t>
      </w:r>
      <w:r w:rsidRPr="0085275A">
        <w:rPr>
          <w:rFonts w:hint="eastAsia"/>
          <w:position w:val="13"/>
          <w:sz w:val="16"/>
          <w:szCs w:val="16"/>
        </w:rPr>
        <w:t>35</w:t>
      </w:r>
      <w:r>
        <w:t xml:space="preserve">Cl and </w:t>
      </w:r>
      <w:r w:rsidRPr="0085275A">
        <w:rPr>
          <w:rFonts w:hint="eastAsia"/>
          <w:position w:val="13"/>
          <w:sz w:val="16"/>
          <w:szCs w:val="16"/>
        </w:rPr>
        <w:t>37</w:t>
      </w:r>
      <w:r>
        <w:t>Cl. After ionisation, the ions were accelerated to the same kinetic energy (</w:t>
      </w:r>
      <m:oMath>
        <m:r>
          <w:rPr>
            <w:rFonts w:ascii="Cambria Math" w:hAnsi="Cambria Math"/>
          </w:rPr>
          <m:t>KE</m:t>
        </m:r>
      </m:oMath>
      <w:r>
        <w:t xml:space="preserve">) and then travelled through a flight tube that was 0.750 m long. </w:t>
      </w:r>
    </w:p>
    <w:p w14:paraId="646DC528" w14:textId="77777777" w:rsidR="006D0D46" w:rsidRDefault="006D0D46" w:rsidP="006D0D46">
      <w:r>
        <w:t xml:space="preserve">The </w:t>
      </w:r>
      <w:r w:rsidRPr="0085275A">
        <w:rPr>
          <w:rFonts w:hint="eastAsia"/>
          <w:position w:val="13"/>
          <w:sz w:val="16"/>
          <w:szCs w:val="16"/>
        </w:rPr>
        <w:t>35</w:t>
      </w:r>
      <w:r>
        <w:t>Cl</w:t>
      </w:r>
      <w:r>
        <w:rPr>
          <w:position w:val="13"/>
          <w:sz w:val="19"/>
          <w:szCs w:val="19"/>
        </w:rPr>
        <w:t xml:space="preserve">+ </w:t>
      </w:r>
      <w:r>
        <w:t>ions took 4.56</w:t>
      </w:r>
      <w:r>
        <w:rPr>
          <w:lang w:val="da-DK"/>
        </w:rPr>
        <w:t xml:space="preserve"> x 10</w:t>
      </w:r>
      <w:r w:rsidRPr="0085275A">
        <w:rPr>
          <w:rFonts w:hint="eastAsia"/>
          <w:position w:val="13"/>
          <w:sz w:val="16"/>
          <w:szCs w:val="16"/>
        </w:rPr>
        <w:t>–</w:t>
      </w:r>
      <w:r w:rsidRPr="0085275A">
        <w:rPr>
          <w:rFonts w:hint="eastAsia"/>
          <w:position w:val="13"/>
          <w:sz w:val="16"/>
          <w:szCs w:val="16"/>
        </w:rPr>
        <w:t>4</w:t>
      </w:r>
      <w:r>
        <w:rPr>
          <w:position w:val="13"/>
          <w:sz w:val="19"/>
          <w:szCs w:val="19"/>
        </w:rPr>
        <w:t xml:space="preserve"> </w:t>
      </w:r>
      <w:r>
        <w:t xml:space="preserve">s to travel through the flight tube. </w:t>
      </w:r>
      <w:r>
        <w:rPr>
          <w:sz w:val="19"/>
          <w:szCs w:val="19"/>
        </w:rPr>
        <w:br/>
      </w:r>
      <w:r>
        <w:t xml:space="preserve">Calculate the time taken for the </w:t>
      </w:r>
      <w:r w:rsidRPr="0085275A">
        <w:rPr>
          <w:rFonts w:hint="eastAsia"/>
          <w:position w:val="13"/>
          <w:sz w:val="16"/>
          <w:szCs w:val="16"/>
        </w:rPr>
        <w:t>37</w:t>
      </w:r>
      <w:r>
        <w:t>Cl</w:t>
      </w:r>
      <w:r>
        <w:rPr>
          <w:position w:val="13"/>
          <w:sz w:val="19"/>
          <w:szCs w:val="19"/>
        </w:rPr>
        <w:t xml:space="preserve">+ </w:t>
      </w:r>
      <w:r>
        <w:t xml:space="preserve">ions to travel through the same flight tube. </w:t>
      </w:r>
    </w:p>
    <w:p w14:paraId="62318431" w14:textId="77777777" w:rsidR="006D0D46" w:rsidRDefault="006D0D46" w:rsidP="006D0D46">
      <w:r>
        <w:t>Let’s work this out:</w:t>
      </w:r>
    </w:p>
    <w:p w14:paraId="18C48053" w14:textId="77777777" w:rsidR="006D0D46" w:rsidRDefault="002B0504" w:rsidP="006D0D46">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C</m:t>
              </m:r>
              <m:sSup>
                <m:sSupPr>
                  <m:ctrlPr>
                    <w:rPr>
                      <w:rFonts w:ascii="Cambria Math" w:hAnsi="Cambria Math"/>
                    </w:rPr>
                  </m:ctrlPr>
                </m:sSupPr>
                <m:e>
                  <m:r>
                    <w:rPr>
                      <w:rFonts w:ascii="Cambria Math" w:hAnsi="Cambria Math"/>
                    </w:rPr>
                    <m:t>l</m:t>
                  </m:r>
                </m:e>
                <m:sup>
                  <m:r>
                    <w:rPr>
                      <w:rFonts w:ascii="Cambria Math" w:hAnsi="Cambria Math"/>
                    </w:rPr>
                    <m:t>37</m:t>
                  </m:r>
                </m:sup>
              </m:sSup>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37</m:t>
                  </m:r>
                </m:num>
                <m:den>
                  <m:r>
                    <w:rPr>
                      <w:rFonts w:ascii="Cambria Math" w:hAnsi="Cambria Math"/>
                    </w:rPr>
                    <m:t>35</m:t>
                  </m:r>
                </m:den>
              </m:f>
            </m:e>
          </m:rad>
          <m:sSub>
            <m:sSubPr>
              <m:ctrlPr>
                <w:rPr>
                  <w:rFonts w:ascii="Cambria Math" w:hAnsi="Cambria Math"/>
                </w:rPr>
              </m:ctrlPr>
            </m:sSubPr>
            <m:e>
              <m:r>
                <w:rPr>
                  <w:rFonts w:ascii="Cambria Math" w:hAnsi="Cambria Math"/>
                </w:rPr>
                <m:t>t</m:t>
              </m:r>
            </m:e>
            <m:sub>
              <m:r>
                <w:rPr>
                  <w:rFonts w:ascii="Cambria Math" w:hAnsi="Cambria Math"/>
                </w:rPr>
                <m:t>C</m:t>
              </m:r>
              <m:sSup>
                <m:sSupPr>
                  <m:ctrlPr>
                    <w:rPr>
                      <w:rFonts w:ascii="Cambria Math" w:hAnsi="Cambria Math"/>
                    </w:rPr>
                  </m:ctrlPr>
                </m:sSupPr>
                <m:e>
                  <m:r>
                    <w:rPr>
                      <w:rFonts w:ascii="Cambria Math" w:hAnsi="Cambria Math"/>
                    </w:rPr>
                    <m:t>l</m:t>
                  </m:r>
                </m:e>
                <m:sup>
                  <m:r>
                    <w:rPr>
                      <w:rFonts w:ascii="Cambria Math" w:hAnsi="Cambria Math"/>
                    </w:rPr>
                    <m:t>35</m:t>
                  </m:r>
                </m:sup>
              </m:sSup>
            </m:sub>
          </m:sSub>
        </m:oMath>
      </m:oMathPara>
    </w:p>
    <w:p w14:paraId="457BAB0C" w14:textId="77777777" w:rsidR="006D0D46" w:rsidRDefault="002B0504" w:rsidP="006D0D46">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C</m:t>
              </m:r>
              <m:sSup>
                <m:sSupPr>
                  <m:ctrlPr>
                    <w:rPr>
                      <w:rFonts w:ascii="Cambria Math" w:hAnsi="Cambria Math"/>
                    </w:rPr>
                  </m:ctrlPr>
                </m:sSupPr>
                <m:e>
                  <m:r>
                    <w:rPr>
                      <w:rFonts w:ascii="Cambria Math" w:hAnsi="Cambria Math"/>
                    </w:rPr>
                    <m:t>l</m:t>
                  </m:r>
                </m:e>
                <m:sup>
                  <m:r>
                    <w:rPr>
                      <w:rFonts w:ascii="Cambria Math" w:hAnsi="Cambria Math"/>
                    </w:rPr>
                    <m:t>37</m:t>
                  </m:r>
                </m:sup>
              </m:sSup>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37</m:t>
                  </m:r>
                </m:num>
                <m:den>
                  <m:r>
                    <w:rPr>
                      <w:rFonts w:ascii="Cambria Math" w:hAnsi="Cambria Math"/>
                    </w:rPr>
                    <m:t>35</m:t>
                  </m:r>
                </m:den>
              </m:f>
            </m:e>
          </m:rad>
          <m:r>
            <w:rPr>
              <w:rFonts w:ascii="Cambria Math" w:hAnsi="Cambria Math"/>
            </w:rPr>
            <m:t>×4.56×</m:t>
          </m:r>
          <m:sSup>
            <m:sSupPr>
              <m:ctrlPr>
                <w:rPr>
                  <w:rFonts w:ascii="Cambria Math" w:hAnsi="Cambria Math"/>
                </w:rPr>
              </m:ctrlPr>
            </m:sSupPr>
            <m:e>
              <m:r>
                <w:rPr>
                  <w:rFonts w:ascii="Cambria Math" w:hAnsi="Cambria Math"/>
                </w:rPr>
                <m:t>10</m:t>
              </m:r>
            </m:e>
            <m:sup>
              <m:r>
                <w:rPr>
                  <w:rFonts w:ascii="Cambria Math" w:hAnsi="Cambria Math"/>
                </w:rPr>
                <m:t>-4</m:t>
              </m:r>
            </m:sup>
          </m:sSup>
        </m:oMath>
      </m:oMathPara>
    </w:p>
    <w:p w14:paraId="345DBC5C" w14:textId="77777777" w:rsidR="006D0D46" w:rsidRDefault="002B0504" w:rsidP="006D0D46">
      <m:oMathPara>
        <m:oMathParaPr>
          <m:jc m:val="left"/>
        </m:oMathParaPr>
        <m:oMath>
          <m:sSub>
            <m:sSubPr>
              <m:ctrlPr>
                <w:rPr>
                  <w:rFonts w:ascii="Cambria Math" w:hAnsi="Cambria Math"/>
                </w:rPr>
              </m:ctrlPr>
            </m:sSubPr>
            <m:e>
              <m:r>
                <w:rPr>
                  <w:rFonts w:ascii="Cambria Math" w:hAnsi="Cambria Math"/>
                </w:rPr>
                <m:t>t</m:t>
              </m:r>
            </m:e>
            <m:sub>
              <m:r>
                <w:rPr>
                  <w:rFonts w:ascii="Cambria Math" w:hAnsi="Cambria Math"/>
                </w:rPr>
                <m:t>C</m:t>
              </m:r>
              <m:sSup>
                <m:sSupPr>
                  <m:ctrlPr>
                    <w:rPr>
                      <w:rFonts w:ascii="Cambria Math" w:hAnsi="Cambria Math"/>
                    </w:rPr>
                  </m:ctrlPr>
                </m:sSupPr>
                <m:e>
                  <m:r>
                    <w:rPr>
                      <w:rFonts w:ascii="Cambria Math" w:hAnsi="Cambria Math"/>
                    </w:rPr>
                    <m:t>l</m:t>
                  </m:r>
                </m:e>
                <m:sup>
                  <m:r>
                    <w:rPr>
                      <w:rFonts w:ascii="Cambria Math" w:hAnsi="Cambria Math"/>
                    </w:rPr>
                    <m:t>37</m:t>
                  </m:r>
                </m:sup>
              </m:sSup>
            </m:sub>
          </m:sSub>
          <m:r>
            <w:rPr>
              <w:rFonts w:ascii="Cambria Math" w:hAnsi="Cambria Math"/>
            </w:rPr>
            <m:t>=4.69×</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s</m:t>
          </m:r>
        </m:oMath>
      </m:oMathPara>
    </w:p>
    <w:p w14:paraId="79A339D1" w14:textId="77777777" w:rsidR="006D0D46" w:rsidRDefault="006D0D46" w:rsidP="006D0D46">
      <w:r>
        <w:t xml:space="preserve">As expected, the </w:t>
      </w:r>
      <w:r w:rsidRPr="0085275A">
        <w:rPr>
          <w:rFonts w:hint="eastAsia"/>
          <w:position w:val="13"/>
          <w:sz w:val="16"/>
          <w:szCs w:val="16"/>
        </w:rPr>
        <w:t>37</w:t>
      </w:r>
      <w:r>
        <w:t>Cl</w:t>
      </w:r>
      <w:r>
        <w:rPr>
          <w:position w:val="13"/>
          <w:sz w:val="19"/>
          <w:szCs w:val="19"/>
        </w:rPr>
        <w:t>+</w:t>
      </w:r>
      <w:r>
        <w:t xml:space="preserve"> ion with the larger mass has a longer time of flight. </w:t>
      </w:r>
    </w:p>
    <w:p w14:paraId="14F68CF2" w14:textId="77777777" w:rsidR="006D0D46" w:rsidRDefault="006D0D46" w:rsidP="006D0D46">
      <w:pPr>
        <w:pStyle w:val="Heading3"/>
      </w:pPr>
      <w:r>
        <w:lastRenderedPageBreak/>
        <w:t>An alternative approach</w:t>
      </w:r>
    </w:p>
    <w:p w14:paraId="5189E200" w14:textId="77777777" w:rsidR="006D0D46" w:rsidRDefault="006D0D46" w:rsidP="006D0D46">
      <w:r>
        <w:t>Not all students will be comfortable with deriving the equations above, and some may find that it simply adds ‘another equation’ to remember. If this is the case, some students may prefer to work out the calculations in a multi-step manner:</w:t>
      </w:r>
    </w:p>
    <w:p w14:paraId="475B0312" w14:textId="77777777" w:rsidR="006D0D46" w:rsidRDefault="006D0D46" w:rsidP="006D0D46">
      <w:pPr>
        <w:pStyle w:val="ListParagraph"/>
        <w:numPr>
          <w:ilvl w:val="0"/>
          <w:numId w:val="10"/>
        </w:numPr>
      </w:pPr>
      <w:r>
        <w:t xml:space="preserve">Calculate the mass of the </w:t>
      </w:r>
      <w:r w:rsidRPr="006D0D46">
        <w:rPr>
          <w:rFonts w:hint="eastAsia"/>
          <w:position w:val="13"/>
          <w:sz w:val="16"/>
          <w:szCs w:val="16"/>
        </w:rPr>
        <w:t>35</w:t>
      </w:r>
      <w:r>
        <w:t>Cl</w:t>
      </w:r>
      <w:r w:rsidRPr="006D0D46">
        <w:rPr>
          <w:position w:val="13"/>
          <w:sz w:val="19"/>
          <w:szCs w:val="19"/>
        </w:rPr>
        <w:t>+</w:t>
      </w:r>
      <w:r>
        <w:t xml:space="preserve"> ion </w:t>
      </w:r>
      <w:r w:rsidRPr="006D0D46">
        <w:rPr>
          <w:i/>
          <w:iCs/>
        </w:rPr>
        <w:t xml:space="preserve">in kilograms </w:t>
      </w:r>
      <w:proofErr w:type="gramStart"/>
      <w:r>
        <w:t xml:space="preserve">using </w:t>
      </w:r>
      <w:proofErr w:type="gramEnd"/>
      <m:oMath>
        <m:sSub>
          <m:sSubPr>
            <m:ctrlPr>
              <w:rPr>
                <w:rFonts w:ascii="Cambria Math" w:hAnsi="Cambria Math"/>
              </w:rPr>
            </m:ctrlPr>
          </m:sSubPr>
          <m:e>
            <m:r>
              <w:rPr>
                <w:rFonts w:ascii="Cambria Math" w:hAnsi="Cambria Math"/>
              </w:rPr>
              <m:t>m</m:t>
            </m:r>
          </m:e>
          <m:sub>
            <m:r>
              <w:rPr>
                <w:rFonts w:ascii="Cambria Math" w:hAnsi="Cambria Math"/>
              </w:rPr>
              <m:t>35</m:t>
            </m:r>
          </m:sub>
        </m:sSub>
        <m:r>
          <w:rPr>
            <w:rFonts w:ascii="Cambria Math" w:hAnsi="Cambria Math"/>
          </w:rPr>
          <m:t>=</m:t>
        </m:r>
        <m:f>
          <m:fPr>
            <m:ctrlPr>
              <w:rPr>
                <w:rFonts w:ascii="Cambria Math" w:hAnsi="Cambria Math"/>
                <w:i/>
              </w:rPr>
            </m:ctrlPr>
          </m:fPr>
          <m:num>
            <m:r>
              <w:rPr>
                <w:rFonts w:ascii="Cambria Math" w:hAnsi="Cambria Math"/>
              </w:rPr>
              <m:t>35</m:t>
            </m:r>
          </m:num>
          <m:den>
            <m:r>
              <w:rPr>
                <w:rFonts w:ascii="Cambria Math" w:hAnsi="Cambria Math"/>
              </w:rPr>
              <m:t>1000 × L</m:t>
            </m:r>
          </m:den>
        </m:f>
      </m:oMath>
      <w:r>
        <w:t xml:space="preserve">, where </w:t>
      </w:r>
      <m:oMath>
        <m:r>
          <w:rPr>
            <w:rFonts w:ascii="Cambria Math" w:hAnsi="Cambria Math"/>
          </w:rPr>
          <m:t>L</m:t>
        </m:r>
      </m:oMath>
      <w:r>
        <w:t xml:space="preserve"> is Avogadro’s constant (this is often calculated in a previous section of the question). </w:t>
      </w:r>
    </w:p>
    <w:p w14:paraId="09919419" w14:textId="77777777" w:rsidR="006D0D46" w:rsidRDefault="006D0D46" w:rsidP="006D0D46">
      <w:pPr>
        <w:pStyle w:val="ListParagraph"/>
        <w:numPr>
          <w:ilvl w:val="0"/>
          <w:numId w:val="10"/>
        </w:numPr>
      </w:pPr>
      <w:r>
        <w:t xml:space="preserve">Calculate the velocity of the </w:t>
      </w:r>
      <w:r w:rsidRPr="006D0D46">
        <w:rPr>
          <w:rFonts w:hint="eastAsia"/>
          <w:position w:val="13"/>
          <w:sz w:val="16"/>
          <w:szCs w:val="16"/>
        </w:rPr>
        <w:t>35</w:t>
      </w:r>
      <w:r>
        <w:t>Cl</w:t>
      </w:r>
      <w:r w:rsidRPr="006D0D46">
        <w:rPr>
          <w:position w:val="13"/>
          <w:sz w:val="19"/>
          <w:szCs w:val="19"/>
        </w:rPr>
        <w:t>+</w:t>
      </w:r>
      <w:r>
        <w:t xml:space="preserve"> ion </w:t>
      </w:r>
      <w:proofErr w:type="gramStart"/>
      <w:r>
        <w:t xml:space="preserve">using </w:t>
      </w:r>
      <w:proofErr w:type="gramEnd"/>
      <m:oMath>
        <m:sSub>
          <m:sSubPr>
            <m:ctrlPr>
              <w:rPr>
                <w:rFonts w:ascii="Cambria Math" w:hAnsi="Cambria Math"/>
              </w:rPr>
            </m:ctrlPr>
          </m:sSubPr>
          <m:e>
            <m:r>
              <w:rPr>
                <w:rFonts w:ascii="Cambria Math" w:hAnsi="Cambria Math"/>
              </w:rPr>
              <m:t>v</m:t>
            </m:r>
          </m:e>
          <m:sub>
            <m:r>
              <w:rPr>
                <w:rFonts w:ascii="Cambria Math" w:hAnsi="Cambria Math"/>
              </w:rPr>
              <m:t>35</m:t>
            </m:r>
          </m:sub>
        </m:sSub>
        <m:r>
          <w:rPr>
            <w:rFonts w:ascii="Cambria Math" w:hAnsi="Cambria Math"/>
          </w:rPr>
          <m:t>=</m:t>
        </m:r>
        <m:f>
          <m:fPr>
            <m:ctrlPr>
              <w:rPr>
                <w:rFonts w:ascii="Cambria Math" w:hAnsi="Cambria Math"/>
                <w:i/>
              </w:rPr>
            </m:ctrlPr>
          </m:fPr>
          <m:num>
            <m:r>
              <w:rPr>
                <w:rFonts w:ascii="Cambria Math" w:hAnsi="Cambria Math"/>
              </w:rPr>
              <m:t>d</m:t>
            </m:r>
          </m:num>
          <m:den>
            <m:sSub>
              <m:sSubPr>
                <m:ctrlPr>
                  <w:rPr>
                    <w:rFonts w:ascii="Cambria Math" w:hAnsi="Cambria Math"/>
                  </w:rPr>
                </m:ctrlPr>
              </m:sSubPr>
              <m:e>
                <m:r>
                  <w:rPr>
                    <w:rFonts w:ascii="Cambria Math" w:hAnsi="Cambria Math"/>
                  </w:rPr>
                  <m:t>t</m:t>
                </m:r>
              </m:e>
              <m:sub>
                <m:r>
                  <w:rPr>
                    <w:rFonts w:ascii="Cambria Math" w:hAnsi="Cambria Math"/>
                  </w:rPr>
                  <m:t>35</m:t>
                </m:r>
              </m:sub>
            </m:sSub>
          </m:den>
        </m:f>
      </m:oMath>
      <w:r>
        <w:t>.</w:t>
      </w:r>
    </w:p>
    <w:p w14:paraId="30EB2C4B" w14:textId="77777777" w:rsidR="006D0D46" w:rsidRDefault="006D0D46" w:rsidP="006D0D46">
      <w:pPr>
        <w:pStyle w:val="ListParagraph"/>
        <w:numPr>
          <w:ilvl w:val="0"/>
          <w:numId w:val="10"/>
        </w:numPr>
      </w:pPr>
      <w:r>
        <w:t xml:space="preserve">Calculate the kinetic energy of the </w:t>
      </w:r>
      <w:r w:rsidRPr="006D0D46">
        <w:rPr>
          <w:rFonts w:hint="eastAsia"/>
          <w:position w:val="13"/>
          <w:sz w:val="16"/>
          <w:szCs w:val="16"/>
        </w:rPr>
        <w:t>35</w:t>
      </w:r>
      <w:r>
        <w:t>Cl</w:t>
      </w:r>
      <w:r w:rsidRPr="006D0D46">
        <w:rPr>
          <w:position w:val="13"/>
          <w:sz w:val="19"/>
          <w:szCs w:val="19"/>
        </w:rPr>
        <w:t>+</w:t>
      </w:r>
      <w:r>
        <w:t xml:space="preserve"> ion, and therefore the </w:t>
      </w:r>
      <w:r w:rsidRPr="006D0D46">
        <w:rPr>
          <w:rFonts w:hint="eastAsia"/>
          <w:position w:val="13"/>
          <w:sz w:val="16"/>
          <w:szCs w:val="16"/>
        </w:rPr>
        <w:t>37</w:t>
      </w:r>
      <w:r>
        <w:t>Cl</w:t>
      </w:r>
      <w:r w:rsidRPr="006D0D46">
        <w:rPr>
          <w:position w:val="13"/>
          <w:sz w:val="19"/>
          <w:szCs w:val="19"/>
        </w:rPr>
        <w:t>+</w:t>
      </w:r>
      <w:r>
        <w:t xml:space="preserve"> ion. </w:t>
      </w:r>
    </w:p>
    <w:p w14:paraId="490F0F57" w14:textId="77777777" w:rsidR="006D0D46" w:rsidRDefault="006D0D46" w:rsidP="006D0D46">
      <w:pPr>
        <w:pStyle w:val="ListParagraph"/>
        <w:numPr>
          <w:ilvl w:val="0"/>
          <w:numId w:val="10"/>
        </w:numPr>
      </w:pPr>
      <w:r>
        <w:t xml:space="preserve">Calculate the mass of the </w:t>
      </w:r>
      <w:r w:rsidRPr="006D0D46">
        <w:rPr>
          <w:rFonts w:hint="eastAsia"/>
          <w:position w:val="13"/>
          <w:sz w:val="16"/>
          <w:szCs w:val="16"/>
        </w:rPr>
        <w:t>37</w:t>
      </w:r>
      <w:r>
        <w:t>Cl</w:t>
      </w:r>
      <w:r w:rsidRPr="006D0D46">
        <w:rPr>
          <w:position w:val="13"/>
          <w:sz w:val="19"/>
          <w:szCs w:val="19"/>
        </w:rPr>
        <w:t>+</w:t>
      </w:r>
      <w:r>
        <w:t xml:space="preserve"> ion </w:t>
      </w:r>
      <w:proofErr w:type="gramStart"/>
      <w:r>
        <w:t xml:space="preserve">using </w:t>
      </w:r>
      <w:proofErr w:type="gramEnd"/>
      <m:oMath>
        <m:sSub>
          <m:sSubPr>
            <m:ctrlPr>
              <w:rPr>
                <w:rFonts w:ascii="Cambria Math" w:hAnsi="Cambria Math"/>
              </w:rPr>
            </m:ctrlPr>
          </m:sSubPr>
          <m:e>
            <m:r>
              <w:rPr>
                <w:rFonts w:ascii="Cambria Math" w:hAnsi="Cambria Math"/>
              </w:rPr>
              <m:t>v</m:t>
            </m:r>
          </m:e>
          <m:sub>
            <m:r>
              <w:rPr>
                <w:rFonts w:ascii="Cambria Math" w:hAnsi="Cambria Math"/>
              </w:rPr>
              <m:t>37</m:t>
            </m:r>
          </m:sub>
        </m:sSub>
        <m:r>
          <w:rPr>
            <w:rFonts w:ascii="Cambria Math" w:hAnsi="Cambria Math"/>
          </w:rPr>
          <m:t>=</m:t>
        </m:r>
        <m:f>
          <m:fPr>
            <m:ctrlPr>
              <w:rPr>
                <w:rFonts w:ascii="Cambria Math" w:hAnsi="Cambria Math"/>
                <w:i/>
              </w:rPr>
            </m:ctrlPr>
          </m:fPr>
          <m:num>
            <m:r>
              <w:rPr>
                <w:rFonts w:ascii="Cambria Math" w:hAnsi="Cambria Math"/>
              </w:rPr>
              <m:t>d</m:t>
            </m:r>
          </m:num>
          <m:den>
            <m:sSub>
              <m:sSubPr>
                <m:ctrlPr>
                  <w:rPr>
                    <w:rFonts w:ascii="Cambria Math" w:hAnsi="Cambria Math"/>
                  </w:rPr>
                </m:ctrlPr>
              </m:sSubPr>
              <m:e>
                <m:r>
                  <w:rPr>
                    <w:rFonts w:ascii="Cambria Math" w:hAnsi="Cambria Math"/>
                  </w:rPr>
                  <m:t>t</m:t>
                </m:r>
              </m:e>
              <m:sub>
                <m:r>
                  <w:rPr>
                    <w:rFonts w:ascii="Cambria Math" w:hAnsi="Cambria Math"/>
                  </w:rPr>
                  <m:t>37</m:t>
                </m:r>
              </m:sub>
            </m:sSub>
          </m:den>
        </m:f>
      </m:oMath>
      <w:r>
        <w:t>.</w:t>
      </w:r>
    </w:p>
    <w:p w14:paraId="61CC4B21" w14:textId="77777777" w:rsidR="006D0D46" w:rsidRDefault="006D0D46" w:rsidP="006D0D46">
      <w:pPr>
        <w:pStyle w:val="ListParagraph"/>
        <w:numPr>
          <w:ilvl w:val="0"/>
          <w:numId w:val="10"/>
        </w:numPr>
      </w:pPr>
      <w:r>
        <w:t xml:space="preserve">Calculate the velocity of the </w:t>
      </w:r>
      <w:r w:rsidRPr="006D0D46">
        <w:rPr>
          <w:rFonts w:hint="eastAsia"/>
          <w:position w:val="13"/>
          <w:sz w:val="16"/>
          <w:szCs w:val="16"/>
        </w:rPr>
        <w:t>37</w:t>
      </w:r>
      <w:r>
        <w:t>Cl</w:t>
      </w:r>
      <w:r w:rsidRPr="006D0D46">
        <w:rPr>
          <w:position w:val="13"/>
          <w:sz w:val="19"/>
          <w:szCs w:val="19"/>
        </w:rPr>
        <w:t>+</w:t>
      </w:r>
      <w:r>
        <w:t xml:space="preserve"> ion </w:t>
      </w:r>
      <w:proofErr w:type="gramStart"/>
      <w:r>
        <w:t xml:space="preserve">using </w:t>
      </w:r>
      <w:proofErr w:type="gramEnd"/>
      <m:oMath>
        <m:sSub>
          <m:sSubPr>
            <m:ctrlPr>
              <w:rPr>
                <w:rFonts w:ascii="Cambria Math" w:hAnsi="Cambria Math"/>
              </w:rPr>
            </m:ctrlPr>
          </m:sSubPr>
          <m:e>
            <m:r>
              <w:rPr>
                <w:rFonts w:ascii="Cambria Math" w:hAnsi="Cambria Math"/>
              </w:rPr>
              <m:t>v</m:t>
            </m:r>
          </m:e>
          <m:sub>
            <m:r>
              <w:rPr>
                <w:rFonts w:ascii="Cambria Math" w:hAnsi="Cambria Math"/>
              </w:rPr>
              <m:t>37</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2KE</m:t>
                </m:r>
              </m:num>
              <m:den>
                <m:sSub>
                  <m:sSubPr>
                    <m:ctrlPr>
                      <w:rPr>
                        <w:rFonts w:ascii="Cambria Math" w:hAnsi="Cambria Math"/>
                      </w:rPr>
                    </m:ctrlPr>
                  </m:sSubPr>
                  <m:e>
                    <m:r>
                      <w:rPr>
                        <w:rFonts w:ascii="Cambria Math" w:hAnsi="Cambria Math"/>
                      </w:rPr>
                      <m:t>m</m:t>
                    </m:r>
                  </m:e>
                  <m:sub>
                    <m:r>
                      <w:rPr>
                        <w:rFonts w:ascii="Cambria Math" w:hAnsi="Cambria Math"/>
                      </w:rPr>
                      <m:t>37</m:t>
                    </m:r>
                  </m:sub>
                </m:sSub>
              </m:den>
            </m:f>
          </m:e>
        </m:rad>
      </m:oMath>
      <w:r>
        <w:t>.</w:t>
      </w:r>
    </w:p>
    <w:p w14:paraId="756B189C" w14:textId="77777777" w:rsidR="006D0D46" w:rsidRDefault="006D0D46" w:rsidP="006D0D46">
      <w:pPr>
        <w:pStyle w:val="ListParagraph"/>
        <w:numPr>
          <w:ilvl w:val="0"/>
          <w:numId w:val="10"/>
        </w:numPr>
      </w:pPr>
      <w:r>
        <w:t xml:space="preserve">Calculate the time of flight </w:t>
      </w:r>
      <w:proofErr w:type="gramStart"/>
      <w:r>
        <w:t xml:space="preserve">using </w:t>
      </w:r>
      <w:proofErr w:type="gramEnd"/>
      <m:oMath>
        <m:sSub>
          <m:sSubPr>
            <m:ctrlPr>
              <w:rPr>
                <w:rFonts w:ascii="Cambria Math" w:hAnsi="Cambria Math"/>
              </w:rPr>
            </m:ctrlPr>
          </m:sSubPr>
          <m:e>
            <m:r>
              <w:rPr>
                <w:rFonts w:ascii="Cambria Math" w:hAnsi="Cambria Math"/>
              </w:rPr>
              <m:t>t</m:t>
            </m:r>
          </m:e>
          <m:sub>
            <m:r>
              <w:rPr>
                <w:rFonts w:ascii="Cambria Math" w:hAnsi="Cambria Math"/>
              </w:rPr>
              <m:t>37</m:t>
            </m:r>
          </m:sub>
        </m:sSub>
        <m:r>
          <w:rPr>
            <w:rFonts w:ascii="Cambria Math" w:hAnsi="Cambria Math"/>
          </w:rPr>
          <m:t>=</m:t>
        </m:r>
        <m:f>
          <m:fPr>
            <m:ctrlPr>
              <w:rPr>
                <w:rFonts w:ascii="Cambria Math" w:hAnsi="Cambria Math"/>
                <w:i/>
              </w:rPr>
            </m:ctrlPr>
          </m:fPr>
          <m:num>
            <m:r>
              <w:rPr>
                <w:rFonts w:ascii="Cambria Math" w:hAnsi="Cambria Math"/>
              </w:rPr>
              <m:t>d</m:t>
            </m:r>
          </m:num>
          <m:den>
            <m:sSub>
              <m:sSubPr>
                <m:ctrlPr>
                  <w:rPr>
                    <w:rFonts w:ascii="Cambria Math" w:hAnsi="Cambria Math"/>
                  </w:rPr>
                </m:ctrlPr>
              </m:sSubPr>
              <m:e>
                <m:r>
                  <w:rPr>
                    <w:rFonts w:ascii="Cambria Math" w:hAnsi="Cambria Math"/>
                  </w:rPr>
                  <m:t>v</m:t>
                </m:r>
              </m:e>
              <m:sub>
                <m:r>
                  <w:rPr>
                    <w:rFonts w:ascii="Cambria Math" w:hAnsi="Cambria Math"/>
                  </w:rPr>
                  <m:t>37</m:t>
                </m:r>
              </m:sub>
            </m:sSub>
          </m:den>
        </m:f>
      </m:oMath>
      <w:r>
        <w:t>.</w:t>
      </w:r>
    </w:p>
    <w:p w14:paraId="289C20E5" w14:textId="77777777" w:rsidR="006D0D46" w:rsidRDefault="006D0D46" w:rsidP="006D0D46">
      <w:pPr>
        <w:pStyle w:val="Heading3"/>
      </w:pPr>
      <w:r>
        <w:t>Conclusion</w:t>
      </w:r>
    </w:p>
    <w:p w14:paraId="57D88CB3" w14:textId="462E0329" w:rsidR="006D0D46" w:rsidRDefault="006D0D46" w:rsidP="009A5CB9">
      <w:r>
        <w:t xml:space="preserve">This five- (or six-) step approach to solving these questions seems laborious and creates more room for error. Unless absolutely necessary, it seems more sensible to help students become confident with </w:t>
      </w:r>
      <w:proofErr w:type="gramStart"/>
      <w:r>
        <w:t xml:space="preserve">using </w:t>
      </w:r>
      <w:proofErr w:type="gramEnd"/>
      <m:oMath>
        <m:f>
          <m:fPr>
            <m:ctrlPr>
              <w:rPr>
                <w:rFonts w:ascii="Cambria Math" w:hAnsi="Cambria Math"/>
                <w:i/>
              </w:rPr>
            </m:ctrlPr>
          </m:fPr>
          <m:num>
            <m:sSub>
              <m:sSubPr>
                <m:ctrlPr>
                  <w:rPr>
                    <w:rFonts w:ascii="Cambria Math" w:hAnsi="Cambria Math"/>
                  </w:rPr>
                </m:ctrlPr>
              </m:sSubPr>
              <m:e>
                <m:r>
                  <w:rPr>
                    <w:rFonts w:ascii="Cambria Math" w:hAnsi="Cambria Math"/>
                  </w:rPr>
                  <m:t>m</m:t>
                </m:r>
              </m:e>
              <m:sub>
                <m:r>
                  <w:rPr>
                    <w:rFonts w:ascii="Cambria Math" w:hAnsi="Cambria Math"/>
                  </w:rPr>
                  <m:t>1</m:t>
                </m:r>
              </m:sub>
            </m:sSub>
          </m:num>
          <m:den>
            <m:sSubSup>
              <m:sSubSupPr>
                <m:ctrlPr>
                  <w:rPr>
                    <w:rFonts w:ascii="Cambria Math" w:hAnsi="Cambria Math"/>
                  </w:rPr>
                </m:ctrlPr>
              </m:sSubSupPr>
              <m:e>
                <m:r>
                  <w:rPr>
                    <w:rFonts w:ascii="Cambria Math" w:hAnsi="Cambria Math"/>
                  </w:rPr>
                  <m:t>t</m:t>
                </m:r>
              </m:e>
              <m:sub>
                <m:r>
                  <w:rPr>
                    <w:rFonts w:ascii="Cambria Math" w:hAnsi="Cambria Math"/>
                  </w:rPr>
                  <m:t>1</m:t>
                </m:r>
              </m:sub>
              <m:sup>
                <m:r>
                  <w:rPr>
                    <w:rFonts w:ascii="Cambria Math" w:hAnsi="Cambria Math"/>
                  </w:rPr>
                  <m:t>2</m:t>
                </m:r>
              </m:sup>
            </m:sSubSup>
          </m:den>
        </m:f>
        <m:r>
          <w:rPr>
            <w:rFonts w:ascii="Cambria Math" w:hAnsi="Cambria Math"/>
          </w:rPr>
          <m:t>=</m:t>
        </m:r>
        <m:f>
          <m:fPr>
            <m:ctrlPr>
              <w:rPr>
                <w:rFonts w:ascii="Cambria Math" w:hAnsi="Cambria Math"/>
                <w:i/>
              </w:rPr>
            </m:ctrlPr>
          </m:fPr>
          <m:num>
            <m:sSub>
              <m:sSubPr>
                <m:ctrlPr>
                  <w:rPr>
                    <w:rFonts w:ascii="Cambria Math" w:hAnsi="Cambria Math"/>
                  </w:rPr>
                </m:ctrlPr>
              </m:sSubPr>
              <m:e>
                <m:r>
                  <w:rPr>
                    <w:rFonts w:ascii="Cambria Math" w:hAnsi="Cambria Math"/>
                  </w:rPr>
                  <m:t>m</m:t>
                </m:r>
              </m:e>
              <m:sub>
                <m:r>
                  <w:rPr>
                    <w:rFonts w:ascii="Cambria Math" w:hAnsi="Cambria Math"/>
                  </w:rPr>
                  <m:t>2</m:t>
                </m:r>
              </m:sub>
            </m:sSub>
          </m:num>
          <m:den>
            <m:sSubSup>
              <m:sSubSupPr>
                <m:ctrlPr>
                  <w:rPr>
                    <w:rFonts w:ascii="Cambria Math" w:hAnsi="Cambria Math"/>
                  </w:rPr>
                </m:ctrlPr>
              </m:sSubSupPr>
              <m:e>
                <m:r>
                  <w:rPr>
                    <w:rFonts w:ascii="Cambria Math" w:hAnsi="Cambria Math"/>
                  </w:rPr>
                  <m:t>t</m:t>
                </m:r>
              </m:e>
              <m:sub>
                <m:r>
                  <w:rPr>
                    <w:rFonts w:ascii="Cambria Math" w:hAnsi="Cambria Math"/>
                  </w:rPr>
                  <m:t>2</m:t>
                </m:r>
              </m:sub>
              <m:sup>
                <m:r>
                  <w:rPr>
                    <w:rFonts w:ascii="Cambria Math" w:hAnsi="Cambria Math"/>
                  </w:rPr>
                  <m:t>2</m:t>
                </m:r>
              </m:sup>
            </m:sSubSup>
          </m:den>
        </m:f>
      </m:oMath>
      <w:r>
        <w:t>.</w:t>
      </w:r>
    </w:p>
    <w:sectPr w:rsidR="006D0D46"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17C2915"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B0504">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B0504">
      <w:rPr>
        <w:noProof/>
        <w:sz w:val="16"/>
      </w:rPr>
      <w:t>4</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4CDB10B"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2B0504">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2B0504">
      <w:rPr>
        <w:noProof/>
        <w:sz w:val="16"/>
      </w:rPr>
      <w:t>4</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7F3129"/>
    <w:multiLevelType w:val="hybridMultilevel"/>
    <w:tmpl w:val="D3E23738"/>
    <w:numStyleLink w:val="Numbered"/>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883207"/>
    <w:multiLevelType w:val="hybridMultilevel"/>
    <w:tmpl w:val="D3E23738"/>
    <w:styleLink w:val="Numbered"/>
    <w:lvl w:ilvl="0" w:tplc="DDE07C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6E343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CCD7D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24D12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AA2E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006D9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81822D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90D76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F6D98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2030B8"/>
    <w:multiLevelType w:val="hybridMultilevel"/>
    <w:tmpl w:val="861E8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5"/>
    <w:lvlOverride w:ilvl="0">
      <w:startOverride w:val="2"/>
    </w:lvlOverride>
  </w:num>
  <w:num w:numId="6">
    <w:abstractNumId w:val="3"/>
  </w:num>
  <w:num w:numId="7">
    <w:abstractNumId w:val="1"/>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B0504"/>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0D46"/>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A5CB9"/>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6C91"/>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25A5"/>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customStyle="1" w:styleId="Body">
    <w:name w:val="Body"/>
    <w:rsid w:val="009A5CB9"/>
    <w:pPr>
      <w:pBdr>
        <w:top w:val="nil"/>
        <w:left w:val="nil"/>
        <w:bottom w:val="nil"/>
        <w:right w:val="nil"/>
        <w:between w:val="nil"/>
        <w:bar w:val="nil"/>
      </w:pBdr>
      <w:spacing w:before="0"/>
    </w:pPr>
    <w:rPr>
      <w:rFonts w:ascii="Helvetica Neue" w:eastAsia="Arial Unicode MS" w:hAnsi="Helvetica Neue" w:cs="Arial Unicode MS"/>
      <w:color w:val="000000"/>
      <w:bdr w:val="nil"/>
      <w:lang w:val="en-US" w:eastAsia="en-GB"/>
    </w:rPr>
  </w:style>
  <w:style w:type="paragraph" w:styleId="Title">
    <w:name w:val="Title"/>
    <w:next w:val="Body"/>
    <w:link w:val="TitleChar"/>
    <w:uiPriority w:val="10"/>
    <w:qFormat/>
    <w:rsid w:val="006D0D46"/>
    <w:pPr>
      <w:keepNext/>
      <w:pBdr>
        <w:top w:val="nil"/>
        <w:left w:val="nil"/>
        <w:bottom w:val="nil"/>
        <w:right w:val="nil"/>
        <w:between w:val="nil"/>
        <w:bar w:val="nil"/>
      </w:pBdr>
      <w:spacing w:before="0"/>
    </w:pPr>
    <w:rPr>
      <w:rFonts w:ascii="Helvetica Neue" w:eastAsia="Arial Unicode MS" w:hAnsi="Helvetica Neue" w:cs="Arial Unicode MS"/>
      <w:b/>
      <w:bCs/>
      <w:color w:val="000000"/>
      <w:sz w:val="60"/>
      <w:szCs w:val="60"/>
      <w:bdr w:val="nil"/>
      <w:lang w:val="en-US" w:eastAsia="en-GB"/>
    </w:rPr>
  </w:style>
  <w:style w:type="character" w:customStyle="1" w:styleId="TitleChar">
    <w:name w:val="Title Char"/>
    <w:basedOn w:val="DefaultParagraphFont"/>
    <w:link w:val="Title"/>
    <w:uiPriority w:val="10"/>
    <w:rsid w:val="006D0D46"/>
    <w:rPr>
      <w:rFonts w:ascii="Helvetica Neue" w:eastAsia="Arial Unicode MS" w:hAnsi="Helvetica Neue" w:cs="Arial Unicode MS"/>
      <w:b/>
      <w:bCs/>
      <w:color w:val="000000"/>
      <w:sz w:val="60"/>
      <w:szCs w:val="60"/>
      <w:bdr w:val="nil"/>
      <w:lang w:val="en-US" w:eastAsia="en-GB"/>
    </w:rPr>
  </w:style>
  <w:style w:type="numbering" w:customStyle="1" w:styleId="Numbered">
    <w:name w:val="Numbered"/>
    <w:rsid w:val="006D0D4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Vjl2M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TOF calculations: exam style question</vt:lpstr>
    </vt:vector>
  </TitlesOfParts>
  <Company>Royal Society of Chemistry</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 calculations: exam style question</dc:title>
  <dc:subject>Demonstration silver acetylide as a contact explosive</dc:subject>
  <dc:creator>Royal Society of Chemistry</dc:creator>
  <cp:keywords>time-of-flight; A-level chemistry; mass spectrometry</cp:keywords>
  <dc:description>From Taking the fear out of time-of-flight calculations, Education in Chemistry, rsc.li/2Vjl2Mc</dc:description>
  <cp:lastModifiedBy>Jamie Durrani</cp:lastModifiedBy>
  <cp:revision>6</cp:revision>
  <cp:lastPrinted>2019-10-08T11:13:00Z</cp:lastPrinted>
  <dcterms:created xsi:type="dcterms:W3CDTF">2019-10-07T13:46:00Z</dcterms:created>
  <dcterms:modified xsi:type="dcterms:W3CDTF">2019-10-08T11:13:00Z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