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56EB" w14:textId="77777777" w:rsidR="00330B33" w:rsidRDefault="00330B33" w:rsidP="00330B33">
      <w:pPr>
        <w:pStyle w:val="Heading"/>
      </w:pPr>
      <w:r>
        <w:rPr>
          <w:rFonts w:eastAsia="Arial Unicode MS" w:cs="Arial Unicode MS"/>
        </w:rPr>
        <w:t xml:space="preserve">Graphs </w:t>
      </w:r>
      <w:r>
        <w:rPr>
          <w:rFonts w:eastAsia="Arial Unicode MS" w:cs="Arial Unicode MS"/>
          <w:lang w:val="en-US"/>
        </w:rPr>
        <w:t>in chemistry: diagnostic exercise</w:t>
      </w:r>
    </w:p>
    <w:p w14:paraId="58E26550" w14:textId="77777777" w:rsidR="00330B33" w:rsidRPr="00A1392C" w:rsidRDefault="00330B33" w:rsidP="00330B33">
      <w:pPr>
        <w:pStyle w:val="Body"/>
        <w:keepLines w:val="0"/>
        <w:rPr>
          <w:b/>
          <w:bCs/>
        </w:rPr>
      </w:pPr>
      <w:r>
        <w:rPr>
          <w:b/>
          <w:bCs/>
          <w:i/>
          <w:iCs/>
        </w:rPr>
        <w:t>Education in Chemistry</w:t>
      </w:r>
      <w:r>
        <w:rPr>
          <w:rFonts w:ascii="Arial Unicode MS" w:hAnsi="Arial Unicode MS"/>
        </w:rPr>
        <w:br/>
      </w:r>
      <w:r>
        <w:rPr>
          <w:b/>
          <w:bCs/>
        </w:rPr>
        <w:t>September 2020</w:t>
      </w:r>
      <w:r>
        <w:rPr>
          <w:rFonts w:ascii="Arial Unicode MS" w:hAnsi="Arial Unicode MS"/>
        </w:rPr>
        <w:br/>
      </w:r>
      <w:hyperlink r:id="rId11" w:history="1">
        <w:r w:rsidRPr="00724213">
          <w:rPr>
            <w:rStyle w:val="Hyperlink"/>
            <w:b/>
            <w:bCs/>
          </w:rPr>
          <w:t>rsc.li/2ZzBziL</w:t>
        </w:r>
      </w:hyperlink>
      <w:r>
        <w:rPr>
          <w:b/>
          <w:bCs/>
        </w:rPr>
        <w:t xml:space="preserve"> </w:t>
      </w:r>
    </w:p>
    <w:tbl>
      <w:tblPr>
        <w:tblW w:w="1400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3500"/>
        <w:gridCol w:w="3500"/>
      </w:tblGrid>
      <w:tr w:rsidR="00330B33" w14:paraId="7E0BD7F6" w14:textId="77777777" w:rsidTr="00906CF9">
        <w:trPr>
          <w:trHeight w:val="2559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9624" w14:textId="77777777" w:rsidR="00330B33" w:rsidRPr="00A54862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  <w:rPr>
                <w:rFonts w:cs="Arial"/>
              </w:rPr>
            </w:pPr>
            <w:r w:rsidRPr="00A54862">
              <w:rPr>
                <w:rFonts w:cs="Arial"/>
              </w:rPr>
              <w:t xml:space="preserve">Rearrange the equation to make </w:t>
            </w:r>
            <m:oMath>
              <m:r>
                <w:rPr>
                  <w:rFonts w:ascii="Cambria Math" w:hAnsi="Cambria Math" w:cs="Arial"/>
                </w:rPr>
                <m:t>y</m:t>
              </m:r>
            </m:oMath>
            <w:r w:rsidRPr="00A54862">
              <w:rPr>
                <w:rFonts w:cs="Arial"/>
              </w:rPr>
              <w:t xml:space="preserve"> the subject.</w:t>
            </w:r>
          </w:p>
          <w:p w14:paraId="6E6DA204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7EED6378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740DF019" w14:textId="77777777" w:rsidR="00330B33" w:rsidRPr="00A54862" w:rsidRDefault="00330B33" w:rsidP="00906CF9">
            <w:pPr>
              <w:pStyle w:val="Body"/>
              <w:keepLines w:val="0"/>
              <w:widowControl w:val="0"/>
              <w:spacing w:after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5C0D283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  <w:jc w:val="center"/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C6ED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</w:pPr>
            <w:r>
              <w:t xml:space="preserve">Turn over this piece of paper and measure out a line 20 cm long. </w:t>
            </w:r>
            <w:r>
              <w:br/>
            </w:r>
            <w:r>
              <w:br/>
              <w:t>Along this line, make a scale which goes from 0 to 100.</w:t>
            </w:r>
            <w:r>
              <w:br/>
            </w:r>
            <w:r>
              <w:br/>
              <w:t>What value does 1 cm on the scale represent?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5C0C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</w:pPr>
            <w:r>
              <w:t xml:space="preserve">Rearrange the equation to make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 xml:space="preserve"> the subject.</w:t>
            </w:r>
          </w:p>
          <w:p w14:paraId="5EDC0C0D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3AC74ACE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0A8D92E3" w14:textId="77777777" w:rsidR="00330B33" w:rsidRPr="00A54862" w:rsidRDefault="00330B33" w:rsidP="00906CF9">
            <w:pPr>
              <w:pStyle w:val="Body"/>
              <w:keepLines w:val="0"/>
              <w:widowControl w:val="0"/>
              <w:spacing w:after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ΔT=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mC</m:t>
                    </m:r>
                  </m:den>
                </m:f>
              </m:oMath>
            </m:oMathPara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8BDF7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</w:pPr>
            <w:r>
              <w:t>A rate equation is given below:</w:t>
            </w:r>
          </w:p>
          <w:p w14:paraId="25ACB314" w14:textId="77777777" w:rsidR="00330B33" w:rsidRPr="00E24981" w:rsidRDefault="00330B33" w:rsidP="00906CF9">
            <w:pPr>
              <w:pStyle w:val="Body"/>
              <w:keepLines w:val="0"/>
              <w:widowControl w:val="0"/>
              <w:spacing w:after="0"/>
              <w:jc w:val="center"/>
              <w:rPr>
                <w:sz w:val="24"/>
                <w:szCs w:val="33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33"/>
                  </w:rPr>
                  <m:t>rate=0.005×conc</m:t>
                </m:r>
              </m:oMath>
            </m:oMathPara>
          </w:p>
          <w:p w14:paraId="6D5ED3F7" w14:textId="77777777" w:rsidR="00330B33" w:rsidRPr="00E24981" w:rsidRDefault="00330B33" w:rsidP="00906CF9">
            <w:pPr>
              <w:pStyle w:val="Body"/>
              <w:keepLines w:val="0"/>
              <w:widowControl w:val="0"/>
              <w:spacing w:after="0"/>
              <w:jc w:val="center"/>
              <w:rPr>
                <w:szCs w:val="28"/>
              </w:rPr>
            </w:pPr>
          </w:p>
          <w:p w14:paraId="69F6926E" w14:textId="77777777" w:rsidR="00330B33" w:rsidRDefault="00330B33" w:rsidP="00906CF9">
            <w:pPr>
              <w:pStyle w:val="Body"/>
              <w:keepLines w:val="0"/>
              <w:widowControl w:val="0"/>
              <w:spacing w:after="0"/>
              <w:ind w:left="341"/>
            </w:pPr>
            <w:r>
              <w:t xml:space="preserve">A graph is plotted with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conc</m:t>
              </m:r>
            </m:oMath>
            <w:r>
              <w:t xml:space="preserve"> on the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oMath>
            <w:r>
              <w:t xml:space="preserve">-axis and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rate</m:t>
              </m:r>
            </m:oMath>
            <w:r>
              <w:t xml:space="preserve"> on the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y</m:t>
              </m:r>
            </m:oMath>
            <w:r>
              <w:t>-axis.</w:t>
            </w:r>
            <w:r>
              <w:br/>
            </w:r>
          </w:p>
          <w:p w14:paraId="335C6EC9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8"/>
              </w:numPr>
              <w:spacing w:after="0"/>
            </w:pPr>
            <w:r>
              <w:t>What is the gradient of the line?</w:t>
            </w:r>
          </w:p>
          <w:p w14:paraId="7C12F347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8"/>
              </w:numPr>
              <w:spacing w:after="0"/>
            </w:pPr>
            <w:r>
              <w:t xml:space="preserve">What is the 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y</m:t>
              </m:r>
            </m:oMath>
            <w:r>
              <w:t>-intercept?</w:t>
            </w:r>
          </w:p>
        </w:tc>
      </w:tr>
      <w:tr w:rsidR="00330B33" w14:paraId="2CFC6478" w14:textId="77777777" w:rsidTr="00906CF9">
        <w:trPr>
          <w:trHeight w:val="3166"/>
        </w:trPr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EB3C" w14:textId="77777777" w:rsidR="00330B33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</w:pPr>
            <w:r w:rsidRPr="00D20A77">
              <w:t xml:space="preserve">Sketch a graph </w:t>
            </w:r>
            <w:proofErr w:type="gramStart"/>
            <w:r w:rsidRPr="00D20A77">
              <w:t xml:space="preserve">of </w:t>
            </w:r>
            <w:proofErr w:type="gramEnd"/>
            <m:oMath>
              <m:r>
                <w:rPr>
                  <w:rFonts w:ascii="Cambria Math" w:hAnsi="Cambria Math"/>
                </w:rPr>
                <m:t>y=2x-1</m:t>
              </m:r>
            </m:oMath>
            <w:r w:rsidRPr="00D20A77">
              <w:t>.</w:t>
            </w:r>
          </w:p>
          <w:p w14:paraId="7F1521CD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68BEC0D6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78F8CC3F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  <w:jc w:val="center"/>
            </w:pPr>
            <w:r w:rsidRPr="00D20A77"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 wp14:anchorId="69A70B3C" wp14:editId="4866ED1D">
                      <wp:extent cx="1633220" cy="1515358"/>
                      <wp:effectExtent l="0" t="0" r="0" b="0"/>
                      <wp:docPr id="1073741828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3220" cy="1515358"/>
                                <a:chOff x="0" y="0"/>
                                <a:chExt cx="1633219" cy="1515357"/>
                              </a:xfrm>
                            </wpg:grpSpPr>
                            <wps:wsp>
                              <wps:cNvPr id="1073741826" name="Shape 1073741826"/>
                              <wps:cNvCnPr/>
                              <wps:spPr>
                                <a:xfrm flipH="1">
                                  <a:off x="830730" y="0"/>
                                  <a:ext cx="1" cy="1515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3741827" name="Shape 1073741827"/>
                              <wps:cNvCnPr/>
                              <wps:spPr>
                                <a:xfrm>
                                  <a:off x="-1" y="683699"/>
                                  <a:ext cx="1633221" cy="7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A50B5" id="officeArt object" o:spid="_x0000_s1026" style="width:128.6pt;height:119.3pt;mso-position-horizontal-relative:char;mso-position-vertical-relative:line" coordsize="16332,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">
                      <v:line id="Shape 1073741826" o:spid="_x0000_s1027" style="position:absolute;flip:x;visibility:visible;mso-wrap-style:square" from="8307,0" to="8307,1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"/>
                      <v:line id="Shape 1073741827" o:spid="_x0000_s1028" style="position:absolute;visibility:visible;mso-wrap-style:square" from="0,6836" to="16332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8C69" w14:textId="77777777" w:rsidR="00330B33" w:rsidRPr="00D20A77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9"/>
              </w:numPr>
              <w:spacing w:after="0"/>
            </w:pPr>
            <w:r w:rsidRPr="00D20A77">
              <w:t xml:space="preserve">Determine the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D20A77">
              <w:t xml:space="preserve"> values for the </w:t>
            </w:r>
            <w:proofErr w:type="gramStart"/>
            <w:r w:rsidRPr="00D20A77">
              <w:t xml:space="preserve">function </w:t>
            </w:r>
            <w:proofErr w:type="gramEnd"/>
            <m:oMath>
              <m:r>
                <w:rPr>
                  <w:rFonts w:ascii="Cambria Math" w:hAnsi="Cambria Math"/>
                </w:rPr>
                <m:t>y=3(x+2)</m:t>
              </m:r>
            </m:oMath>
            <w:r w:rsidRPr="00D20A77">
              <w:t>.</w:t>
            </w:r>
          </w:p>
          <w:p w14:paraId="24D79E58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</w:p>
          <w:p w14:paraId="7EE255BB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  <w:r w:rsidRPr="00D20A77"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2428"/>
            </w:tblGrid>
            <w:tr w:rsidR="00330B33" w:rsidRPr="00D20A77" w14:paraId="17D8DBD3" w14:textId="77777777" w:rsidTr="00906CF9">
              <w:tc>
                <w:tcPr>
                  <w:tcW w:w="902" w:type="dxa"/>
                </w:tcPr>
                <w:p w14:paraId="4BFFD6E0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i/>
                    </w:rPr>
                  </w:pPr>
                  <w:r w:rsidRPr="00D20A77">
                    <w:rPr>
                      <w:b/>
                      <w:bCs/>
                      <w:i/>
                    </w:rPr>
                    <w:t>x</w:t>
                  </w:r>
                </w:p>
              </w:tc>
              <w:tc>
                <w:tcPr>
                  <w:tcW w:w="2428" w:type="dxa"/>
                </w:tcPr>
                <w:p w14:paraId="30E3379A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  <w:rPr>
                      <w:i/>
                    </w:rPr>
                  </w:pPr>
                  <w:r w:rsidRPr="00D20A77">
                    <w:rPr>
                      <w:b/>
                      <w:bCs/>
                      <w:i/>
                    </w:rPr>
                    <w:t>y</w:t>
                  </w:r>
                </w:p>
              </w:tc>
            </w:tr>
            <w:tr w:rsidR="00330B33" w:rsidRPr="00D20A77" w14:paraId="525F9C72" w14:textId="77777777" w:rsidTr="00906CF9">
              <w:tc>
                <w:tcPr>
                  <w:tcW w:w="902" w:type="dxa"/>
                </w:tcPr>
                <w:p w14:paraId="7575EF10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0</w:t>
                  </w:r>
                </w:p>
              </w:tc>
              <w:tc>
                <w:tcPr>
                  <w:tcW w:w="2428" w:type="dxa"/>
                </w:tcPr>
                <w:p w14:paraId="4861289B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2C8C3928" w14:textId="77777777" w:rsidTr="00906CF9">
              <w:tc>
                <w:tcPr>
                  <w:tcW w:w="902" w:type="dxa"/>
                </w:tcPr>
                <w:p w14:paraId="3901AEF6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1</w:t>
                  </w:r>
                </w:p>
              </w:tc>
              <w:tc>
                <w:tcPr>
                  <w:tcW w:w="2428" w:type="dxa"/>
                </w:tcPr>
                <w:p w14:paraId="10A1DC47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3A192893" w14:textId="77777777" w:rsidTr="00906CF9">
              <w:tc>
                <w:tcPr>
                  <w:tcW w:w="902" w:type="dxa"/>
                </w:tcPr>
                <w:p w14:paraId="1A797133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2</w:t>
                  </w:r>
                </w:p>
              </w:tc>
              <w:tc>
                <w:tcPr>
                  <w:tcW w:w="2428" w:type="dxa"/>
                </w:tcPr>
                <w:p w14:paraId="3FF877CF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03155536" w14:textId="77777777" w:rsidTr="00906CF9">
              <w:tc>
                <w:tcPr>
                  <w:tcW w:w="902" w:type="dxa"/>
                </w:tcPr>
                <w:p w14:paraId="72366A36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3</w:t>
                  </w:r>
                </w:p>
              </w:tc>
              <w:tc>
                <w:tcPr>
                  <w:tcW w:w="2428" w:type="dxa"/>
                </w:tcPr>
                <w:p w14:paraId="2C959F84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</w:tbl>
          <w:p w14:paraId="6472AC51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8602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  <w:ind w:left="292" w:hanging="292"/>
            </w:pPr>
            <w:r w:rsidRPr="00D20A77">
              <w:t xml:space="preserve">7. Sketch a graph of </w:t>
            </w:r>
            <m:oMath>
              <m:r>
                <w:rPr>
                  <w:rFonts w:ascii="Cambria Math" w:hAnsi="Cambria Math"/>
                </w:rPr>
                <m:t>rate=2×conc</m:t>
              </m:r>
            </m:oMath>
            <w:r w:rsidRPr="00D20A77">
              <w:t xml:space="preserve"> and label the axes.</w:t>
            </w:r>
            <w:r w:rsidRPr="00D20A77">
              <w:br/>
            </w:r>
          </w:p>
          <w:p w14:paraId="05A6B865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  <w:jc w:val="center"/>
            </w:pPr>
            <w:r w:rsidRPr="00D20A77">
              <w:rPr>
                <w:noProof/>
                <w:lang w:val="en-GB"/>
              </w:rPr>
              <mc:AlternateContent>
                <mc:Choice Requires="wpg">
                  <w:drawing>
                    <wp:inline distT="0" distB="0" distL="0" distR="0" wp14:anchorId="2FA35617" wp14:editId="282A810E">
                      <wp:extent cx="1633220" cy="1515358"/>
                      <wp:effectExtent l="0" t="0" r="0" b="0"/>
                      <wp:docPr id="1073741831" name="officeArt objec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3220" cy="1515358"/>
                                <a:chOff x="0" y="0"/>
                                <a:chExt cx="1633219" cy="1515357"/>
                              </a:xfrm>
                            </wpg:grpSpPr>
                            <wps:wsp>
                              <wps:cNvPr id="1073741829" name="Shape 1073741829"/>
                              <wps:cNvCnPr/>
                              <wps:spPr>
                                <a:xfrm flipH="1">
                                  <a:off x="830730" y="0"/>
                                  <a:ext cx="1" cy="15153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3741830" name="Shape 1073741830"/>
                              <wps:cNvCnPr/>
                              <wps:spPr>
                                <a:xfrm>
                                  <a:off x="-1" y="683699"/>
                                  <a:ext cx="1633221" cy="7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C053B" id="officeArt object" o:spid="_x0000_s1026" style="width:128.6pt;height:119.3pt;mso-position-horizontal-relative:char;mso-position-vertical-relative:line" coordsize="16332,1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">
                      <v:line id="Shape 1073741829" o:spid="_x0000_s1027" style="position:absolute;flip:x;visibility:visible;mso-wrap-style:square" from="8307,0" to="8307,1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"/>
                      <v:line id="Shape 1073741830" o:spid="_x0000_s1028" style="position:absolute;visibility:visible;mso-wrap-style:square" from="0,6836" to="16332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C0F9" w14:textId="77777777" w:rsidR="00330B33" w:rsidRPr="00D20A77" w:rsidRDefault="00330B33" w:rsidP="00330B33">
            <w:pPr>
              <w:pStyle w:val="Body"/>
              <w:keepLines w:val="0"/>
              <w:widowControl w:val="0"/>
              <w:numPr>
                <w:ilvl w:val="0"/>
                <w:numId w:val="10"/>
              </w:numPr>
              <w:spacing w:after="0"/>
            </w:pPr>
            <w:r w:rsidRPr="00D20A77">
              <w:t xml:space="preserve">Determine the </w:t>
            </w:r>
            <m:oMath>
              <m:r>
                <w:rPr>
                  <w:rFonts w:ascii="Cambria Math" w:hAnsi="Cambria Math"/>
                </w:rPr>
                <m:t>rate</m:t>
              </m:r>
            </m:oMath>
            <w:r w:rsidRPr="00D20A77">
              <w:t xml:space="preserve"> values for the </w:t>
            </w:r>
            <w:proofErr w:type="gramStart"/>
            <w:r w:rsidRPr="00D20A77">
              <w:t xml:space="preserve">function </w:t>
            </w:r>
            <w:proofErr w:type="gramEnd"/>
            <m:oMath>
              <m:r>
                <w:rPr>
                  <w:rFonts w:ascii="Cambria Math" w:hAnsi="Cambria Math"/>
                </w:rPr>
                <m:t>rate=1000×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conc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D20A77">
              <w:t>.</w:t>
            </w:r>
          </w:p>
          <w:p w14:paraId="6683F8D5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  <w:rPr>
                <w:b/>
                <w:bCs/>
              </w:rPr>
            </w:pPr>
          </w:p>
          <w:p w14:paraId="6FEDDE30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  <w:r w:rsidRPr="00D20A77">
              <w:tab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2428"/>
            </w:tblGrid>
            <w:tr w:rsidR="00330B33" w:rsidRPr="00D20A77" w14:paraId="7AB14033" w14:textId="77777777" w:rsidTr="00906CF9">
              <w:tc>
                <w:tcPr>
                  <w:tcW w:w="902" w:type="dxa"/>
                </w:tcPr>
                <w:p w14:paraId="1371DD56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proofErr w:type="spellStart"/>
                  <w:r w:rsidRPr="00D20A77">
                    <w:rPr>
                      <w:b/>
                      <w:bCs/>
                    </w:rPr>
                    <w:t>conc</w:t>
                  </w:r>
                  <w:proofErr w:type="spellEnd"/>
                </w:p>
              </w:tc>
              <w:tc>
                <w:tcPr>
                  <w:tcW w:w="2428" w:type="dxa"/>
                </w:tcPr>
                <w:p w14:paraId="1244F680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rPr>
                      <w:b/>
                      <w:bCs/>
                    </w:rPr>
                    <w:t>rate</w:t>
                  </w:r>
                </w:p>
              </w:tc>
            </w:tr>
            <w:tr w:rsidR="00330B33" w:rsidRPr="00D20A77" w14:paraId="32949C0A" w14:textId="77777777" w:rsidTr="00906CF9">
              <w:tc>
                <w:tcPr>
                  <w:tcW w:w="902" w:type="dxa"/>
                </w:tcPr>
                <w:p w14:paraId="7CF8CB1A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0.01</w:t>
                  </w:r>
                </w:p>
              </w:tc>
              <w:tc>
                <w:tcPr>
                  <w:tcW w:w="2428" w:type="dxa"/>
                </w:tcPr>
                <w:p w14:paraId="6F9497E8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09713997" w14:textId="77777777" w:rsidTr="00906CF9">
              <w:tc>
                <w:tcPr>
                  <w:tcW w:w="902" w:type="dxa"/>
                </w:tcPr>
                <w:p w14:paraId="0A32EFBF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0.05</w:t>
                  </w:r>
                </w:p>
              </w:tc>
              <w:tc>
                <w:tcPr>
                  <w:tcW w:w="2428" w:type="dxa"/>
                </w:tcPr>
                <w:p w14:paraId="5F242A22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34031728" w14:textId="77777777" w:rsidTr="00906CF9">
              <w:tc>
                <w:tcPr>
                  <w:tcW w:w="902" w:type="dxa"/>
                </w:tcPr>
                <w:p w14:paraId="57BB0429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0.10</w:t>
                  </w:r>
                </w:p>
              </w:tc>
              <w:tc>
                <w:tcPr>
                  <w:tcW w:w="2428" w:type="dxa"/>
                </w:tcPr>
                <w:p w14:paraId="3C9B7C7A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  <w:tr w:rsidR="00330B33" w:rsidRPr="00D20A77" w14:paraId="5993FC4D" w14:textId="77777777" w:rsidTr="00906CF9">
              <w:tc>
                <w:tcPr>
                  <w:tcW w:w="902" w:type="dxa"/>
                </w:tcPr>
                <w:p w14:paraId="759C3444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  <w:r w:rsidRPr="00D20A77">
                    <w:t>0.20</w:t>
                  </w:r>
                </w:p>
              </w:tc>
              <w:tc>
                <w:tcPr>
                  <w:tcW w:w="2428" w:type="dxa"/>
                </w:tcPr>
                <w:p w14:paraId="048E13A3" w14:textId="77777777" w:rsidR="00330B33" w:rsidRPr="00D20A77" w:rsidRDefault="00330B33" w:rsidP="00906CF9">
                  <w:pPr>
                    <w:pStyle w:val="Body"/>
                    <w:keepLines w:val="0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/>
                  </w:pPr>
                </w:p>
              </w:tc>
            </w:tr>
          </w:tbl>
          <w:p w14:paraId="1D42F6A2" w14:textId="77777777" w:rsidR="00330B33" w:rsidRPr="00D20A77" w:rsidRDefault="00330B33" w:rsidP="00906CF9">
            <w:pPr>
              <w:pStyle w:val="Body"/>
              <w:keepLines w:val="0"/>
              <w:widowControl w:val="0"/>
              <w:spacing w:after="0"/>
            </w:pPr>
          </w:p>
        </w:tc>
      </w:tr>
    </w:tbl>
    <w:p w14:paraId="45786549" w14:textId="1E9C3148" w:rsidR="0002726D" w:rsidRPr="00330B33" w:rsidRDefault="0002726D" w:rsidP="00330B33">
      <w:bookmarkStart w:id="0" w:name="_GoBack"/>
      <w:bookmarkEnd w:id="0"/>
    </w:p>
    <w:sectPr w:rsidR="0002726D" w:rsidRPr="00330B33" w:rsidSect="00AE4AE9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685DBBB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B2466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6DE1532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30B3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30B33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B3286EB" w:rsidR="00343CBA" w:rsidRDefault="00330B3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520B89D8" wp14:editId="6F42A7F6">
          <wp:extent cx="1219200" cy="1219200"/>
          <wp:effectExtent l="0" t="0" r="0" b="0"/>
          <wp:docPr id="1" name="Picture 1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279"/>
    <w:multiLevelType w:val="hybridMultilevel"/>
    <w:tmpl w:val="EF1459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E70F5B"/>
    <w:multiLevelType w:val="hybridMultilevel"/>
    <w:tmpl w:val="458A13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15B3E"/>
    <w:multiLevelType w:val="hybridMultilevel"/>
    <w:tmpl w:val="A1DC0BA2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0B33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24665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71DC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330B33"/>
    <w:pPr>
      <w:keepLines/>
      <w:pBdr>
        <w:top w:val="nil"/>
        <w:left w:val="nil"/>
        <w:bottom w:val="nil"/>
        <w:right w:val="nil"/>
        <w:between w:val="nil"/>
        <w:bar w:val="nil"/>
      </w:pBdr>
      <w:spacing w:before="0" w:after="24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330B3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0" w:after="240"/>
      <w:outlineLvl w:val="0"/>
    </w:pPr>
    <w:rPr>
      <w:rFonts w:ascii="Arial" w:eastAsia="Arial" w:hAnsi="Arial" w:cs="Arial"/>
      <w:b/>
      <w:bCs/>
      <w:color w:val="2C4D67"/>
      <w:sz w:val="30"/>
      <w:szCs w:val="30"/>
      <w:u w:color="2C4D67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ZzBz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09BAB1-6B4F-4944-A97E-B0B58783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in chemistry: diagnostic exercise</dc:title>
  <dc:subject>diagnostic exercise graphs in chemistry</dc:subject>
  <dc:creator>Royal Society of Chemistry</dc:creator>
  <dc:description>From How to approach graphs in chemistry, Education in Chemistry, rsc.li/2ZzBziL</dc:description>
  <cp:lastModifiedBy>Lisa Clatworthy</cp:lastModifiedBy>
  <cp:revision>3</cp:revision>
  <dcterms:created xsi:type="dcterms:W3CDTF">2020-09-10T08:00:00Z</dcterms:created>
  <dcterms:modified xsi:type="dcterms:W3CDTF">2020-09-10T08:02:00Z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