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F22C2" w14:textId="7D8C3363" w:rsidR="008B17D1" w:rsidRPr="00AD27D5" w:rsidRDefault="00E856B9" w:rsidP="00C47379">
      <w:pPr>
        <w:pStyle w:val="Question"/>
        <w:numPr>
          <w:ilvl w:val="0"/>
          <w:numId w:val="2"/>
        </w:numPr>
        <w:spacing w:before="0"/>
        <w:ind w:left="714" w:hanging="357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315B2D2D" wp14:editId="128BCBD0">
            <wp:simplePos x="0" y="0"/>
            <wp:positionH relativeFrom="column">
              <wp:posOffset>3933190</wp:posOffset>
            </wp:positionH>
            <wp:positionV relativeFrom="paragraph">
              <wp:posOffset>230505</wp:posOffset>
            </wp:positionV>
            <wp:extent cx="2275205" cy="15557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7520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7D1" w:rsidRPr="00AD27D5">
        <w:t>This question is about sports trainers.</w:t>
      </w:r>
    </w:p>
    <w:p w14:paraId="02EF4605" w14:textId="14F93A76" w:rsidR="008B17D1" w:rsidRPr="00534F99" w:rsidRDefault="008B17D1" w:rsidP="00534F99">
      <w:pPr>
        <w:pStyle w:val="Questioncontext"/>
      </w:pPr>
      <w:r w:rsidRPr="00534F99">
        <w:t xml:space="preserve">When anybody jumps or runs, their legs and feet have to take pressure of up to seven </w:t>
      </w:r>
      <w:proofErr w:type="gramStart"/>
      <w:r w:rsidRPr="00534F99">
        <w:t>times</w:t>
      </w:r>
      <w:proofErr w:type="gramEnd"/>
      <w:r w:rsidRPr="00534F99">
        <w:t xml:space="preserve"> normal body weight. This can be very harmful to bones, joints and muscles.</w:t>
      </w:r>
    </w:p>
    <w:p w14:paraId="305DE0FE" w14:textId="60DBBFE5" w:rsidR="008B17D1" w:rsidRPr="00534F99" w:rsidRDefault="008B17D1" w:rsidP="00534F99">
      <w:pPr>
        <w:pStyle w:val="Questioncontext"/>
      </w:pPr>
    </w:p>
    <w:p w14:paraId="1C8D4C71" w14:textId="4F590D85" w:rsidR="008B17D1" w:rsidRPr="00534F99" w:rsidRDefault="008B17D1" w:rsidP="00534F99">
      <w:pPr>
        <w:pStyle w:val="Questioncontext"/>
      </w:pPr>
      <w:r w:rsidRPr="00534F99">
        <w:t>Different polymers are used to make trainers, as they can easily be made to have the right properties.</w:t>
      </w:r>
    </w:p>
    <w:p w14:paraId="73BA3F33" w14:textId="77777777" w:rsidR="008B17D1" w:rsidRPr="00534F99" w:rsidRDefault="008B17D1" w:rsidP="00534F99">
      <w:pPr>
        <w:pStyle w:val="Questioncontext"/>
      </w:pPr>
    </w:p>
    <w:p w14:paraId="06B6C833" w14:textId="346A31AD" w:rsidR="00912AAA" w:rsidRDefault="008B17D1" w:rsidP="00534F99">
      <w:pPr>
        <w:pStyle w:val="Questioncontext"/>
      </w:pPr>
      <w:r w:rsidRPr="00534F99">
        <w:t>One of the polymers that is used for making the fillings, heels and insoles in trainers is poly(ethene).</w:t>
      </w:r>
    </w:p>
    <w:p w14:paraId="65755A7E" w14:textId="77777777" w:rsidR="00912AAA" w:rsidRPr="00AD27D5" w:rsidRDefault="00912AAA" w:rsidP="00E856B9">
      <w:pPr>
        <w:pStyle w:val="Question"/>
        <w:numPr>
          <w:ilvl w:val="0"/>
          <w:numId w:val="0"/>
        </w:numPr>
        <w:spacing w:before="0"/>
      </w:pPr>
    </w:p>
    <w:p w14:paraId="3D405A3A" w14:textId="0FD0AB2A" w:rsidR="00912AAA" w:rsidRPr="00912AAA" w:rsidRDefault="008B17D1" w:rsidP="00C47379">
      <w:pPr>
        <w:pStyle w:val="Question"/>
        <w:rPr>
          <w:rStyle w:val="AnswercontextChar"/>
          <w:b/>
          <w:iCs w:val="0"/>
          <w:color w:val="auto"/>
          <w:shd w:val="clear" w:color="auto" w:fill="auto"/>
        </w:rPr>
      </w:pPr>
      <w:r w:rsidRPr="00912AAA">
        <w:t>Give a property that poly(ethene) would need to have if used to make the heel of a pair of trainers.</w:t>
      </w:r>
    </w:p>
    <w:p w14:paraId="6ACDA6F2" w14:textId="0F5B283F" w:rsidR="00912AAA" w:rsidRPr="00310559" w:rsidRDefault="005A096E" w:rsidP="00912AAA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364F6C30" w14:textId="77777777" w:rsidR="008B17D1" w:rsidRPr="00AD27D5" w:rsidRDefault="008B17D1" w:rsidP="00912AAA">
      <w:pPr>
        <w:pStyle w:val="Question"/>
      </w:pPr>
      <w:r w:rsidRPr="00AD27D5">
        <w:t>What type of substance is poly(ethene)?</w:t>
      </w:r>
    </w:p>
    <w:p w14:paraId="7230C6B3" w14:textId="6D000FD2" w:rsidR="00D01279" w:rsidRPr="00AD27D5" w:rsidRDefault="005A096E" w:rsidP="00D01279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795D397A" w14:textId="77777777" w:rsidR="00D01279" w:rsidRDefault="00D01279" w:rsidP="00D01279">
      <w:pPr>
        <w:pStyle w:val="Questioncontext"/>
      </w:pPr>
    </w:p>
    <w:p w14:paraId="4AD818AD" w14:textId="0192F70A" w:rsidR="00D01279" w:rsidRPr="00AD27D5" w:rsidRDefault="00D01279" w:rsidP="00C35887">
      <w:pPr>
        <w:pStyle w:val="Questioncontext"/>
      </w:pPr>
      <w:r w:rsidRPr="00AD27D5">
        <w:t>Ethene is used to make poly(ethene).</w:t>
      </w:r>
    </w:p>
    <w:p w14:paraId="13A55A45" w14:textId="2B873F94" w:rsidR="008B17D1" w:rsidRDefault="008B17D1">
      <w:pPr>
        <w:pStyle w:val="Question"/>
      </w:pPr>
      <w:r w:rsidRPr="00AD27D5">
        <w:t>What is the chemical formula for ethene?</w:t>
      </w:r>
    </w:p>
    <w:p w14:paraId="07F9675D" w14:textId="60DAC4B2" w:rsidR="008B17D1" w:rsidRPr="00AD27D5" w:rsidRDefault="005A096E" w:rsidP="00EE4B32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05FF1ED3" w14:textId="77777777" w:rsidR="008B17D1" w:rsidRPr="00AD27D5" w:rsidRDefault="008B17D1" w:rsidP="00D42FAB">
      <w:pPr>
        <w:pStyle w:val="Question"/>
      </w:pPr>
      <w:r w:rsidRPr="00AD27D5">
        <w:t>Draw the structure of an ethene molecule.</w:t>
      </w:r>
    </w:p>
    <w:p w14:paraId="274E356F" w14:textId="43B8DB19" w:rsidR="008B17D1" w:rsidRPr="00AD27D5" w:rsidRDefault="008B17D1" w:rsidP="00EE4B32">
      <w:pPr>
        <w:pStyle w:val="Answertext"/>
      </w:pPr>
    </w:p>
    <w:p w14:paraId="7E64A050" w14:textId="2A1C5EC2" w:rsidR="008B17D1" w:rsidRDefault="008B17D1" w:rsidP="00EE4B32">
      <w:pPr>
        <w:pStyle w:val="Answertext"/>
      </w:pPr>
    </w:p>
    <w:p w14:paraId="1D6C10D2" w14:textId="55CE01AF" w:rsidR="00EE4B32" w:rsidRDefault="00EE4B32" w:rsidP="00EE4B32">
      <w:pPr>
        <w:pStyle w:val="Answertext"/>
      </w:pPr>
    </w:p>
    <w:p w14:paraId="5B2375A8" w14:textId="6B4493B0" w:rsidR="00EE4B32" w:rsidRDefault="00EE4B32" w:rsidP="00EE4B32">
      <w:pPr>
        <w:pStyle w:val="Answertext"/>
      </w:pPr>
    </w:p>
    <w:p w14:paraId="40E2BC5A" w14:textId="77777777" w:rsidR="000B787E" w:rsidRDefault="000B787E" w:rsidP="00EE4B32">
      <w:pPr>
        <w:pStyle w:val="Answertext"/>
      </w:pPr>
    </w:p>
    <w:p w14:paraId="0EF347E1" w14:textId="77777777" w:rsidR="00EE4B32" w:rsidRPr="00AD27D5" w:rsidRDefault="00EE4B32" w:rsidP="00EE4B32">
      <w:pPr>
        <w:pStyle w:val="Answertext"/>
      </w:pPr>
    </w:p>
    <w:p w14:paraId="688F4866" w14:textId="77777777" w:rsidR="0015514A" w:rsidRDefault="0015514A">
      <w:pPr>
        <w:rPr>
          <w:rFonts w:ascii="Arial" w:hAnsi="Arial" w:cs="Arial"/>
          <w:b/>
          <w:bCs/>
        </w:rPr>
      </w:pPr>
      <w:r>
        <w:br w:type="page"/>
      </w:r>
    </w:p>
    <w:p w14:paraId="795408AF" w14:textId="3E9801F1" w:rsidR="008B17D1" w:rsidRPr="00AD27D5" w:rsidRDefault="008B17D1" w:rsidP="00D42FAB">
      <w:pPr>
        <w:pStyle w:val="Question"/>
      </w:pPr>
      <w:proofErr w:type="spellStart"/>
      <w:r w:rsidRPr="00AD27D5">
        <w:lastRenderedPageBreak/>
        <w:t>i</w:t>
      </w:r>
      <w:proofErr w:type="spellEnd"/>
      <w:r w:rsidRPr="00AD27D5">
        <w:t>) What fraction of the atoms in an ethene molecule are carbon atoms?</w:t>
      </w:r>
    </w:p>
    <w:p w14:paraId="290A87C6" w14:textId="70752798" w:rsidR="00F04BFC" w:rsidRPr="00F04BFC" w:rsidRDefault="005A096E" w:rsidP="00F04BFC">
      <w:pPr>
        <w:pStyle w:val="Answertext"/>
        <w:rPr>
          <w:rFonts w:eastAsiaTheme="minorEastAsia"/>
          <w:vertAlign w:val="subscript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0A0A929B" w14:textId="77777777" w:rsidR="008B17D1" w:rsidRPr="00AD27D5" w:rsidRDefault="008B17D1" w:rsidP="00C35887">
      <w:pPr>
        <w:pStyle w:val="Question"/>
        <w:numPr>
          <w:ilvl w:val="0"/>
          <w:numId w:val="0"/>
        </w:numPr>
        <w:ind w:left="720"/>
      </w:pPr>
      <w:r w:rsidRPr="00AD27D5">
        <w:t>ii) What is the ratio of carbon to hydrogen atoms?</w:t>
      </w:r>
    </w:p>
    <w:p w14:paraId="52A700A0" w14:textId="037EE6F1" w:rsidR="008B17D1" w:rsidRPr="00AD27D5" w:rsidRDefault="008B17D1" w:rsidP="00534F99">
      <w:pPr>
        <w:pStyle w:val="Questioncontext"/>
      </w:pPr>
      <w:r w:rsidRPr="00AD27D5">
        <w:t>Write your answer in its simplest whole number form.</w:t>
      </w:r>
    </w:p>
    <w:p w14:paraId="20484DCA" w14:textId="291C6E9B" w:rsidR="008B17D1" w:rsidRPr="007323BF" w:rsidRDefault="005A096E" w:rsidP="007323BF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10DD1288" w14:textId="5AE16542" w:rsidR="008B17D1" w:rsidRPr="00AD27D5" w:rsidRDefault="008B17D1" w:rsidP="007323BF">
      <w:pPr>
        <w:pStyle w:val="Question"/>
      </w:pPr>
      <w:r w:rsidRPr="00AD27D5">
        <w:t>When ethene molecules polymerise, they form a very long chain polymer.</w:t>
      </w:r>
    </w:p>
    <w:p w14:paraId="0C1C9E36" w14:textId="77777777" w:rsidR="008B17D1" w:rsidRPr="007323BF" w:rsidRDefault="008B17D1" w:rsidP="00534F99">
      <w:pPr>
        <w:pStyle w:val="Questioncontext"/>
      </w:pPr>
      <w:r w:rsidRPr="007323BF">
        <w:t>The molecule below shows two carbon and four hydrogen atoms in a chain of poly(ethene).</w:t>
      </w:r>
    </w:p>
    <w:p w14:paraId="40EE36F0" w14:textId="2BFAA696" w:rsidR="008B17D1" w:rsidRPr="007323BF" w:rsidRDefault="008B17D1" w:rsidP="00534F99">
      <w:pPr>
        <w:pStyle w:val="Questioncontext"/>
      </w:pPr>
    </w:p>
    <w:p w14:paraId="0DBE6D4E" w14:textId="77777777" w:rsidR="008B17D1" w:rsidRPr="007323BF" w:rsidRDefault="008B17D1" w:rsidP="00534F99">
      <w:pPr>
        <w:pStyle w:val="Questioncontext"/>
      </w:pPr>
      <w:r w:rsidRPr="007323BF">
        <w:t>Complete the diagram by drawing 6 more carbon atoms, and 12 more hydrogen atoms.</w:t>
      </w:r>
    </w:p>
    <w:p w14:paraId="5D741430" w14:textId="77777777" w:rsidR="008B17D1" w:rsidRPr="007323BF" w:rsidRDefault="008B17D1" w:rsidP="00534F99">
      <w:pPr>
        <w:pStyle w:val="Questioncontext"/>
      </w:pPr>
    </w:p>
    <w:p w14:paraId="6C8CAA12" w14:textId="405A5B25" w:rsidR="008B17D1" w:rsidRPr="00AD27D5" w:rsidRDefault="005A096E" w:rsidP="00373CCB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48F33B84" wp14:editId="1C5034B4">
            <wp:simplePos x="0" y="0"/>
            <wp:positionH relativeFrom="margin">
              <wp:posOffset>824423</wp:posOffset>
            </wp:positionH>
            <wp:positionV relativeFrom="paragraph">
              <wp:posOffset>181665</wp:posOffset>
            </wp:positionV>
            <wp:extent cx="707667" cy="9958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07667" cy="995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56AEC" w14:textId="3764992F" w:rsidR="008B17D1" w:rsidRPr="00AD27D5" w:rsidRDefault="008B17D1" w:rsidP="00373CCB">
      <w:pPr>
        <w:pStyle w:val="Answertext"/>
      </w:pPr>
    </w:p>
    <w:p w14:paraId="2CC3DFA3" w14:textId="6D645BC0" w:rsidR="008B17D1" w:rsidRPr="00AD27D5" w:rsidRDefault="008B17D1" w:rsidP="00373CCB">
      <w:pPr>
        <w:pStyle w:val="Answertext"/>
      </w:pPr>
    </w:p>
    <w:p w14:paraId="12E21CD8" w14:textId="4AEDD2AC" w:rsidR="00373CCB" w:rsidRDefault="00373CCB" w:rsidP="00373CCB">
      <w:pPr>
        <w:pStyle w:val="Answertext"/>
      </w:pPr>
    </w:p>
    <w:p w14:paraId="50786807" w14:textId="1FD1988C" w:rsidR="00373CCB" w:rsidRDefault="00373CCB" w:rsidP="00373CCB">
      <w:pPr>
        <w:pStyle w:val="Answertext"/>
      </w:pPr>
    </w:p>
    <w:p w14:paraId="29A3A287" w14:textId="6F7A93E5" w:rsidR="00373CCB" w:rsidRPr="00AD27D5" w:rsidRDefault="00373CCB" w:rsidP="00373CCB">
      <w:pPr>
        <w:pStyle w:val="Answertext"/>
      </w:pPr>
    </w:p>
    <w:p w14:paraId="22ECC89F" w14:textId="33F277AE" w:rsidR="008B17D1" w:rsidRPr="00AD27D5" w:rsidRDefault="008B17D1" w:rsidP="00373CCB">
      <w:pPr>
        <w:pStyle w:val="Answertext"/>
      </w:pPr>
    </w:p>
    <w:p w14:paraId="5A26641A" w14:textId="77777777" w:rsidR="008B17D1" w:rsidRPr="00AD27D5" w:rsidRDefault="008B17D1" w:rsidP="007323BF">
      <w:pPr>
        <w:pStyle w:val="Question"/>
      </w:pPr>
      <w:r w:rsidRPr="00AD27D5">
        <w:t>The structure in part f) can be shown as a repeating unit.</w:t>
      </w:r>
    </w:p>
    <w:p w14:paraId="0DDB25DF" w14:textId="77777777" w:rsidR="008B17D1" w:rsidRPr="007323BF" w:rsidRDefault="008B17D1" w:rsidP="00534F99">
      <w:pPr>
        <w:pStyle w:val="Questioncontext"/>
      </w:pPr>
      <w:r w:rsidRPr="007323BF">
        <w:t>The repeat unit is shown within a bracket, and the letter ‘n’ is written outside the bracket.</w:t>
      </w:r>
    </w:p>
    <w:p w14:paraId="2B48891F" w14:textId="77777777" w:rsidR="008B17D1" w:rsidRPr="007323BF" w:rsidRDefault="008B17D1" w:rsidP="00534F99">
      <w:pPr>
        <w:pStyle w:val="Questioncontext"/>
      </w:pPr>
    </w:p>
    <w:p w14:paraId="459E5650" w14:textId="4982037A" w:rsidR="008B17D1" w:rsidRPr="00AD27D5" w:rsidRDefault="008B17D1" w:rsidP="00373CCB">
      <w:pPr>
        <w:pStyle w:val="Questioncontext"/>
      </w:pPr>
      <w:r w:rsidRPr="007323BF">
        <w:t>Draw the repeat unit for poly(ethene).</w:t>
      </w:r>
    </w:p>
    <w:p w14:paraId="66620FCE" w14:textId="4C02A94B" w:rsidR="008B17D1" w:rsidRPr="00AD27D5" w:rsidRDefault="008B17D1" w:rsidP="00373CCB">
      <w:pPr>
        <w:pStyle w:val="Answertext"/>
      </w:pPr>
    </w:p>
    <w:p w14:paraId="5B053C62" w14:textId="16B276D3" w:rsidR="008B17D1" w:rsidRDefault="008B17D1" w:rsidP="00373CCB">
      <w:pPr>
        <w:pStyle w:val="Answertext"/>
      </w:pPr>
    </w:p>
    <w:p w14:paraId="2E186D0C" w14:textId="375D5078" w:rsidR="00373CCB" w:rsidRDefault="00373CCB" w:rsidP="00373CCB">
      <w:pPr>
        <w:pStyle w:val="Answertext"/>
      </w:pPr>
    </w:p>
    <w:p w14:paraId="11E4CDE9" w14:textId="77777777" w:rsidR="000B787E" w:rsidRDefault="000B787E" w:rsidP="00373CCB">
      <w:pPr>
        <w:pStyle w:val="Answertext"/>
      </w:pPr>
    </w:p>
    <w:p w14:paraId="28F3763A" w14:textId="1F0B567B" w:rsidR="00373CCB" w:rsidRDefault="00373CCB" w:rsidP="00373CCB">
      <w:pPr>
        <w:pStyle w:val="Answertext"/>
      </w:pPr>
    </w:p>
    <w:p w14:paraId="11016422" w14:textId="77777777" w:rsidR="00373CCB" w:rsidRPr="00AD27D5" w:rsidRDefault="00373CCB" w:rsidP="00373CCB">
      <w:pPr>
        <w:pStyle w:val="Answertext"/>
      </w:pPr>
    </w:p>
    <w:p w14:paraId="72EA60AD" w14:textId="7B45C825" w:rsidR="008B17D1" w:rsidRPr="00AD27D5" w:rsidRDefault="008B17D1" w:rsidP="00373CCB">
      <w:pPr>
        <w:pStyle w:val="Answertext"/>
      </w:pPr>
    </w:p>
    <w:p w14:paraId="1AE2B84E" w14:textId="4CA9058C" w:rsidR="008B17D1" w:rsidRPr="00AD27D5" w:rsidRDefault="008B17D1" w:rsidP="008B17D1">
      <w:pPr>
        <w:pStyle w:val="ListParagraph"/>
        <w:ind w:left="0"/>
        <w:contextualSpacing w:val="0"/>
        <w:rPr>
          <w:rFonts w:ascii="Arial" w:hAnsi="Arial" w:cs="Arial"/>
        </w:rPr>
      </w:pPr>
    </w:p>
    <w:p w14:paraId="7A0666C6" w14:textId="3A8EFD0F" w:rsidR="00F04BFC" w:rsidRDefault="00F04B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FEC773" w14:textId="56D92A23" w:rsidR="008B17D1" w:rsidRPr="00534F99" w:rsidRDefault="003F1D38" w:rsidP="00C4737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80768" behindDoc="1" locked="0" layoutInCell="1" allowOverlap="1" wp14:anchorId="3A98DEC6" wp14:editId="381BEC11">
            <wp:simplePos x="0" y="0"/>
            <wp:positionH relativeFrom="column">
              <wp:posOffset>4179570</wp:posOffset>
            </wp:positionH>
            <wp:positionV relativeFrom="paragraph">
              <wp:posOffset>10795</wp:posOffset>
            </wp:positionV>
            <wp:extent cx="1931670" cy="1207135"/>
            <wp:effectExtent l="0" t="0" r="0" b="0"/>
            <wp:wrapTight wrapText="bothSides">
              <wp:wrapPolygon edited="0">
                <wp:start x="0" y="0"/>
                <wp:lineTo x="0" y="21134"/>
                <wp:lineTo x="21302" y="21134"/>
                <wp:lineTo x="2130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3167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7D1" w:rsidRPr="00534F99">
        <w:rPr>
          <w:rFonts w:ascii="Arial" w:hAnsi="Arial" w:cs="Arial"/>
          <w:b/>
          <w:bCs/>
        </w:rPr>
        <w:t xml:space="preserve">Another polymer used in sport is </w:t>
      </w:r>
      <w:proofErr w:type="gramStart"/>
      <w:r w:rsidR="008B17D1" w:rsidRPr="00534F99">
        <w:rPr>
          <w:rFonts w:ascii="Arial" w:hAnsi="Arial" w:cs="Arial"/>
          <w:b/>
          <w:bCs/>
        </w:rPr>
        <w:t>poly(</w:t>
      </w:r>
      <w:proofErr w:type="gramEnd"/>
      <w:r w:rsidR="008B17D1" w:rsidRPr="00534F99">
        <w:rPr>
          <w:rFonts w:ascii="Arial" w:hAnsi="Arial" w:cs="Arial"/>
          <w:b/>
          <w:bCs/>
        </w:rPr>
        <w:t>vinyl chloride), PVC.</w:t>
      </w:r>
    </w:p>
    <w:p w14:paraId="64366124" w14:textId="67DD163C" w:rsidR="008B17D1" w:rsidRPr="00AD27D5" w:rsidRDefault="008B17D1" w:rsidP="00534F99">
      <w:pPr>
        <w:pStyle w:val="Questioncontext"/>
      </w:pPr>
      <w:r w:rsidRPr="00AD27D5">
        <w:t>This is used for making the mats used by gymnasts.</w:t>
      </w:r>
    </w:p>
    <w:p w14:paraId="15397E2B" w14:textId="77777777" w:rsidR="008B17D1" w:rsidRPr="00AD27D5" w:rsidRDefault="008B17D1" w:rsidP="00534F99">
      <w:pPr>
        <w:pStyle w:val="Questioncontext"/>
      </w:pPr>
    </w:p>
    <w:p w14:paraId="56661964" w14:textId="010A538B" w:rsidR="004159CB" w:rsidRDefault="008B17D1" w:rsidP="004159CB">
      <w:pPr>
        <w:pStyle w:val="Questioncontext"/>
      </w:pPr>
      <w:r w:rsidRPr="00AD27D5">
        <w:t>Vinyl chloride has the structure shown below.</w:t>
      </w:r>
    </w:p>
    <w:p w14:paraId="0433A7C8" w14:textId="7FCFF182" w:rsidR="004159CB" w:rsidRPr="004159CB" w:rsidRDefault="00CB5FE8" w:rsidP="00CB5FE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7209BC3" wp14:editId="36B42D0D">
                <wp:simplePos x="0" y="0"/>
                <wp:positionH relativeFrom="margin">
                  <wp:posOffset>4787900</wp:posOffset>
                </wp:positionH>
                <wp:positionV relativeFrom="paragraph">
                  <wp:posOffset>4445</wp:posOffset>
                </wp:positionV>
                <wp:extent cx="1404944" cy="264990"/>
                <wp:effectExtent l="0" t="0" r="508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944" cy="26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5E6AC" w14:textId="77777777" w:rsidR="005508BE" w:rsidRPr="00DD2B25" w:rsidRDefault="005508BE" w:rsidP="005508BE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DD2B25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DD2B25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Enavto</w:t>
                            </w:r>
                            <w:proofErr w:type="spellEnd"/>
                            <w:r w:rsidRPr="00DD2B25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09B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pt;margin-top:.35pt;width:110.65pt;height:20.8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FDHgIAABsEAAAOAAAAZHJzL2Uyb0RvYy54bWysU9uO2yAQfa/Uf0C8N3YsJ91YcVbbbFNV&#10;2l6k3X4AxjhGBYYCiZ1+fQeczUbbt6p+QIxnOJw5c1jfjlqRo3BegqnpfJZTIgyHVpp9TX887d7d&#10;UOIDMy1TYERNT8LT283bN+vBVqKAHlQrHEEQ46vB1rQPwVZZ5nkvNPMzsMJgsgOnWcDQ7bPWsQHR&#10;tcqKPF9mA7jWOuDCe/x7PyXpJuF3neDhW9d5EYiqKXILaXVpbeKabdas2jtme8nPNNg/sNBMGrz0&#10;AnXPAiMHJ/+C0pI78NCFGQedQddJLlIP2M08f9XNY8+sSL2gON5eZPL/D5Z/PX53RLY1XVJimMYR&#10;PYkxkA8wkiKqM1hfYdGjxbIw4m+ccurU2wfgPz0xsO2Z2Ys752DoBWuR3TyezK6OTjg+gjTDF2jx&#10;GnYIkIDGzukoHYpBEB2ndLpMJlLh8coyL1dlSQnHXLEsV6s0uoxVz6et8+GTAE3ipqYOJ5/Q2fHB&#10;h8iGVc8l8TIPSrY7qVQK3L7ZKkeODF2yS19q4FWZMmSo6WpRLBKygXg+GUjLgC5WUtf0Jo/f5Kuo&#10;xkfTppLApJr2yESZszxRkUmbMDYjFkbNGmhPKJSDya34unDTg/tNyYBOran/dWBOUKI+GxR7NS/L&#10;aO0UlIv3BQbuOtNcZ5jhCFXTQMm03Yb0HKIOBu5wKJ1Mer0wOXNFByYZz68lWvw6TlUvb3rzBwAA&#10;//8DAFBLAwQUAAYACAAAACEAv++RJtwAAAAHAQAADwAAAGRycy9kb3ducmV2LnhtbEyPQU+DQBCF&#10;7yb+h82YeDF2sUKxyNKoSY3X1v6AAaZAZGcJuy303zs96W1e3st73+Sb2fbqTKPvHBt4WkSgiCtX&#10;d9wYOHxvH19A+YBcY++YDFzIw6a4vckxq93EOzrvQ6OkhH2GBtoQhkxrX7Vk0S/cQCze0Y0Wg8ix&#10;0fWIk5TbXi+jaKUtdiwLLQ700VL1sz9ZA8ev6SFZT+VnOKS7ePWOXVq6izH3d/PbK6hAc/gLwxVf&#10;0KEQptKduPaqN5AmsfwS5AAl9jpNnkGVBuJlDLrI9X/+4hcAAP//AwBQSwECLQAUAAYACAAAACEA&#10;toM4kv4AAADhAQAAEwAAAAAAAAAAAAAAAAAAAAAAW0NvbnRlbnRfVHlwZXNdLnhtbFBLAQItABQA&#10;BgAIAAAAIQA4/SH/1gAAAJQBAAALAAAAAAAAAAAAAAAAAC8BAABfcmVscy8ucmVsc1BLAQItABQA&#10;BgAIAAAAIQBFJeFDHgIAABsEAAAOAAAAAAAAAAAAAAAAAC4CAABkcnMvZTJvRG9jLnhtbFBLAQIt&#10;ABQABgAIAAAAIQC/75Em3AAAAAcBAAAPAAAAAAAAAAAAAAAAAHgEAABkcnMvZG93bnJldi54bWxQ&#10;SwUGAAAAAAQABADzAAAAgQUAAAAA&#10;" stroked="f">
                <v:textbox>
                  <w:txbxContent>
                    <w:p w14:paraId="5425E6AC" w14:textId="77777777" w:rsidR="005508BE" w:rsidRPr="00DD2B25" w:rsidRDefault="005508BE" w:rsidP="005508BE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DD2B25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DD2B25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Enavto</w:t>
                      </w:r>
                      <w:proofErr w:type="spellEnd"/>
                      <w:r w:rsidRPr="00DD2B25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743C70D6" wp14:editId="583B29F1">
            <wp:simplePos x="0" y="0"/>
            <wp:positionH relativeFrom="column">
              <wp:posOffset>1555750</wp:posOffset>
            </wp:positionH>
            <wp:positionV relativeFrom="paragraph">
              <wp:posOffset>5715</wp:posOffset>
            </wp:positionV>
            <wp:extent cx="971478" cy="939800"/>
            <wp:effectExtent l="0" t="0" r="635" b="0"/>
            <wp:wrapTight wrapText="bothSides">
              <wp:wrapPolygon edited="0">
                <wp:start x="0" y="0"/>
                <wp:lineTo x="0" y="21016"/>
                <wp:lineTo x="21190" y="21016"/>
                <wp:lineTo x="21190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inylchlorid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78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2061" w14:textId="72365200" w:rsidR="008B17D1" w:rsidRDefault="008B17D1" w:rsidP="00CB5FE8"/>
    <w:p w14:paraId="7E9D1904" w14:textId="3FF8E4A9" w:rsidR="004159CB" w:rsidRDefault="004159CB" w:rsidP="00CB5FE8">
      <w:bookmarkStart w:id="0" w:name="_GoBack"/>
      <w:bookmarkEnd w:id="0"/>
    </w:p>
    <w:p w14:paraId="7DD40935" w14:textId="57CB692C" w:rsidR="004159CB" w:rsidRPr="00AD27D5" w:rsidRDefault="004159CB" w:rsidP="00CB5FE8"/>
    <w:p w14:paraId="2C55E927" w14:textId="18C0B008" w:rsidR="008B17D1" w:rsidRPr="00AD27D5" w:rsidRDefault="008B17D1" w:rsidP="00C47379">
      <w:pPr>
        <w:pStyle w:val="Question"/>
        <w:numPr>
          <w:ilvl w:val="0"/>
          <w:numId w:val="3"/>
        </w:numPr>
      </w:pPr>
      <w:r w:rsidRPr="00AD27D5">
        <w:t>Name the elements present in a molecule of vinyl chloride.</w:t>
      </w:r>
    </w:p>
    <w:p w14:paraId="4A639D68" w14:textId="558FA209" w:rsidR="008B17D1" w:rsidRPr="00AD27D5" w:rsidRDefault="005A096E" w:rsidP="004159CB">
      <w:pPr>
        <w:pStyle w:val="Answertext"/>
      </w:pPr>
      <w:r>
        <w:rPr>
          <w:rStyle w:val="AnswercontextChar"/>
        </w:rPr>
        <w:t xml:space="preserve"> </w:t>
      </w:r>
    </w:p>
    <w:p w14:paraId="6A9A84E8" w14:textId="77777777" w:rsidR="008B17D1" w:rsidRPr="00AD27D5" w:rsidRDefault="008B17D1" w:rsidP="00C47379">
      <w:pPr>
        <w:pStyle w:val="Question"/>
        <w:numPr>
          <w:ilvl w:val="0"/>
          <w:numId w:val="3"/>
        </w:numPr>
      </w:pPr>
      <w:r w:rsidRPr="00AD27D5">
        <w:t>Which bond in this molecule and a molecule of ethene (from the previous question) help it polymerise?</w:t>
      </w:r>
    </w:p>
    <w:p w14:paraId="52E77AC8" w14:textId="253C4E08" w:rsidR="008B17D1" w:rsidRPr="00AD27D5" w:rsidRDefault="005A096E" w:rsidP="004159CB">
      <w:pPr>
        <w:pStyle w:val="Answertext"/>
      </w:pPr>
      <w:r>
        <w:rPr>
          <w:rStyle w:val="AnswercontextChar"/>
        </w:rPr>
        <w:t xml:space="preserve"> </w:t>
      </w:r>
    </w:p>
    <w:p w14:paraId="155E2FF6" w14:textId="14284B8B" w:rsidR="008B17D1" w:rsidRPr="00AD27D5" w:rsidRDefault="008B17D1" w:rsidP="00C47379">
      <w:pPr>
        <w:pStyle w:val="Question"/>
        <w:numPr>
          <w:ilvl w:val="0"/>
          <w:numId w:val="3"/>
        </w:numPr>
      </w:pPr>
      <w:r w:rsidRPr="00AD27D5">
        <w:t xml:space="preserve">Draw a section of a polymer chain of </w:t>
      </w:r>
      <w:proofErr w:type="gramStart"/>
      <w:r w:rsidRPr="00AD27D5">
        <w:t>poly(</w:t>
      </w:r>
      <w:proofErr w:type="gramEnd"/>
      <w:r w:rsidRPr="00AD27D5">
        <w:t>vinyl chloride) showing three repeat units.</w:t>
      </w:r>
    </w:p>
    <w:p w14:paraId="3B8740DC" w14:textId="644C2ED7" w:rsidR="008B17D1" w:rsidRPr="00AD27D5" w:rsidRDefault="0032440F" w:rsidP="004159CB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6E649D7C" wp14:editId="47B756E7">
            <wp:simplePos x="0" y="0"/>
            <wp:positionH relativeFrom="margin">
              <wp:align>center</wp:align>
            </wp:positionH>
            <wp:positionV relativeFrom="paragraph">
              <wp:posOffset>126365</wp:posOffset>
            </wp:positionV>
            <wp:extent cx="2971376" cy="874644"/>
            <wp:effectExtent l="0" t="0" r="635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71376" cy="874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0191A" w14:textId="304D6610" w:rsidR="008B17D1" w:rsidRDefault="008B17D1" w:rsidP="004159CB">
      <w:pPr>
        <w:pStyle w:val="Answertext"/>
      </w:pPr>
    </w:p>
    <w:p w14:paraId="7D107FDA" w14:textId="0771C4F5" w:rsidR="004159CB" w:rsidRDefault="004159CB" w:rsidP="004159CB">
      <w:pPr>
        <w:pStyle w:val="Answertext"/>
      </w:pPr>
    </w:p>
    <w:p w14:paraId="609B69F2" w14:textId="534DA1FC" w:rsidR="004159CB" w:rsidRDefault="004159CB" w:rsidP="004159CB">
      <w:pPr>
        <w:pStyle w:val="Answertext"/>
      </w:pPr>
    </w:p>
    <w:p w14:paraId="6C0A4AE1" w14:textId="77777777" w:rsidR="004159CB" w:rsidRPr="00AD27D5" w:rsidRDefault="004159CB" w:rsidP="004159CB">
      <w:pPr>
        <w:pStyle w:val="Answertext"/>
      </w:pPr>
    </w:p>
    <w:p w14:paraId="205FEAD7" w14:textId="7F444988" w:rsidR="008B17D1" w:rsidRPr="00AD27D5" w:rsidRDefault="008B17D1" w:rsidP="004159CB">
      <w:pPr>
        <w:pStyle w:val="Answertext"/>
      </w:pPr>
    </w:p>
    <w:p w14:paraId="1AC0FF44" w14:textId="2D6E06C3" w:rsidR="008B17D1" w:rsidRPr="00AD27D5" w:rsidRDefault="000B787E" w:rsidP="004159CB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0624A7" wp14:editId="61C33781">
                <wp:simplePos x="0" y="0"/>
                <wp:positionH relativeFrom="margin">
                  <wp:posOffset>2887345</wp:posOffset>
                </wp:positionH>
                <wp:positionV relativeFrom="paragraph">
                  <wp:posOffset>6985</wp:posOffset>
                </wp:positionV>
                <wp:extent cx="222250" cy="381000"/>
                <wp:effectExtent l="19050" t="0" r="44450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7DF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227.35pt;margin-top:.55pt;width:17.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ZEcQIAADIFAAAOAAAAZHJzL2Uyb0RvYy54bWysVF9P2zAQf5+072D5fSTpysYqUlSBmCYh&#10;qAYTz8axSTTb553dpt2n39lJA2PsZVoenDvf/9/d+fRsZw3bKgwduJpXRyVnykloOvdY8293l+9O&#10;OAtRuEYYcKrmexX42fLtm9PeL9QMWjCNQkZOXFj0vuZtjH5RFEG2yopwBF45EmpAKyKx+Fg0KHry&#10;bk0xK8sPRQ/YeASpQqDbi0HIl9m/1krGG62DiszUnHKL+cR8PqSzWJ6KxSMK33ZyTEP8QxZWdI6C&#10;Tq4uRBRsg90frmwnEQLoeCTBFqB1J1WugaqpyhfV3LbCq1wLgRP8BFP4f27l9XaNrGtqPufMCUst&#10;uoDesRUi9Gye8Ol9WJDarV/jyAUiU7E7jTb9qQy2y5juJ0zVLjJJlzP6jgl5SaL3J1VZZsyLJ2OP&#10;IX5WYFkiat5Q9Bw8wym2VyFSVNI/6BGTMhpyyFTcG5XSMO6r0lRLipqt8xSpc4NsK6j/zfdquG5F&#10;o4arY8rnkNCkncNlZ8mr7oyZ/I4O0nT+7nfIcdRNZioP32RY/i2hwXDSzhHBxcnQdg7wNWMTq9Qd&#10;QkYP+gdgBjgSMg/Q7Km7CMPYBy8vOwL5SoS4FkhzTn2h3Y03dGgDfc1hpDhrAX++dp/0afxIyllP&#10;e1Pz8GMjUHFmvjgazE/VfJ4WLTPz448zYvC55OG5xG3sOVBrKnolvMxk0o/mQGoEe08rvkpRSSSc&#10;pNg1lxEPzHkc9pkeCalWq6xGy+VFvHK3XibnCdU0P3e7e4F+nLRII3oNhx0TixezNugmSwerTQTd&#10;5UF8wnXEmxYzd2F8RNLmP+ez1tNTt/wFAAD//wMAUEsDBBQABgAIAAAAIQDK1inI3QAAAAgBAAAP&#10;AAAAZHJzL2Rvd25yZXYueG1sTI/BTsMwEETvSPyDtUjcqFNISwhxKlQJFSEutBw4uvGSGOJ1ajtt&#10;+HuWExxn32h2plpNrhdHDNF6UjCfZSCQGm8stQredo9XBYiYNBnde0IF3xhhVZ+fVbo0/kSveNym&#10;VnAIxVIr6FIaSilj06HTceYHJGYfPjidWIZWmqBPHO56eZ1lS+m0Jf7Q6QHXHTZf29EpsLub9zHE&#10;p5fF+hAOdnjeFP3nRqnLi+nhHkTCKf2Z4bc+V4eaO+39SCaKXkG+yG/ZymAOgnle3LHeK1jyQdaV&#10;/D+g/gEAAP//AwBQSwECLQAUAAYACAAAACEAtoM4kv4AAADhAQAAEwAAAAAAAAAAAAAAAAAAAAAA&#10;W0NvbnRlbnRfVHlwZXNdLnhtbFBLAQItABQABgAIAAAAIQA4/SH/1gAAAJQBAAALAAAAAAAAAAAA&#10;AAAAAC8BAABfcmVscy8ucmVsc1BLAQItABQABgAIAAAAIQAFCgZEcQIAADIFAAAOAAAAAAAAAAAA&#10;AAAAAC4CAABkcnMvZTJvRG9jLnhtbFBLAQItABQABgAIAAAAIQDK1inI3QAAAAgBAAAPAAAAAAAA&#10;AAAAAAAAAMsEAABkcnMvZG93bnJldi54bWxQSwUGAAAAAAQABADzAAAA1QUAAAAA&#10;" adj="15300" fillcolor="black [3200]" strokecolor="black [1600]" strokeweight="1pt">
                <w10:wrap anchorx="margin"/>
              </v:shape>
            </w:pict>
          </mc:Fallback>
        </mc:AlternateContent>
      </w:r>
    </w:p>
    <w:p w14:paraId="790DA047" w14:textId="66F1B125" w:rsidR="008B17D1" w:rsidRPr="00AD27D5" w:rsidRDefault="008B17D1" w:rsidP="004159CB">
      <w:pPr>
        <w:pStyle w:val="Answertext"/>
      </w:pPr>
    </w:p>
    <w:p w14:paraId="1ACAB610" w14:textId="74A5B327" w:rsidR="008B17D1" w:rsidRPr="00AD27D5" w:rsidRDefault="008B17D1" w:rsidP="004159CB">
      <w:pPr>
        <w:pStyle w:val="Answertext"/>
      </w:pPr>
    </w:p>
    <w:p w14:paraId="6DB73770" w14:textId="77777777" w:rsidR="008B17D1" w:rsidRPr="00AD27D5" w:rsidRDefault="008B17D1" w:rsidP="004159CB">
      <w:pPr>
        <w:pStyle w:val="Answertext"/>
      </w:pPr>
    </w:p>
    <w:p w14:paraId="28D6A34C" w14:textId="77777777" w:rsidR="008B17D1" w:rsidRPr="00AD27D5" w:rsidRDefault="008B17D1" w:rsidP="004159CB">
      <w:pPr>
        <w:pStyle w:val="Answertext"/>
      </w:pPr>
    </w:p>
    <w:p w14:paraId="4D436BC2" w14:textId="77777777" w:rsidR="008B17D1" w:rsidRPr="00AD27D5" w:rsidRDefault="008B17D1" w:rsidP="004159CB">
      <w:pPr>
        <w:pStyle w:val="Answertext"/>
      </w:pPr>
    </w:p>
    <w:p w14:paraId="2E89C074" w14:textId="65859C57" w:rsidR="008B17D1" w:rsidRDefault="008B17D1" w:rsidP="004159CB">
      <w:pPr>
        <w:pStyle w:val="Answertext"/>
      </w:pPr>
    </w:p>
    <w:p w14:paraId="51CB931D" w14:textId="2C921B22" w:rsidR="000B787E" w:rsidRDefault="000B787E" w:rsidP="004159CB">
      <w:pPr>
        <w:pStyle w:val="Answertext"/>
      </w:pPr>
    </w:p>
    <w:p w14:paraId="7C27AD08" w14:textId="7DBB6498" w:rsidR="000B787E" w:rsidRDefault="000B787E" w:rsidP="004159CB">
      <w:pPr>
        <w:pStyle w:val="Answertext"/>
      </w:pPr>
    </w:p>
    <w:p w14:paraId="190F1A60" w14:textId="388B8868" w:rsidR="000B787E" w:rsidRDefault="000B787E" w:rsidP="004159CB">
      <w:pPr>
        <w:pStyle w:val="Answertext"/>
      </w:pPr>
    </w:p>
    <w:p w14:paraId="5BFCE03C" w14:textId="52AF6F22" w:rsidR="000B787E" w:rsidRDefault="000B787E" w:rsidP="004159CB">
      <w:pPr>
        <w:pStyle w:val="Answertext"/>
      </w:pPr>
    </w:p>
    <w:p w14:paraId="2F473E60" w14:textId="77777777" w:rsidR="000B787E" w:rsidRPr="00AD27D5" w:rsidRDefault="000B787E" w:rsidP="004159CB">
      <w:pPr>
        <w:pStyle w:val="Answertext"/>
      </w:pPr>
    </w:p>
    <w:p w14:paraId="50ACD839" w14:textId="77777777" w:rsidR="004159CB" w:rsidRDefault="004159CB" w:rsidP="00FF7C5E">
      <w:pPr>
        <w:pStyle w:val="Questioncontext"/>
      </w:pPr>
    </w:p>
    <w:p w14:paraId="75A8E6D9" w14:textId="6AE582D2" w:rsidR="008B17D1" w:rsidRPr="00AD27D5" w:rsidRDefault="004822A2" w:rsidP="00FF7C5E">
      <w:pPr>
        <w:pStyle w:val="Questioncontext"/>
      </w:pPr>
      <w:r w:rsidRPr="00AD27D5"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075E65F7" wp14:editId="42F1D560">
            <wp:simplePos x="0" y="0"/>
            <wp:positionH relativeFrom="page">
              <wp:posOffset>3121660</wp:posOffset>
            </wp:positionH>
            <wp:positionV relativeFrom="paragraph">
              <wp:posOffset>266065</wp:posOffset>
            </wp:positionV>
            <wp:extent cx="1316355" cy="894080"/>
            <wp:effectExtent l="0" t="0" r="0" b="1270"/>
            <wp:wrapTight wrapText="bothSides">
              <wp:wrapPolygon edited="0">
                <wp:start x="0" y="0"/>
                <wp:lineTo x="0" y="21170"/>
                <wp:lineTo x="21256" y="21170"/>
                <wp:lineTo x="21256" y="0"/>
                <wp:lineTo x="0" y="0"/>
              </wp:wrapPolygon>
            </wp:wrapTight>
            <wp:docPr id="15" name="Picture 15" descr="C:\Users\Owner\AppData\Local\Microsoft\Windows\INetCache\Content.MSO\C71FE5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wner\AppData\Local\Microsoft\Windows\INetCache\Content.MSO\C71FE568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9CB" w:rsidRPr="00AD27D5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402A48B0" wp14:editId="3A000BAE">
            <wp:simplePos x="0" y="0"/>
            <wp:positionH relativeFrom="column">
              <wp:posOffset>523875</wp:posOffset>
            </wp:positionH>
            <wp:positionV relativeFrom="paragraph">
              <wp:posOffset>305435</wp:posOffset>
            </wp:positionV>
            <wp:extent cx="990600" cy="756458"/>
            <wp:effectExtent l="0" t="0" r="0" b="5715"/>
            <wp:wrapTight wrapText="bothSides">
              <wp:wrapPolygon edited="0">
                <wp:start x="0" y="0"/>
                <wp:lineTo x="0" y="21219"/>
                <wp:lineTo x="21185" y="21219"/>
                <wp:lineTo x="21185" y="0"/>
                <wp:lineTo x="0" y="0"/>
              </wp:wrapPolygon>
            </wp:wrapTight>
            <wp:docPr id="14" name="Picture 14" descr="C:\Users\Owner\AppData\Local\Microsoft\Windows\INetCache\Content.MSO\962D92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wner\AppData\Local\Microsoft\Windows\INetCache\Content.MSO\962D92CA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7D1" w:rsidRPr="00AD27D5">
        <w:t>These two molecules may look similar, but they can behave very differently.</w:t>
      </w:r>
    </w:p>
    <w:p w14:paraId="6BAD0253" w14:textId="30E20BA5" w:rsidR="008B17D1" w:rsidRPr="00AD27D5" w:rsidRDefault="008B17D1" w:rsidP="008B17D1">
      <w:pPr>
        <w:pStyle w:val="ListParagraph"/>
        <w:ind w:left="0"/>
        <w:contextualSpacing w:val="0"/>
        <w:rPr>
          <w:rFonts w:ascii="Arial" w:hAnsi="Arial" w:cs="Arial"/>
        </w:rPr>
      </w:pPr>
    </w:p>
    <w:p w14:paraId="673F0EC7" w14:textId="33F22BC9" w:rsidR="008B17D1" w:rsidRPr="00AD27D5" w:rsidRDefault="008B17D1" w:rsidP="008B17D1">
      <w:pPr>
        <w:pStyle w:val="ListParagraph"/>
        <w:ind w:left="0"/>
        <w:contextualSpacing w:val="0"/>
        <w:rPr>
          <w:rFonts w:ascii="Arial" w:hAnsi="Arial" w:cs="Arial"/>
        </w:rPr>
      </w:pPr>
      <w:r w:rsidRPr="00AD27D5">
        <w:rPr>
          <w:rFonts w:ascii="Arial" w:hAnsi="Arial" w:cs="Arial"/>
        </w:rPr>
        <w:t xml:space="preserve"> </w:t>
      </w:r>
    </w:p>
    <w:p w14:paraId="6461A56E" w14:textId="77777777" w:rsidR="008B17D1" w:rsidRPr="00AD27D5" w:rsidRDefault="008B17D1" w:rsidP="008B17D1">
      <w:pPr>
        <w:pStyle w:val="ListParagraph"/>
        <w:ind w:left="0"/>
        <w:contextualSpacing w:val="0"/>
        <w:rPr>
          <w:rFonts w:ascii="Arial" w:hAnsi="Arial" w:cs="Arial"/>
        </w:rPr>
      </w:pPr>
    </w:p>
    <w:p w14:paraId="79D9C59A" w14:textId="5D917BD5" w:rsidR="008B17D1" w:rsidRPr="00AD27D5" w:rsidRDefault="008B17D1" w:rsidP="008B17D1">
      <w:pPr>
        <w:pStyle w:val="ListParagraph"/>
        <w:ind w:left="0"/>
        <w:contextualSpacing w:val="0"/>
        <w:rPr>
          <w:rFonts w:ascii="Arial" w:hAnsi="Arial" w:cs="Arial"/>
        </w:rPr>
      </w:pPr>
      <w:r w:rsidRPr="00AD27D5">
        <w:rPr>
          <w:rFonts w:ascii="Arial" w:hAnsi="Arial" w:cs="Arial"/>
        </w:rPr>
        <w:t xml:space="preserve">                 </w:t>
      </w:r>
      <w:r w:rsidR="000B787E">
        <w:rPr>
          <w:rFonts w:ascii="Arial" w:hAnsi="Arial" w:cs="Arial"/>
        </w:rPr>
        <w:t xml:space="preserve">  </w:t>
      </w:r>
      <w:r w:rsidRPr="00AD27D5">
        <w:rPr>
          <w:rFonts w:ascii="Arial" w:hAnsi="Arial" w:cs="Arial"/>
        </w:rPr>
        <w:t xml:space="preserve">Molecule 1                              </w:t>
      </w:r>
      <w:r w:rsidR="000B787E">
        <w:rPr>
          <w:rFonts w:ascii="Arial" w:hAnsi="Arial" w:cs="Arial"/>
        </w:rPr>
        <w:t xml:space="preserve">   </w:t>
      </w:r>
      <w:r w:rsidRPr="00AD27D5">
        <w:rPr>
          <w:rFonts w:ascii="Arial" w:hAnsi="Arial" w:cs="Arial"/>
        </w:rPr>
        <w:t xml:space="preserve">     Molecule 2</w:t>
      </w:r>
    </w:p>
    <w:p w14:paraId="3D760CDD" w14:textId="5A985DA8" w:rsidR="008B17D1" w:rsidRPr="00AD27D5" w:rsidRDefault="008B17D1" w:rsidP="00C47379">
      <w:pPr>
        <w:pStyle w:val="Question"/>
        <w:numPr>
          <w:ilvl w:val="0"/>
          <w:numId w:val="3"/>
        </w:numPr>
      </w:pPr>
      <w:r w:rsidRPr="00AD27D5">
        <w:t xml:space="preserve">One of these molecules is called dichloroethane and the other is called </w:t>
      </w:r>
      <w:proofErr w:type="spellStart"/>
      <w:r w:rsidRPr="00AD27D5">
        <w:t>dichloroeth</w:t>
      </w:r>
      <w:r w:rsidR="00A36C00">
        <w:t>e</w:t>
      </w:r>
      <w:r w:rsidRPr="00AD27D5">
        <w:t>ne</w:t>
      </w:r>
      <w:proofErr w:type="spellEnd"/>
      <w:r w:rsidRPr="00AD27D5">
        <w:t>.</w:t>
      </w:r>
      <w:r w:rsidR="002E3138">
        <w:t xml:space="preserve"> </w:t>
      </w:r>
      <w:r w:rsidRPr="00AD27D5">
        <w:t>Which one is which?</w:t>
      </w:r>
    </w:p>
    <w:p w14:paraId="2E0B3D8E" w14:textId="77777777" w:rsidR="00FF7C5E" w:rsidRDefault="00FF7C5E" w:rsidP="00FF7C5E">
      <w:pPr>
        <w:pStyle w:val="Questioncontext"/>
      </w:pPr>
    </w:p>
    <w:p w14:paraId="3B1993A1" w14:textId="6C8D6C8B" w:rsidR="008B17D1" w:rsidRPr="00AD27D5" w:rsidRDefault="008B17D1" w:rsidP="004159CB">
      <w:pPr>
        <w:pStyle w:val="Questioncontext"/>
      </w:pPr>
      <w:r w:rsidRPr="00AD27D5">
        <w:t>Write your answer into the table below.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091"/>
        <w:gridCol w:w="4956"/>
      </w:tblGrid>
      <w:tr w:rsidR="008B17D1" w:rsidRPr="00AD27D5" w14:paraId="7CB6739F" w14:textId="77777777" w:rsidTr="0015514A">
        <w:tc>
          <w:tcPr>
            <w:tcW w:w="3091" w:type="dxa"/>
            <w:shd w:val="clear" w:color="auto" w:fill="D9D9D9" w:themeFill="background1" w:themeFillShade="D9"/>
          </w:tcPr>
          <w:p w14:paraId="5F415603" w14:textId="77777777" w:rsidR="008B17D1" w:rsidRPr="00C35887" w:rsidRDefault="008B17D1" w:rsidP="003B1ADF">
            <w:pPr>
              <w:pStyle w:val="ListParagraph"/>
              <w:spacing w:after="160" w:line="259" w:lineRule="auto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C35887">
              <w:rPr>
                <w:rFonts w:ascii="Arial" w:hAnsi="Arial" w:cs="Arial"/>
                <w:b/>
                <w:bCs/>
              </w:rPr>
              <w:t>Name of molecule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B288657" w14:textId="28985C23" w:rsidR="008B17D1" w:rsidRPr="00C35887" w:rsidRDefault="008B17D1" w:rsidP="003B1ADF">
            <w:pPr>
              <w:pStyle w:val="ListParagraph"/>
              <w:spacing w:after="160" w:line="259" w:lineRule="auto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C35887">
              <w:rPr>
                <w:rFonts w:ascii="Arial" w:hAnsi="Arial" w:cs="Arial"/>
                <w:b/>
                <w:bCs/>
              </w:rPr>
              <w:t>Molecule 1 or molecule 2</w:t>
            </w:r>
          </w:p>
        </w:tc>
      </w:tr>
      <w:tr w:rsidR="008B17D1" w:rsidRPr="00AD27D5" w14:paraId="2F19F5C8" w14:textId="77777777" w:rsidTr="0015514A">
        <w:trPr>
          <w:trHeight w:val="523"/>
        </w:trPr>
        <w:tc>
          <w:tcPr>
            <w:tcW w:w="3091" w:type="dxa"/>
            <w:shd w:val="clear" w:color="auto" w:fill="auto"/>
          </w:tcPr>
          <w:p w14:paraId="7E7E878E" w14:textId="77777777" w:rsidR="008B17D1" w:rsidRPr="00AD27D5" w:rsidRDefault="008B17D1" w:rsidP="003B1ADF">
            <w:pPr>
              <w:pStyle w:val="ListParagraph"/>
              <w:spacing w:after="160" w:line="259" w:lineRule="auto"/>
              <w:ind w:left="0"/>
              <w:contextualSpacing w:val="0"/>
              <w:rPr>
                <w:rFonts w:ascii="Arial" w:hAnsi="Arial" w:cs="Arial"/>
              </w:rPr>
            </w:pPr>
            <w:r w:rsidRPr="00AD27D5">
              <w:rPr>
                <w:rFonts w:ascii="Arial" w:hAnsi="Arial" w:cs="Arial"/>
              </w:rPr>
              <w:t>Dichloroethane</w:t>
            </w:r>
          </w:p>
        </w:tc>
        <w:tc>
          <w:tcPr>
            <w:tcW w:w="4956" w:type="dxa"/>
          </w:tcPr>
          <w:p w14:paraId="7FB07232" w14:textId="02FAEEDE" w:rsidR="008B17D1" w:rsidRPr="00AD27D5" w:rsidRDefault="005A096E" w:rsidP="00C35887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8B17D1" w:rsidRPr="00AD27D5" w14:paraId="34C80CE6" w14:textId="77777777" w:rsidTr="0015514A">
        <w:tc>
          <w:tcPr>
            <w:tcW w:w="3091" w:type="dxa"/>
            <w:shd w:val="clear" w:color="auto" w:fill="auto"/>
          </w:tcPr>
          <w:p w14:paraId="11F6B8D3" w14:textId="77777777" w:rsidR="008B17D1" w:rsidRPr="00AD27D5" w:rsidRDefault="008B17D1" w:rsidP="003B1ADF">
            <w:pPr>
              <w:pStyle w:val="ListParagraph"/>
              <w:spacing w:after="160" w:line="259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AD27D5">
              <w:rPr>
                <w:rFonts w:ascii="Arial" w:hAnsi="Arial" w:cs="Arial"/>
              </w:rPr>
              <w:t>Dichloroethene</w:t>
            </w:r>
            <w:proofErr w:type="spellEnd"/>
          </w:p>
        </w:tc>
        <w:tc>
          <w:tcPr>
            <w:tcW w:w="4956" w:type="dxa"/>
          </w:tcPr>
          <w:p w14:paraId="179B1D84" w14:textId="7A3B1D2E" w:rsidR="008B17D1" w:rsidRPr="004159CB" w:rsidRDefault="005A096E" w:rsidP="004159CB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79A39304" w14:textId="77777777" w:rsidR="008B17D1" w:rsidRPr="00AD27D5" w:rsidRDefault="008B17D1" w:rsidP="008B17D1">
      <w:pPr>
        <w:pStyle w:val="ListParagraph"/>
        <w:ind w:left="0"/>
        <w:contextualSpacing w:val="0"/>
        <w:rPr>
          <w:rFonts w:ascii="Arial" w:hAnsi="Arial" w:cs="Arial"/>
        </w:rPr>
      </w:pPr>
    </w:p>
    <w:p w14:paraId="134BFAE4" w14:textId="77777777" w:rsidR="008B17D1" w:rsidRPr="00AD27D5" w:rsidRDefault="008B17D1" w:rsidP="00C47379">
      <w:pPr>
        <w:pStyle w:val="Question"/>
        <w:numPr>
          <w:ilvl w:val="0"/>
          <w:numId w:val="3"/>
        </w:numPr>
      </w:pPr>
      <w:r w:rsidRPr="00AD27D5">
        <w:t>One of the molecules may polymerise, and the other will not.</w:t>
      </w:r>
    </w:p>
    <w:p w14:paraId="332CFEF1" w14:textId="17A6E0BB" w:rsidR="008B17D1" w:rsidRPr="00AD27D5" w:rsidRDefault="008B17D1" w:rsidP="002E3138">
      <w:pPr>
        <w:pStyle w:val="Questioncontext"/>
      </w:pPr>
      <w:r w:rsidRPr="00AD27D5">
        <w:t>State which will polymerise.</w:t>
      </w:r>
      <w:r w:rsidR="002E3138">
        <w:t xml:space="preserve"> </w:t>
      </w:r>
      <w:r w:rsidRPr="00AD27D5">
        <w:t>Give a reason.</w:t>
      </w:r>
    </w:p>
    <w:p w14:paraId="294C7BD3" w14:textId="66CC8D53" w:rsidR="00B3323B" w:rsidRDefault="005A096E" w:rsidP="005A096E">
      <w:pPr>
        <w:pStyle w:val="Answertext"/>
      </w:pPr>
      <w:r>
        <w:rPr>
          <w:rStyle w:val="AnswercontextChar"/>
        </w:rPr>
        <w:t xml:space="preserve"> </w:t>
      </w:r>
      <w:r w:rsidR="002E3138">
        <w:t xml:space="preserve"> </w:t>
      </w:r>
      <w:r>
        <w:t xml:space="preserve"> </w:t>
      </w:r>
    </w:p>
    <w:p w14:paraId="505698CB" w14:textId="45D7A0BB" w:rsidR="000B787E" w:rsidRDefault="000B787E" w:rsidP="005A096E">
      <w:pPr>
        <w:pStyle w:val="Answertext"/>
      </w:pPr>
    </w:p>
    <w:p w14:paraId="0BC770DC" w14:textId="4B2E72ED" w:rsidR="000B787E" w:rsidRDefault="000B787E" w:rsidP="005A096E">
      <w:pPr>
        <w:pStyle w:val="Answertext"/>
      </w:pPr>
    </w:p>
    <w:p w14:paraId="4FFBCB3C" w14:textId="45F6CC0F" w:rsidR="00472815" w:rsidRPr="008D59E8" w:rsidRDefault="00472815" w:rsidP="00472815"/>
    <w:sectPr w:rsidR="00472815" w:rsidRPr="008D59E8" w:rsidSect="008408E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FC40A" w14:textId="77777777" w:rsidR="006E30C3" w:rsidRDefault="006E30C3" w:rsidP="007243E1">
      <w:pPr>
        <w:spacing w:after="0" w:line="240" w:lineRule="auto"/>
      </w:pPr>
      <w:r>
        <w:separator/>
      </w:r>
    </w:p>
  </w:endnote>
  <w:endnote w:type="continuationSeparator" w:id="0">
    <w:p w14:paraId="3A9AF592" w14:textId="77777777" w:rsidR="006E30C3" w:rsidRDefault="006E30C3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77777777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55724EC5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2D21B6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472815">
              <w:rPr>
                <w:rFonts w:ascii="Arial" w:hAnsi="Arial" w:cs="Arial"/>
                <w:sz w:val="18"/>
                <w:szCs w:val="18"/>
              </w:rPr>
              <w:tab/>
              <w:t xml:space="preserve">        </w:t>
            </w:r>
            <w:r w:rsidR="00472815" w:rsidRPr="00472815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491E53FC" w:rsidR="004723DA" w:rsidRPr="00310559" w:rsidRDefault="0032440F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polymers</w:t>
            </w:r>
            <w:r w:rsidR="002D21B6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5508BE">
              <w:rPr>
                <w:rFonts w:ascii="Arial" w:hAnsi="Arial" w:cs="Arial"/>
                <w:sz w:val="18"/>
                <w:szCs w:val="18"/>
              </w:rPr>
              <w:t xml:space="preserve">         edu.rsc.org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B5FE8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B5FE8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75557562" w:rsidR="00E222A0" w:rsidRDefault="007767ED" w:rsidP="00472815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2D21B6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472815">
              <w:rPr>
                <w:rFonts w:ascii="Arial" w:hAnsi="Arial" w:cs="Arial"/>
                <w:sz w:val="18"/>
                <w:szCs w:val="18"/>
              </w:rPr>
              <w:tab/>
            </w:r>
            <w:r w:rsidR="00472815" w:rsidRPr="00472815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1B4F9D2E" w:rsidR="007767ED" w:rsidRPr="00310559" w:rsidRDefault="0032440F" w:rsidP="00DD2B25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polymers</w:t>
            </w:r>
            <w:r w:rsidR="002D21B6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5508BE">
              <w:rPr>
                <w:rFonts w:ascii="Arial" w:hAnsi="Arial" w:cs="Arial"/>
                <w:sz w:val="18"/>
                <w:szCs w:val="18"/>
              </w:rPr>
              <w:t xml:space="preserve">edu.rsc.org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B5FE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B5FE8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7080C" w14:textId="77777777" w:rsidR="006E30C3" w:rsidRDefault="006E30C3" w:rsidP="007243E1">
      <w:pPr>
        <w:spacing w:after="0" w:line="240" w:lineRule="auto"/>
      </w:pPr>
      <w:r>
        <w:separator/>
      </w:r>
    </w:p>
  </w:footnote>
  <w:footnote w:type="continuationSeparator" w:id="0">
    <w:p w14:paraId="395EC8F3" w14:textId="77777777" w:rsidR="006E30C3" w:rsidRDefault="006E30C3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1F7F05F" w:rsidR="004723DA" w:rsidRPr="00770268" w:rsidRDefault="0015676B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7FCD62AC" wp14:editId="34557FAF">
          <wp:simplePos x="0" y="0"/>
          <wp:positionH relativeFrom="page">
            <wp:align>right</wp:align>
          </wp:positionH>
          <wp:positionV relativeFrom="paragraph">
            <wp:posOffset>-470535</wp:posOffset>
          </wp:positionV>
          <wp:extent cx="7543800" cy="1136650"/>
          <wp:effectExtent l="0" t="0" r="0" b="635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A215" w14:textId="6AB8AD7A" w:rsidR="00A22E47" w:rsidRDefault="00A15909" w:rsidP="00A22E47">
    <w:pPr>
      <w:pStyle w:val="Attribute"/>
      <w:ind w:firstLine="0"/>
      <w:rPr>
        <w:sz w:val="22"/>
      </w:rPr>
    </w:pPr>
    <w:bookmarkStart w:id="1" w:name="_Hlk51587536"/>
    <w:bookmarkStart w:id="2" w:name="_Hlk51587537"/>
    <w:bookmarkStart w:id="3" w:name="_Hlk51587648"/>
    <w:bookmarkStart w:id="4" w:name="_Hlk51587649"/>
    <w:bookmarkStart w:id="5" w:name="_Hlk51587890"/>
    <w:bookmarkStart w:id="6" w:name="_Hlk51587891"/>
    <w:bookmarkStart w:id="7" w:name="_Hlk51587978"/>
    <w:bookmarkStart w:id="8" w:name="_Hlk51587979"/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34561ED1" wp14:editId="46B33C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E47">
      <w:rPr>
        <w:bCs/>
        <w:color w:val="0070C0"/>
        <w:sz w:val="44"/>
        <w:szCs w:val="44"/>
      </w:rPr>
      <w:t>In context</w:t>
    </w:r>
  </w:p>
  <w:p w14:paraId="5290A89F" w14:textId="0A963422" w:rsidR="00051C97" w:rsidRDefault="00051C97" w:rsidP="00051C97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 w:rsidR="004822A2">
      <w:rPr>
        <w:sz w:val="22"/>
      </w:rPr>
      <w:t>14–</w:t>
    </w:r>
    <w:r>
      <w:rPr>
        <w:sz w:val="22"/>
      </w:rPr>
      <w:t>16 years (Foundation)</w:t>
    </w:r>
  </w:p>
  <w:p w14:paraId="7752AE7F" w14:textId="12D1086F" w:rsidR="004723DA" w:rsidRPr="00051C97" w:rsidRDefault="005508BE" w:rsidP="00051C97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4687E7F6" wp14:editId="3A28962A">
              <wp:simplePos x="0" y="0"/>
              <wp:positionH relativeFrom="margin">
                <wp:posOffset>3833210</wp:posOffset>
              </wp:positionH>
              <wp:positionV relativeFrom="paragraph">
                <wp:posOffset>2118943</wp:posOffset>
              </wp:positionV>
              <wp:extent cx="2487600" cy="264990"/>
              <wp:effectExtent l="0" t="0" r="8255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600" cy="264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29C55" w14:textId="35F0C8F6" w:rsidR="005508BE" w:rsidRPr="005508BE" w:rsidRDefault="005508BE" w:rsidP="005508BE">
                          <w:pPr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5508BE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Source: </w:t>
                          </w:r>
                          <w:proofErr w:type="spellStart"/>
                          <w:r w:rsidRPr="005508BE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Enavto</w:t>
                          </w:r>
                          <w:proofErr w:type="spellEnd"/>
                          <w:r w:rsidRPr="005508BE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Elements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7E7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1.85pt;margin-top:166.85pt;width:195.85pt;height:20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QGXIQIAACIEAAAOAAAAZHJzL2Uyb0RvYy54bWysU1Fv2yAQfp+0/4B4X+xYSZpYcaouXaZJ&#10;XTep3Q/AGMdowDEgsbNfvwOnadS9TeMBcdzxcffdd+vbQStyFM5LMBWdTnJKhOHQSLOv6I/n3Ycl&#10;JT4w0zAFRlT0JDy93bx/t+5tKQroQDXCEQQxvuxtRbsQbJllnndCMz8BKww6W3CaBTTdPmsc6xFd&#10;q6zI80XWg2usAy68x9v70Uk3Cb9tBQ/f2taLQFRFMbeQdpf2Ou7ZZs3KvWO2k/ycBvuHLDSTBj+9&#10;QN2zwMjByb+gtOQOPLRhwkFn0LaSi1QDVjPN31Tz1DErUi1IjrcXmvz/g+WPx++OyKaic0oM09ii&#10;ZzEE8hEGUkR2eutLDHqyGBYGvMYup0q9fQD+0xMD246ZvbhzDvpOsAazm8aX2dXTEcdHkLr/Cg1+&#10;ww4BEtDQOh2pQzIIomOXTpfOxFQ4Xhaz5c0iRxdHX7GYrVapdRkrX15b58NnAZrEQ0Uddj6hs+OD&#10;DzEbVr6ExM88KNnspFLJcPt6qxw5MlTJLq1UwJswZUhf0dW8mCdkA/F9EpCWAVWspK7oMo9r1FVk&#10;45NpUkhgUo1nzESZMz2RkZGbMNRD6kPiLlJXQ3NCvhyMosUhw0MH7jclPQq2ov7XgTlBifpikPPV&#10;dDaLCk/GbH5ToOGuPfW1hxmOUBUNlIzHbUhTEekwcIe9aWWi7TWTc8ooxMTmeWii0q/tFPU62ps/&#10;AAAA//8DAFBLAwQUAAYACAAAACEAL+JZLt4AAAALAQAADwAAAGRycy9kb3ducmV2LnhtbEyPQU+D&#10;QBCF7yb+h82YeDF2UVoQytKoicZra3/Awk6BlJ0l7LbQf+/0ZG9v5r28+abYzLYXZxx950jByyIC&#10;gVQ701GjYP/79fwGwgdNRveOUMEFPWzK+7tC58ZNtMXzLjSCS8jnWkEbwpBL6esWrfYLNyCxd3Cj&#10;1YHHsZFm1BOX216+RlEire6IL7R6wM8W6+PuZBUcfqanVTZV32GfbpfJh+7Syl2UenyY39cgAs7h&#10;PwxXfEaHkpkqdyLjRa8gieKUowri+Co4kWWrJYiKNykLWRby9ofyDwAA//8DAFBLAQItABQABgAI&#10;AAAAIQC2gziS/gAAAOEBAAATAAAAAAAAAAAAAAAAAAAAAABbQ29udGVudF9UeXBlc10ueG1sUEsB&#10;Ai0AFAAGAAgAAAAhADj9If/WAAAAlAEAAAsAAAAAAAAAAAAAAAAALwEAAF9yZWxzLy5yZWxzUEsB&#10;Ai0AFAAGAAgAAAAhAO/RAZchAgAAIgQAAA4AAAAAAAAAAAAAAAAALgIAAGRycy9lMm9Eb2MueG1s&#10;UEsBAi0AFAAGAAgAAAAhAC/iWS7eAAAACwEAAA8AAAAAAAAAAAAAAAAAewQAAGRycy9kb3ducmV2&#10;LnhtbFBLBQYAAAAABAAEAPMAAACGBQAAAAA=&#10;" stroked="f">
              <v:textbox>
                <w:txbxContent>
                  <w:p w14:paraId="51329C55" w14:textId="35F0C8F6" w:rsidR="005508BE" w:rsidRPr="005508BE" w:rsidRDefault="005508BE" w:rsidP="005508BE">
                    <w:pPr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5508BE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Source: </w:t>
                    </w:r>
                    <w:proofErr w:type="spellStart"/>
                    <w:r w:rsidRPr="005508BE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Enavto</w:t>
                    </w:r>
                    <w:proofErr w:type="spellEnd"/>
                    <w:r w:rsidRPr="005508BE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Elements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1C97" w:rsidRPr="00587B3E">
      <w:rPr>
        <w:sz w:val="22"/>
      </w:rPr>
      <w:t xml:space="preserve">Topic: </w:t>
    </w:r>
    <w:r w:rsidR="00051C97">
      <w:rPr>
        <w:sz w:val="22"/>
      </w:rPr>
      <w:t>Addition polymers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sz w:val="22"/>
      </w:rPr>
      <w:t xml:space="preserve"> </w:t>
    </w:r>
    <w:r>
      <w:rPr>
        <w:sz w:val="22"/>
      </w:rPr>
      <w:tab/>
      <w:t xml:space="preserve">Source: </w:t>
    </w:r>
    <w:r w:rsidRPr="005508BE">
      <w:rPr>
        <w:sz w:val="22"/>
      </w:rPr>
      <w:t>rsc.li/2GRWsij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wFAOLn9fQtAAAA"/>
  </w:docVars>
  <w:rsids>
    <w:rsidRoot w:val="002D4B02"/>
    <w:rsid w:val="000045B2"/>
    <w:rsid w:val="00014DCF"/>
    <w:rsid w:val="00051C97"/>
    <w:rsid w:val="00064CBE"/>
    <w:rsid w:val="0007276B"/>
    <w:rsid w:val="00080BFC"/>
    <w:rsid w:val="00090EC9"/>
    <w:rsid w:val="000B2CC6"/>
    <w:rsid w:val="000B787E"/>
    <w:rsid w:val="000C17B2"/>
    <w:rsid w:val="000D6CDD"/>
    <w:rsid w:val="000E0D0D"/>
    <w:rsid w:val="000E53EB"/>
    <w:rsid w:val="000F0BC1"/>
    <w:rsid w:val="000F7FB4"/>
    <w:rsid w:val="001228E4"/>
    <w:rsid w:val="00124895"/>
    <w:rsid w:val="00125012"/>
    <w:rsid w:val="00147841"/>
    <w:rsid w:val="0015514A"/>
    <w:rsid w:val="0015676B"/>
    <w:rsid w:val="00163D6B"/>
    <w:rsid w:val="00173211"/>
    <w:rsid w:val="001A2C29"/>
    <w:rsid w:val="001C1F6C"/>
    <w:rsid w:val="001D1C09"/>
    <w:rsid w:val="001E5A1E"/>
    <w:rsid w:val="002017C6"/>
    <w:rsid w:val="0022147F"/>
    <w:rsid w:val="00222E9E"/>
    <w:rsid w:val="002335E3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03F3"/>
    <w:rsid w:val="002C3DE6"/>
    <w:rsid w:val="002C5299"/>
    <w:rsid w:val="002C70FD"/>
    <w:rsid w:val="002D21B6"/>
    <w:rsid w:val="002D4B02"/>
    <w:rsid w:val="002E3138"/>
    <w:rsid w:val="00302B6E"/>
    <w:rsid w:val="00304BD3"/>
    <w:rsid w:val="00310559"/>
    <w:rsid w:val="0032150B"/>
    <w:rsid w:val="00323A61"/>
    <w:rsid w:val="0032440F"/>
    <w:rsid w:val="003630EC"/>
    <w:rsid w:val="003670B2"/>
    <w:rsid w:val="00373CCB"/>
    <w:rsid w:val="00375115"/>
    <w:rsid w:val="003809AB"/>
    <w:rsid w:val="00397B9D"/>
    <w:rsid w:val="003A4BE8"/>
    <w:rsid w:val="003B455A"/>
    <w:rsid w:val="003B4B79"/>
    <w:rsid w:val="003B5559"/>
    <w:rsid w:val="003C6548"/>
    <w:rsid w:val="003D2713"/>
    <w:rsid w:val="003D426C"/>
    <w:rsid w:val="003F1D38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72815"/>
    <w:rsid w:val="004822A2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4F99"/>
    <w:rsid w:val="005371C3"/>
    <w:rsid w:val="00546600"/>
    <w:rsid w:val="005508BE"/>
    <w:rsid w:val="005704CF"/>
    <w:rsid w:val="00585395"/>
    <w:rsid w:val="00587B3E"/>
    <w:rsid w:val="00591EE7"/>
    <w:rsid w:val="005A096E"/>
    <w:rsid w:val="005A2BDF"/>
    <w:rsid w:val="005A5FA1"/>
    <w:rsid w:val="005D511A"/>
    <w:rsid w:val="005E1006"/>
    <w:rsid w:val="00616A7D"/>
    <w:rsid w:val="0063125E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30C3"/>
    <w:rsid w:val="006E65AF"/>
    <w:rsid w:val="00711741"/>
    <w:rsid w:val="00712C5C"/>
    <w:rsid w:val="007209C6"/>
    <w:rsid w:val="007243E1"/>
    <w:rsid w:val="007323BF"/>
    <w:rsid w:val="007335E0"/>
    <w:rsid w:val="00752698"/>
    <w:rsid w:val="00770268"/>
    <w:rsid w:val="007767ED"/>
    <w:rsid w:val="007806B1"/>
    <w:rsid w:val="007A161B"/>
    <w:rsid w:val="007A3831"/>
    <w:rsid w:val="007A437C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57BAE"/>
    <w:rsid w:val="00861BBD"/>
    <w:rsid w:val="00865C11"/>
    <w:rsid w:val="008705B3"/>
    <w:rsid w:val="00872063"/>
    <w:rsid w:val="008766A9"/>
    <w:rsid w:val="008A39DC"/>
    <w:rsid w:val="008B17D1"/>
    <w:rsid w:val="008D4A39"/>
    <w:rsid w:val="008D59E8"/>
    <w:rsid w:val="008E0B6A"/>
    <w:rsid w:val="008E1B68"/>
    <w:rsid w:val="008F568E"/>
    <w:rsid w:val="0090214C"/>
    <w:rsid w:val="00904A97"/>
    <w:rsid w:val="00912AAA"/>
    <w:rsid w:val="009161F7"/>
    <w:rsid w:val="009277E1"/>
    <w:rsid w:val="00950706"/>
    <w:rsid w:val="00956EB5"/>
    <w:rsid w:val="00982BF4"/>
    <w:rsid w:val="00982EA1"/>
    <w:rsid w:val="009A79B7"/>
    <w:rsid w:val="009B774C"/>
    <w:rsid w:val="009C1F22"/>
    <w:rsid w:val="009C710C"/>
    <w:rsid w:val="009F497D"/>
    <w:rsid w:val="009F64F2"/>
    <w:rsid w:val="00A075D2"/>
    <w:rsid w:val="00A15909"/>
    <w:rsid w:val="00A200E1"/>
    <w:rsid w:val="00A22E47"/>
    <w:rsid w:val="00A36C00"/>
    <w:rsid w:val="00A45844"/>
    <w:rsid w:val="00A56B5C"/>
    <w:rsid w:val="00A56CAB"/>
    <w:rsid w:val="00A62B07"/>
    <w:rsid w:val="00A84AD6"/>
    <w:rsid w:val="00A84E72"/>
    <w:rsid w:val="00A9500F"/>
    <w:rsid w:val="00AC54FE"/>
    <w:rsid w:val="00AF660E"/>
    <w:rsid w:val="00B00672"/>
    <w:rsid w:val="00B04783"/>
    <w:rsid w:val="00B11C17"/>
    <w:rsid w:val="00B3323B"/>
    <w:rsid w:val="00B40736"/>
    <w:rsid w:val="00B42A69"/>
    <w:rsid w:val="00B42FEA"/>
    <w:rsid w:val="00B50D10"/>
    <w:rsid w:val="00B653A7"/>
    <w:rsid w:val="00B7043C"/>
    <w:rsid w:val="00B85619"/>
    <w:rsid w:val="00BA5410"/>
    <w:rsid w:val="00BC6D37"/>
    <w:rsid w:val="00BC731D"/>
    <w:rsid w:val="00BD2F67"/>
    <w:rsid w:val="00BD784B"/>
    <w:rsid w:val="00BE2D99"/>
    <w:rsid w:val="00BE3736"/>
    <w:rsid w:val="00C07DD9"/>
    <w:rsid w:val="00C11CEA"/>
    <w:rsid w:val="00C2204F"/>
    <w:rsid w:val="00C2716B"/>
    <w:rsid w:val="00C35887"/>
    <w:rsid w:val="00C47379"/>
    <w:rsid w:val="00C50063"/>
    <w:rsid w:val="00C65E27"/>
    <w:rsid w:val="00C66C6C"/>
    <w:rsid w:val="00C71029"/>
    <w:rsid w:val="00C75D11"/>
    <w:rsid w:val="00C84157"/>
    <w:rsid w:val="00CB5FE8"/>
    <w:rsid w:val="00CD277D"/>
    <w:rsid w:val="00CE5CF7"/>
    <w:rsid w:val="00D00A81"/>
    <w:rsid w:val="00D01279"/>
    <w:rsid w:val="00D25420"/>
    <w:rsid w:val="00D372AC"/>
    <w:rsid w:val="00D3793E"/>
    <w:rsid w:val="00D41F99"/>
    <w:rsid w:val="00D42DEB"/>
    <w:rsid w:val="00D42FAB"/>
    <w:rsid w:val="00D5318F"/>
    <w:rsid w:val="00D572C0"/>
    <w:rsid w:val="00D65B27"/>
    <w:rsid w:val="00D83863"/>
    <w:rsid w:val="00D83AF5"/>
    <w:rsid w:val="00D935F5"/>
    <w:rsid w:val="00DA074D"/>
    <w:rsid w:val="00DC173B"/>
    <w:rsid w:val="00DC4447"/>
    <w:rsid w:val="00DD2B25"/>
    <w:rsid w:val="00DD64CE"/>
    <w:rsid w:val="00DD7F8C"/>
    <w:rsid w:val="00E01AD3"/>
    <w:rsid w:val="00E023E5"/>
    <w:rsid w:val="00E12FC4"/>
    <w:rsid w:val="00E14129"/>
    <w:rsid w:val="00E222A0"/>
    <w:rsid w:val="00E27E5E"/>
    <w:rsid w:val="00E40997"/>
    <w:rsid w:val="00E60618"/>
    <w:rsid w:val="00E856B9"/>
    <w:rsid w:val="00E87C4E"/>
    <w:rsid w:val="00E93AFC"/>
    <w:rsid w:val="00EA557C"/>
    <w:rsid w:val="00EB49DD"/>
    <w:rsid w:val="00EB59C9"/>
    <w:rsid w:val="00ED4DDC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5D45"/>
    <w:rsid w:val="00F44845"/>
    <w:rsid w:val="00F54B28"/>
    <w:rsid w:val="00F5773A"/>
    <w:rsid w:val="00F700CF"/>
    <w:rsid w:val="00F9778B"/>
    <w:rsid w:val="00FC31B0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EB1C-E3B1-41D2-98C9-5139AAFA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2020-10-20T13:10:00Z</dcterms:created>
  <dcterms:modified xsi:type="dcterms:W3CDTF">2020-10-20T13:18:00Z</dcterms:modified>
</cp:coreProperties>
</file>