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368BD27D" w:rsidR="004D19F9" w:rsidRDefault="00027B2F" w:rsidP="00A42AAE">
      <w:pPr>
        <w:pStyle w:val="Heading1"/>
        <w:spacing w:before="0" w:after="500"/>
        <w:ind w:right="-851"/>
        <w:rPr>
          <w:rFonts w:ascii="Century Gothic" w:hAnsi="Century Gothic"/>
          <w:b/>
          <w:bCs/>
          <w:color w:val="DA1884"/>
          <w:sz w:val="36"/>
          <w:szCs w:val="36"/>
        </w:rPr>
      </w:pPr>
      <w:r w:rsidRPr="00027B2F">
        <w:rPr>
          <w:rFonts w:ascii="Century Gothic" w:hAnsi="Century Gothic"/>
          <w:b/>
          <w:bCs/>
          <w:color w:val="DA1884"/>
          <w:sz w:val="36"/>
          <w:szCs w:val="36"/>
        </w:rPr>
        <w:t xml:space="preserve">Fire </w:t>
      </w:r>
      <w:r w:rsidR="000D1244">
        <w:rPr>
          <w:rFonts w:ascii="Century Gothic" w:hAnsi="Century Gothic"/>
          <w:b/>
          <w:bCs/>
          <w:color w:val="DA1884"/>
          <w:sz w:val="36"/>
          <w:szCs w:val="36"/>
        </w:rPr>
        <w:t>e</w:t>
      </w:r>
      <w:r w:rsidRPr="00027B2F">
        <w:rPr>
          <w:rFonts w:ascii="Century Gothic" w:hAnsi="Century Gothic"/>
          <w:b/>
          <w:bCs/>
          <w:color w:val="DA1884"/>
          <w:sz w:val="36"/>
          <w:szCs w:val="36"/>
        </w:rPr>
        <w:t xml:space="preserve">xtinguisher </w:t>
      </w:r>
    </w:p>
    <w:p w14:paraId="60C9D7EF" w14:textId="38BC4602" w:rsidR="00F62DA8" w:rsidRPr="00A42AAE" w:rsidRDefault="00027B2F" w:rsidP="00A42AAE">
      <w:pPr>
        <w:pStyle w:val="Heading1"/>
        <w:spacing w:before="0" w:after="100"/>
        <w:ind w:right="-851"/>
        <w:rPr>
          <w:rFonts w:ascii="Century Gothic" w:hAnsi="Century Gothic"/>
          <w:b/>
          <w:bCs/>
          <w:color w:val="DA1884"/>
          <w:sz w:val="36"/>
          <w:szCs w:val="36"/>
        </w:rPr>
      </w:pPr>
      <w:r w:rsidRPr="00027B2F">
        <w:rPr>
          <w:rFonts w:ascii="Century Gothic" w:hAnsi="Century Gothic"/>
          <w:b/>
          <w:bCs/>
          <w:color w:val="DA1884"/>
          <w:sz w:val="24"/>
          <w:szCs w:val="24"/>
        </w:rPr>
        <w:t xml:space="preserve">Fire </w:t>
      </w:r>
      <w:r w:rsidR="000D1244">
        <w:rPr>
          <w:rFonts w:ascii="Century Gothic" w:hAnsi="Century Gothic"/>
          <w:b/>
          <w:bCs/>
          <w:color w:val="DA1884"/>
          <w:sz w:val="24"/>
          <w:szCs w:val="24"/>
        </w:rPr>
        <w:t>e</w:t>
      </w:r>
      <w:r w:rsidRPr="00027B2F">
        <w:rPr>
          <w:rFonts w:ascii="Century Gothic" w:hAnsi="Century Gothic"/>
          <w:b/>
          <w:bCs/>
          <w:color w:val="DA1884"/>
          <w:sz w:val="24"/>
          <w:szCs w:val="24"/>
        </w:rPr>
        <w:t xml:space="preserve">xtinguisher </w:t>
      </w:r>
      <w:r w:rsidR="00EC20BB">
        <w:rPr>
          <w:rFonts w:ascii="Century Gothic" w:hAnsi="Century Gothic"/>
          <w:b/>
          <w:bCs/>
          <w:color w:val="DA1884"/>
          <w:sz w:val="24"/>
          <w:szCs w:val="24"/>
        </w:rPr>
        <w:t>demonstration</w:t>
      </w:r>
      <w:r w:rsidR="002D6072">
        <w:rPr>
          <w:rFonts w:ascii="Century Gothic" w:hAnsi="Century Gothic"/>
          <w:b/>
          <w:bCs/>
          <w:color w:val="DA1884"/>
          <w:sz w:val="24"/>
          <w:szCs w:val="24"/>
        </w:rPr>
        <w:t>:</w:t>
      </w:r>
      <w:r w:rsidR="00A42AAE">
        <w:rPr>
          <w:rFonts w:ascii="Century Gothic" w:hAnsi="Century Gothic"/>
          <w:b/>
          <w:bCs/>
          <w:color w:val="DA1884"/>
          <w:sz w:val="24"/>
          <w:szCs w:val="24"/>
        </w:rPr>
        <w:t xml:space="preserve"> </w:t>
      </w:r>
      <w:r w:rsidR="00510BE8">
        <w:rPr>
          <w:rFonts w:ascii="Century Gothic" w:hAnsi="Century Gothic"/>
          <w:color w:val="000000" w:themeColor="text1"/>
          <w:sz w:val="22"/>
          <w:szCs w:val="22"/>
        </w:rPr>
        <w:t>A demonstration video can be viewed a</w:t>
      </w:r>
      <w:r w:rsidR="0091610E">
        <w:rPr>
          <w:rFonts w:ascii="Century Gothic" w:hAnsi="Century Gothic"/>
          <w:color w:val="000000" w:themeColor="text1"/>
          <w:sz w:val="22"/>
          <w:szCs w:val="22"/>
        </w:rPr>
        <w:t xml:space="preserve">t </w:t>
      </w:r>
      <w:hyperlink r:id="rId8" w:history="1">
        <w:r w:rsidR="0091610E" w:rsidRPr="0091610E">
          <w:rPr>
            <w:rStyle w:val="Hyperlink"/>
            <w:rFonts w:ascii="Century Gothic" w:hAnsi="Century Gothic"/>
            <w:sz w:val="22"/>
            <w:szCs w:val="22"/>
          </w:rPr>
          <w:t>rsc.li/3ejZSs7</w:t>
        </w:r>
      </w:hyperlink>
    </w:p>
    <w:p w14:paraId="2979270F" w14:textId="2C5EE9A4" w:rsidR="00A05BB4" w:rsidRPr="00C74A38" w:rsidRDefault="00027B2F" w:rsidP="00A05BB4">
      <w:pPr>
        <w:rPr>
          <w:rFonts w:ascii="Century Gothic" w:hAnsi="Century Gothic"/>
        </w:rPr>
      </w:pPr>
      <w:r w:rsidRPr="00027B2F">
        <w:rPr>
          <w:rFonts w:ascii="Century Gothic" w:hAnsi="Century Gothic"/>
        </w:rPr>
        <w:t>The i</w:t>
      </w:r>
      <w:r w:rsidR="00510BE8">
        <w:rPr>
          <w:rFonts w:ascii="Century Gothic" w:hAnsi="Century Gothic"/>
        </w:rPr>
        <w:t>nvestigation allows learners to explore changing materials, reversible and irreversible changes and gases around us.</w:t>
      </w:r>
    </w:p>
    <w:p w14:paraId="20532965" w14:textId="5502869E" w:rsidR="00A40633" w:rsidRDefault="00A40633" w:rsidP="00E21353">
      <w:pPr>
        <w:pStyle w:val="Heading2"/>
        <w:spacing w:before="300" w:after="160"/>
        <w:rPr>
          <w:rFonts w:ascii="Century Gothic" w:hAnsi="Century Gothic"/>
          <w:color w:val="000000" w:themeColor="text1"/>
          <w:sz w:val="24"/>
          <w:szCs w:val="24"/>
        </w:rPr>
      </w:pPr>
      <w:r w:rsidRPr="00F13419">
        <w:rPr>
          <w:rFonts w:ascii="Century Gothic" w:hAnsi="Century Gothic"/>
          <w:b/>
          <w:bCs/>
          <w:color w:val="DA1884"/>
          <w:sz w:val="24"/>
          <w:szCs w:val="24"/>
        </w:rPr>
        <w:t>A</w:t>
      </w:r>
      <w:r>
        <w:rPr>
          <w:rFonts w:ascii="Century Gothic" w:hAnsi="Century Gothic"/>
          <w:b/>
          <w:bCs/>
          <w:color w:val="DA1884"/>
          <w:sz w:val="24"/>
          <w:szCs w:val="24"/>
        </w:rPr>
        <w:t>ge group</w:t>
      </w:r>
      <w:r w:rsidR="00FE1110">
        <w:rPr>
          <w:rFonts w:ascii="Century Gothic" w:hAnsi="Century Gothic"/>
          <w:b/>
          <w:bCs/>
          <w:color w:val="DA1884"/>
          <w:sz w:val="24"/>
          <w:szCs w:val="24"/>
        </w:rPr>
        <w:t xml:space="preserve">: </w:t>
      </w:r>
      <w:r w:rsidR="00027B2F">
        <w:rPr>
          <w:rFonts w:ascii="Century Gothic" w:hAnsi="Century Gothic"/>
          <w:color w:val="000000" w:themeColor="text1"/>
          <w:sz w:val="22"/>
          <w:szCs w:val="22"/>
        </w:rPr>
        <w:t>9</w:t>
      </w:r>
      <w:r w:rsidR="00FE1110" w:rsidRPr="00C74A38">
        <w:rPr>
          <w:rFonts w:ascii="Century Gothic" w:hAnsi="Century Gothic"/>
          <w:color w:val="000000" w:themeColor="text1"/>
          <w:sz w:val="22"/>
          <w:szCs w:val="22"/>
        </w:rPr>
        <w:t>–</w:t>
      </w:r>
      <w:r w:rsidR="00027B2F">
        <w:rPr>
          <w:rFonts w:ascii="Century Gothic" w:hAnsi="Century Gothic"/>
          <w:color w:val="000000" w:themeColor="text1"/>
          <w:sz w:val="22"/>
          <w:szCs w:val="22"/>
        </w:rPr>
        <w:t>11</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Learning objectives</w:t>
      </w:r>
    </w:p>
    <w:p w14:paraId="0DBD8E9D" w14:textId="0E98D9A3" w:rsidR="00027B2F" w:rsidRPr="00027B2F" w:rsidRDefault="00027B2F" w:rsidP="00027B2F">
      <w:pPr>
        <w:pStyle w:val="ListParagraph"/>
        <w:numPr>
          <w:ilvl w:val="0"/>
          <w:numId w:val="15"/>
        </w:numPr>
        <w:rPr>
          <w:rFonts w:ascii="Century Gothic" w:hAnsi="Century Gothic"/>
        </w:rPr>
      </w:pPr>
      <w:r w:rsidRPr="00027B2F">
        <w:rPr>
          <w:rFonts w:ascii="Century Gothic" w:hAnsi="Century Gothic"/>
        </w:rPr>
        <w:t>To describe the difference between a reversible and</w:t>
      </w:r>
      <w:r w:rsidR="003D07B6">
        <w:rPr>
          <w:rFonts w:ascii="Century Gothic" w:hAnsi="Century Gothic"/>
        </w:rPr>
        <w:t xml:space="preserve"> an</w:t>
      </w:r>
      <w:r w:rsidRPr="00027B2F">
        <w:rPr>
          <w:rFonts w:ascii="Century Gothic" w:hAnsi="Century Gothic"/>
        </w:rPr>
        <w:t xml:space="preserve"> irreversible change.</w:t>
      </w:r>
    </w:p>
    <w:p w14:paraId="06143D51" w14:textId="5AE2664D" w:rsidR="00027B2F" w:rsidRDefault="00027B2F" w:rsidP="00027B2F">
      <w:pPr>
        <w:pStyle w:val="ListParagraph"/>
        <w:numPr>
          <w:ilvl w:val="0"/>
          <w:numId w:val="15"/>
        </w:numPr>
        <w:rPr>
          <w:rFonts w:ascii="Century Gothic" w:hAnsi="Century Gothic"/>
        </w:rPr>
      </w:pPr>
      <w:r w:rsidRPr="00027B2F">
        <w:rPr>
          <w:rFonts w:ascii="Century Gothic" w:hAnsi="Century Gothic"/>
        </w:rPr>
        <w:t>To explain that some changes result in the formation of new materials (in this case, one of these is carbon dioxide) and that this kind of change is not usually reversible.</w:t>
      </w:r>
    </w:p>
    <w:p w14:paraId="3A7B9029" w14:textId="0EB00228" w:rsidR="00D2364D" w:rsidRDefault="00D2364D" w:rsidP="00027B2F">
      <w:pPr>
        <w:pStyle w:val="ListParagraph"/>
        <w:numPr>
          <w:ilvl w:val="0"/>
          <w:numId w:val="15"/>
        </w:numPr>
        <w:rPr>
          <w:rFonts w:ascii="Century Gothic" w:hAnsi="Century Gothic"/>
        </w:rPr>
      </w:pPr>
      <w:r>
        <w:rPr>
          <w:rFonts w:ascii="Century Gothic" w:hAnsi="Century Gothic"/>
        </w:rPr>
        <w:t>To understand that some gases are heavier than others.</w:t>
      </w:r>
    </w:p>
    <w:p w14:paraId="3B72B2F6" w14:textId="196EF5A2" w:rsidR="000D1244" w:rsidRPr="00354176" w:rsidRDefault="000D1244" w:rsidP="00354176">
      <w:pPr>
        <w:rPr>
          <w:rFonts w:ascii="Century Gothic" w:hAnsi="Century Gothic"/>
        </w:rPr>
      </w:pPr>
      <w:r>
        <w:rPr>
          <w:rFonts w:ascii="Century Gothic" w:hAnsi="Century Gothic"/>
        </w:rPr>
        <w:t>Enquiry skills:</w:t>
      </w:r>
    </w:p>
    <w:p w14:paraId="555B578A" w14:textId="019EFE7C" w:rsidR="00A05BB4" w:rsidRPr="00027B2F" w:rsidRDefault="00027B2F" w:rsidP="00027B2F">
      <w:pPr>
        <w:pStyle w:val="ListParagraph"/>
        <w:numPr>
          <w:ilvl w:val="0"/>
          <w:numId w:val="15"/>
        </w:numPr>
        <w:rPr>
          <w:rFonts w:ascii="Century Gothic" w:hAnsi="Century Gothic"/>
        </w:rPr>
      </w:pPr>
      <w:r w:rsidRPr="00027B2F">
        <w:rPr>
          <w:rFonts w:ascii="Century Gothic" w:hAnsi="Century Gothic"/>
        </w:rPr>
        <w:t xml:space="preserve">To </w:t>
      </w:r>
      <w:r w:rsidR="002405A7">
        <w:rPr>
          <w:rFonts w:ascii="Century Gothic" w:hAnsi="Century Gothic"/>
        </w:rPr>
        <w:t>understand what variables are.</w:t>
      </w:r>
    </w:p>
    <w:p w14:paraId="2C3A25D2" w14:textId="0504BEF9"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Background scienc</w:t>
      </w:r>
      <w:r w:rsidR="00A05BB4" w:rsidRPr="00F13419">
        <w:rPr>
          <w:rFonts w:ascii="Century Gothic" w:hAnsi="Century Gothic"/>
          <w:b/>
          <w:bCs/>
          <w:color w:val="DA1884"/>
          <w:sz w:val="24"/>
          <w:szCs w:val="24"/>
        </w:rPr>
        <w:t>e</w:t>
      </w:r>
    </w:p>
    <w:p w14:paraId="2C08B4AC" w14:textId="4B95981D" w:rsidR="00027B2F" w:rsidRPr="00027B2F" w:rsidRDefault="00027B2F" w:rsidP="00027B2F">
      <w:pPr>
        <w:rPr>
          <w:rFonts w:ascii="Century Gothic" w:hAnsi="Century Gothic"/>
        </w:rPr>
      </w:pPr>
      <w:r w:rsidRPr="00027B2F">
        <w:rPr>
          <w:rFonts w:ascii="Century Gothic" w:hAnsi="Century Gothic"/>
        </w:rPr>
        <w:t xml:space="preserve">Around your school there are probably several types of fire extinguishers for different </w:t>
      </w:r>
      <w:r w:rsidR="00D2364D">
        <w:rPr>
          <w:rFonts w:ascii="Century Gothic" w:hAnsi="Century Gothic"/>
        </w:rPr>
        <w:t>types</w:t>
      </w:r>
      <w:r w:rsidR="00D2364D" w:rsidRPr="00027B2F">
        <w:rPr>
          <w:rFonts w:ascii="Century Gothic" w:hAnsi="Century Gothic"/>
        </w:rPr>
        <w:t xml:space="preserve"> </w:t>
      </w:r>
      <w:r w:rsidRPr="00027B2F">
        <w:rPr>
          <w:rFonts w:ascii="Century Gothic" w:hAnsi="Century Gothic"/>
        </w:rPr>
        <w:t xml:space="preserve">of fire. A carbon dioxide fire extinguisher is usually used with electrical fires. </w:t>
      </w:r>
    </w:p>
    <w:p w14:paraId="65080226" w14:textId="44F96BCD" w:rsidR="00027B2F" w:rsidRPr="00027B2F" w:rsidRDefault="00027B2F" w:rsidP="00027B2F">
      <w:pPr>
        <w:rPr>
          <w:rFonts w:ascii="Century Gothic" w:hAnsi="Century Gothic"/>
        </w:rPr>
      </w:pPr>
      <w:r w:rsidRPr="00027B2F">
        <w:rPr>
          <w:rFonts w:ascii="Century Gothic" w:hAnsi="Century Gothic"/>
        </w:rPr>
        <w:t xml:space="preserve">This experiment shows how carbon dioxide, created here from the chemical reaction between bicarbonate of soda and vinegar, can be used to extinguish a candle flame. </w:t>
      </w:r>
    </w:p>
    <w:p w14:paraId="63939B7D" w14:textId="2FA95F8E" w:rsidR="00A328BA" w:rsidRDefault="00027B2F" w:rsidP="00027B2F">
      <w:pPr>
        <w:rPr>
          <w:rFonts w:ascii="Century Gothic" w:hAnsi="Century Gothic"/>
        </w:rPr>
      </w:pPr>
      <w:r w:rsidRPr="00027B2F">
        <w:rPr>
          <w:rFonts w:ascii="Century Gothic" w:hAnsi="Century Gothic"/>
        </w:rPr>
        <w:t xml:space="preserve">Fire needs a heat source, oxygen and fuel to burn. Taking just one of these things away will make the fire go out. In this experiment, you will be removing the source of oxygen from the candle, by covering the flame in a ‘blanket’ of carbon dioxide. (Extinguishers contain compressed carbon dioxide which is released over </w:t>
      </w:r>
      <w:r w:rsidR="003D07B6">
        <w:rPr>
          <w:rFonts w:ascii="Century Gothic" w:hAnsi="Century Gothic"/>
        </w:rPr>
        <w:t xml:space="preserve">the </w:t>
      </w:r>
      <w:r w:rsidRPr="00027B2F">
        <w:rPr>
          <w:rFonts w:ascii="Century Gothic" w:hAnsi="Century Gothic"/>
        </w:rPr>
        <w:t>flames</w:t>
      </w:r>
      <w:r w:rsidR="003D07B6">
        <w:rPr>
          <w:rFonts w:ascii="Century Gothic" w:hAnsi="Century Gothic"/>
        </w:rPr>
        <w:t>.</w:t>
      </w:r>
      <w:r w:rsidRPr="00027B2F">
        <w:rPr>
          <w:rFonts w:ascii="Century Gothic" w:hAnsi="Century Gothic"/>
        </w:rPr>
        <w:t xml:space="preserve">) </w:t>
      </w:r>
    </w:p>
    <w:p w14:paraId="30C0E73F" w14:textId="1A0682A3" w:rsidR="00A328BA" w:rsidRPr="00F13419" w:rsidRDefault="00CF6C07"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Prior learning</w:t>
      </w:r>
    </w:p>
    <w:p w14:paraId="5FDCD935" w14:textId="0FC39A63" w:rsidR="00027B2F" w:rsidRPr="00027B2F" w:rsidRDefault="000D1244" w:rsidP="00027B2F">
      <w:pPr>
        <w:rPr>
          <w:rFonts w:ascii="Century Gothic" w:hAnsi="Century Gothic"/>
        </w:rPr>
      </w:pPr>
      <w:r>
        <w:rPr>
          <w:rFonts w:ascii="Century Gothic" w:hAnsi="Century Gothic"/>
        </w:rPr>
        <w:t>Learners</w:t>
      </w:r>
      <w:r w:rsidR="00027B2F" w:rsidRPr="00027B2F">
        <w:rPr>
          <w:rFonts w:ascii="Century Gothic" w:hAnsi="Century Gothic"/>
        </w:rPr>
        <w:t xml:space="preserve"> would benefit from investigating burning as an irreversible process.</w:t>
      </w:r>
    </w:p>
    <w:p w14:paraId="431E7F11" w14:textId="765CB912" w:rsidR="00027B2F" w:rsidRPr="00027B2F" w:rsidRDefault="000D1244" w:rsidP="00027B2F">
      <w:pPr>
        <w:rPr>
          <w:rFonts w:ascii="Century Gothic" w:hAnsi="Century Gothic"/>
        </w:rPr>
      </w:pPr>
      <w:r>
        <w:rPr>
          <w:rFonts w:ascii="Century Gothic" w:hAnsi="Century Gothic"/>
        </w:rPr>
        <w:t>Learners</w:t>
      </w:r>
      <w:r w:rsidR="00027B2F" w:rsidRPr="00027B2F">
        <w:rPr>
          <w:rFonts w:ascii="Century Gothic" w:hAnsi="Century Gothic"/>
        </w:rPr>
        <w:t xml:space="preserve"> must </w:t>
      </w:r>
      <w:r w:rsidR="00BF31E6" w:rsidRPr="00027B2F">
        <w:rPr>
          <w:rFonts w:ascii="Century Gothic" w:hAnsi="Century Gothic"/>
        </w:rPr>
        <w:t>understand</w:t>
      </w:r>
      <w:r w:rsidR="00027B2F" w:rsidRPr="00027B2F">
        <w:rPr>
          <w:rFonts w:ascii="Century Gothic" w:hAnsi="Century Gothic"/>
        </w:rPr>
        <w:t xml:space="preserve"> the properties of solids, liquids and gases and the behaviour of the molecules in each state. </w:t>
      </w:r>
    </w:p>
    <w:p w14:paraId="30810FFF" w14:textId="074B1232" w:rsidR="00027B2F" w:rsidRPr="00027B2F" w:rsidRDefault="000D1244" w:rsidP="00027B2F">
      <w:pPr>
        <w:rPr>
          <w:rFonts w:ascii="Century Gothic" w:hAnsi="Century Gothic"/>
        </w:rPr>
      </w:pPr>
      <w:r>
        <w:rPr>
          <w:rFonts w:ascii="Century Gothic" w:hAnsi="Century Gothic"/>
        </w:rPr>
        <w:t>Learners</w:t>
      </w:r>
      <w:r w:rsidR="00027B2F" w:rsidRPr="00027B2F">
        <w:rPr>
          <w:rFonts w:ascii="Century Gothic" w:hAnsi="Century Gothic"/>
        </w:rPr>
        <w:t xml:space="preserve"> should also have previously investigated reversible changes and be able to give scientific examples.</w:t>
      </w:r>
    </w:p>
    <w:p w14:paraId="23C4000D" w14:textId="6605C9A6" w:rsidR="000B0538" w:rsidRDefault="000D1244" w:rsidP="00027B2F">
      <w:pPr>
        <w:rPr>
          <w:rFonts w:ascii="Century Gothic" w:hAnsi="Century Gothic"/>
        </w:rPr>
      </w:pPr>
      <w:r>
        <w:rPr>
          <w:rFonts w:ascii="Century Gothic" w:hAnsi="Century Gothic"/>
        </w:rPr>
        <w:t>Learners</w:t>
      </w:r>
      <w:r w:rsidR="00027B2F" w:rsidRPr="00027B2F">
        <w:rPr>
          <w:rFonts w:ascii="Century Gothic" w:hAnsi="Century Gothic"/>
        </w:rPr>
        <w:t xml:space="preserve"> should have some knowledge of fair testing and the effect of changing variables.</w:t>
      </w:r>
    </w:p>
    <w:p w14:paraId="74D1B6A5" w14:textId="77777777" w:rsidR="00D2364D" w:rsidRPr="00F13419" w:rsidRDefault="00D2364D" w:rsidP="00D2364D">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lastRenderedPageBreak/>
        <w:t>Links</w:t>
      </w:r>
    </w:p>
    <w:p w14:paraId="2C58BF1F" w14:textId="727CBA10" w:rsidR="00D2364D" w:rsidRPr="00E9666F" w:rsidRDefault="00D2364D" w:rsidP="00D2364D">
      <w:pPr>
        <w:rPr>
          <w:rFonts w:ascii="Century Gothic" w:hAnsi="Century Gothic"/>
        </w:rPr>
      </w:pPr>
      <w:r>
        <w:rPr>
          <w:rFonts w:ascii="Century Gothic" w:hAnsi="Century Gothic"/>
        </w:rPr>
        <w:t xml:space="preserve">The creation of carbon dioxide using these ingredients is also used in the investigations </w:t>
      </w:r>
      <w:hyperlink r:id="rId9" w:history="1">
        <w:r w:rsidRPr="00484466">
          <w:rPr>
            <w:rStyle w:val="Hyperlink"/>
            <w:rFonts w:ascii="Century Gothic" w:hAnsi="Century Gothic"/>
          </w:rPr>
          <w:t>Bath bombs</w:t>
        </w:r>
      </w:hyperlink>
      <w:r>
        <w:rPr>
          <w:rFonts w:ascii="Century Gothic" w:hAnsi="Century Gothic"/>
        </w:rPr>
        <w:t xml:space="preserve">, </w:t>
      </w:r>
      <w:hyperlink r:id="rId10" w:history="1">
        <w:r w:rsidRPr="00484466">
          <w:rPr>
            <w:rStyle w:val="Hyperlink"/>
            <w:rFonts w:ascii="Century Gothic" w:hAnsi="Century Gothic"/>
          </w:rPr>
          <w:t>Freaky hand</w:t>
        </w:r>
      </w:hyperlink>
      <w:r w:rsidRPr="00961A72">
        <w:rPr>
          <w:rFonts w:ascii="Century Gothic" w:hAnsi="Century Gothic"/>
        </w:rPr>
        <w:t xml:space="preserve"> </w:t>
      </w:r>
      <w:r>
        <w:rPr>
          <w:rFonts w:ascii="Century Gothic" w:hAnsi="Century Gothic"/>
        </w:rPr>
        <w:t xml:space="preserve">and </w:t>
      </w:r>
      <w:hyperlink r:id="rId11" w:history="1">
        <w:r w:rsidRPr="00484466">
          <w:rPr>
            <w:rStyle w:val="Hyperlink"/>
            <w:rFonts w:ascii="Century Gothic" w:hAnsi="Century Gothic"/>
          </w:rPr>
          <w:t>Lava lamp</w:t>
        </w:r>
      </w:hyperlink>
      <w:r>
        <w:rPr>
          <w:rFonts w:ascii="Century Gothic" w:hAnsi="Century Gothic"/>
        </w:rPr>
        <w:t xml:space="preserve">. </w:t>
      </w:r>
    </w:p>
    <w:p w14:paraId="3142BD47" w14:textId="247B05AC" w:rsidR="000B0538" w:rsidRPr="00F13419" w:rsidRDefault="000B0538"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Key words and definitions</w:t>
      </w:r>
    </w:p>
    <w:p w14:paraId="2B898329" w14:textId="6CA84E31" w:rsidR="00027B2F" w:rsidRPr="00027B2F" w:rsidRDefault="00027B2F" w:rsidP="00027B2F">
      <w:pPr>
        <w:spacing w:after="100"/>
        <w:rPr>
          <w:rFonts w:ascii="Century Gothic" w:hAnsi="Century Gothic"/>
        </w:rPr>
      </w:pPr>
      <w:r w:rsidRPr="00027B2F">
        <w:rPr>
          <w:rFonts w:ascii="Century Gothic" w:hAnsi="Century Gothic"/>
          <w:b/>
          <w:bCs/>
        </w:rPr>
        <w:t>Reversible change</w:t>
      </w:r>
      <w:r w:rsidRPr="00027B2F">
        <w:rPr>
          <w:rFonts w:ascii="Century Gothic" w:hAnsi="Century Gothic"/>
        </w:rPr>
        <w:t xml:space="preserve"> </w:t>
      </w:r>
      <w:r w:rsidR="000D1244">
        <w:rPr>
          <w:rFonts w:ascii="Century Gothic" w:hAnsi="Century Gothic"/>
        </w:rPr>
        <w:t>–</w:t>
      </w:r>
      <w:r w:rsidR="00C02457">
        <w:rPr>
          <w:rFonts w:ascii="Century Gothic" w:hAnsi="Century Gothic"/>
        </w:rPr>
        <w:t xml:space="preserve"> a</w:t>
      </w:r>
      <w:r w:rsidRPr="00027B2F">
        <w:rPr>
          <w:rFonts w:ascii="Century Gothic" w:hAnsi="Century Gothic"/>
        </w:rPr>
        <w:t xml:space="preserve"> change where no new materials are </w:t>
      </w:r>
      <w:r w:rsidR="00C02457" w:rsidRPr="00027B2F">
        <w:rPr>
          <w:rFonts w:ascii="Century Gothic" w:hAnsi="Century Gothic"/>
        </w:rPr>
        <w:t>created,</w:t>
      </w:r>
      <w:r w:rsidRPr="00027B2F">
        <w:rPr>
          <w:rFonts w:ascii="Century Gothic" w:hAnsi="Century Gothic"/>
        </w:rPr>
        <w:t xml:space="preserve"> and the original material can be recovered. Examples include melting, evaporating, freezing and dissolving.</w:t>
      </w:r>
    </w:p>
    <w:p w14:paraId="55797836" w14:textId="0FCC9BB9" w:rsidR="00027B2F" w:rsidRPr="00027B2F" w:rsidRDefault="00027B2F" w:rsidP="00027B2F">
      <w:pPr>
        <w:spacing w:after="100"/>
        <w:rPr>
          <w:rFonts w:ascii="Century Gothic" w:hAnsi="Century Gothic"/>
        </w:rPr>
      </w:pPr>
      <w:r w:rsidRPr="00027B2F">
        <w:rPr>
          <w:rFonts w:ascii="Century Gothic" w:hAnsi="Century Gothic"/>
          <w:b/>
          <w:bCs/>
        </w:rPr>
        <w:t>Irreversible change</w:t>
      </w:r>
      <w:r w:rsidRPr="00027B2F">
        <w:rPr>
          <w:rFonts w:ascii="Century Gothic" w:hAnsi="Century Gothic"/>
        </w:rPr>
        <w:t xml:space="preserve"> </w:t>
      </w:r>
      <w:r w:rsidR="000D1244">
        <w:rPr>
          <w:rFonts w:ascii="Century Gothic" w:hAnsi="Century Gothic"/>
        </w:rPr>
        <w:t>–</w:t>
      </w:r>
      <w:r w:rsidR="00C02457">
        <w:rPr>
          <w:rFonts w:ascii="Century Gothic" w:hAnsi="Century Gothic"/>
        </w:rPr>
        <w:t xml:space="preserve"> </w:t>
      </w:r>
      <w:r w:rsidRPr="00354176">
        <w:rPr>
          <w:rFonts w:ascii="Century Gothic" w:hAnsi="Century Gothic"/>
        </w:rPr>
        <w:t>a</w:t>
      </w:r>
      <w:r w:rsidRPr="00027B2F">
        <w:rPr>
          <w:rFonts w:ascii="Century Gothic" w:hAnsi="Century Gothic"/>
          <w:i/>
          <w:iCs/>
        </w:rPr>
        <w:t xml:space="preserve"> </w:t>
      </w:r>
      <w:r w:rsidRPr="00354176">
        <w:rPr>
          <w:rFonts w:ascii="Century Gothic" w:hAnsi="Century Gothic"/>
        </w:rPr>
        <w:t>chemical change</w:t>
      </w:r>
      <w:r w:rsidRPr="00027B2F">
        <w:rPr>
          <w:rFonts w:ascii="Century Gothic" w:hAnsi="Century Gothic"/>
        </w:rPr>
        <w:t xml:space="preserve"> where new materials are formed.</w:t>
      </w:r>
    </w:p>
    <w:p w14:paraId="300591ED" w14:textId="16A4DB36" w:rsidR="00027B2F" w:rsidRPr="00027B2F" w:rsidRDefault="00027B2F" w:rsidP="00027B2F">
      <w:pPr>
        <w:spacing w:after="100"/>
        <w:rPr>
          <w:rFonts w:ascii="Century Gothic" w:hAnsi="Century Gothic"/>
        </w:rPr>
      </w:pPr>
      <w:r w:rsidRPr="00027B2F">
        <w:rPr>
          <w:rFonts w:ascii="Century Gothic" w:hAnsi="Century Gothic"/>
          <w:b/>
          <w:bCs/>
        </w:rPr>
        <w:t>Gas</w:t>
      </w:r>
      <w:r w:rsidRPr="00027B2F">
        <w:rPr>
          <w:rFonts w:ascii="Century Gothic" w:hAnsi="Century Gothic"/>
        </w:rPr>
        <w:t xml:space="preserve"> </w:t>
      </w:r>
      <w:r w:rsidR="000D1244">
        <w:rPr>
          <w:rFonts w:ascii="Century Gothic" w:hAnsi="Century Gothic"/>
        </w:rPr>
        <w:t>–</w:t>
      </w:r>
      <w:r w:rsidRPr="00027B2F">
        <w:rPr>
          <w:rFonts w:ascii="Century Gothic" w:hAnsi="Century Gothic"/>
        </w:rPr>
        <w:t xml:space="preserve"> a ‘state of matter’ where particles have high energy and large spaces between them. A gas takes the shape</w:t>
      </w:r>
      <w:r w:rsidR="00EC20BB">
        <w:rPr>
          <w:rFonts w:ascii="Century Gothic" w:hAnsi="Century Gothic"/>
        </w:rPr>
        <w:t xml:space="preserve"> of</w:t>
      </w:r>
      <w:r w:rsidRPr="00027B2F">
        <w:rPr>
          <w:rFonts w:ascii="Century Gothic" w:hAnsi="Century Gothic"/>
        </w:rPr>
        <w:t xml:space="preserve"> the container it is in and will flow. </w:t>
      </w:r>
    </w:p>
    <w:p w14:paraId="7B9658CC" w14:textId="5878DA20" w:rsidR="001614EA" w:rsidRDefault="00027B2F" w:rsidP="00027B2F">
      <w:pPr>
        <w:spacing w:after="100"/>
        <w:rPr>
          <w:rFonts w:ascii="Century Gothic" w:hAnsi="Century Gothic"/>
        </w:rPr>
      </w:pPr>
      <w:r w:rsidRPr="00027B2F">
        <w:rPr>
          <w:rFonts w:ascii="Century Gothic" w:hAnsi="Century Gothic"/>
          <w:b/>
          <w:bCs/>
        </w:rPr>
        <w:t>Variable</w:t>
      </w:r>
      <w:r w:rsidRPr="00027B2F">
        <w:rPr>
          <w:rFonts w:ascii="Century Gothic" w:hAnsi="Century Gothic"/>
        </w:rPr>
        <w:t xml:space="preserve"> </w:t>
      </w:r>
      <w:r w:rsidR="000D1244">
        <w:rPr>
          <w:rFonts w:ascii="Century Gothic" w:hAnsi="Century Gothic"/>
        </w:rPr>
        <w:t>–</w:t>
      </w:r>
      <w:r w:rsidRPr="00027B2F">
        <w:rPr>
          <w:rFonts w:ascii="Century Gothic" w:hAnsi="Century Gothic"/>
        </w:rPr>
        <w:t xml:space="preserve"> a condition or object that is observed or measured that could change during a science experiment</w:t>
      </w:r>
      <w:r w:rsidR="00EC20BB">
        <w:rPr>
          <w:rFonts w:ascii="Century Gothic" w:hAnsi="Century Gothic"/>
        </w:rPr>
        <w:t>,</w:t>
      </w:r>
      <w:r w:rsidRPr="00027B2F">
        <w:rPr>
          <w:rFonts w:ascii="Century Gothic" w:hAnsi="Century Gothic"/>
        </w:rPr>
        <w:t xml:space="preserve"> eg temperature, amount of substance.</w:t>
      </w:r>
    </w:p>
    <w:p w14:paraId="47D614A9" w14:textId="1480C034" w:rsidR="000D1244" w:rsidRPr="004B418D" w:rsidRDefault="000D1244" w:rsidP="000D1244">
      <w:pPr>
        <w:spacing w:after="100"/>
        <w:rPr>
          <w:rFonts w:ascii="Century Gothic" w:hAnsi="Century Gothic"/>
        </w:rPr>
      </w:pPr>
      <w:r w:rsidRPr="004B418D">
        <w:rPr>
          <w:rFonts w:ascii="Century Gothic" w:hAnsi="Century Gothic"/>
          <w:lang w:val="en-US"/>
        </w:rPr>
        <w:t xml:space="preserve">Teachers may wish to hide the meanings/examples on </w:t>
      </w:r>
      <w:r>
        <w:rPr>
          <w:rFonts w:ascii="Century Gothic" w:hAnsi="Century Gothic"/>
          <w:lang w:val="en-US"/>
        </w:rPr>
        <w:t>the PowerPoint</w:t>
      </w:r>
      <w:r w:rsidRPr="004B418D">
        <w:rPr>
          <w:rFonts w:ascii="Century Gothic" w:hAnsi="Century Gothic"/>
          <w:lang w:val="en-US"/>
        </w:rPr>
        <w:t xml:space="preserve"> slide and discuss the </w:t>
      </w:r>
      <w:r w:rsidR="008C24B3">
        <w:rPr>
          <w:rFonts w:ascii="Century Gothic" w:hAnsi="Century Gothic"/>
          <w:lang w:val="en-US"/>
        </w:rPr>
        <w:t>learners</w:t>
      </w:r>
      <w:r w:rsidR="003D07B6">
        <w:rPr>
          <w:rFonts w:ascii="Century Gothic" w:hAnsi="Century Gothic"/>
          <w:lang w:val="en-US"/>
        </w:rPr>
        <w:t>’</w:t>
      </w:r>
      <w:r w:rsidRPr="004B418D">
        <w:rPr>
          <w:rFonts w:ascii="Century Gothic" w:hAnsi="Century Gothic"/>
          <w:lang w:val="en-US"/>
        </w:rPr>
        <w:t xml:space="preserve"> ideas first.</w:t>
      </w:r>
    </w:p>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Equipment list</w:t>
      </w:r>
    </w:p>
    <w:p w14:paraId="4748B6DE" w14:textId="10726785" w:rsidR="00027B2F" w:rsidRPr="00027B2F" w:rsidRDefault="002F7BFD" w:rsidP="00027B2F">
      <w:pPr>
        <w:pStyle w:val="ListParagraph"/>
        <w:numPr>
          <w:ilvl w:val="0"/>
          <w:numId w:val="17"/>
        </w:numPr>
        <w:rPr>
          <w:rFonts w:ascii="Century Gothic" w:hAnsi="Century Gothic"/>
        </w:rPr>
      </w:pPr>
      <w:r>
        <w:rPr>
          <w:rFonts w:ascii="Century Gothic" w:hAnsi="Century Gothic"/>
          <w:noProof/>
        </w:rPr>
        <w:drawing>
          <wp:anchor distT="0" distB="0" distL="114300" distR="114300" simplePos="0" relativeHeight="251658240" behindDoc="0" locked="0" layoutInCell="1" allowOverlap="1" wp14:anchorId="032A304D" wp14:editId="026EC008">
            <wp:simplePos x="0" y="0"/>
            <wp:positionH relativeFrom="column">
              <wp:posOffset>4031035</wp:posOffset>
            </wp:positionH>
            <wp:positionV relativeFrom="paragraph">
              <wp:posOffset>119270</wp:posOffset>
            </wp:positionV>
            <wp:extent cx="1767205" cy="1327150"/>
            <wp:effectExtent l="0" t="0" r="444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7205" cy="1327150"/>
                    </a:xfrm>
                    <a:prstGeom prst="rect">
                      <a:avLst/>
                    </a:prstGeom>
                    <a:noFill/>
                    <a:ln>
                      <a:noFill/>
                    </a:ln>
                  </pic:spPr>
                </pic:pic>
              </a:graphicData>
            </a:graphic>
          </wp:anchor>
        </w:drawing>
      </w:r>
      <w:r w:rsidR="00027B2F" w:rsidRPr="00027B2F">
        <w:rPr>
          <w:rFonts w:ascii="Century Gothic" w:hAnsi="Century Gothic"/>
        </w:rPr>
        <w:t>Vinegar</w:t>
      </w:r>
    </w:p>
    <w:p w14:paraId="4B9C2F73" w14:textId="080DB200" w:rsidR="00027B2F" w:rsidRPr="00027B2F" w:rsidRDefault="00027B2F" w:rsidP="00027B2F">
      <w:pPr>
        <w:pStyle w:val="ListParagraph"/>
        <w:numPr>
          <w:ilvl w:val="0"/>
          <w:numId w:val="17"/>
        </w:numPr>
        <w:rPr>
          <w:rFonts w:ascii="Century Gothic" w:hAnsi="Century Gothic"/>
        </w:rPr>
      </w:pPr>
      <w:r w:rsidRPr="00027B2F">
        <w:rPr>
          <w:rFonts w:ascii="Century Gothic" w:hAnsi="Century Gothic"/>
        </w:rPr>
        <w:t>Bicarbonate of soda</w:t>
      </w:r>
    </w:p>
    <w:p w14:paraId="41D52F96" w14:textId="1C2ADB22" w:rsidR="00027B2F" w:rsidRPr="00027B2F" w:rsidRDefault="00027B2F" w:rsidP="00027B2F">
      <w:pPr>
        <w:pStyle w:val="ListParagraph"/>
        <w:numPr>
          <w:ilvl w:val="0"/>
          <w:numId w:val="17"/>
        </w:numPr>
        <w:rPr>
          <w:rFonts w:ascii="Century Gothic" w:hAnsi="Century Gothic"/>
        </w:rPr>
      </w:pPr>
      <w:r w:rsidRPr="00027B2F">
        <w:rPr>
          <w:rFonts w:ascii="Century Gothic" w:hAnsi="Century Gothic"/>
        </w:rPr>
        <w:t>Long matches</w:t>
      </w:r>
      <w:r w:rsidR="00510BE8">
        <w:rPr>
          <w:rFonts w:ascii="Century Gothic" w:hAnsi="Century Gothic"/>
        </w:rPr>
        <w:t xml:space="preserve"> (short matches will work but long ones help avoid burnt fingers) </w:t>
      </w:r>
    </w:p>
    <w:p w14:paraId="2A8F5B0B" w14:textId="75E56A97" w:rsidR="00027B2F" w:rsidRPr="00027B2F" w:rsidRDefault="00510BE8" w:rsidP="00027B2F">
      <w:pPr>
        <w:pStyle w:val="ListParagraph"/>
        <w:numPr>
          <w:ilvl w:val="0"/>
          <w:numId w:val="17"/>
        </w:numPr>
        <w:rPr>
          <w:rFonts w:ascii="Century Gothic" w:hAnsi="Century Gothic"/>
        </w:rPr>
      </w:pPr>
      <w:r>
        <w:rPr>
          <w:rFonts w:ascii="Century Gothic" w:hAnsi="Century Gothic"/>
        </w:rPr>
        <w:t>Large j</w:t>
      </w:r>
      <w:r w:rsidR="00027B2F" w:rsidRPr="00027B2F">
        <w:rPr>
          <w:rFonts w:ascii="Century Gothic" w:hAnsi="Century Gothic"/>
        </w:rPr>
        <w:t>ug</w:t>
      </w:r>
      <w:r>
        <w:rPr>
          <w:rFonts w:ascii="Century Gothic" w:hAnsi="Century Gothic"/>
        </w:rPr>
        <w:t xml:space="preserve"> (approx. 2 litre)</w:t>
      </w:r>
    </w:p>
    <w:p w14:paraId="58A48EC2" w14:textId="73EF4E11" w:rsidR="00027B2F" w:rsidRDefault="00510BE8" w:rsidP="00027B2F">
      <w:pPr>
        <w:pStyle w:val="ListParagraph"/>
        <w:numPr>
          <w:ilvl w:val="0"/>
          <w:numId w:val="17"/>
        </w:numPr>
        <w:rPr>
          <w:rFonts w:ascii="Century Gothic" w:hAnsi="Century Gothic"/>
        </w:rPr>
      </w:pPr>
      <w:r>
        <w:rPr>
          <w:rFonts w:ascii="Century Gothic" w:hAnsi="Century Gothic"/>
        </w:rPr>
        <w:t>Tea</w:t>
      </w:r>
      <w:r w:rsidRPr="00027B2F">
        <w:rPr>
          <w:rFonts w:ascii="Century Gothic" w:hAnsi="Century Gothic"/>
        </w:rPr>
        <w:t xml:space="preserve"> </w:t>
      </w:r>
      <w:r w:rsidR="00027B2F" w:rsidRPr="00027B2F">
        <w:rPr>
          <w:rFonts w:ascii="Century Gothic" w:hAnsi="Century Gothic"/>
        </w:rPr>
        <w:t>light</w:t>
      </w:r>
      <w:r>
        <w:rPr>
          <w:rFonts w:ascii="Century Gothic" w:hAnsi="Century Gothic"/>
        </w:rPr>
        <w:t xml:space="preserve"> candles</w:t>
      </w:r>
    </w:p>
    <w:p w14:paraId="753DBEC6" w14:textId="6130A3A0" w:rsidR="00510BE8" w:rsidRPr="00027B2F" w:rsidRDefault="004B2697" w:rsidP="00027B2F">
      <w:pPr>
        <w:pStyle w:val="ListParagraph"/>
        <w:numPr>
          <w:ilvl w:val="0"/>
          <w:numId w:val="17"/>
        </w:numPr>
        <w:rPr>
          <w:rFonts w:ascii="Century Gothic" w:hAnsi="Century Gothic"/>
        </w:rPr>
      </w:pPr>
      <w:r>
        <w:rPr>
          <w:rFonts w:ascii="Century Gothic" w:hAnsi="Century Gothic"/>
        </w:rPr>
        <w:t>Glass</w:t>
      </w:r>
      <w:r w:rsidR="00510BE8">
        <w:rPr>
          <w:rFonts w:ascii="Century Gothic" w:hAnsi="Century Gothic"/>
        </w:rPr>
        <w:t xml:space="preserve"> bowl (large enough to contain at least 5</w:t>
      </w:r>
      <w:r w:rsidR="00EC20BB">
        <w:rPr>
          <w:rFonts w:ascii="Century Gothic" w:hAnsi="Century Gothic"/>
        </w:rPr>
        <w:t>–</w:t>
      </w:r>
      <w:r w:rsidR="00510BE8">
        <w:rPr>
          <w:rFonts w:ascii="Century Gothic" w:hAnsi="Century Gothic"/>
        </w:rPr>
        <w:t xml:space="preserve">6 </w:t>
      </w:r>
      <w:r w:rsidR="003D07B6">
        <w:rPr>
          <w:rFonts w:ascii="Century Gothic" w:hAnsi="Century Gothic"/>
        </w:rPr>
        <w:t>tea lights</w:t>
      </w:r>
      <w:r w:rsidR="00510BE8">
        <w:rPr>
          <w:rFonts w:ascii="Century Gothic" w:hAnsi="Century Gothic"/>
        </w:rPr>
        <w:t xml:space="preserve"> for best effect)</w:t>
      </w:r>
    </w:p>
    <w:p w14:paraId="3C05998B" w14:textId="2D286D15" w:rsidR="00027B2F" w:rsidRPr="00027B2F" w:rsidRDefault="00027B2F" w:rsidP="00027B2F">
      <w:pPr>
        <w:pStyle w:val="ListParagraph"/>
        <w:numPr>
          <w:ilvl w:val="0"/>
          <w:numId w:val="17"/>
        </w:numPr>
        <w:rPr>
          <w:rFonts w:ascii="Century Gothic" w:hAnsi="Century Gothic"/>
        </w:rPr>
      </w:pPr>
      <w:r w:rsidRPr="00027B2F">
        <w:rPr>
          <w:rFonts w:ascii="Century Gothic" w:hAnsi="Century Gothic"/>
        </w:rPr>
        <w:t>Dessert spoon</w:t>
      </w:r>
      <w:r w:rsidR="002F7BFD">
        <w:rPr>
          <w:rFonts w:ascii="Century Gothic" w:hAnsi="Century Gothic"/>
        </w:rPr>
        <w:tab/>
      </w:r>
      <w:r w:rsidR="002F7BFD">
        <w:rPr>
          <w:rFonts w:ascii="Century Gothic" w:hAnsi="Century Gothic"/>
        </w:rPr>
        <w:tab/>
      </w:r>
      <w:r w:rsidR="002F7BFD">
        <w:rPr>
          <w:rFonts w:ascii="Century Gothic" w:hAnsi="Century Gothic"/>
        </w:rPr>
        <w:tab/>
      </w:r>
      <w:r w:rsidR="002F7BFD">
        <w:rPr>
          <w:rFonts w:ascii="Century Gothic" w:hAnsi="Century Gothic"/>
        </w:rPr>
        <w:tab/>
      </w:r>
      <w:r w:rsidR="002F7BFD">
        <w:rPr>
          <w:rFonts w:ascii="Century Gothic" w:hAnsi="Century Gothic"/>
        </w:rPr>
        <w:tab/>
      </w:r>
      <w:r w:rsidR="002F7BFD">
        <w:rPr>
          <w:rFonts w:ascii="Century Gothic" w:hAnsi="Century Gothic"/>
        </w:rPr>
        <w:tab/>
      </w:r>
      <w:r w:rsidR="002F7BFD">
        <w:rPr>
          <w:rFonts w:ascii="Century Gothic" w:hAnsi="Century Gothic"/>
        </w:rPr>
        <w:tab/>
      </w:r>
    </w:p>
    <w:p w14:paraId="55AD730B" w14:textId="3E92E5E6" w:rsidR="00B07CD0" w:rsidRPr="00027B2F" w:rsidRDefault="00027B2F" w:rsidP="00027B2F">
      <w:pPr>
        <w:pStyle w:val="ListParagraph"/>
        <w:numPr>
          <w:ilvl w:val="0"/>
          <w:numId w:val="17"/>
        </w:numPr>
        <w:rPr>
          <w:rFonts w:ascii="Century Gothic" w:hAnsi="Century Gothic"/>
        </w:rPr>
      </w:pPr>
      <w:r w:rsidRPr="00027B2F">
        <w:rPr>
          <w:rFonts w:ascii="Century Gothic" w:hAnsi="Century Gothic"/>
        </w:rPr>
        <w:t>Water/fire blanket (as a safety measure)</w:t>
      </w:r>
    </w:p>
    <w:p w14:paraId="7A234555" w14:textId="392D0366" w:rsidR="00B07CD0" w:rsidRPr="00F13419" w:rsidRDefault="00B07CD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Method</w:t>
      </w:r>
    </w:p>
    <w:p w14:paraId="15E4507F" w14:textId="729C18A2" w:rsidR="00B84A3D" w:rsidRPr="0067506A" w:rsidRDefault="00AA7541" w:rsidP="00585D22">
      <w:pPr>
        <w:spacing w:after="100"/>
        <w:rPr>
          <w:rFonts w:ascii="Century Gothic" w:hAnsi="Century Gothic"/>
        </w:rPr>
      </w:pPr>
      <w:r w:rsidRPr="00AA7541">
        <w:rPr>
          <w:rFonts w:ascii="Century Gothic" w:hAnsi="Century Gothic"/>
        </w:rPr>
        <w:t xml:space="preserve">Prior to the investigation, you may wish to demonstrate how a candle needs oxygen to burn, by covering a burning </w:t>
      </w:r>
      <w:r w:rsidR="003D07B6">
        <w:rPr>
          <w:rFonts w:ascii="Century Gothic" w:hAnsi="Century Gothic"/>
        </w:rPr>
        <w:t xml:space="preserve">tea </w:t>
      </w:r>
      <w:r w:rsidRPr="00AA7541">
        <w:rPr>
          <w:rFonts w:ascii="Century Gothic" w:hAnsi="Century Gothic"/>
        </w:rPr>
        <w:t>light with a glass jar</w:t>
      </w:r>
      <w:r w:rsidR="003D07B6">
        <w:rPr>
          <w:rFonts w:ascii="Century Gothic" w:hAnsi="Century Gothic"/>
        </w:rPr>
        <w:t xml:space="preserve"> and</w:t>
      </w:r>
      <w:r w:rsidRPr="00AA7541">
        <w:rPr>
          <w:rFonts w:ascii="Century Gothic" w:hAnsi="Century Gothic"/>
        </w:rPr>
        <w:t xml:space="preserve"> watching until the flame is extinguished</w:t>
      </w:r>
      <w:r w:rsidR="00B84A3D" w:rsidRPr="0067506A">
        <w:rPr>
          <w:rFonts w:ascii="Century Gothic" w:hAnsi="Century Gothic"/>
        </w:rPr>
        <w:t>.</w:t>
      </w:r>
    </w:p>
    <w:p w14:paraId="12F8317D" w14:textId="6969FCCE" w:rsidR="00AA7541" w:rsidRDefault="00AA7541" w:rsidP="005B792C">
      <w:pPr>
        <w:pStyle w:val="ListParagraph"/>
        <w:numPr>
          <w:ilvl w:val="0"/>
          <w:numId w:val="12"/>
        </w:numPr>
        <w:ind w:left="360"/>
        <w:rPr>
          <w:rFonts w:ascii="Century Gothic" w:hAnsi="Century Gothic"/>
        </w:rPr>
      </w:pPr>
      <w:r w:rsidRPr="00AA7541">
        <w:rPr>
          <w:rFonts w:ascii="Century Gothic" w:hAnsi="Century Gothic"/>
        </w:rPr>
        <w:t xml:space="preserve">Fill a bowl with </w:t>
      </w:r>
      <w:r w:rsidR="003D07B6">
        <w:rPr>
          <w:rFonts w:ascii="Century Gothic" w:hAnsi="Century Gothic"/>
        </w:rPr>
        <w:t xml:space="preserve">tea </w:t>
      </w:r>
      <w:r w:rsidR="003D07B6" w:rsidRPr="00AA7541">
        <w:rPr>
          <w:rFonts w:ascii="Century Gothic" w:hAnsi="Century Gothic"/>
        </w:rPr>
        <w:t>lights</w:t>
      </w:r>
      <w:r w:rsidRPr="00AA7541">
        <w:rPr>
          <w:rFonts w:ascii="Century Gothic" w:hAnsi="Century Gothic"/>
        </w:rPr>
        <w:t xml:space="preserve">. </w:t>
      </w:r>
    </w:p>
    <w:p w14:paraId="172EEC0B" w14:textId="77777777" w:rsidR="0080605E" w:rsidRPr="00AA7541" w:rsidRDefault="0080605E" w:rsidP="00354176">
      <w:pPr>
        <w:pStyle w:val="ListParagraph"/>
        <w:ind w:left="360"/>
        <w:rPr>
          <w:rFonts w:ascii="Century Gothic" w:hAnsi="Century Gothic"/>
        </w:rPr>
      </w:pPr>
    </w:p>
    <w:p w14:paraId="568F4F71" w14:textId="4AAF3E43" w:rsidR="00AA7541" w:rsidRDefault="003D07B6" w:rsidP="00AA7541">
      <w:pPr>
        <w:pStyle w:val="ListParagraph"/>
        <w:numPr>
          <w:ilvl w:val="0"/>
          <w:numId w:val="12"/>
        </w:numPr>
        <w:ind w:left="360"/>
        <w:rPr>
          <w:rFonts w:ascii="Century Gothic" w:hAnsi="Century Gothic"/>
        </w:rPr>
      </w:pPr>
      <w:r>
        <w:rPr>
          <w:rFonts w:ascii="Century Gothic" w:hAnsi="Century Gothic"/>
        </w:rPr>
        <w:t>L</w:t>
      </w:r>
      <w:r w:rsidR="00AA7541" w:rsidRPr="00AA7541">
        <w:rPr>
          <w:rFonts w:ascii="Century Gothic" w:hAnsi="Century Gothic"/>
        </w:rPr>
        <w:t xml:space="preserve">ight to each </w:t>
      </w:r>
      <w:r>
        <w:rPr>
          <w:rFonts w:ascii="Century Gothic" w:hAnsi="Century Gothic"/>
        </w:rPr>
        <w:t>tea l</w:t>
      </w:r>
      <w:r w:rsidR="00AA7541" w:rsidRPr="00AA7541">
        <w:rPr>
          <w:rFonts w:ascii="Century Gothic" w:hAnsi="Century Gothic"/>
        </w:rPr>
        <w:t>ight with a long match</w:t>
      </w:r>
      <w:r w:rsidR="0080605E">
        <w:rPr>
          <w:rFonts w:ascii="Century Gothic" w:hAnsi="Century Gothic"/>
        </w:rPr>
        <w:t>.</w:t>
      </w:r>
    </w:p>
    <w:p w14:paraId="7C3DE0BB" w14:textId="77777777" w:rsidR="0080605E" w:rsidRPr="00354176" w:rsidRDefault="0080605E" w:rsidP="00354176">
      <w:pPr>
        <w:pStyle w:val="ListParagraph"/>
        <w:rPr>
          <w:rFonts w:ascii="Century Gothic" w:hAnsi="Century Gothic"/>
        </w:rPr>
      </w:pPr>
    </w:p>
    <w:p w14:paraId="52E78362" w14:textId="141C694B" w:rsidR="00AA7541" w:rsidRDefault="004B2697" w:rsidP="00AA7541">
      <w:pPr>
        <w:pStyle w:val="ListParagraph"/>
        <w:numPr>
          <w:ilvl w:val="0"/>
          <w:numId w:val="12"/>
        </w:numPr>
        <w:ind w:left="360"/>
        <w:rPr>
          <w:rFonts w:ascii="Century Gothic" w:hAnsi="Century Gothic"/>
        </w:rPr>
      </w:pPr>
      <w:r>
        <w:rPr>
          <w:rFonts w:ascii="Century Gothic" w:hAnsi="Century Gothic"/>
        </w:rPr>
        <w:t>Place</w:t>
      </w:r>
      <w:r w:rsidR="00AA7541" w:rsidRPr="00AA7541">
        <w:rPr>
          <w:rFonts w:ascii="Century Gothic" w:hAnsi="Century Gothic"/>
        </w:rPr>
        <w:t xml:space="preserve"> two large </w:t>
      </w:r>
      <w:proofErr w:type="spellStart"/>
      <w:r w:rsidR="00AA7541" w:rsidRPr="00AA7541">
        <w:rPr>
          <w:rFonts w:ascii="Century Gothic" w:hAnsi="Century Gothic"/>
        </w:rPr>
        <w:t>dessertspoon</w:t>
      </w:r>
      <w:r w:rsidR="003D07B6">
        <w:rPr>
          <w:rFonts w:ascii="Century Gothic" w:hAnsi="Century Gothic"/>
        </w:rPr>
        <w:t>ful</w:t>
      </w:r>
      <w:r w:rsidR="00AA7541" w:rsidRPr="00AA7541">
        <w:rPr>
          <w:rFonts w:ascii="Century Gothic" w:hAnsi="Century Gothic"/>
        </w:rPr>
        <w:t>s</w:t>
      </w:r>
      <w:proofErr w:type="spellEnd"/>
      <w:r w:rsidR="00AA7541" w:rsidRPr="00AA7541">
        <w:rPr>
          <w:rFonts w:ascii="Century Gothic" w:hAnsi="Century Gothic"/>
        </w:rPr>
        <w:t xml:space="preserve"> of bicarbonate of soda </w:t>
      </w:r>
      <w:r>
        <w:rPr>
          <w:rFonts w:ascii="Century Gothic" w:hAnsi="Century Gothic"/>
        </w:rPr>
        <w:t>i</w:t>
      </w:r>
      <w:r w:rsidR="00C02457">
        <w:rPr>
          <w:rFonts w:ascii="Century Gothic" w:hAnsi="Century Gothic"/>
        </w:rPr>
        <w:t>n</w:t>
      </w:r>
      <w:r>
        <w:rPr>
          <w:rFonts w:ascii="Century Gothic" w:hAnsi="Century Gothic"/>
        </w:rPr>
        <w:t xml:space="preserve"> the jug </w:t>
      </w:r>
      <w:r w:rsidR="00AA7541" w:rsidRPr="00AA7541">
        <w:rPr>
          <w:rFonts w:ascii="Century Gothic" w:hAnsi="Century Gothic"/>
        </w:rPr>
        <w:t xml:space="preserve">and </w:t>
      </w:r>
      <w:r>
        <w:rPr>
          <w:rFonts w:ascii="Century Gothic" w:hAnsi="Century Gothic"/>
        </w:rPr>
        <w:t xml:space="preserve">add </w:t>
      </w:r>
      <w:r w:rsidR="00AA7541" w:rsidRPr="00AA7541">
        <w:rPr>
          <w:rFonts w:ascii="Century Gothic" w:hAnsi="Century Gothic"/>
        </w:rPr>
        <w:t>approximately 250</w:t>
      </w:r>
      <w:r w:rsidR="00EC20BB">
        <w:rPr>
          <w:rFonts w:ascii="Century Gothic" w:hAnsi="Century Gothic"/>
        </w:rPr>
        <w:t xml:space="preserve"> </w:t>
      </w:r>
      <w:r w:rsidR="00AA7541" w:rsidRPr="00AA7541">
        <w:rPr>
          <w:rFonts w:ascii="Century Gothic" w:hAnsi="Century Gothic"/>
        </w:rPr>
        <w:t>ml of vinegar. These will immediately begin to react, forming bubbles of carbon dioxide and other new materials.</w:t>
      </w:r>
    </w:p>
    <w:p w14:paraId="7C5410A8" w14:textId="77777777" w:rsidR="0080605E" w:rsidRPr="00AA7541" w:rsidRDefault="0080605E" w:rsidP="00354176">
      <w:pPr>
        <w:pStyle w:val="ListParagraph"/>
        <w:ind w:left="360"/>
        <w:rPr>
          <w:rFonts w:ascii="Century Gothic" w:hAnsi="Century Gothic"/>
        </w:rPr>
      </w:pPr>
    </w:p>
    <w:p w14:paraId="23CF7599" w14:textId="758A1C54" w:rsidR="0080605E" w:rsidRDefault="00AA7541" w:rsidP="00AA7541">
      <w:pPr>
        <w:pStyle w:val="ListParagraph"/>
        <w:numPr>
          <w:ilvl w:val="0"/>
          <w:numId w:val="12"/>
        </w:numPr>
        <w:ind w:left="360"/>
        <w:rPr>
          <w:rFonts w:ascii="Century Gothic" w:hAnsi="Century Gothic"/>
        </w:rPr>
      </w:pPr>
      <w:r w:rsidRPr="00AA7541">
        <w:rPr>
          <w:rFonts w:ascii="Century Gothic" w:hAnsi="Century Gothic"/>
        </w:rPr>
        <w:t xml:space="preserve">Allow the mixture to stop fizzing. Because the carbon dioxide gas is heavy compared </w:t>
      </w:r>
      <w:r w:rsidR="003D07B6">
        <w:rPr>
          <w:rFonts w:ascii="Century Gothic" w:hAnsi="Century Gothic"/>
        </w:rPr>
        <w:t>with</w:t>
      </w:r>
      <w:r w:rsidR="003D07B6" w:rsidRPr="00AA7541">
        <w:rPr>
          <w:rFonts w:ascii="Century Gothic" w:hAnsi="Century Gothic"/>
        </w:rPr>
        <w:t xml:space="preserve"> </w:t>
      </w:r>
      <w:r w:rsidRPr="00AA7541">
        <w:rPr>
          <w:rFonts w:ascii="Century Gothic" w:hAnsi="Century Gothic"/>
        </w:rPr>
        <w:t xml:space="preserve">the air (denser), the carbon dioxide will settle in the jug, above the other products. Slowly, pour the carbon dioxide over the candles to </w:t>
      </w:r>
      <w:r w:rsidRPr="00AA7541">
        <w:rPr>
          <w:rFonts w:ascii="Century Gothic" w:hAnsi="Century Gothic"/>
        </w:rPr>
        <w:lastRenderedPageBreak/>
        <w:t xml:space="preserve">extinguish their flames. Make sure </w:t>
      </w:r>
      <w:r w:rsidR="003D07B6">
        <w:rPr>
          <w:rFonts w:ascii="Century Gothic" w:hAnsi="Century Gothic"/>
        </w:rPr>
        <w:t xml:space="preserve">that </w:t>
      </w:r>
      <w:r w:rsidRPr="00AA7541">
        <w:rPr>
          <w:rFonts w:ascii="Century Gothic" w:hAnsi="Century Gothic"/>
        </w:rPr>
        <w:t>you do not do this quickly, or the mixture will pour out too.</w:t>
      </w:r>
      <w:r w:rsidR="0080605E" w:rsidRPr="0080605E">
        <w:rPr>
          <w:rFonts w:ascii="Century Gothic" w:hAnsi="Century Gothic"/>
          <w:noProof/>
        </w:rPr>
        <w:t xml:space="preserve"> </w:t>
      </w:r>
    </w:p>
    <w:p w14:paraId="68DF39CF" w14:textId="77777777" w:rsidR="0080605E" w:rsidRPr="00354176" w:rsidRDefault="0080605E" w:rsidP="00354176">
      <w:pPr>
        <w:pStyle w:val="ListParagraph"/>
        <w:rPr>
          <w:rFonts w:ascii="Century Gothic" w:hAnsi="Century Gothic"/>
        </w:rPr>
      </w:pPr>
    </w:p>
    <w:p w14:paraId="48A6D177" w14:textId="5E209A61" w:rsidR="00AA7541" w:rsidRPr="00354176" w:rsidRDefault="0080605E" w:rsidP="00354176">
      <w:pPr>
        <w:rPr>
          <w:rFonts w:ascii="Century Gothic" w:hAnsi="Century Gothic"/>
        </w:rPr>
      </w:pPr>
      <w:r>
        <w:rPr>
          <w:noProof/>
        </w:rPr>
        <w:drawing>
          <wp:inline distT="0" distB="0" distL="0" distR="0" wp14:anchorId="6E37FBD5" wp14:editId="05820227">
            <wp:extent cx="5731510" cy="774065"/>
            <wp:effectExtent l="0" t="0" r="2540" b="698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774065"/>
                    </a:xfrm>
                    <a:prstGeom prst="rect">
                      <a:avLst/>
                    </a:prstGeom>
                  </pic:spPr>
                </pic:pic>
              </a:graphicData>
            </a:graphic>
          </wp:inline>
        </w:drawing>
      </w:r>
    </w:p>
    <w:p w14:paraId="5E483F7E" w14:textId="4C67BF5A" w:rsidR="00AA7541" w:rsidRDefault="00AA7541" w:rsidP="00AA7541">
      <w:pPr>
        <w:rPr>
          <w:rFonts w:ascii="Century Gothic" w:hAnsi="Century Gothic"/>
        </w:rPr>
      </w:pPr>
      <w:r w:rsidRPr="00AA7541">
        <w:rPr>
          <w:rFonts w:ascii="Century Gothic" w:hAnsi="Century Gothic"/>
        </w:rPr>
        <w:t xml:space="preserve">Be mindful that this is a very smelly experiment; try to avoid spillages and consider conducting the experiment outdoors </w:t>
      </w:r>
      <w:r w:rsidR="00510BE8">
        <w:rPr>
          <w:rFonts w:ascii="Century Gothic" w:hAnsi="Century Gothic"/>
        </w:rPr>
        <w:t xml:space="preserve">or with windows open </w:t>
      </w:r>
      <w:r w:rsidRPr="00AA7541">
        <w:rPr>
          <w:rFonts w:ascii="Century Gothic" w:hAnsi="Century Gothic"/>
        </w:rPr>
        <w:t>to dissipate the smell.</w:t>
      </w:r>
    </w:p>
    <w:p w14:paraId="2998E39A" w14:textId="060D4A7D" w:rsidR="00AA7541" w:rsidRPr="00AA7541" w:rsidRDefault="00AA7541" w:rsidP="00AA7541">
      <w:pPr>
        <w:rPr>
          <w:rFonts w:ascii="Century Gothic" w:hAnsi="Century Gothic"/>
        </w:rPr>
      </w:pPr>
      <w:r w:rsidRPr="00354176">
        <w:rPr>
          <w:rFonts w:ascii="Century Gothic" w:eastAsiaTheme="majorEastAsia" w:hAnsi="Century Gothic" w:cstheme="majorBidi"/>
        </w:rPr>
        <w:t>NOTE</w:t>
      </w:r>
      <w:r w:rsidRPr="00AA7541">
        <w:rPr>
          <w:rFonts w:ascii="Century Gothic" w:hAnsi="Century Gothic"/>
          <w:b/>
          <w:bCs/>
        </w:rPr>
        <w:t>:</w:t>
      </w:r>
      <w:r w:rsidRPr="00AA7541">
        <w:rPr>
          <w:rFonts w:ascii="Century Gothic" w:hAnsi="Century Gothic"/>
        </w:rPr>
        <w:t xml:space="preserve"> It</w:t>
      </w:r>
      <w:r w:rsidR="002F7BFD">
        <w:rPr>
          <w:rFonts w:ascii="Century Gothic" w:hAnsi="Century Gothic"/>
        </w:rPr>
        <w:t xml:space="preserve"> i</w:t>
      </w:r>
      <w:r w:rsidRPr="00AA7541">
        <w:rPr>
          <w:rFonts w:ascii="Century Gothic" w:hAnsi="Century Gothic"/>
        </w:rPr>
        <w:t>s important to pour the carbon dioxide carefully. You can lose all the CO</w:t>
      </w:r>
      <w:r w:rsidRPr="00354176">
        <w:rPr>
          <w:rFonts w:ascii="Century Gothic" w:hAnsi="Century Gothic"/>
          <w:vertAlign w:val="subscript"/>
        </w:rPr>
        <w:t>2</w:t>
      </w:r>
      <w:r w:rsidRPr="00AA7541">
        <w:rPr>
          <w:rFonts w:ascii="Century Gothic" w:hAnsi="Century Gothic"/>
        </w:rPr>
        <w:t xml:space="preserve"> by spilling it </w:t>
      </w:r>
      <w:r w:rsidR="003D07B6">
        <w:rPr>
          <w:rFonts w:ascii="Century Gothic" w:hAnsi="Century Gothic"/>
        </w:rPr>
        <w:t>without</w:t>
      </w:r>
      <w:r w:rsidRPr="00AA7541">
        <w:rPr>
          <w:rFonts w:ascii="Century Gothic" w:hAnsi="Century Gothic"/>
        </w:rPr>
        <w:t xml:space="preserve"> realis</w:t>
      </w:r>
      <w:r w:rsidR="003D07B6">
        <w:rPr>
          <w:rFonts w:ascii="Century Gothic" w:hAnsi="Century Gothic"/>
        </w:rPr>
        <w:t>ing</w:t>
      </w:r>
      <w:r w:rsidRPr="00AA7541">
        <w:rPr>
          <w:rFonts w:ascii="Century Gothic" w:hAnsi="Century Gothic"/>
        </w:rPr>
        <w:t xml:space="preserve">, as it is an invisible gas.  If the experiment does not work, try repeating </w:t>
      </w:r>
      <w:r w:rsidR="003D07B6">
        <w:rPr>
          <w:rFonts w:ascii="Century Gothic" w:hAnsi="Century Gothic"/>
        </w:rPr>
        <w:t>it</w:t>
      </w:r>
      <w:r w:rsidRPr="00AA7541">
        <w:rPr>
          <w:rFonts w:ascii="Century Gothic" w:hAnsi="Century Gothic"/>
        </w:rPr>
        <w:t>, but stir the vinegar and bicarbonate of soda before pouring the carbon dioxide out of the jug.</w:t>
      </w:r>
    </w:p>
    <w:p w14:paraId="0CA65C4F" w14:textId="2873F2F2" w:rsidR="00AA7541" w:rsidRPr="00AA7541" w:rsidRDefault="00AA7541" w:rsidP="00AA7541">
      <w:pPr>
        <w:rPr>
          <w:rFonts w:ascii="Century Gothic" w:hAnsi="Century Gothic"/>
        </w:rPr>
      </w:pPr>
      <w:r w:rsidRPr="00354176">
        <w:rPr>
          <w:rFonts w:ascii="Century Gothic" w:eastAsiaTheme="majorEastAsia" w:hAnsi="Century Gothic" w:cstheme="majorBidi"/>
        </w:rPr>
        <w:t>RISK ASSESSMENT</w:t>
      </w:r>
      <w:r w:rsidRPr="00AA7541">
        <w:rPr>
          <w:rFonts w:ascii="Century Gothic" w:hAnsi="Century Gothic"/>
          <w:b/>
          <w:bCs/>
        </w:rPr>
        <w:t>:</w:t>
      </w:r>
      <w:r w:rsidRPr="00AA7541">
        <w:rPr>
          <w:rFonts w:ascii="Century Gothic" w:hAnsi="Century Gothic"/>
        </w:rPr>
        <w:t xml:space="preserve"> Fire safety should be taken very seriously. Make sure </w:t>
      </w:r>
      <w:r w:rsidR="003D07B6">
        <w:rPr>
          <w:rFonts w:ascii="Century Gothic" w:hAnsi="Century Gothic"/>
        </w:rPr>
        <w:t xml:space="preserve">that </w:t>
      </w:r>
      <w:r w:rsidR="00BF31E6">
        <w:rPr>
          <w:rFonts w:ascii="Century Gothic" w:hAnsi="Century Gothic"/>
        </w:rPr>
        <w:t>learners</w:t>
      </w:r>
      <w:r w:rsidR="00BF31E6" w:rsidRPr="00AA7541">
        <w:rPr>
          <w:rFonts w:ascii="Century Gothic" w:hAnsi="Century Gothic"/>
        </w:rPr>
        <w:t xml:space="preserve"> </w:t>
      </w:r>
      <w:r w:rsidRPr="00AA7541">
        <w:rPr>
          <w:rFonts w:ascii="Century Gothic" w:hAnsi="Century Gothic"/>
        </w:rPr>
        <w:t xml:space="preserve">are supervised at all times, long hair is tied back and water and fire blankets are readily available. </w:t>
      </w:r>
      <w:r w:rsidR="00BF31E6">
        <w:rPr>
          <w:rFonts w:ascii="Century Gothic" w:hAnsi="Century Gothic"/>
        </w:rPr>
        <w:t>Learners</w:t>
      </w:r>
      <w:r w:rsidR="00BF31E6" w:rsidRPr="00AA7541">
        <w:rPr>
          <w:rFonts w:ascii="Century Gothic" w:hAnsi="Century Gothic"/>
        </w:rPr>
        <w:t xml:space="preserve"> </w:t>
      </w:r>
      <w:r w:rsidRPr="00AA7541">
        <w:rPr>
          <w:rFonts w:ascii="Century Gothic" w:hAnsi="Century Gothic"/>
        </w:rPr>
        <w:t>could carry out the activity</w:t>
      </w:r>
      <w:r w:rsidR="00BF31E6">
        <w:rPr>
          <w:rFonts w:ascii="Century Gothic" w:hAnsi="Century Gothic"/>
        </w:rPr>
        <w:t xml:space="preserve"> themselves</w:t>
      </w:r>
      <w:r w:rsidRPr="00AA7541">
        <w:rPr>
          <w:rFonts w:ascii="Century Gothic" w:hAnsi="Century Gothic"/>
        </w:rPr>
        <w:t xml:space="preserve"> with a single </w:t>
      </w:r>
      <w:r w:rsidR="003D07B6">
        <w:rPr>
          <w:rFonts w:ascii="Century Gothic" w:hAnsi="Century Gothic"/>
        </w:rPr>
        <w:t xml:space="preserve">tea </w:t>
      </w:r>
      <w:r w:rsidRPr="00AA7541">
        <w:rPr>
          <w:rFonts w:ascii="Century Gothic" w:hAnsi="Century Gothic"/>
        </w:rPr>
        <w:t>light and smaller quantities of reactants.</w:t>
      </w:r>
    </w:p>
    <w:p w14:paraId="3EE12FDB" w14:textId="0AE10F05"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Question prompts</w:t>
      </w:r>
    </w:p>
    <w:p w14:paraId="2A9419FB" w14:textId="77777777" w:rsidR="00E27DAD" w:rsidRPr="00354176" w:rsidRDefault="00AA7541" w:rsidP="00354176">
      <w:pPr>
        <w:pStyle w:val="ListParagraph"/>
        <w:numPr>
          <w:ilvl w:val="0"/>
          <w:numId w:val="23"/>
        </w:numPr>
        <w:spacing w:after="0"/>
        <w:ind w:left="360"/>
        <w:rPr>
          <w:rFonts w:ascii="Century Gothic" w:hAnsi="Century Gothic"/>
        </w:rPr>
      </w:pPr>
      <w:r w:rsidRPr="00354176">
        <w:rPr>
          <w:rFonts w:ascii="Century Gothic" w:hAnsi="Century Gothic"/>
        </w:rPr>
        <w:t>How do we know that a gas is produced?</w:t>
      </w:r>
      <w:r w:rsidR="003F126A" w:rsidRPr="00354176">
        <w:rPr>
          <w:rFonts w:ascii="Century Gothic" w:hAnsi="Century Gothic"/>
        </w:rPr>
        <w:t xml:space="preserve"> </w:t>
      </w:r>
    </w:p>
    <w:p w14:paraId="4F53A0B4" w14:textId="4E450753" w:rsidR="00E27DAD" w:rsidRPr="00354176" w:rsidRDefault="00E27DAD" w:rsidP="00354176">
      <w:pPr>
        <w:spacing w:after="0"/>
        <w:ind w:left="360"/>
        <w:rPr>
          <w:rFonts w:ascii="Century Gothic" w:hAnsi="Century Gothic" w:cstheme="minorHAnsi"/>
          <w:i/>
          <w:iCs/>
          <w:color w:val="000000" w:themeColor="text1"/>
        </w:rPr>
      </w:pPr>
      <w:r w:rsidRPr="00354176">
        <w:rPr>
          <w:rFonts w:ascii="Century Gothic" w:hAnsi="Century Gothic" w:cstheme="minorHAnsi"/>
          <w:i/>
          <w:iCs/>
          <w:color w:val="000000" w:themeColor="text1"/>
        </w:rPr>
        <w:t xml:space="preserve">When we add the bicarbonate of soda the vinegar starts to bubble and hiss. The gas is invisible but is heavier than the air around us, so it sits on top of the vinegar and bicarbonate mixture. </w:t>
      </w:r>
      <w:r w:rsidR="00EC20BB">
        <w:rPr>
          <w:rFonts w:ascii="Century Gothic" w:hAnsi="Century Gothic" w:cstheme="minorHAnsi"/>
          <w:i/>
          <w:iCs/>
          <w:color w:val="000000" w:themeColor="text1"/>
        </w:rPr>
        <w:t>P</w:t>
      </w:r>
      <w:r w:rsidRPr="00354176">
        <w:rPr>
          <w:rFonts w:ascii="Century Gothic" w:hAnsi="Century Gothic" w:cstheme="minorHAnsi"/>
          <w:i/>
          <w:iCs/>
          <w:color w:val="000000" w:themeColor="text1"/>
        </w:rPr>
        <w:t xml:space="preserve">ouring the gas on to the flame extinguishes it. </w:t>
      </w:r>
    </w:p>
    <w:p w14:paraId="1C6C5FB4" w14:textId="19B5140A" w:rsidR="00AA7541" w:rsidRPr="00354176" w:rsidRDefault="00AA7541" w:rsidP="00354176">
      <w:pPr>
        <w:pStyle w:val="ListParagraph"/>
        <w:numPr>
          <w:ilvl w:val="0"/>
          <w:numId w:val="23"/>
        </w:numPr>
        <w:spacing w:after="0"/>
        <w:ind w:left="360"/>
        <w:rPr>
          <w:rFonts w:ascii="Century Gothic" w:hAnsi="Century Gothic"/>
        </w:rPr>
      </w:pPr>
      <w:r w:rsidRPr="00354176">
        <w:rPr>
          <w:rFonts w:ascii="Century Gothic" w:hAnsi="Century Gothic"/>
        </w:rPr>
        <w:t xml:space="preserve">How do we know </w:t>
      </w:r>
      <w:r w:rsidR="00EC20BB">
        <w:rPr>
          <w:rFonts w:ascii="Century Gothic" w:hAnsi="Century Gothic"/>
        </w:rPr>
        <w:t xml:space="preserve">that </w:t>
      </w:r>
      <w:r w:rsidRPr="00354176">
        <w:rPr>
          <w:rFonts w:ascii="Century Gothic" w:hAnsi="Century Gothic"/>
        </w:rPr>
        <w:t xml:space="preserve">this an irreversible reaction? </w:t>
      </w:r>
    </w:p>
    <w:p w14:paraId="53DB1C2F" w14:textId="77777777" w:rsidR="00E27DAD" w:rsidRPr="00354176" w:rsidRDefault="00E27DAD">
      <w:pPr>
        <w:spacing w:after="0" w:line="240" w:lineRule="auto"/>
        <w:ind w:left="360"/>
        <w:rPr>
          <w:rFonts w:ascii="Century Gothic" w:hAnsi="Century Gothic" w:cstheme="minorHAnsi"/>
          <w:i/>
          <w:iCs/>
          <w:color w:val="000000" w:themeColor="text1"/>
        </w:rPr>
      </w:pPr>
      <w:r w:rsidRPr="00354176">
        <w:rPr>
          <w:rFonts w:ascii="Century Gothic" w:hAnsi="Century Gothic" w:cstheme="minorHAnsi"/>
          <w:i/>
          <w:iCs/>
          <w:color w:val="000000" w:themeColor="text1"/>
        </w:rPr>
        <w:t>A new material (carbon dioxide) is produced. This is an irreversible reaction because we cannot put the carbon dioxide back into the vinegar and bicarbonate of soda mixture.</w:t>
      </w:r>
    </w:p>
    <w:p w14:paraId="04A04A52" w14:textId="24AF6495" w:rsidR="00AA7541" w:rsidRPr="00354176" w:rsidRDefault="00AA7541" w:rsidP="00354176">
      <w:pPr>
        <w:pStyle w:val="ListParagraph"/>
        <w:numPr>
          <w:ilvl w:val="0"/>
          <w:numId w:val="23"/>
        </w:numPr>
        <w:spacing w:after="0"/>
        <w:ind w:left="360"/>
        <w:rPr>
          <w:rFonts w:ascii="Century Gothic" w:hAnsi="Century Gothic"/>
        </w:rPr>
      </w:pPr>
      <w:r w:rsidRPr="00354176">
        <w:rPr>
          <w:rFonts w:ascii="Century Gothic" w:hAnsi="Century Gothic"/>
        </w:rPr>
        <w:t>What might happen if you diluted the vinegar or changed the quantity of vinegar or bicarbonate of soda?</w:t>
      </w:r>
    </w:p>
    <w:p w14:paraId="15594278" w14:textId="5B0A6D1E" w:rsidR="00E27DAD" w:rsidRPr="00354176" w:rsidRDefault="00E27DAD">
      <w:pPr>
        <w:spacing w:after="0" w:line="240" w:lineRule="auto"/>
        <w:ind w:left="360"/>
        <w:rPr>
          <w:rFonts w:ascii="Century Gothic" w:hAnsi="Century Gothic" w:cstheme="minorHAnsi"/>
          <w:i/>
          <w:iCs/>
          <w:color w:val="000000" w:themeColor="text1"/>
        </w:rPr>
      </w:pPr>
      <w:r w:rsidRPr="00354176">
        <w:rPr>
          <w:rFonts w:ascii="Century Gothic" w:hAnsi="Century Gothic" w:cstheme="minorHAnsi"/>
          <w:i/>
          <w:iCs/>
          <w:color w:val="000000" w:themeColor="text1"/>
        </w:rPr>
        <w:t xml:space="preserve">If you dilute the vinegar or changed the quantities, you will produce different quantities of carbon dioxide. You can test this by placing a balloon or a latex glove over the top of a bottle or the beaker with various concentrations of the vinegar and bicarbonate of soda mixture. The </w:t>
      </w:r>
      <w:r w:rsidR="003D07B6">
        <w:rPr>
          <w:rFonts w:ascii="Century Gothic" w:hAnsi="Century Gothic" w:cstheme="minorHAnsi"/>
          <w:i/>
          <w:iCs/>
          <w:color w:val="000000" w:themeColor="text1"/>
        </w:rPr>
        <w:t>more</w:t>
      </w:r>
      <w:r w:rsidRPr="00354176">
        <w:rPr>
          <w:rFonts w:ascii="Century Gothic" w:hAnsi="Century Gothic" w:cstheme="minorHAnsi"/>
          <w:i/>
          <w:iCs/>
          <w:color w:val="000000" w:themeColor="text1"/>
        </w:rPr>
        <w:t xml:space="preserve"> the balloon or glove inflates the more carbon dioxide is collected.</w:t>
      </w:r>
    </w:p>
    <w:p w14:paraId="144FDBAC" w14:textId="3FA0BA4F" w:rsidR="00AA7541" w:rsidRPr="00354176" w:rsidRDefault="00AA7541" w:rsidP="00354176">
      <w:pPr>
        <w:pStyle w:val="ListParagraph"/>
        <w:numPr>
          <w:ilvl w:val="0"/>
          <w:numId w:val="23"/>
        </w:numPr>
        <w:spacing w:after="0"/>
        <w:ind w:left="360"/>
        <w:rPr>
          <w:rFonts w:ascii="Century Gothic" w:hAnsi="Century Gothic"/>
        </w:rPr>
      </w:pPr>
      <w:r w:rsidRPr="00354176">
        <w:rPr>
          <w:rFonts w:ascii="Century Gothic" w:hAnsi="Century Gothic"/>
        </w:rPr>
        <w:t>Can you think of any other chemical reactions that produce carbon dioxide?</w:t>
      </w:r>
    </w:p>
    <w:p w14:paraId="01503EB9" w14:textId="77777777" w:rsidR="00E27DAD" w:rsidRPr="00354176" w:rsidRDefault="00E27DAD">
      <w:pPr>
        <w:spacing w:after="0" w:line="240" w:lineRule="auto"/>
        <w:ind w:left="360"/>
        <w:rPr>
          <w:rFonts w:ascii="Century Gothic" w:hAnsi="Century Gothic" w:cstheme="minorHAnsi"/>
          <w:i/>
          <w:iCs/>
          <w:color w:val="000000" w:themeColor="text1"/>
        </w:rPr>
      </w:pPr>
      <w:r w:rsidRPr="00354176">
        <w:rPr>
          <w:rFonts w:ascii="Century Gothic" w:hAnsi="Century Gothic" w:cstheme="minorHAnsi"/>
          <w:i/>
          <w:iCs/>
          <w:color w:val="000000" w:themeColor="text1"/>
        </w:rPr>
        <w:t xml:space="preserve">Other reactions of acids and alkalis release carbon dioxide, for example citric acid and bicarbonate of soda in sherbet sweets. Burning fossil fuels also releases carbon dioxide. </w:t>
      </w:r>
    </w:p>
    <w:p w14:paraId="760E0FF1" w14:textId="16ACD04A" w:rsidR="00AA7541" w:rsidRPr="00354176" w:rsidRDefault="00AA7541" w:rsidP="00354176">
      <w:pPr>
        <w:pStyle w:val="ListParagraph"/>
        <w:numPr>
          <w:ilvl w:val="0"/>
          <w:numId w:val="23"/>
        </w:numPr>
        <w:spacing w:after="0"/>
        <w:ind w:left="360"/>
        <w:rPr>
          <w:rFonts w:ascii="Century Gothic" w:hAnsi="Century Gothic"/>
        </w:rPr>
      </w:pPr>
      <w:r w:rsidRPr="00354176">
        <w:rPr>
          <w:rFonts w:ascii="Century Gothic" w:hAnsi="Century Gothic"/>
        </w:rPr>
        <w:t>How do real fire extinguishers work? Do you have a carbon dioxide extinguisher in your classroom?</w:t>
      </w:r>
    </w:p>
    <w:p w14:paraId="0F14006C" w14:textId="39009D6E" w:rsidR="00E27DAD" w:rsidRPr="00354176" w:rsidRDefault="00E27DAD">
      <w:pPr>
        <w:spacing w:after="0" w:line="240" w:lineRule="auto"/>
        <w:ind w:left="360"/>
        <w:rPr>
          <w:rFonts w:ascii="Century Gothic" w:hAnsi="Century Gothic" w:cstheme="minorHAnsi"/>
          <w:i/>
          <w:iCs/>
          <w:color w:val="000000" w:themeColor="text1"/>
        </w:rPr>
      </w:pPr>
      <w:r w:rsidRPr="00354176">
        <w:rPr>
          <w:rFonts w:ascii="Century Gothic" w:hAnsi="Century Gothic" w:cstheme="minorHAnsi"/>
          <w:i/>
          <w:iCs/>
          <w:color w:val="000000" w:themeColor="text1"/>
        </w:rPr>
        <w:t>Fire extinguishers work by stopping the fire getting any oxygen</w:t>
      </w:r>
      <w:r w:rsidR="003D07B6">
        <w:rPr>
          <w:rFonts w:ascii="Century Gothic" w:hAnsi="Century Gothic" w:cstheme="minorHAnsi"/>
          <w:i/>
          <w:iCs/>
          <w:color w:val="000000" w:themeColor="text1"/>
        </w:rPr>
        <w:t>, because</w:t>
      </w:r>
      <w:r w:rsidRPr="00354176">
        <w:rPr>
          <w:rFonts w:ascii="Century Gothic" w:hAnsi="Century Gothic" w:cstheme="minorHAnsi"/>
          <w:i/>
          <w:iCs/>
          <w:color w:val="000000" w:themeColor="text1"/>
        </w:rPr>
        <w:t xml:space="preserve"> without oxygen the fire can’t burn. Different types of fire extinguishers might be in the classroom. This would be a good time to introduce why there are different types of fire extinguishers </w:t>
      </w:r>
      <w:r w:rsidR="003D07B6">
        <w:rPr>
          <w:rFonts w:ascii="Century Gothic" w:hAnsi="Century Gothic" w:cstheme="minorHAnsi"/>
          <w:i/>
          <w:iCs/>
          <w:color w:val="000000" w:themeColor="text1"/>
        </w:rPr>
        <w:t>such as</w:t>
      </w:r>
      <w:r w:rsidRPr="00354176">
        <w:rPr>
          <w:rFonts w:ascii="Century Gothic" w:hAnsi="Century Gothic" w:cstheme="minorHAnsi"/>
          <w:i/>
          <w:iCs/>
          <w:color w:val="000000" w:themeColor="text1"/>
        </w:rPr>
        <w:t xml:space="preserve"> foam and water.</w:t>
      </w:r>
    </w:p>
    <w:p w14:paraId="0F87D62D" w14:textId="77777777" w:rsidR="00B65C02" w:rsidRDefault="00B65C02" w:rsidP="00AA7541">
      <w:pPr>
        <w:rPr>
          <w:rFonts w:ascii="Century Gothic" w:eastAsiaTheme="majorEastAsia" w:hAnsi="Century Gothic" w:cstheme="majorBidi"/>
          <w:b/>
          <w:bCs/>
          <w:color w:val="DA1884"/>
          <w:sz w:val="24"/>
          <w:szCs w:val="24"/>
        </w:rPr>
      </w:pPr>
    </w:p>
    <w:p w14:paraId="523F193E" w14:textId="4191C037" w:rsidR="00AA7541" w:rsidRPr="00AA7541" w:rsidRDefault="00AA7541" w:rsidP="00AA7541">
      <w:pPr>
        <w:rPr>
          <w:rFonts w:ascii="Century Gothic" w:eastAsiaTheme="majorEastAsia" w:hAnsi="Century Gothic" w:cstheme="majorBidi"/>
          <w:b/>
          <w:bCs/>
          <w:color w:val="DA1884"/>
          <w:sz w:val="24"/>
          <w:szCs w:val="24"/>
        </w:rPr>
      </w:pPr>
      <w:r w:rsidRPr="00AA7541">
        <w:rPr>
          <w:rFonts w:ascii="Century Gothic" w:eastAsiaTheme="majorEastAsia" w:hAnsi="Century Gothic" w:cstheme="majorBidi"/>
          <w:b/>
          <w:bCs/>
          <w:color w:val="DA1884"/>
          <w:sz w:val="24"/>
          <w:szCs w:val="24"/>
        </w:rPr>
        <w:lastRenderedPageBreak/>
        <w:t>You may also wish to consider</w:t>
      </w:r>
    </w:p>
    <w:p w14:paraId="43C82E57" w14:textId="58164B91" w:rsidR="00AA7541" w:rsidRDefault="00AA7541" w:rsidP="00AA7541">
      <w:pPr>
        <w:rPr>
          <w:rFonts w:ascii="Century Gothic" w:hAnsi="Century Gothic"/>
        </w:rPr>
      </w:pPr>
      <w:r w:rsidRPr="00AA7541">
        <w:rPr>
          <w:rFonts w:ascii="Century Gothic" w:hAnsi="Century Gothic"/>
        </w:rPr>
        <w:t>If you repeated the experiment</w:t>
      </w:r>
      <w:r w:rsidR="00EB609F">
        <w:rPr>
          <w:rFonts w:ascii="Century Gothic" w:hAnsi="Century Gothic"/>
        </w:rPr>
        <w:t>,</w:t>
      </w:r>
      <w:r w:rsidRPr="00AA7541">
        <w:rPr>
          <w:rFonts w:ascii="Century Gothic" w:hAnsi="Century Gothic"/>
        </w:rPr>
        <w:t xml:space="preserve"> which </w:t>
      </w:r>
      <w:r w:rsidRPr="00AA7541">
        <w:rPr>
          <w:rFonts w:ascii="Century Gothic" w:hAnsi="Century Gothic"/>
          <w:b/>
          <w:bCs/>
        </w:rPr>
        <w:t>variables</w:t>
      </w:r>
      <w:r w:rsidRPr="00AA7541">
        <w:rPr>
          <w:rFonts w:ascii="Century Gothic" w:hAnsi="Century Gothic"/>
        </w:rPr>
        <w:t xml:space="preserve"> could the </w:t>
      </w:r>
      <w:r w:rsidR="00BF31E6">
        <w:rPr>
          <w:rFonts w:ascii="Century Gothic" w:hAnsi="Century Gothic"/>
        </w:rPr>
        <w:t>learners</w:t>
      </w:r>
      <w:r w:rsidR="00BF31E6" w:rsidRPr="00AA7541">
        <w:rPr>
          <w:rFonts w:ascii="Century Gothic" w:hAnsi="Century Gothic"/>
        </w:rPr>
        <w:t xml:space="preserve"> </w:t>
      </w:r>
      <w:r w:rsidRPr="00AA7541">
        <w:rPr>
          <w:rFonts w:ascii="Century Gothic" w:hAnsi="Century Gothic"/>
        </w:rPr>
        <w:t>change and investigate? For example</w:t>
      </w:r>
      <w:r w:rsidR="00EB609F">
        <w:rPr>
          <w:rFonts w:ascii="Century Gothic" w:hAnsi="Century Gothic"/>
        </w:rPr>
        <w:t>,</w:t>
      </w:r>
      <w:r w:rsidRPr="00AA7541">
        <w:rPr>
          <w:rFonts w:ascii="Century Gothic" w:hAnsi="Century Gothic"/>
        </w:rPr>
        <w:t xml:space="preserve"> could the amount of vinegar affect the amount of gas produced? This would be an excellent starting point for planning a pupil-led fair test.</w:t>
      </w:r>
    </w:p>
    <w:p w14:paraId="1C54AF3B" w14:textId="5EAC741A" w:rsidR="00E22F57" w:rsidRPr="00F13419" w:rsidRDefault="00E22F57" w:rsidP="000C5CD5">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FAQs</w:t>
      </w:r>
    </w:p>
    <w:p w14:paraId="7A0AA34F" w14:textId="6A5DDDA1" w:rsidR="00AA7541" w:rsidRPr="00AA7541" w:rsidRDefault="00AA7541" w:rsidP="00AA7541">
      <w:pPr>
        <w:pStyle w:val="ListParagraph"/>
        <w:numPr>
          <w:ilvl w:val="0"/>
          <w:numId w:val="19"/>
        </w:numPr>
        <w:rPr>
          <w:rFonts w:ascii="Century Gothic" w:hAnsi="Century Gothic"/>
        </w:rPr>
      </w:pPr>
      <w:r w:rsidRPr="00354176">
        <w:rPr>
          <w:rFonts w:ascii="Century Gothic" w:hAnsi="Century Gothic"/>
        </w:rPr>
        <w:t>Can other gases be used to extinguish flames?</w:t>
      </w:r>
      <w:r>
        <w:rPr>
          <w:rFonts w:ascii="Century Gothic" w:hAnsi="Century Gothic"/>
        </w:rPr>
        <w:br/>
      </w:r>
      <w:r w:rsidRPr="00354176">
        <w:rPr>
          <w:rFonts w:ascii="Century Gothic" w:hAnsi="Century Gothic"/>
          <w:i/>
          <w:iCs/>
        </w:rPr>
        <w:t>Helium could be used to extinguish flames, as it is not a flammable gas. However, because it is so light, it will not sink down and form a blanket over the flames like carbon dioxide</w:t>
      </w:r>
      <w:r w:rsidR="003D07B6">
        <w:rPr>
          <w:rFonts w:ascii="Century Gothic" w:hAnsi="Century Gothic"/>
          <w:i/>
          <w:iCs/>
        </w:rPr>
        <w:t xml:space="preserve"> does</w:t>
      </w:r>
      <w:r w:rsidRPr="00354176">
        <w:rPr>
          <w:rFonts w:ascii="Century Gothic" w:hAnsi="Century Gothic"/>
          <w:i/>
          <w:iCs/>
        </w:rPr>
        <w:t>.  Recent research in the International Space Station has found that although they currently use carbon dioxide fire extinguishers, helium fire extinguishers may be more effective as</w:t>
      </w:r>
      <w:r w:rsidR="003D07B6">
        <w:rPr>
          <w:rFonts w:ascii="Century Gothic" w:hAnsi="Century Gothic"/>
          <w:i/>
          <w:iCs/>
        </w:rPr>
        <w:t>,</w:t>
      </w:r>
      <w:r w:rsidRPr="00354176">
        <w:rPr>
          <w:rFonts w:ascii="Century Gothic" w:hAnsi="Century Gothic"/>
          <w:i/>
          <w:iCs/>
        </w:rPr>
        <w:t xml:space="preserve"> in space</w:t>
      </w:r>
      <w:r w:rsidR="003D07B6">
        <w:rPr>
          <w:rFonts w:ascii="Century Gothic" w:hAnsi="Century Gothic"/>
          <w:i/>
          <w:iCs/>
        </w:rPr>
        <w:t>,</w:t>
      </w:r>
      <w:r w:rsidRPr="00354176">
        <w:rPr>
          <w:rFonts w:ascii="Century Gothic" w:hAnsi="Century Gothic"/>
          <w:i/>
          <w:iCs/>
        </w:rPr>
        <w:t xml:space="preserve"> the effects of gravity on gases are different.</w:t>
      </w:r>
    </w:p>
    <w:p w14:paraId="4E421932" w14:textId="4859AC47" w:rsidR="008A5ABD" w:rsidRPr="00AA7541" w:rsidRDefault="00AA7541" w:rsidP="00755015">
      <w:pPr>
        <w:pStyle w:val="ListParagraph"/>
        <w:numPr>
          <w:ilvl w:val="0"/>
          <w:numId w:val="19"/>
        </w:numPr>
        <w:rPr>
          <w:rFonts w:ascii="Century Gothic" w:hAnsi="Century Gothic"/>
        </w:rPr>
      </w:pPr>
      <w:r w:rsidRPr="00354176">
        <w:rPr>
          <w:rFonts w:ascii="Century Gothic" w:hAnsi="Century Gothic"/>
        </w:rPr>
        <w:t>What is the maximum number of candles that could be blown out with 250</w:t>
      </w:r>
      <w:r w:rsidR="00EC20BB">
        <w:rPr>
          <w:rFonts w:ascii="Century Gothic" w:hAnsi="Century Gothic"/>
        </w:rPr>
        <w:t xml:space="preserve"> </w:t>
      </w:r>
      <w:r w:rsidRPr="00354176">
        <w:rPr>
          <w:rFonts w:ascii="Century Gothic" w:hAnsi="Century Gothic"/>
        </w:rPr>
        <w:t>ml of vinegar?</w:t>
      </w:r>
      <w:r w:rsidRPr="00AA7541">
        <w:rPr>
          <w:rFonts w:ascii="Century Gothic" w:hAnsi="Century Gothic"/>
          <w:b/>
          <w:bCs/>
        </w:rPr>
        <w:br/>
      </w:r>
      <w:r w:rsidRPr="00354176">
        <w:rPr>
          <w:rFonts w:ascii="Century Gothic" w:hAnsi="Century Gothic"/>
          <w:i/>
          <w:iCs/>
        </w:rPr>
        <w:t xml:space="preserve">This is a brilliant question to use to begin further investigations. It may, however, result in a very smelly classroom! Experimenting to see the maximum number of candles would be a simple investigation for the </w:t>
      </w:r>
      <w:r w:rsidR="00EC20BB">
        <w:rPr>
          <w:rFonts w:ascii="Century Gothic" w:hAnsi="Century Gothic"/>
          <w:i/>
          <w:iCs/>
        </w:rPr>
        <w:t>l</w:t>
      </w:r>
      <w:r w:rsidR="000D1244">
        <w:rPr>
          <w:rFonts w:ascii="Century Gothic" w:hAnsi="Century Gothic"/>
          <w:i/>
          <w:iCs/>
        </w:rPr>
        <w:t>earners</w:t>
      </w:r>
      <w:r w:rsidRPr="00354176">
        <w:rPr>
          <w:rFonts w:ascii="Century Gothic" w:hAnsi="Century Gothic"/>
          <w:i/>
          <w:iCs/>
        </w:rPr>
        <w:t xml:space="preserve"> to plan and undertake. Definitely an investigation to think about taking outdoors!</w:t>
      </w:r>
    </w:p>
    <w:p w14:paraId="2FBF23A4" w14:textId="02ED9985" w:rsidR="0062305B" w:rsidRDefault="0062305B" w:rsidP="0013582A">
      <w:pPr>
        <w:spacing w:after="158"/>
        <w:rPr>
          <w:rFonts w:ascii="Century Gothic" w:hAnsi="Century Gothic"/>
        </w:rPr>
      </w:pPr>
    </w:p>
    <w:p w14:paraId="70274374" w14:textId="2D53A591" w:rsidR="00E50AE7" w:rsidRDefault="00E50AE7" w:rsidP="0013582A">
      <w:pPr>
        <w:spacing w:after="158"/>
        <w:rPr>
          <w:rFonts w:ascii="Century Gothic" w:hAnsi="Century Gothic"/>
        </w:rPr>
      </w:pPr>
    </w:p>
    <w:p w14:paraId="7D036FC8" w14:textId="07E45022" w:rsidR="00E50AE7" w:rsidRDefault="00E50AE7" w:rsidP="0013582A">
      <w:pPr>
        <w:spacing w:after="158"/>
        <w:rPr>
          <w:rFonts w:ascii="Century Gothic" w:hAnsi="Century Gothic"/>
        </w:rPr>
      </w:pPr>
    </w:p>
    <w:p w14:paraId="5CE2E138" w14:textId="06E71C61" w:rsidR="00E50AE7" w:rsidRDefault="00E50AE7" w:rsidP="0013582A">
      <w:pPr>
        <w:spacing w:after="158"/>
        <w:rPr>
          <w:rFonts w:ascii="Century Gothic" w:hAnsi="Century Gothic"/>
        </w:rPr>
      </w:pPr>
    </w:p>
    <w:p w14:paraId="6B387274" w14:textId="6F8BB556" w:rsidR="00E50AE7" w:rsidRDefault="00E50AE7" w:rsidP="0013582A">
      <w:pPr>
        <w:spacing w:after="158"/>
        <w:rPr>
          <w:rFonts w:ascii="Century Gothic" w:hAnsi="Century Gothic"/>
        </w:rPr>
      </w:pPr>
    </w:p>
    <w:p w14:paraId="5DB8A558" w14:textId="0FABF99D" w:rsidR="00E50AE7" w:rsidRDefault="00E50AE7" w:rsidP="0013582A">
      <w:pPr>
        <w:spacing w:after="158"/>
        <w:rPr>
          <w:rFonts w:ascii="Century Gothic" w:hAnsi="Century Gothic"/>
        </w:rPr>
      </w:pPr>
    </w:p>
    <w:p w14:paraId="5393AAF0" w14:textId="6311AE26" w:rsidR="00E50AE7" w:rsidRDefault="00E50AE7" w:rsidP="0013582A">
      <w:pPr>
        <w:spacing w:after="158"/>
        <w:rPr>
          <w:rFonts w:ascii="Century Gothic" w:hAnsi="Century Gothic"/>
        </w:rPr>
      </w:pPr>
    </w:p>
    <w:p w14:paraId="3852D666" w14:textId="5CF7E4CA" w:rsidR="00E50AE7" w:rsidRDefault="00E50AE7" w:rsidP="0013582A">
      <w:pPr>
        <w:spacing w:after="158"/>
        <w:rPr>
          <w:rFonts w:ascii="Century Gothic" w:hAnsi="Century Gothic"/>
        </w:rPr>
      </w:pPr>
    </w:p>
    <w:p w14:paraId="2D10FC24" w14:textId="7FA5B3FC" w:rsidR="00E50AE7" w:rsidRDefault="00E50AE7" w:rsidP="0013582A">
      <w:pPr>
        <w:spacing w:after="158"/>
        <w:rPr>
          <w:rFonts w:ascii="Century Gothic" w:hAnsi="Century Gothic"/>
        </w:rPr>
      </w:pPr>
    </w:p>
    <w:p w14:paraId="12F6D29F" w14:textId="21FACBD8" w:rsidR="00E50AE7" w:rsidRDefault="00E50AE7" w:rsidP="0013582A">
      <w:pPr>
        <w:spacing w:after="158"/>
        <w:rPr>
          <w:rFonts w:ascii="Century Gothic" w:hAnsi="Century Gothic"/>
        </w:rPr>
      </w:pPr>
    </w:p>
    <w:p w14:paraId="2D6AEC25" w14:textId="79F216A3" w:rsidR="00E50AE7" w:rsidRDefault="00E50AE7" w:rsidP="0013582A">
      <w:pPr>
        <w:spacing w:after="158"/>
        <w:rPr>
          <w:rFonts w:ascii="Century Gothic" w:hAnsi="Century Gothic"/>
        </w:rPr>
      </w:pPr>
    </w:p>
    <w:p w14:paraId="575B6B31" w14:textId="692C19EE" w:rsidR="00E50AE7" w:rsidRDefault="00E50AE7" w:rsidP="0013582A">
      <w:pPr>
        <w:spacing w:after="158"/>
        <w:rPr>
          <w:rFonts w:ascii="Century Gothic" w:hAnsi="Century Gothic"/>
        </w:rPr>
      </w:pPr>
    </w:p>
    <w:p w14:paraId="5BEBA536" w14:textId="7A2DFC14" w:rsidR="00E50AE7" w:rsidRDefault="00E50AE7" w:rsidP="0013582A">
      <w:pPr>
        <w:spacing w:after="158"/>
        <w:rPr>
          <w:rFonts w:ascii="Century Gothic" w:hAnsi="Century Gothic"/>
        </w:rPr>
      </w:pPr>
    </w:p>
    <w:p w14:paraId="512C87F2" w14:textId="3E141ACB" w:rsidR="00E50AE7" w:rsidRPr="00E50AE7" w:rsidRDefault="00E50AE7" w:rsidP="0013582A">
      <w:pPr>
        <w:spacing w:after="158"/>
        <w:rPr>
          <w:rFonts w:ascii="Century Gothic" w:hAnsi="Century Gothic"/>
          <w:sz w:val="20"/>
          <w:szCs w:val="20"/>
        </w:rPr>
      </w:pPr>
      <w:r w:rsidRPr="00E50AE7">
        <w:rPr>
          <w:rFonts w:ascii="Century Gothic" w:hAnsi="Century Gothic"/>
          <w:sz w:val="20"/>
          <w:szCs w:val="20"/>
        </w:rPr>
        <w:t>All images © Royal Society of Chemistry.</w:t>
      </w:r>
    </w:p>
    <w:sectPr w:rsidR="00E50AE7" w:rsidRPr="00E50AE7" w:rsidSect="005F2780">
      <w:headerReference w:type="default" r:id="rId14"/>
      <w:footerReference w:type="even" r:id="rId15"/>
      <w:footerReference w:type="default" r:id="rId16"/>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BF1A9" w14:textId="77777777" w:rsidR="008A47FC" w:rsidRDefault="008A47FC" w:rsidP="00A05BB4">
      <w:pPr>
        <w:spacing w:after="0" w:line="240" w:lineRule="auto"/>
      </w:pPr>
      <w:r>
        <w:separator/>
      </w:r>
    </w:p>
  </w:endnote>
  <w:endnote w:type="continuationSeparator" w:id="0">
    <w:p w14:paraId="591BA3CC" w14:textId="77777777" w:rsidR="008A47FC" w:rsidRDefault="008A47FC"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536F099B" w:rsidR="00455EEC" w:rsidRDefault="00455EEC" w:rsidP="00920076">
        <w:pPr>
          <w:pStyle w:val="Footer"/>
          <w:framePr w:wrap="none" w:vAnchor="text" w:hAnchor="margin" w:xAlign="center" w:y="1"/>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Pr="00913533">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200198D2" w14:textId="77777777" w:rsidR="000D1244" w:rsidRDefault="000D1244" w:rsidP="000D1244">
    <w:pPr>
      <w:pStyle w:val="Footer"/>
      <w:ind w:left="-850"/>
      <w:rPr>
        <w:rFonts w:ascii="Century Gothic" w:hAnsi="Century Gothic"/>
        <w:sz w:val="16"/>
        <w:szCs w:val="16"/>
      </w:rPr>
    </w:pPr>
    <w:r w:rsidRPr="0055235B">
      <w:rPr>
        <w:rFonts w:ascii="Century Gothic" w:hAnsi="Century Gothic"/>
        <w:sz w:val="16"/>
        <w:szCs w:val="16"/>
      </w:rPr>
      <w:t>© Royal Society of Chemistr</w:t>
    </w:r>
    <w:r>
      <w:rPr>
        <w:rFonts w:ascii="Century Gothic" w:hAnsi="Century Gothic"/>
        <w:sz w:val="16"/>
        <w:szCs w:val="16"/>
      </w:rPr>
      <w:t>y</w:t>
    </w:r>
    <w:r w:rsidRPr="0055235B">
      <w:rPr>
        <w:rFonts w:ascii="Century Gothic" w:hAnsi="Century Gothic"/>
        <w:sz w:val="16"/>
        <w:szCs w:val="16"/>
      </w:rPr>
      <w:t xml:space="preserve"> </w:t>
    </w:r>
  </w:p>
  <w:p w14:paraId="5A872236" w14:textId="114E1392" w:rsidR="0055159C" w:rsidRPr="001C6249" w:rsidRDefault="000D1244">
    <w:pPr>
      <w:pStyle w:val="Footer"/>
      <w:ind w:left="-850"/>
      <w:rPr>
        <w:rFonts w:ascii="Century Gothic" w:hAnsi="Century Gothic"/>
        <w:sz w:val="16"/>
        <w:szCs w:val="16"/>
      </w:rPr>
    </w:pPr>
    <w:r>
      <w:rPr>
        <w:rFonts w:ascii="Century Gothic" w:hAnsi="Century Gothic" w:cs="Arial"/>
        <w:sz w:val="16"/>
        <w:szCs w:val="16"/>
      </w:rPr>
      <w:t>D</w:t>
    </w:r>
    <w:r w:rsidRPr="006B3238">
      <w:rPr>
        <w:rFonts w:ascii="Century Gothic" w:hAnsi="Century Gothic" w:cs="Arial"/>
        <w:sz w:val="16"/>
        <w:szCs w:val="16"/>
      </w:rPr>
      <w:t>eveloped with the Primary Science Teaching</w:t>
    </w:r>
    <w:r>
      <w:rPr>
        <w:rFonts w:ascii="Century Gothic" w:hAnsi="Century Gothic" w:cs="Arial"/>
        <w:sz w:val="16"/>
        <w:szCs w:val="16"/>
      </w:rPr>
      <w:t xml:space="preserve">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AAAE8" w14:textId="77777777" w:rsidR="008A47FC" w:rsidRDefault="008A47FC" w:rsidP="00A05BB4">
      <w:pPr>
        <w:spacing w:after="0" w:line="240" w:lineRule="auto"/>
      </w:pPr>
      <w:r>
        <w:separator/>
      </w:r>
    </w:p>
  </w:footnote>
  <w:footnote w:type="continuationSeparator" w:id="0">
    <w:p w14:paraId="3979273B" w14:textId="77777777" w:rsidR="008A47FC" w:rsidRDefault="008A47FC"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sidRPr="00FC188D">
      <w:rPr>
        <w:rFonts w:ascii="Century Gothic" w:hAnsi="Century Gothic"/>
        <w:b/>
        <w:bCs/>
        <w:noProof/>
        <w:color w:val="DA1884"/>
        <w:sz w:val="30"/>
        <w:szCs w:val="30"/>
      </w:rPr>
      <w:drawing>
        <wp:anchor distT="0" distB="0" distL="114300" distR="114300" simplePos="0" relativeHeight="251658239" behindDoc="1" locked="0" layoutInCell="1" allowOverlap="1" wp14:anchorId="4924777F" wp14:editId="235FEAFA">
          <wp:simplePos x="0" y="0"/>
          <wp:positionH relativeFrom="column">
            <wp:posOffset>-958905</wp:posOffset>
          </wp:positionH>
          <wp:positionV relativeFrom="paragraph">
            <wp:posOffset>-271476</wp:posOffset>
          </wp:positionV>
          <wp:extent cx="7562850" cy="10689878"/>
          <wp:effectExtent l="0" t="0" r="0" b="381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9878"/>
                  </a:xfrm>
                  <a:prstGeom prst="rect">
                    <a:avLst/>
                  </a:prstGeom>
                </pic:spPr>
              </pic:pic>
            </a:graphicData>
          </a:graphic>
          <wp14:sizeRelH relativeFrom="page">
            <wp14:pctWidth>0</wp14:pctWidth>
          </wp14:sizeRelH>
          <wp14:sizeRelV relativeFrom="page">
            <wp14:pctHeight>0</wp14:pctHeight>
          </wp14:sizeRelV>
        </wp:anchor>
      </w:drawing>
    </w:r>
    <w:r w:rsidR="004F13CA" w:rsidRPr="00FC188D">
      <w:rPr>
        <w:rFonts w:ascii="Century Gothic" w:hAnsi="Century Gothic"/>
        <w:b/>
        <w:bCs/>
        <w:color w:val="DA1884"/>
        <w:sz w:val="30"/>
        <w:szCs w:val="30"/>
      </w:rPr>
      <w:t>Primary science investigation</w:t>
    </w:r>
  </w:p>
  <w:p w14:paraId="307AF0D1" w14:textId="466304BB" w:rsidR="00A05BB4" w:rsidRPr="00FC188D" w:rsidRDefault="00027B2F" w:rsidP="00593FA1">
    <w:pPr>
      <w:pStyle w:val="Header"/>
      <w:ind w:right="-850"/>
      <w:jc w:val="right"/>
      <w:rPr>
        <w:rFonts w:ascii="Century Gothic" w:hAnsi="Century Gothic"/>
        <w:b/>
        <w:bCs/>
        <w:color w:val="000000" w:themeColor="text1"/>
        <w:sz w:val="24"/>
        <w:szCs w:val="24"/>
      </w:rPr>
    </w:pPr>
    <w:r w:rsidRPr="00027B2F">
      <w:rPr>
        <w:rFonts w:ascii="Century Gothic" w:hAnsi="Century Gothic"/>
        <w:b/>
        <w:bCs/>
        <w:color w:val="000000" w:themeColor="text1"/>
        <w:sz w:val="24"/>
        <w:szCs w:val="24"/>
      </w:rPr>
      <w:t xml:space="preserve">Fire </w:t>
    </w:r>
    <w:r w:rsidR="000D1244">
      <w:rPr>
        <w:rFonts w:ascii="Century Gothic" w:hAnsi="Century Gothic"/>
        <w:b/>
        <w:bCs/>
        <w:color w:val="000000" w:themeColor="text1"/>
        <w:sz w:val="24"/>
        <w:szCs w:val="24"/>
      </w:rPr>
      <w:t>e</w:t>
    </w:r>
    <w:r w:rsidRPr="00027B2F">
      <w:rPr>
        <w:rFonts w:ascii="Century Gothic" w:hAnsi="Century Gothic"/>
        <w:b/>
        <w:bCs/>
        <w:color w:val="000000" w:themeColor="text1"/>
        <w:sz w:val="24"/>
        <w:szCs w:val="24"/>
      </w:rPr>
      <w:t>xtinguisher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070D"/>
    <w:multiLevelType w:val="hybridMultilevel"/>
    <w:tmpl w:val="4E464002"/>
    <w:lvl w:ilvl="0" w:tplc="E5D6F150">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C5606"/>
    <w:multiLevelType w:val="hybridMultilevel"/>
    <w:tmpl w:val="EAD46C9E"/>
    <w:lvl w:ilvl="0" w:tplc="E80CD2E4">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47460"/>
    <w:multiLevelType w:val="hybridMultilevel"/>
    <w:tmpl w:val="C59EB542"/>
    <w:lvl w:ilvl="0" w:tplc="E80CD2E4">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8B08D1"/>
    <w:multiLevelType w:val="hybridMultilevel"/>
    <w:tmpl w:val="B3EE41C4"/>
    <w:lvl w:ilvl="0" w:tplc="08090001">
      <w:start w:val="1"/>
      <w:numFmt w:val="bullet"/>
      <w:lvlText w:val=""/>
      <w:lvlJc w:val="left"/>
      <w:pPr>
        <w:ind w:left="357" w:hanging="357"/>
      </w:pPr>
      <w:rPr>
        <w:rFonts w:ascii="Symbol" w:hAnsi="Symbol"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BF326C"/>
    <w:multiLevelType w:val="hybridMultilevel"/>
    <w:tmpl w:val="26C6C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7"/>
  </w:num>
  <w:num w:numId="4">
    <w:abstractNumId w:val="21"/>
  </w:num>
  <w:num w:numId="5">
    <w:abstractNumId w:val="20"/>
  </w:num>
  <w:num w:numId="6">
    <w:abstractNumId w:val="8"/>
  </w:num>
  <w:num w:numId="7">
    <w:abstractNumId w:val="11"/>
  </w:num>
  <w:num w:numId="8">
    <w:abstractNumId w:val="9"/>
  </w:num>
  <w:num w:numId="9">
    <w:abstractNumId w:val="5"/>
  </w:num>
  <w:num w:numId="10">
    <w:abstractNumId w:val="10"/>
  </w:num>
  <w:num w:numId="11">
    <w:abstractNumId w:val="0"/>
  </w:num>
  <w:num w:numId="12">
    <w:abstractNumId w:val="4"/>
  </w:num>
  <w:num w:numId="13">
    <w:abstractNumId w:val="15"/>
  </w:num>
  <w:num w:numId="14">
    <w:abstractNumId w:val="1"/>
  </w:num>
  <w:num w:numId="15">
    <w:abstractNumId w:val="12"/>
  </w:num>
  <w:num w:numId="16">
    <w:abstractNumId w:val="14"/>
  </w:num>
  <w:num w:numId="17">
    <w:abstractNumId w:val="22"/>
  </w:num>
  <w:num w:numId="18">
    <w:abstractNumId w:val="7"/>
  </w:num>
  <w:num w:numId="19">
    <w:abstractNumId w:val="6"/>
  </w:num>
  <w:num w:numId="20">
    <w:abstractNumId w:val="16"/>
  </w:num>
  <w:num w:numId="21">
    <w:abstractNumId w:val="3"/>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24540"/>
    <w:rsid w:val="00027B2F"/>
    <w:rsid w:val="00052C67"/>
    <w:rsid w:val="00062D9E"/>
    <w:rsid w:val="000639FB"/>
    <w:rsid w:val="00076DC8"/>
    <w:rsid w:val="0008562D"/>
    <w:rsid w:val="00086E20"/>
    <w:rsid w:val="000950B6"/>
    <w:rsid w:val="000B0538"/>
    <w:rsid w:val="000C5CD5"/>
    <w:rsid w:val="000D086B"/>
    <w:rsid w:val="000D1244"/>
    <w:rsid w:val="001259CE"/>
    <w:rsid w:val="0013582A"/>
    <w:rsid w:val="00137844"/>
    <w:rsid w:val="00147CF3"/>
    <w:rsid w:val="001614EA"/>
    <w:rsid w:val="00164708"/>
    <w:rsid w:val="001650AE"/>
    <w:rsid w:val="00180382"/>
    <w:rsid w:val="0018279B"/>
    <w:rsid w:val="00184038"/>
    <w:rsid w:val="001B01F7"/>
    <w:rsid w:val="001C6249"/>
    <w:rsid w:val="001D592A"/>
    <w:rsid w:val="001E7A75"/>
    <w:rsid w:val="001E7A7E"/>
    <w:rsid w:val="001F2CB5"/>
    <w:rsid w:val="00221A18"/>
    <w:rsid w:val="002405A7"/>
    <w:rsid w:val="00243E25"/>
    <w:rsid w:val="00262382"/>
    <w:rsid w:val="00264415"/>
    <w:rsid w:val="00264AC2"/>
    <w:rsid w:val="00271285"/>
    <w:rsid w:val="0027233A"/>
    <w:rsid w:val="002776A1"/>
    <w:rsid w:val="0028618D"/>
    <w:rsid w:val="00286CDA"/>
    <w:rsid w:val="00287AF3"/>
    <w:rsid w:val="00296750"/>
    <w:rsid w:val="002B05D6"/>
    <w:rsid w:val="002B3342"/>
    <w:rsid w:val="002D1F01"/>
    <w:rsid w:val="002D31AF"/>
    <w:rsid w:val="002D59F4"/>
    <w:rsid w:val="002D6072"/>
    <w:rsid w:val="002D6A37"/>
    <w:rsid w:val="002E73FD"/>
    <w:rsid w:val="002F7BFD"/>
    <w:rsid w:val="00302091"/>
    <w:rsid w:val="003063EA"/>
    <w:rsid w:val="0031607B"/>
    <w:rsid w:val="00333082"/>
    <w:rsid w:val="003338A2"/>
    <w:rsid w:val="003415C3"/>
    <w:rsid w:val="00354176"/>
    <w:rsid w:val="003714F7"/>
    <w:rsid w:val="003755FB"/>
    <w:rsid w:val="003903F0"/>
    <w:rsid w:val="003A04E2"/>
    <w:rsid w:val="003A14AF"/>
    <w:rsid w:val="003C2307"/>
    <w:rsid w:val="003D07B6"/>
    <w:rsid w:val="003D578F"/>
    <w:rsid w:val="003E03F3"/>
    <w:rsid w:val="003E11C5"/>
    <w:rsid w:val="003E45DE"/>
    <w:rsid w:val="003E5CD6"/>
    <w:rsid w:val="003E62DB"/>
    <w:rsid w:val="003F126A"/>
    <w:rsid w:val="00413FA0"/>
    <w:rsid w:val="00427C8C"/>
    <w:rsid w:val="00444730"/>
    <w:rsid w:val="00455EEC"/>
    <w:rsid w:val="00472177"/>
    <w:rsid w:val="00475E45"/>
    <w:rsid w:val="00484466"/>
    <w:rsid w:val="0049186C"/>
    <w:rsid w:val="004A15C8"/>
    <w:rsid w:val="004A6E42"/>
    <w:rsid w:val="004B253F"/>
    <w:rsid w:val="004B2697"/>
    <w:rsid w:val="004C0390"/>
    <w:rsid w:val="004C521C"/>
    <w:rsid w:val="004D19F9"/>
    <w:rsid w:val="004E5593"/>
    <w:rsid w:val="004F13CA"/>
    <w:rsid w:val="00501EAD"/>
    <w:rsid w:val="005054EC"/>
    <w:rsid w:val="00510BE8"/>
    <w:rsid w:val="00522478"/>
    <w:rsid w:val="00540510"/>
    <w:rsid w:val="005418A7"/>
    <w:rsid w:val="0055159C"/>
    <w:rsid w:val="00556952"/>
    <w:rsid w:val="005758C0"/>
    <w:rsid w:val="00576E6E"/>
    <w:rsid w:val="00582DB6"/>
    <w:rsid w:val="00585D22"/>
    <w:rsid w:val="005907AA"/>
    <w:rsid w:val="0059113C"/>
    <w:rsid w:val="00591D84"/>
    <w:rsid w:val="005927AB"/>
    <w:rsid w:val="00593FA1"/>
    <w:rsid w:val="00596F9C"/>
    <w:rsid w:val="005A3F00"/>
    <w:rsid w:val="005A4659"/>
    <w:rsid w:val="005A518E"/>
    <w:rsid w:val="005C757A"/>
    <w:rsid w:val="005F2780"/>
    <w:rsid w:val="006106C8"/>
    <w:rsid w:val="0062305B"/>
    <w:rsid w:val="00623E1A"/>
    <w:rsid w:val="00641D8C"/>
    <w:rsid w:val="0065029C"/>
    <w:rsid w:val="00651167"/>
    <w:rsid w:val="00654780"/>
    <w:rsid w:val="00655202"/>
    <w:rsid w:val="006603C3"/>
    <w:rsid w:val="0067506A"/>
    <w:rsid w:val="00682413"/>
    <w:rsid w:val="00684F57"/>
    <w:rsid w:val="0069322B"/>
    <w:rsid w:val="007219EF"/>
    <w:rsid w:val="00726D10"/>
    <w:rsid w:val="00741F51"/>
    <w:rsid w:val="00765715"/>
    <w:rsid w:val="007709D5"/>
    <w:rsid w:val="00777957"/>
    <w:rsid w:val="0078481D"/>
    <w:rsid w:val="00786D76"/>
    <w:rsid w:val="007A63C4"/>
    <w:rsid w:val="007B2C37"/>
    <w:rsid w:val="007C1682"/>
    <w:rsid w:val="007D3CDA"/>
    <w:rsid w:val="007E4E12"/>
    <w:rsid w:val="007F7495"/>
    <w:rsid w:val="00802A5B"/>
    <w:rsid w:val="00803978"/>
    <w:rsid w:val="0080605E"/>
    <w:rsid w:val="0080736D"/>
    <w:rsid w:val="00814A31"/>
    <w:rsid w:val="008160D7"/>
    <w:rsid w:val="00820D8A"/>
    <w:rsid w:val="00826864"/>
    <w:rsid w:val="00831C79"/>
    <w:rsid w:val="008324F3"/>
    <w:rsid w:val="00835C2D"/>
    <w:rsid w:val="00836E2A"/>
    <w:rsid w:val="00841B49"/>
    <w:rsid w:val="00844B72"/>
    <w:rsid w:val="00856EED"/>
    <w:rsid w:val="0088781B"/>
    <w:rsid w:val="00895380"/>
    <w:rsid w:val="008A47FC"/>
    <w:rsid w:val="008A5ABD"/>
    <w:rsid w:val="008C24B3"/>
    <w:rsid w:val="008D7BC9"/>
    <w:rsid w:val="00900FC6"/>
    <w:rsid w:val="009024D0"/>
    <w:rsid w:val="00911C70"/>
    <w:rsid w:val="00913533"/>
    <w:rsid w:val="0091610E"/>
    <w:rsid w:val="009337B5"/>
    <w:rsid w:val="0094376E"/>
    <w:rsid w:val="00951E75"/>
    <w:rsid w:val="00954C7F"/>
    <w:rsid w:val="00960C02"/>
    <w:rsid w:val="00972F5F"/>
    <w:rsid w:val="00985E53"/>
    <w:rsid w:val="0098737B"/>
    <w:rsid w:val="009953F7"/>
    <w:rsid w:val="00997D94"/>
    <w:rsid w:val="009A411D"/>
    <w:rsid w:val="009C1F5D"/>
    <w:rsid w:val="009C7A42"/>
    <w:rsid w:val="009E2F19"/>
    <w:rsid w:val="009F0E19"/>
    <w:rsid w:val="009F3581"/>
    <w:rsid w:val="00A005B2"/>
    <w:rsid w:val="00A05BB4"/>
    <w:rsid w:val="00A2277A"/>
    <w:rsid w:val="00A328BA"/>
    <w:rsid w:val="00A40633"/>
    <w:rsid w:val="00A42AAE"/>
    <w:rsid w:val="00A56D6D"/>
    <w:rsid w:val="00A56FFF"/>
    <w:rsid w:val="00A57359"/>
    <w:rsid w:val="00AA0766"/>
    <w:rsid w:val="00AA28B0"/>
    <w:rsid w:val="00AA7541"/>
    <w:rsid w:val="00AB0EFE"/>
    <w:rsid w:val="00AB168D"/>
    <w:rsid w:val="00AB757F"/>
    <w:rsid w:val="00AB7FA9"/>
    <w:rsid w:val="00AD2FEC"/>
    <w:rsid w:val="00AD7040"/>
    <w:rsid w:val="00AE0EAD"/>
    <w:rsid w:val="00B012C3"/>
    <w:rsid w:val="00B07CD0"/>
    <w:rsid w:val="00B25721"/>
    <w:rsid w:val="00B269E7"/>
    <w:rsid w:val="00B3044C"/>
    <w:rsid w:val="00B31BDD"/>
    <w:rsid w:val="00B40A05"/>
    <w:rsid w:val="00B50C13"/>
    <w:rsid w:val="00B65A3E"/>
    <w:rsid w:val="00B65C02"/>
    <w:rsid w:val="00B82F00"/>
    <w:rsid w:val="00B84A3D"/>
    <w:rsid w:val="00B90F74"/>
    <w:rsid w:val="00BB4D8F"/>
    <w:rsid w:val="00BC2C4F"/>
    <w:rsid w:val="00BE12A9"/>
    <w:rsid w:val="00BE74BB"/>
    <w:rsid w:val="00BF31E6"/>
    <w:rsid w:val="00C02457"/>
    <w:rsid w:val="00C04D88"/>
    <w:rsid w:val="00C127F0"/>
    <w:rsid w:val="00C53AED"/>
    <w:rsid w:val="00C61320"/>
    <w:rsid w:val="00C633A9"/>
    <w:rsid w:val="00C706D8"/>
    <w:rsid w:val="00C74A38"/>
    <w:rsid w:val="00C7679E"/>
    <w:rsid w:val="00C80796"/>
    <w:rsid w:val="00C81F44"/>
    <w:rsid w:val="00C86561"/>
    <w:rsid w:val="00C86757"/>
    <w:rsid w:val="00C91203"/>
    <w:rsid w:val="00CB2E35"/>
    <w:rsid w:val="00CB30ED"/>
    <w:rsid w:val="00CB327C"/>
    <w:rsid w:val="00CC0D10"/>
    <w:rsid w:val="00CE0ACB"/>
    <w:rsid w:val="00CE5A69"/>
    <w:rsid w:val="00CF6C07"/>
    <w:rsid w:val="00D004B1"/>
    <w:rsid w:val="00D02B21"/>
    <w:rsid w:val="00D03738"/>
    <w:rsid w:val="00D2364D"/>
    <w:rsid w:val="00D27A75"/>
    <w:rsid w:val="00D346D9"/>
    <w:rsid w:val="00D55883"/>
    <w:rsid w:val="00D72934"/>
    <w:rsid w:val="00D752EF"/>
    <w:rsid w:val="00D75FB0"/>
    <w:rsid w:val="00DA7466"/>
    <w:rsid w:val="00DB396B"/>
    <w:rsid w:val="00DB449A"/>
    <w:rsid w:val="00DB4AA1"/>
    <w:rsid w:val="00DD3C72"/>
    <w:rsid w:val="00DD7C52"/>
    <w:rsid w:val="00E21353"/>
    <w:rsid w:val="00E22F57"/>
    <w:rsid w:val="00E237F6"/>
    <w:rsid w:val="00E247AD"/>
    <w:rsid w:val="00E27DAD"/>
    <w:rsid w:val="00E45410"/>
    <w:rsid w:val="00E50AE7"/>
    <w:rsid w:val="00E63423"/>
    <w:rsid w:val="00E63D25"/>
    <w:rsid w:val="00EB1AE3"/>
    <w:rsid w:val="00EB539F"/>
    <w:rsid w:val="00EB609F"/>
    <w:rsid w:val="00EC1660"/>
    <w:rsid w:val="00EC20BB"/>
    <w:rsid w:val="00ED27D9"/>
    <w:rsid w:val="00EE5572"/>
    <w:rsid w:val="00F13419"/>
    <w:rsid w:val="00F20330"/>
    <w:rsid w:val="00F32355"/>
    <w:rsid w:val="00F326DC"/>
    <w:rsid w:val="00F32CE2"/>
    <w:rsid w:val="00F36132"/>
    <w:rsid w:val="00F43A78"/>
    <w:rsid w:val="00F44E8A"/>
    <w:rsid w:val="00F47569"/>
    <w:rsid w:val="00F5573E"/>
    <w:rsid w:val="00F62DA8"/>
    <w:rsid w:val="00F66F39"/>
    <w:rsid w:val="00F82CCF"/>
    <w:rsid w:val="00F83149"/>
    <w:rsid w:val="00F83C2C"/>
    <w:rsid w:val="00F87A60"/>
    <w:rsid w:val="00F90A2C"/>
    <w:rsid w:val="00F953AF"/>
    <w:rsid w:val="00F95881"/>
    <w:rsid w:val="00F978E9"/>
    <w:rsid w:val="00FA45CF"/>
    <w:rsid w:val="00FA57FA"/>
    <w:rsid w:val="00FA6BC1"/>
    <w:rsid w:val="00FC0B53"/>
    <w:rsid w:val="00FC188D"/>
    <w:rsid w:val="00FD6E84"/>
    <w:rsid w:val="00FE1110"/>
    <w:rsid w:val="00FE4AD8"/>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Hyperlink">
    <w:name w:val="Hyperlink"/>
    <w:basedOn w:val="DefaultParagraphFont"/>
    <w:uiPriority w:val="99"/>
    <w:unhideWhenUsed/>
    <w:rsid w:val="00510BE8"/>
    <w:rPr>
      <w:color w:val="0563C1" w:themeColor="hyperlink"/>
      <w:u w:val="single"/>
    </w:rPr>
  </w:style>
  <w:style w:type="character" w:styleId="UnresolvedMention">
    <w:name w:val="Unresolved Mention"/>
    <w:basedOn w:val="DefaultParagraphFont"/>
    <w:uiPriority w:val="99"/>
    <w:semiHidden/>
    <w:unhideWhenUsed/>
    <w:rsid w:val="00510BE8"/>
    <w:rPr>
      <w:color w:val="605E5C"/>
      <w:shd w:val="clear" w:color="auto" w:fill="E1DFDD"/>
    </w:rPr>
  </w:style>
  <w:style w:type="character" w:styleId="CommentReference">
    <w:name w:val="annotation reference"/>
    <w:basedOn w:val="DefaultParagraphFont"/>
    <w:uiPriority w:val="99"/>
    <w:semiHidden/>
    <w:unhideWhenUsed/>
    <w:rsid w:val="00EB609F"/>
    <w:rPr>
      <w:sz w:val="16"/>
      <w:szCs w:val="16"/>
    </w:rPr>
  </w:style>
  <w:style w:type="paragraph" w:styleId="CommentText">
    <w:name w:val="annotation text"/>
    <w:basedOn w:val="Normal"/>
    <w:link w:val="CommentTextChar"/>
    <w:uiPriority w:val="99"/>
    <w:semiHidden/>
    <w:unhideWhenUsed/>
    <w:rsid w:val="00EB609F"/>
    <w:pPr>
      <w:spacing w:line="240" w:lineRule="auto"/>
    </w:pPr>
    <w:rPr>
      <w:sz w:val="20"/>
      <w:szCs w:val="20"/>
    </w:rPr>
  </w:style>
  <w:style w:type="character" w:customStyle="1" w:styleId="CommentTextChar">
    <w:name w:val="Comment Text Char"/>
    <w:basedOn w:val="DefaultParagraphFont"/>
    <w:link w:val="CommentText"/>
    <w:uiPriority w:val="99"/>
    <w:semiHidden/>
    <w:rsid w:val="00EB609F"/>
    <w:rPr>
      <w:sz w:val="20"/>
      <w:szCs w:val="20"/>
    </w:rPr>
  </w:style>
  <w:style w:type="paragraph" w:styleId="CommentSubject">
    <w:name w:val="annotation subject"/>
    <w:basedOn w:val="CommentText"/>
    <w:next w:val="CommentText"/>
    <w:link w:val="CommentSubjectChar"/>
    <w:uiPriority w:val="99"/>
    <w:semiHidden/>
    <w:unhideWhenUsed/>
    <w:rsid w:val="00EB609F"/>
    <w:rPr>
      <w:b/>
      <w:bCs/>
    </w:rPr>
  </w:style>
  <w:style w:type="character" w:customStyle="1" w:styleId="CommentSubjectChar">
    <w:name w:val="Comment Subject Char"/>
    <w:basedOn w:val="CommentTextChar"/>
    <w:link w:val="CommentSubject"/>
    <w:uiPriority w:val="99"/>
    <w:semiHidden/>
    <w:rsid w:val="00EB60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586568">
      <w:bodyDiv w:val="1"/>
      <w:marLeft w:val="0"/>
      <w:marRight w:val="0"/>
      <w:marTop w:val="0"/>
      <w:marBottom w:val="0"/>
      <w:divBdr>
        <w:top w:val="none" w:sz="0" w:space="0" w:color="auto"/>
        <w:left w:val="none" w:sz="0" w:space="0" w:color="auto"/>
        <w:bottom w:val="none" w:sz="0" w:space="0" w:color="auto"/>
        <w:right w:val="none" w:sz="0" w:space="0" w:color="auto"/>
      </w:divBdr>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ejZSs7"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kiBBG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sc.li/3ejEHqh" TargetMode="External"/><Relationship Id="rId4" Type="http://schemas.openxmlformats.org/officeDocument/2006/relationships/settings" Target="settings.xml"/><Relationship Id="rId9" Type="http://schemas.openxmlformats.org/officeDocument/2006/relationships/hyperlink" Target="https://rsc.li/3yW695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3085-3BDE-44AC-AEFB-F43F22E5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Fire Extinguisher - teacher notes</vt:lpstr>
    </vt:vector>
  </TitlesOfParts>
  <Company>Royal Society of Chemistry</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Extinguisher _primary science investigation_teacher notes</dc:title>
  <dc:subject>Use these teachers notes to carry out the fire extinguisher investigation with your learners</dc:subject>
  <dc:creator>Chloe Francis</dc:creator>
  <cp:keywords>Primary science experiment_investigation_reversible_irreversible_reactions_gas</cp:keywords>
  <dc:description>Royal Society of Chemistry</dc:description>
  <cp:lastModifiedBy>Chris Runciman</cp:lastModifiedBy>
  <cp:revision>8</cp:revision>
  <dcterms:created xsi:type="dcterms:W3CDTF">2021-05-31T12:06:00Z</dcterms:created>
  <dcterms:modified xsi:type="dcterms:W3CDTF">2021-07-14T10:48:00Z</dcterms:modified>
</cp:coreProperties>
</file>