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829BC" w14:textId="2FDE859D" w:rsidR="004D19F9" w:rsidRDefault="0064534C" w:rsidP="00A42AAE">
      <w:pPr>
        <w:pStyle w:val="Heading1"/>
        <w:spacing w:before="0" w:after="500"/>
        <w:ind w:right="-851"/>
        <w:rPr>
          <w:rFonts w:ascii="Century Gothic" w:hAnsi="Century Gothic"/>
          <w:b/>
          <w:bCs/>
          <w:color w:val="DA1884"/>
          <w:sz w:val="36"/>
          <w:szCs w:val="36"/>
        </w:rPr>
      </w:pPr>
      <w:r w:rsidRPr="0064534C">
        <w:rPr>
          <w:rFonts w:ascii="Century Gothic" w:hAnsi="Century Gothic"/>
          <w:b/>
          <w:bCs/>
          <w:color w:val="DA1884"/>
          <w:sz w:val="36"/>
          <w:szCs w:val="36"/>
        </w:rPr>
        <w:t xml:space="preserve">Sticky </w:t>
      </w:r>
      <w:r w:rsidR="00525F51">
        <w:rPr>
          <w:rFonts w:ascii="Century Gothic" w:hAnsi="Century Gothic"/>
          <w:b/>
          <w:bCs/>
          <w:color w:val="DA1884"/>
          <w:sz w:val="36"/>
          <w:szCs w:val="36"/>
        </w:rPr>
        <w:t>c</w:t>
      </w:r>
      <w:r w:rsidRPr="0064534C">
        <w:rPr>
          <w:rFonts w:ascii="Century Gothic" w:hAnsi="Century Gothic"/>
          <w:b/>
          <w:bCs/>
          <w:color w:val="DA1884"/>
          <w:sz w:val="36"/>
          <w:szCs w:val="36"/>
        </w:rPr>
        <w:t>ups</w:t>
      </w:r>
    </w:p>
    <w:p w14:paraId="40B039AA" w14:textId="6FA29003" w:rsidR="00E81B0A" w:rsidRPr="00E81B0A" w:rsidRDefault="0064534C" w:rsidP="003064C2">
      <w:pPr>
        <w:pStyle w:val="Heading1"/>
        <w:spacing w:before="0" w:after="100"/>
        <w:ind w:right="-851"/>
        <w:rPr>
          <w:rFonts w:ascii="Century Gothic" w:hAnsi="Century Gothic"/>
        </w:rPr>
      </w:pPr>
      <w:r w:rsidRPr="0064534C">
        <w:rPr>
          <w:rFonts w:ascii="Century Gothic" w:hAnsi="Century Gothic"/>
          <w:b/>
          <w:bCs/>
          <w:color w:val="DA1884"/>
          <w:sz w:val="24"/>
          <w:szCs w:val="24"/>
        </w:rPr>
        <w:t xml:space="preserve">Sticky </w:t>
      </w:r>
      <w:r w:rsidR="00525F51">
        <w:rPr>
          <w:rFonts w:ascii="Century Gothic" w:hAnsi="Century Gothic"/>
          <w:b/>
          <w:bCs/>
          <w:color w:val="DA1884"/>
          <w:sz w:val="24"/>
          <w:szCs w:val="24"/>
        </w:rPr>
        <w:t>c</w:t>
      </w:r>
      <w:r w:rsidRPr="0064534C">
        <w:rPr>
          <w:rFonts w:ascii="Century Gothic" w:hAnsi="Century Gothic"/>
          <w:b/>
          <w:bCs/>
          <w:color w:val="DA1884"/>
          <w:sz w:val="24"/>
          <w:szCs w:val="24"/>
        </w:rPr>
        <w:t>ups</w:t>
      </w:r>
      <w:r w:rsidR="00525F51">
        <w:rPr>
          <w:rFonts w:ascii="Century Gothic" w:hAnsi="Century Gothic"/>
          <w:b/>
          <w:bCs/>
          <w:color w:val="DA1884"/>
          <w:sz w:val="24"/>
          <w:szCs w:val="24"/>
        </w:rPr>
        <w:t xml:space="preserve"> demonstration</w:t>
      </w:r>
      <w:r w:rsidR="002D6072">
        <w:rPr>
          <w:rFonts w:ascii="Century Gothic" w:hAnsi="Century Gothic"/>
          <w:b/>
          <w:bCs/>
          <w:color w:val="DA1884"/>
          <w:sz w:val="24"/>
          <w:szCs w:val="24"/>
        </w:rPr>
        <w:t>:</w:t>
      </w:r>
      <w:r w:rsidR="00525F51" w:rsidRPr="00525F51">
        <w:rPr>
          <w:rFonts w:ascii="Century Gothic" w:hAnsi="Century Gothic"/>
          <w:color w:val="000000" w:themeColor="text1"/>
          <w:sz w:val="22"/>
          <w:szCs w:val="22"/>
        </w:rPr>
        <w:t xml:space="preserve"> </w:t>
      </w:r>
      <w:r w:rsidR="00525F51">
        <w:rPr>
          <w:rFonts w:ascii="Century Gothic" w:hAnsi="Century Gothic"/>
          <w:color w:val="000000" w:themeColor="text1"/>
          <w:sz w:val="22"/>
          <w:szCs w:val="22"/>
        </w:rPr>
        <w:t>A demonstration video can be viewed at</w:t>
      </w:r>
      <w:r w:rsidR="003064C2">
        <w:rPr>
          <w:rFonts w:ascii="Century Gothic" w:hAnsi="Century Gothic"/>
          <w:color w:val="000000" w:themeColor="text1"/>
          <w:sz w:val="22"/>
          <w:szCs w:val="22"/>
        </w:rPr>
        <w:t xml:space="preserve"> </w:t>
      </w:r>
      <w:hyperlink r:id="rId8" w:history="1">
        <w:r w:rsidR="005D3B2B" w:rsidRPr="005D3B2B">
          <w:rPr>
            <w:rStyle w:val="Hyperlink"/>
            <w:rFonts w:ascii="Century Gothic" w:hAnsi="Century Gothic"/>
            <w:sz w:val="22"/>
            <w:szCs w:val="22"/>
          </w:rPr>
          <w:t>rsc.li/2VGAzKt</w:t>
        </w:r>
      </w:hyperlink>
    </w:p>
    <w:p w14:paraId="2979270F" w14:textId="5BEA2592" w:rsidR="00A05BB4" w:rsidRPr="00C74A38" w:rsidRDefault="0064534C" w:rsidP="00A05BB4">
      <w:pPr>
        <w:rPr>
          <w:rFonts w:ascii="Century Gothic" w:hAnsi="Century Gothic"/>
        </w:rPr>
      </w:pPr>
      <w:r w:rsidRPr="0064534C">
        <w:rPr>
          <w:rFonts w:ascii="Century Gothic" w:hAnsi="Century Gothic"/>
        </w:rPr>
        <w:t xml:space="preserve">The demonstration helps </w:t>
      </w:r>
      <w:r w:rsidR="00525F51">
        <w:rPr>
          <w:rFonts w:ascii="Century Gothic" w:hAnsi="Century Gothic"/>
        </w:rPr>
        <w:t>learners</w:t>
      </w:r>
      <w:r w:rsidR="00525F51" w:rsidRPr="0064534C">
        <w:rPr>
          <w:rFonts w:ascii="Century Gothic" w:hAnsi="Century Gothic"/>
        </w:rPr>
        <w:t xml:space="preserve"> </w:t>
      </w:r>
      <w:r w:rsidRPr="0064534C">
        <w:rPr>
          <w:rFonts w:ascii="Century Gothic" w:hAnsi="Century Gothic"/>
        </w:rPr>
        <w:t xml:space="preserve">to visualise that gases expand on heating and affect the air pressure inside a container. </w:t>
      </w:r>
      <w:r w:rsidR="00525F51">
        <w:rPr>
          <w:rFonts w:ascii="Century Gothic" w:hAnsi="Century Gothic"/>
        </w:rPr>
        <w:t>Learners</w:t>
      </w:r>
      <w:r w:rsidR="00525F51" w:rsidRPr="0064534C">
        <w:rPr>
          <w:rFonts w:ascii="Century Gothic" w:hAnsi="Century Gothic"/>
        </w:rPr>
        <w:t xml:space="preserve"> </w:t>
      </w:r>
      <w:r w:rsidRPr="0064534C">
        <w:rPr>
          <w:rFonts w:ascii="Century Gothic" w:hAnsi="Century Gothic"/>
        </w:rPr>
        <w:t>can then explore this themselves using a balloon and bottle.</w:t>
      </w:r>
    </w:p>
    <w:p w14:paraId="20532965" w14:textId="6745100C" w:rsidR="00A40633" w:rsidRDefault="00A40633" w:rsidP="00E21353">
      <w:pPr>
        <w:pStyle w:val="Heading2"/>
        <w:spacing w:before="300" w:after="160"/>
        <w:rPr>
          <w:rFonts w:ascii="Century Gothic" w:hAnsi="Century Gothic"/>
          <w:color w:val="000000" w:themeColor="text1"/>
          <w:sz w:val="24"/>
          <w:szCs w:val="24"/>
        </w:rPr>
      </w:pPr>
      <w:r w:rsidRPr="00F13419">
        <w:rPr>
          <w:rFonts w:ascii="Century Gothic" w:hAnsi="Century Gothic"/>
          <w:b/>
          <w:bCs/>
          <w:color w:val="DA1884"/>
          <w:sz w:val="24"/>
          <w:szCs w:val="24"/>
        </w:rPr>
        <w:t>A</w:t>
      </w:r>
      <w:r>
        <w:rPr>
          <w:rFonts w:ascii="Century Gothic" w:hAnsi="Century Gothic"/>
          <w:b/>
          <w:bCs/>
          <w:color w:val="DA1884"/>
          <w:sz w:val="24"/>
          <w:szCs w:val="24"/>
        </w:rPr>
        <w:t>ge group</w:t>
      </w:r>
      <w:r w:rsidR="00FE1110">
        <w:rPr>
          <w:rFonts w:ascii="Century Gothic" w:hAnsi="Century Gothic"/>
          <w:b/>
          <w:bCs/>
          <w:color w:val="DA1884"/>
          <w:sz w:val="24"/>
          <w:szCs w:val="24"/>
        </w:rPr>
        <w:t xml:space="preserve">: </w:t>
      </w:r>
      <w:r w:rsidR="00FE1110" w:rsidRPr="00C74A38">
        <w:rPr>
          <w:rFonts w:ascii="Century Gothic" w:hAnsi="Century Gothic"/>
          <w:color w:val="000000" w:themeColor="text1"/>
          <w:sz w:val="22"/>
          <w:szCs w:val="22"/>
        </w:rPr>
        <w:t>7–9</w:t>
      </w:r>
    </w:p>
    <w:p w14:paraId="019D27B5" w14:textId="0D9FB931" w:rsidR="00FE1110" w:rsidRPr="00F13419" w:rsidRDefault="00B50C13" w:rsidP="003064C2">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rPr>
        <w:t>Learning objectives</w:t>
      </w:r>
    </w:p>
    <w:p w14:paraId="249F9C7A" w14:textId="2C4032FC" w:rsidR="0064534C" w:rsidRPr="0064534C" w:rsidRDefault="0064534C" w:rsidP="0064534C">
      <w:pPr>
        <w:pStyle w:val="ListParagraph"/>
        <w:numPr>
          <w:ilvl w:val="0"/>
          <w:numId w:val="15"/>
        </w:numPr>
        <w:rPr>
          <w:rFonts w:ascii="Century Gothic" w:hAnsi="Century Gothic"/>
        </w:rPr>
      </w:pPr>
      <w:r w:rsidRPr="0064534C">
        <w:rPr>
          <w:rFonts w:ascii="Century Gothic" w:hAnsi="Century Gothic"/>
        </w:rPr>
        <w:t xml:space="preserve">To understand that air is </w:t>
      </w:r>
      <w:r w:rsidR="00D50973">
        <w:rPr>
          <w:rFonts w:ascii="Century Gothic" w:hAnsi="Century Gothic"/>
        </w:rPr>
        <w:t xml:space="preserve">a </w:t>
      </w:r>
      <w:r w:rsidRPr="0064534C">
        <w:rPr>
          <w:rFonts w:ascii="Century Gothic" w:hAnsi="Century Gothic"/>
        </w:rPr>
        <w:t xml:space="preserve">fluid: it flows, can change </w:t>
      </w:r>
      <w:proofErr w:type="gramStart"/>
      <w:r w:rsidRPr="0064534C">
        <w:rPr>
          <w:rFonts w:ascii="Century Gothic" w:hAnsi="Century Gothic"/>
        </w:rPr>
        <w:t>shape</w:t>
      </w:r>
      <w:proofErr w:type="gramEnd"/>
      <w:r w:rsidRPr="0064534C">
        <w:rPr>
          <w:rFonts w:ascii="Century Gothic" w:hAnsi="Century Gothic"/>
        </w:rPr>
        <w:t xml:space="preserve"> and fills its container. </w:t>
      </w:r>
    </w:p>
    <w:p w14:paraId="1A42BD87" w14:textId="77777777" w:rsidR="0064534C" w:rsidRPr="0064534C" w:rsidRDefault="0064534C" w:rsidP="0064534C">
      <w:pPr>
        <w:pStyle w:val="ListParagraph"/>
        <w:numPr>
          <w:ilvl w:val="0"/>
          <w:numId w:val="15"/>
        </w:numPr>
        <w:rPr>
          <w:rFonts w:ascii="Century Gothic" w:hAnsi="Century Gothic"/>
        </w:rPr>
      </w:pPr>
      <w:r w:rsidRPr="0064534C">
        <w:rPr>
          <w:rFonts w:ascii="Century Gothic" w:hAnsi="Century Gothic"/>
        </w:rPr>
        <w:t>To learn that when air is warmed, the gases expand due to the increased heat.</w:t>
      </w:r>
    </w:p>
    <w:p w14:paraId="0D6DA948" w14:textId="77777777" w:rsidR="0064534C" w:rsidRPr="0064534C" w:rsidRDefault="0064534C" w:rsidP="0064534C">
      <w:pPr>
        <w:pStyle w:val="ListParagraph"/>
        <w:numPr>
          <w:ilvl w:val="0"/>
          <w:numId w:val="15"/>
        </w:numPr>
        <w:rPr>
          <w:rFonts w:ascii="Century Gothic" w:hAnsi="Century Gothic"/>
        </w:rPr>
      </w:pPr>
      <w:r w:rsidRPr="0064534C">
        <w:rPr>
          <w:rFonts w:ascii="Century Gothic" w:hAnsi="Century Gothic"/>
        </w:rPr>
        <w:t>To learn that particles in a gas move around and when heated, this movement is quicker and causes an expansion of the air inside its container.</w:t>
      </w:r>
    </w:p>
    <w:p w14:paraId="555B578A" w14:textId="67E13FDE" w:rsidR="00A05BB4" w:rsidRDefault="0064534C" w:rsidP="0064534C">
      <w:pPr>
        <w:pStyle w:val="ListParagraph"/>
        <w:numPr>
          <w:ilvl w:val="0"/>
          <w:numId w:val="15"/>
        </w:numPr>
        <w:rPr>
          <w:rFonts w:ascii="Century Gothic" w:hAnsi="Century Gothic"/>
        </w:rPr>
      </w:pPr>
      <w:r w:rsidRPr="0064534C">
        <w:rPr>
          <w:rFonts w:ascii="Century Gothic" w:hAnsi="Century Gothic"/>
        </w:rPr>
        <w:t xml:space="preserve">To understand that when we consider </w:t>
      </w:r>
      <w:r w:rsidR="00D50973">
        <w:rPr>
          <w:rFonts w:ascii="Century Gothic" w:hAnsi="Century Gothic"/>
        </w:rPr>
        <w:t xml:space="preserve">the </w:t>
      </w:r>
      <w:r w:rsidRPr="0064534C">
        <w:rPr>
          <w:rFonts w:ascii="Century Gothic" w:hAnsi="Century Gothic"/>
        </w:rPr>
        <w:t>force of air over a specific area, we call this air pressure</w:t>
      </w:r>
      <w:r w:rsidR="00525F51">
        <w:rPr>
          <w:rFonts w:ascii="Century Gothic" w:hAnsi="Century Gothic"/>
        </w:rPr>
        <w:t>.</w:t>
      </w:r>
      <w:r w:rsidR="00A05BB4" w:rsidRPr="0064534C">
        <w:rPr>
          <w:rFonts w:ascii="Century Gothic" w:hAnsi="Century Gothic"/>
        </w:rPr>
        <w:t xml:space="preserve"> </w:t>
      </w:r>
    </w:p>
    <w:p w14:paraId="535C1E6C" w14:textId="77777777" w:rsidR="00364777" w:rsidRPr="00A378BA" w:rsidRDefault="00364777" w:rsidP="00364777">
      <w:pPr>
        <w:rPr>
          <w:rFonts w:ascii="Century Gothic" w:hAnsi="Century Gothic"/>
        </w:rPr>
      </w:pPr>
      <w:r w:rsidRPr="00A378BA">
        <w:rPr>
          <w:rFonts w:ascii="Century Gothic" w:hAnsi="Century Gothic"/>
          <w:lang w:val="en-US"/>
        </w:rPr>
        <w:t>Enquiry skills:</w:t>
      </w:r>
    </w:p>
    <w:p w14:paraId="1ED83622" w14:textId="77777777" w:rsidR="00364777" w:rsidRPr="00A378BA" w:rsidRDefault="00364777" w:rsidP="00A378BA">
      <w:pPr>
        <w:numPr>
          <w:ilvl w:val="0"/>
          <w:numId w:val="29"/>
        </w:numPr>
        <w:spacing w:after="0"/>
        <w:rPr>
          <w:rFonts w:ascii="Century Gothic" w:hAnsi="Century Gothic"/>
        </w:rPr>
      </w:pPr>
      <w:r w:rsidRPr="00A378BA">
        <w:rPr>
          <w:rFonts w:ascii="Century Gothic" w:hAnsi="Century Gothic"/>
          <w:lang w:val="en-US"/>
        </w:rPr>
        <w:t xml:space="preserve">Identify variables that can be changed, </w:t>
      </w:r>
      <w:proofErr w:type="gramStart"/>
      <w:r w:rsidRPr="00A378BA">
        <w:rPr>
          <w:rFonts w:ascii="Century Gothic" w:hAnsi="Century Gothic"/>
          <w:lang w:val="en-US"/>
        </w:rPr>
        <w:t>measured</w:t>
      </w:r>
      <w:proofErr w:type="gramEnd"/>
      <w:r w:rsidRPr="00A378BA">
        <w:rPr>
          <w:rFonts w:ascii="Century Gothic" w:hAnsi="Century Gothic"/>
          <w:lang w:val="en-US"/>
        </w:rPr>
        <w:t xml:space="preserve"> and controlled.</w:t>
      </w:r>
    </w:p>
    <w:p w14:paraId="49A38F89" w14:textId="5160BEE9" w:rsidR="003064C2" w:rsidRPr="00076912" w:rsidRDefault="00364777" w:rsidP="00050234">
      <w:pPr>
        <w:numPr>
          <w:ilvl w:val="0"/>
          <w:numId w:val="29"/>
        </w:numPr>
        <w:spacing w:after="0"/>
        <w:rPr>
          <w:rFonts w:ascii="Century Gothic" w:hAnsi="Century Gothic"/>
          <w:sz w:val="16"/>
          <w:szCs w:val="16"/>
        </w:rPr>
      </w:pPr>
      <w:r w:rsidRPr="00076912">
        <w:rPr>
          <w:rFonts w:ascii="Century Gothic" w:hAnsi="Century Gothic"/>
          <w:lang w:val="en-US"/>
        </w:rPr>
        <w:t>Record observations and explain what has been found.</w:t>
      </w:r>
    </w:p>
    <w:p w14:paraId="2C3A25D2" w14:textId="0504BEF9" w:rsidR="00A05BB4" w:rsidRPr="00F13419" w:rsidRDefault="002776A1" w:rsidP="003064C2">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rPr>
        <w:t>Background scienc</w:t>
      </w:r>
      <w:r w:rsidR="00A05BB4" w:rsidRPr="00F13419">
        <w:rPr>
          <w:rFonts w:ascii="Century Gothic" w:hAnsi="Century Gothic"/>
          <w:b/>
          <w:bCs/>
          <w:color w:val="DA1884"/>
          <w:sz w:val="24"/>
          <w:szCs w:val="24"/>
        </w:rPr>
        <w:t>e</w:t>
      </w:r>
    </w:p>
    <w:p w14:paraId="594F0885" w14:textId="300C0ACA" w:rsidR="0064534C" w:rsidRPr="0064534C" w:rsidRDefault="0064534C" w:rsidP="0064534C">
      <w:pPr>
        <w:rPr>
          <w:rFonts w:ascii="Century Gothic" w:hAnsi="Century Gothic"/>
        </w:rPr>
      </w:pPr>
      <w:r w:rsidRPr="0064534C">
        <w:rPr>
          <w:rFonts w:ascii="Century Gothic" w:hAnsi="Century Gothic"/>
        </w:rPr>
        <w:t xml:space="preserve">Air is all around us and is made up of different gases. </w:t>
      </w:r>
      <w:r w:rsidR="00525F51">
        <w:rPr>
          <w:rFonts w:ascii="Century Gothic" w:hAnsi="Century Gothic"/>
        </w:rPr>
        <w:t>Learners</w:t>
      </w:r>
      <w:r w:rsidR="00525F51" w:rsidRPr="0064534C">
        <w:rPr>
          <w:rFonts w:ascii="Century Gothic" w:hAnsi="Century Gothic"/>
        </w:rPr>
        <w:t xml:space="preserve"> </w:t>
      </w:r>
      <w:r w:rsidRPr="0064534C">
        <w:rPr>
          <w:rFonts w:ascii="Century Gothic" w:hAnsi="Century Gothic"/>
        </w:rPr>
        <w:t xml:space="preserve">should already recognise solids, </w:t>
      </w:r>
      <w:proofErr w:type="gramStart"/>
      <w:r w:rsidRPr="0064534C">
        <w:rPr>
          <w:rFonts w:ascii="Century Gothic" w:hAnsi="Century Gothic"/>
        </w:rPr>
        <w:t>liquids</w:t>
      </w:r>
      <w:proofErr w:type="gramEnd"/>
      <w:r w:rsidRPr="0064534C">
        <w:rPr>
          <w:rFonts w:ascii="Century Gothic" w:hAnsi="Century Gothic"/>
        </w:rPr>
        <w:t xml:space="preserve"> and gases </w:t>
      </w:r>
      <w:r w:rsidR="00525F51">
        <w:rPr>
          <w:rFonts w:ascii="Century Gothic" w:hAnsi="Century Gothic"/>
        </w:rPr>
        <w:t>as</w:t>
      </w:r>
      <w:r w:rsidR="00525F51" w:rsidRPr="0064534C">
        <w:rPr>
          <w:rFonts w:ascii="Century Gothic" w:hAnsi="Century Gothic"/>
        </w:rPr>
        <w:t xml:space="preserve"> </w:t>
      </w:r>
      <w:r w:rsidRPr="0064534C">
        <w:rPr>
          <w:rFonts w:ascii="Century Gothic" w:hAnsi="Century Gothic"/>
        </w:rPr>
        <w:t xml:space="preserve">the ‘states of matter’ and understand how these are different. Gas particles move around more quickly and are spaced further apart than in liquids, so gases can flow (they are fluid) but unlike liquids, will also spread out to fill their container. </w:t>
      </w:r>
    </w:p>
    <w:p w14:paraId="63939B7D" w14:textId="6EB783DA" w:rsidR="00A328BA" w:rsidRDefault="00525F51" w:rsidP="005A518E">
      <w:pPr>
        <w:rPr>
          <w:rFonts w:ascii="Century Gothic" w:hAnsi="Century Gothic"/>
        </w:rPr>
      </w:pPr>
      <w:r>
        <w:rPr>
          <w:rFonts w:ascii="Century Gothic" w:hAnsi="Century Gothic"/>
        </w:rPr>
        <w:t>Learners</w:t>
      </w:r>
      <w:r w:rsidRPr="0064534C">
        <w:rPr>
          <w:rFonts w:ascii="Century Gothic" w:hAnsi="Century Gothic"/>
        </w:rPr>
        <w:t xml:space="preserve"> </w:t>
      </w:r>
      <w:r w:rsidR="0064534C" w:rsidRPr="0064534C">
        <w:rPr>
          <w:rFonts w:ascii="Century Gothic" w:hAnsi="Century Gothic"/>
        </w:rPr>
        <w:t xml:space="preserve">will have experienced movement of air outdoors when the wind blows or indoors with a fan or draught. They may not recognise that air particles are moving all the time, bumping into each other and their container. When heated, the particles have more </w:t>
      </w:r>
      <w:proofErr w:type="gramStart"/>
      <w:r w:rsidR="0064534C" w:rsidRPr="0064534C">
        <w:rPr>
          <w:rFonts w:ascii="Century Gothic" w:hAnsi="Century Gothic"/>
        </w:rPr>
        <w:t>energy</w:t>
      </w:r>
      <w:proofErr w:type="gramEnd"/>
      <w:r w:rsidR="0064534C" w:rsidRPr="0064534C">
        <w:rPr>
          <w:rFonts w:ascii="Century Gothic" w:hAnsi="Century Gothic"/>
        </w:rPr>
        <w:t xml:space="preserve"> so </w:t>
      </w:r>
      <w:r w:rsidR="00D50973">
        <w:rPr>
          <w:rFonts w:ascii="Century Gothic" w:hAnsi="Century Gothic"/>
        </w:rPr>
        <w:t xml:space="preserve">they </w:t>
      </w:r>
      <w:r w:rsidR="0064534C" w:rsidRPr="0064534C">
        <w:rPr>
          <w:rFonts w:ascii="Century Gothic" w:hAnsi="Century Gothic"/>
        </w:rPr>
        <w:t xml:space="preserve">move more quickly and the space between them increases – this is expansion. </w:t>
      </w:r>
      <w:r>
        <w:rPr>
          <w:rFonts w:ascii="Century Gothic" w:hAnsi="Century Gothic"/>
        </w:rPr>
        <w:t>Learners</w:t>
      </w:r>
      <w:r w:rsidRPr="0064534C">
        <w:rPr>
          <w:rFonts w:ascii="Century Gothic" w:hAnsi="Century Gothic"/>
        </w:rPr>
        <w:t xml:space="preserve"> </w:t>
      </w:r>
      <w:r w:rsidR="0064534C" w:rsidRPr="0064534C">
        <w:rPr>
          <w:rFonts w:ascii="Century Gothic" w:hAnsi="Century Gothic"/>
        </w:rPr>
        <w:t>may have seen hot air balloons inflate as the air inside them is heated and expands.</w:t>
      </w:r>
    </w:p>
    <w:p w14:paraId="30C0E73F" w14:textId="1A0682A3" w:rsidR="00A328BA" w:rsidRPr="00F13419" w:rsidRDefault="00CF6C07" w:rsidP="00BC2C4F">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rPr>
        <w:t>Prior learning</w:t>
      </w:r>
    </w:p>
    <w:p w14:paraId="23C4000D" w14:textId="0030B4B1" w:rsidR="000B0538" w:rsidRDefault="00525F51" w:rsidP="0064534C">
      <w:pPr>
        <w:rPr>
          <w:rFonts w:ascii="Century Gothic" w:hAnsi="Century Gothic"/>
        </w:rPr>
      </w:pPr>
      <w:r>
        <w:rPr>
          <w:rFonts w:ascii="Century Gothic" w:hAnsi="Century Gothic"/>
        </w:rPr>
        <w:t>Learners</w:t>
      </w:r>
      <w:r w:rsidRPr="0064534C">
        <w:rPr>
          <w:rFonts w:ascii="Century Gothic" w:hAnsi="Century Gothic"/>
        </w:rPr>
        <w:t xml:space="preserve"> </w:t>
      </w:r>
      <w:r w:rsidR="0064534C" w:rsidRPr="0064534C">
        <w:rPr>
          <w:rFonts w:ascii="Century Gothic" w:hAnsi="Century Gothic"/>
        </w:rPr>
        <w:t>should understand the particle differences between solids, liquids, and gases.</w:t>
      </w:r>
      <w:r>
        <w:rPr>
          <w:rFonts w:ascii="Century Gothic" w:hAnsi="Century Gothic"/>
        </w:rPr>
        <w:t xml:space="preserve"> They should r</w:t>
      </w:r>
      <w:r w:rsidR="0064534C" w:rsidRPr="0064534C">
        <w:rPr>
          <w:rFonts w:ascii="Century Gothic" w:hAnsi="Century Gothic"/>
        </w:rPr>
        <w:t xml:space="preserve">ecognise </w:t>
      </w:r>
      <w:r>
        <w:rPr>
          <w:rFonts w:ascii="Century Gothic" w:hAnsi="Century Gothic"/>
        </w:rPr>
        <w:t xml:space="preserve">that </w:t>
      </w:r>
      <w:r w:rsidR="0064534C" w:rsidRPr="0064534C">
        <w:rPr>
          <w:rFonts w:ascii="Century Gothic" w:hAnsi="Century Gothic"/>
        </w:rPr>
        <w:t>gases cannot be seen.</w:t>
      </w:r>
      <w:r>
        <w:rPr>
          <w:rFonts w:ascii="Century Gothic" w:hAnsi="Century Gothic"/>
        </w:rPr>
        <w:t xml:space="preserve"> They should be aware that a</w:t>
      </w:r>
      <w:r w:rsidR="0064534C" w:rsidRPr="0064534C">
        <w:rPr>
          <w:rFonts w:ascii="Century Gothic" w:hAnsi="Century Gothic"/>
        </w:rPr>
        <w:t>ir is made up of different gases and is all around us</w:t>
      </w:r>
      <w:r>
        <w:rPr>
          <w:rFonts w:ascii="Century Gothic" w:hAnsi="Century Gothic"/>
        </w:rPr>
        <w:t>, and that g</w:t>
      </w:r>
      <w:r w:rsidR="0064534C" w:rsidRPr="0064534C">
        <w:rPr>
          <w:rFonts w:ascii="Century Gothic" w:hAnsi="Century Gothic"/>
        </w:rPr>
        <w:t>as particles move around freely.</w:t>
      </w:r>
    </w:p>
    <w:p w14:paraId="0C21A1B5" w14:textId="77777777" w:rsidR="000F0614" w:rsidRPr="00F13419" w:rsidRDefault="000F0614" w:rsidP="000F0614">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rPr>
        <w:lastRenderedPageBreak/>
        <w:t>Links</w:t>
      </w:r>
    </w:p>
    <w:p w14:paraId="01454E23" w14:textId="17D125A7" w:rsidR="000F0614" w:rsidRPr="001D2D56" w:rsidRDefault="000F0614" w:rsidP="000F0614">
      <w:pPr>
        <w:rPr>
          <w:rFonts w:ascii="Century Gothic" w:hAnsi="Century Gothic"/>
        </w:rPr>
      </w:pPr>
      <w:r>
        <w:rPr>
          <w:rFonts w:ascii="Century Gothic" w:hAnsi="Century Gothic"/>
        </w:rPr>
        <w:t xml:space="preserve">The concept of air pressure is also explored in </w:t>
      </w:r>
      <w:hyperlink r:id="rId9" w:history="1">
        <w:r w:rsidRPr="00E81B0A">
          <w:rPr>
            <w:rStyle w:val="Hyperlink"/>
            <w:rFonts w:ascii="Century Gothic" w:hAnsi="Century Gothic"/>
          </w:rPr>
          <w:t>The leaky bottle</w:t>
        </w:r>
      </w:hyperlink>
      <w:r w:rsidRPr="00961A72">
        <w:rPr>
          <w:rFonts w:ascii="Century Gothic" w:hAnsi="Century Gothic"/>
        </w:rPr>
        <w:t xml:space="preserve"> </w:t>
      </w:r>
      <w:r>
        <w:rPr>
          <w:rFonts w:ascii="Century Gothic" w:hAnsi="Century Gothic"/>
        </w:rPr>
        <w:t xml:space="preserve">and </w:t>
      </w:r>
      <w:hyperlink r:id="rId10" w:history="1">
        <w:r w:rsidRPr="00E81B0A">
          <w:rPr>
            <w:rStyle w:val="Hyperlink"/>
            <w:rFonts w:ascii="Century Gothic" w:hAnsi="Century Gothic"/>
          </w:rPr>
          <w:t>Anti-gravity bottle</w:t>
        </w:r>
      </w:hyperlink>
      <w:r>
        <w:rPr>
          <w:rFonts w:ascii="Century Gothic" w:hAnsi="Century Gothic"/>
        </w:rPr>
        <w:t>.</w:t>
      </w:r>
    </w:p>
    <w:p w14:paraId="3142BD47" w14:textId="247B05AC" w:rsidR="000B0538" w:rsidRPr="00F13419" w:rsidRDefault="000B0538" w:rsidP="00BC2C4F">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rPr>
        <w:t>Key words and definitions</w:t>
      </w:r>
    </w:p>
    <w:p w14:paraId="32C5659D" w14:textId="66AF831B" w:rsidR="0064534C" w:rsidRPr="0064534C" w:rsidRDefault="0064534C" w:rsidP="0064534C">
      <w:pPr>
        <w:spacing w:after="100"/>
        <w:rPr>
          <w:rFonts w:ascii="Century Gothic" w:hAnsi="Century Gothic"/>
        </w:rPr>
      </w:pPr>
      <w:r w:rsidRPr="0064534C">
        <w:rPr>
          <w:rFonts w:ascii="Century Gothic" w:hAnsi="Century Gothic"/>
          <w:b/>
          <w:bCs/>
        </w:rPr>
        <w:t>Air</w:t>
      </w:r>
      <w:r w:rsidRPr="0064534C">
        <w:rPr>
          <w:rFonts w:ascii="Century Gothic" w:hAnsi="Century Gothic"/>
        </w:rPr>
        <w:t xml:space="preserve"> </w:t>
      </w:r>
      <w:r w:rsidR="00525F51">
        <w:rPr>
          <w:rFonts w:ascii="Century Gothic" w:hAnsi="Century Gothic"/>
        </w:rPr>
        <w:t>–</w:t>
      </w:r>
      <w:r w:rsidRPr="0064534C">
        <w:rPr>
          <w:rFonts w:ascii="Century Gothic" w:hAnsi="Century Gothic"/>
        </w:rPr>
        <w:t xml:space="preserve"> a mixture of gases that surround us and which we breathe. It is not ‘nothing’ as some </w:t>
      </w:r>
      <w:r w:rsidR="00417AE3">
        <w:rPr>
          <w:rFonts w:ascii="Century Gothic" w:hAnsi="Century Gothic"/>
        </w:rPr>
        <w:t>learners</w:t>
      </w:r>
      <w:r w:rsidR="00417AE3" w:rsidRPr="0064534C">
        <w:rPr>
          <w:rFonts w:ascii="Century Gothic" w:hAnsi="Century Gothic"/>
        </w:rPr>
        <w:t xml:space="preserve"> </w:t>
      </w:r>
      <w:r w:rsidRPr="0064534C">
        <w:rPr>
          <w:rFonts w:ascii="Century Gothic" w:hAnsi="Century Gothic"/>
        </w:rPr>
        <w:t xml:space="preserve">may describe it, but is a gas made up of physical matter. It consists of approximately 78% nitrogen; 20% oxygen; </w:t>
      </w:r>
      <w:r w:rsidR="00D50973">
        <w:rPr>
          <w:rFonts w:ascii="Century Gothic" w:hAnsi="Century Gothic"/>
        </w:rPr>
        <w:t>less than</w:t>
      </w:r>
      <w:r w:rsidR="00D50973" w:rsidRPr="0064534C">
        <w:rPr>
          <w:rFonts w:ascii="Century Gothic" w:hAnsi="Century Gothic"/>
        </w:rPr>
        <w:t xml:space="preserve"> </w:t>
      </w:r>
      <w:r w:rsidRPr="0064534C">
        <w:rPr>
          <w:rFonts w:ascii="Century Gothic" w:hAnsi="Century Gothic"/>
        </w:rPr>
        <w:t xml:space="preserve">1% argon; </w:t>
      </w:r>
      <w:r w:rsidR="00BD06E8">
        <w:rPr>
          <w:rFonts w:ascii="Century Gothic" w:hAnsi="Century Gothic"/>
        </w:rPr>
        <w:t>less than</w:t>
      </w:r>
      <w:r w:rsidRPr="0064534C">
        <w:rPr>
          <w:rFonts w:ascii="Century Gothic" w:hAnsi="Century Gothic"/>
        </w:rPr>
        <w:t xml:space="preserve"> 1% carbon dioxide and other gases</w:t>
      </w:r>
      <w:r w:rsidR="00D50973">
        <w:rPr>
          <w:rFonts w:ascii="Century Gothic" w:hAnsi="Century Gothic"/>
        </w:rPr>
        <w:t>,</w:t>
      </w:r>
      <w:r w:rsidRPr="0064534C">
        <w:rPr>
          <w:rFonts w:ascii="Century Gothic" w:hAnsi="Century Gothic"/>
        </w:rPr>
        <w:t xml:space="preserve"> and the rest is water vapour. </w:t>
      </w:r>
    </w:p>
    <w:p w14:paraId="59D81612" w14:textId="3A76C8BD" w:rsidR="0064534C" w:rsidRPr="0064534C" w:rsidRDefault="0064534C" w:rsidP="0064534C">
      <w:pPr>
        <w:spacing w:after="100"/>
        <w:rPr>
          <w:rFonts w:ascii="Century Gothic" w:hAnsi="Century Gothic"/>
        </w:rPr>
      </w:pPr>
      <w:r w:rsidRPr="0064534C">
        <w:rPr>
          <w:rFonts w:ascii="Century Gothic" w:hAnsi="Century Gothic"/>
          <w:b/>
          <w:bCs/>
        </w:rPr>
        <w:t xml:space="preserve">Thermal </w:t>
      </w:r>
      <w:r w:rsidR="00525F51">
        <w:rPr>
          <w:rFonts w:ascii="Century Gothic" w:hAnsi="Century Gothic"/>
          <w:b/>
          <w:bCs/>
        </w:rPr>
        <w:t>e</w:t>
      </w:r>
      <w:r w:rsidRPr="0064534C">
        <w:rPr>
          <w:rFonts w:ascii="Century Gothic" w:hAnsi="Century Gothic"/>
          <w:b/>
          <w:bCs/>
        </w:rPr>
        <w:t>xpansion</w:t>
      </w:r>
      <w:r w:rsidRPr="0064534C">
        <w:rPr>
          <w:rFonts w:ascii="Century Gothic" w:hAnsi="Century Gothic"/>
        </w:rPr>
        <w:t xml:space="preserve"> – </w:t>
      </w:r>
      <w:r w:rsidR="00525F51">
        <w:rPr>
          <w:rFonts w:ascii="Century Gothic" w:hAnsi="Century Gothic"/>
        </w:rPr>
        <w:t xml:space="preserve">the </w:t>
      </w:r>
      <w:r w:rsidRPr="0064534C">
        <w:rPr>
          <w:rFonts w:ascii="Century Gothic" w:hAnsi="Century Gothic"/>
        </w:rPr>
        <w:t>increase in volume due to heat.</w:t>
      </w:r>
    </w:p>
    <w:p w14:paraId="2D903A17" w14:textId="79FFD612" w:rsidR="0064534C" w:rsidRDefault="0064534C" w:rsidP="0064534C">
      <w:pPr>
        <w:spacing w:after="100"/>
        <w:rPr>
          <w:rFonts w:ascii="Century Gothic" w:hAnsi="Century Gothic"/>
        </w:rPr>
      </w:pPr>
      <w:r w:rsidRPr="0064534C">
        <w:rPr>
          <w:rFonts w:ascii="Century Gothic" w:hAnsi="Century Gothic"/>
          <w:b/>
          <w:bCs/>
        </w:rPr>
        <w:t>Pressure</w:t>
      </w:r>
      <w:r w:rsidRPr="0064534C">
        <w:rPr>
          <w:rFonts w:ascii="Century Gothic" w:hAnsi="Century Gothic"/>
        </w:rPr>
        <w:t xml:space="preserve"> </w:t>
      </w:r>
      <w:r w:rsidR="00525F51">
        <w:rPr>
          <w:rFonts w:ascii="Century Gothic" w:hAnsi="Century Gothic"/>
        </w:rPr>
        <w:t>–</w:t>
      </w:r>
      <w:r w:rsidRPr="0064534C">
        <w:rPr>
          <w:rFonts w:ascii="Century Gothic" w:hAnsi="Century Gothic"/>
        </w:rPr>
        <w:t xml:space="preserve"> a measure of a force over a specific area. A force on a large area creates less pressure than the same force on a much smaller area. So, </w:t>
      </w:r>
      <w:r w:rsidRPr="0064534C">
        <w:rPr>
          <w:rFonts w:ascii="Century Gothic" w:hAnsi="Century Gothic"/>
          <w:b/>
          <w:bCs/>
        </w:rPr>
        <w:t>air pressure</w:t>
      </w:r>
      <w:r w:rsidRPr="0064534C">
        <w:rPr>
          <w:rFonts w:ascii="Century Gothic" w:hAnsi="Century Gothic"/>
        </w:rPr>
        <w:t xml:space="preserve">, is the amount of force exerted by </w:t>
      </w:r>
      <w:r w:rsidR="00D50973">
        <w:rPr>
          <w:rFonts w:ascii="Century Gothic" w:hAnsi="Century Gothic"/>
        </w:rPr>
        <w:t xml:space="preserve">the </w:t>
      </w:r>
      <w:r w:rsidRPr="0064534C">
        <w:rPr>
          <w:rFonts w:ascii="Century Gothic" w:hAnsi="Century Gothic"/>
        </w:rPr>
        <w:t>air on a given area.</w:t>
      </w:r>
    </w:p>
    <w:p w14:paraId="5868B22A" w14:textId="77777777" w:rsidR="00525F51" w:rsidRPr="004B418D" w:rsidRDefault="00525F51" w:rsidP="00525F51">
      <w:pPr>
        <w:spacing w:after="100"/>
        <w:rPr>
          <w:rFonts w:ascii="Century Gothic" w:hAnsi="Century Gothic"/>
        </w:rPr>
      </w:pPr>
      <w:bookmarkStart w:id="0" w:name="_Hlk72229000"/>
      <w:r w:rsidRPr="004B418D">
        <w:rPr>
          <w:rFonts w:ascii="Century Gothic" w:hAnsi="Century Gothic"/>
          <w:lang w:val="en-US"/>
        </w:rPr>
        <w:t xml:space="preserve">Teachers may wish to hide the meanings/examples on </w:t>
      </w:r>
      <w:r>
        <w:rPr>
          <w:rFonts w:ascii="Century Gothic" w:hAnsi="Century Gothic"/>
          <w:lang w:val="en-US"/>
        </w:rPr>
        <w:t>the PowerPoint</w:t>
      </w:r>
      <w:r w:rsidRPr="004B418D">
        <w:rPr>
          <w:rFonts w:ascii="Century Gothic" w:hAnsi="Century Gothic"/>
          <w:lang w:val="en-US"/>
        </w:rPr>
        <w:t xml:space="preserve"> slide and discuss the </w:t>
      </w:r>
      <w:r>
        <w:rPr>
          <w:rFonts w:ascii="Century Gothic" w:hAnsi="Century Gothic"/>
          <w:lang w:val="en-US"/>
        </w:rPr>
        <w:t>learner’s</w:t>
      </w:r>
      <w:r w:rsidRPr="004B418D">
        <w:rPr>
          <w:rFonts w:ascii="Century Gothic" w:hAnsi="Century Gothic"/>
          <w:lang w:val="en-US"/>
        </w:rPr>
        <w:t xml:space="preserve"> ideas first.</w:t>
      </w:r>
    </w:p>
    <w:bookmarkEnd w:id="0"/>
    <w:p w14:paraId="4EC9DB6E" w14:textId="7CE46BC6" w:rsidR="00D75FB0" w:rsidRDefault="00D75FB0" w:rsidP="002D31AF">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rPr>
        <w:t>Equipment list</w:t>
      </w:r>
    </w:p>
    <w:p w14:paraId="531E8F61" w14:textId="77777777" w:rsidR="00525F51" w:rsidRPr="00A378BA" w:rsidRDefault="00525F51" w:rsidP="00525F51">
      <w:pPr>
        <w:rPr>
          <w:rFonts w:ascii="Century Gothic" w:hAnsi="Century Gothic"/>
          <w:b/>
          <w:bCs/>
        </w:rPr>
      </w:pPr>
      <w:r w:rsidRPr="00A378BA">
        <w:rPr>
          <w:rFonts w:ascii="Century Gothic" w:hAnsi="Century Gothic"/>
          <w:b/>
          <w:bCs/>
        </w:rPr>
        <w:t>Demonstration</w:t>
      </w:r>
    </w:p>
    <w:p w14:paraId="0237F299" w14:textId="4ABEED3B" w:rsidR="0064534C" w:rsidRPr="0064534C" w:rsidRDefault="0064534C" w:rsidP="0064534C">
      <w:pPr>
        <w:pStyle w:val="ListParagraph"/>
        <w:numPr>
          <w:ilvl w:val="0"/>
          <w:numId w:val="17"/>
        </w:numPr>
        <w:rPr>
          <w:rFonts w:ascii="Century Gothic" w:hAnsi="Century Gothic"/>
        </w:rPr>
      </w:pPr>
      <w:r w:rsidRPr="0064534C">
        <w:rPr>
          <w:rFonts w:ascii="Century Gothic" w:hAnsi="Century Gothic"/>
        </w:rPr>
        <w:t>2 identical</w:t>
      </w:r>
      <w:r w:rsidR="00791DD6">
        <w:rPr>
          <w:rFonts w:ascii="Century Gothic" w:hAnsi="Century Gothic"/>
        </w:rPr>
        <w:t xml:space="preserve"> translucent</w:t>
      </w:r>
      <w:r w:rsidRPr="0064534C">
        <w:rPr>
          <w:rFonts w:ascii="Century Gothic" w:hAnsi="Century Gothic"/>
        </w:rPr>
        <w:t xml:space="preserve"> plastic cups</w:t>
      </w:r>
    </w:p>
    <w:p w14:paraId="37629998" w14:textId="77777777" w:rsidR="0064534C" w:rsidRPr="0064534C" w:rsidRDefault="0064534C" w:rsidP="0064534C">
      <w:pPr>
        <w:pStyle w:val="ListParagraph"/>
        <w:numPr>
          <w:ilvl w:val="0"/>
          <w:numId w:val="17"/>
        </w:numPr>
        <w:rPr>
          <w:rFonts w:ascii="Century Gothic" w:hAnsi="Century Gothic"/>
        </w:rPr>
      </w:pPr>
      <w:r w:rsidRPr="0064534C">
        <w:rPr>
          <w:rFonts w:ascii="Century Gothic" w:hAnsi="Century Gothic"/>
        </w:rPr>
        <w:t>Kettle</w:t>
      </w:r>
    </w:p>
    <w:p w14:paraId="5CAB3708" w14:textId="77777777" w:rsidR="0064534C" w:rsidRPr="0064534C" w:rsidRDefault="0064534C" w:rsidP="0064534C">
      <w:pPr>
        <w:pStyle w:val="ListParagraph"/>
        <w:numPr>
          <w:ilvl w:val="0"/>
          <w:numId w:val="17"/>
        </w:numPr>
        <w:rPr>
          <w:rFonts w:ascii="Century Gothic" w:hAnsi="Century Gothic"/>
        </w:rPr>
      </w:pPr>
      <w:r w:rsidRPr="0064534C">
        <w:rPr>
          <w:rFonts w:ascii="Century Gothic" w:hAnsi="Century Gothic"/>
        </w:rPr>
        <w:t>Kitchen roll</w:t>
      </w:r>
    </w:p>
    <w:p w14:paraId="2F6B2472" w14:textId="77777777" w:rsidR="0064534C" w:rsidRPr="0064534C" w:rsidRDefault="0064534C" w:rsidP="0064534C">
      <w:pPr>
        <w:pStyle w:val="ListParagraph"/>
        <w:numPr>
          <w:ilvl w:val="0"/>
          <w:numId w:val="17"/>
        </w:numPr>
        <w:rPr>
          <w:rFonts w:ascii="Century Gothic" w:hAnsi="Century Gothic"/>
        </w:rPr>
      </w:pPr>
      <w:r w:rsidRPr="0064534C">
        <w:rPr>
          <w:rFonts w:ascii="Century Gothic" w:hAnsi="Century Gothic"/>
        </w:rPr>
        <w:t>Plastic beaker</w:t>
      </w:r>
    </w:p>
    <w:p w14:paraId="0F9D7BC6" w14:textId="11F17CBF" w:rsidR="0064534C" w:rsidRPr="0064534C" w:rsidRDefault="00525F51" w:rsidP="0064534C">
      <w:pPr>
        <w:rPr>
          <w:rFonts w:ascii="Century Gothic" w:hAnsi="Century Gothic"/>
        </w:rPr>
      </w:pPr>
      <w:r w:rsidRPr="00A378BA">
        <w:rPr>
          <w:rFonts w:ascii="Century Gothic" w:hAnsi="Century Gothic"/>
          <w:b/>
          <w:bCs/>
        </w:rPr>
        <w:t xml:space="preserve">Individual </w:t>
      </w:r>
      <w:r w:rsidR="0064534C" w:rsidRPr="00A378BA">
        <w:rPr>
          <w:rFonts w:ascii="Century Gothic" w:hAnsi="Century Gothic"/>
          <w:b/>
          <w:bCs/>
        </w:rPr>
        <w:t>investigation</w:t>
      </w:r>
      <w:r w:rsidR="0064534C" w:rsidRPr="0064534C">
        <w:rPr>
          <w:rFonts w:ascii="Century Gothic" w:hAnsi="Century Gothic"/>
        </w:rPr>
        <w:t xml:space="preserve"> (each group will need)</w:t>
      </w:r>
    </w:p>
    <w:p w14:paraId="402B5C9F" w14:textId="317E87BF" w:rsidR="00D50973" w:rsidRDefault="00D50973" w:rsidP="0064534C">
      <w:pPr>
        <w:pStyle w:val="ListParagraph"/>
        <w:numPr>
          <w:ilvl w:val="0"/>
          <w:numId w:val="17"/>
        </w:numPr>
        <w:rPr>
          <w:rFonts w:ascii="Century Gothic" w:hAnsi="Century Gothic"/>
        </w:rPr>
      </w:pPr>
      <w:r>
        <w:rPr>
          <w:rFonts w:ascii="Century Gothic" w:hAnsi="Century Gothic"/>
        </w:rPr>
        <w:t>Balloon</w:t>
      </w:r>
    </w:p>
    <w:p w14:paraId="1079AD29" w14:textId="6A7FB40E" w:rsidR="0064534C" w:rsidRPr="0064534C" w:rsidRDefault="0064534C" w:rsidP="0064534C">
      <w:pPr>
        <w:pStyle w:val="ListParagraph"/>
        <w:numPr>
          <w:ilvl w:val="0"/>
          <w:numId w:val="17"/>
        </w:numPr>
        <w:rPr>
          <w:rFonts w:ascii="Century Gothic" w:hAnsi="Century Gothic"/>
        </w:rPr>
      </w:pPr>
      <w:r w:rsidRPr="0064534C">
        <w:rPr>
          <w:rFonts w:ascii="Century Gothic" w:hAnsi="Century Gothic"/>
        </w:rPr>
        <w:t>500</w:t>
      </w:r>
      <w:r w:rsidR="00525F51">
        <w:rPr>
          <w:rFonts w:ascii="Century Gothic" w:hAnsi="Century Gothic"/>
        </w:rPr>
        <w:t xml:space="preserve"> </w:t>
      </w:r>
      <w:r w:rsidRPr="0064534C">
        <w:rPr>
          <w:rFonts w:ascii="Century Gothic" w:hAnsi="Century Gothic"/>
        </w:rPr>
        <w:t>ml plastic drink bottle</w:t>
      </w:r>
    </w:p>
    <w:p w14:paraId="26F4C2C1" w14:textId="08570253" w:rsidR="0064534C" w:rsidRPr="0064534C" w:rsidRDefault="0064534C" w:rsidP="0064534C">
      <w:pPr>
        <w:pStyle w:val="ListParagraph"/>
        <w:numPr>
          <w:ilvl w:val="0"/>
          <w:numId w:val="17"/>
        </w:numPr>
        <w:rPr>
          <w:rFonts w:ascii="Century Gothic" w:hAnsi="Century Gothic"/>
        </w:rPr>
      </w:pPr>
      <w:r w:rsidRPr="0064534C">
        <w:rPr>
          <w:rFonts w:ascii="Century Gothic" w:hAnsi="Century Gothic"/>
        </w:rPr>
        <w:t>2 bowls</w:t>
      </w:r>
    </w:p>
    <w:p w14:paraId="16E03D2F" w14:textId="74B9415D" w:rsidR="0064534C" w:rsidRPr="0064534C" w:rsidRDefault="0064534C" w:rsidP="0064534C">
      <w:pPr>
        <w:pStyle w:val="ListParagraph"/>
        <w:numPr>
          <w:ilvl w:val="0"/>
          <w:numId w:val="17"/>
        </w:numPr>
        <w:rPr>
          <w:rFonts w:ascii="Century Gothic" w:hAnsi="Century Gothic"/>
        </w:rPr>
      </w:pPr>
      <w:r w:rsidRPr="0064534C">
        <w:rPr>
          <w:rFonts w:ascii="Century Gothic" w:hAnsi="Century Gothic"/>
        </w:rPr>
        <w:t>Hot water (hot from tap, but not boiling)</w:t>
      </w:r>
    </w:p>
    <w:p w14:paraId="55AD730B" w14:textId="5DBB4E16" w:rsidR="00B07CD0" w:rsidRPr="0064534C" w:rsidRDefault="0064534C" w:rsidP="0064534C">
      <w:pPr>
        <w:pStyle w:val="ListParagraph"/>
        <w:numPr>
          <w:ilvl w:val="0"/>
          <w:numId w:val="17"/>
        </w:numPr>
        <w:rPr>
          <w:rFonts w:ascii="Century Gothic" w:hAnsi="Century Gothic"/>
        </w:rPr>
      </w:pPr>
      <w:r w:rsidRPr="0064534C">
        <w:rPr>
          <w:rFonts w:ascii="Century Gothic" w:hAnsi="Century Gothic"/>
        </w:rPr>
        <w:t>Ice and water</w:t>
      </w:r>
    </w:p>
    <w:p w14:paraId="7A234555" w14:textId="392D0366" w:rsidR="00B07CD0" w:rsidRPr="00F13419" w:rsidRDefault="00B07CD0" w:rsidP="002D31AF">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rPr>
        <w:t>Method</w:t>
      </w:r>
    </w:p>
    <w:p w14:paraId="0C99227D" w14:textId="3629FD19" w:rsidR="0064534C" w:rsidRPr="0064534C" w:rsidRDefault="0064534C" w:rsidP="0064534C">
      <w:pPr>
        <w:rPr>
          <w:rFonts w:ascii="Century Gothic" w:hAnsi="Century Gothic"/>
        </w:rPr>
      </w:pPr>
      <w:r w:rsidRPr="0064534C">
        <w:rPr>
          <w:rFonts w:ascii="Century Gothic" w:hAnsi="Century Gothic"/>
        </w:rPr>
        <w:t>Demonstrate the ‘sticky cups’ as</w:t>
      </w:r>
      <w:r w:rsidR="00D50973">
        <w:rPr>
          <w:rFonts w:ascii="Century Gothic" w:hAnsi="Century Gothic"/>
        </w:rPr>
        <w:t xml:space="preserve"> shown</w:t>
      </w:r>
      <w:r w:rsidRPr="0064534C">
        <w:rPr>
          <w:rFonts w:ascii="Century Gothic" w:hAnsi="Century Gothic"/>
        </w:rPr>
        <w:t xml:space="preserve"> in the video.</w:t>
      </w:r>
    </w:p>
    <w:p w14:paraId="72518678" w14:textId="5FB4C94F" w:rsidR="0064534C" w:rsidRPr="0064534C" w:rsidRDefault="0064534C" w:rsidP="0064534C">
      <w:pPr>
        <w:rPr>
          <w:rFonts w:ascii="Century Gothic" w:hAnsi="Century Gothic"/>
        </w:rPr>
      </w:pPr>
      <w:r w:rsidRPr="0064534C">
        <w:rPr>
          <w:rFonts w:ascii="Century Gothic" w:hAnsi="Century Gothic"/>
        </w:rPr>
        <w:t xml:space="preserve">Explain how the hot water made the air in each cup expand and leave the cups. They were placed together when hot, but as they cool, the air contracts. There is </w:t>
      </w:r>
      <w:r w:rsidR="00515984">
        <w:rPr>
          <w:rFonts w:ascii="Century Gothic" w:hAnsi="Century Gothic"/>
        </w:rPr>
        <w:t>the same amount of</w:t>
      </w:r>
      <w:r w:rsidRPr="0064534C">
        <w:rPr>
          <w:rFonts w:ascii="Century Gothic" w:hAnsi="Century Gothic"/>
        </w:rPr>
        <w:t xml:space="preserve"> air in the </w:t>
      </w:r>
      <w:r w:rsidR="00D50973">
        <w:rPr>
          <w:rFonts w:ascii="Century Gothic" w:hAnsi="Century Gothic"/>
        </w:rPr>
        <w:t>cups</w:t>
      </w:r>
      <w:r w:rsidR="00D50973" w:rsidRPr="0064534C">
        <w:rPr>
          <w:rFonts w:ascii="Century Gothic" w:hAnsi="Century Gothic"/>
        </w:rPr>
        <w:t xml:space="preserve"> </w:t>
      </w:r>
      <w:r w:rsidR="00515984">
        <w:rPr>
          <w:rFonts w:ascii="Century Gothic" w:hAnsi="Century Gothic"/>
        </w:rPr>
        <w:t>as</w:t>
      </w:r>
      <w:r w:rsidR="00515984" w:rsidRPr="0064534C">
        <w:rPr>
          <w:rFonts w:ascii="Century Gothic" w:hAnsi="Century Gothic"/>
        </w:rPr>
        <w:t xml:space="preserve"> </w:t>
      </w:r>
      <w:r w:rsidRPr="0064534C">
        <w:rPr>
          <w:rFonts w:ascii="Century Gothic" w:hAnsi="Century Gothic"/>
        </w:rPr>
        <w:t xml:space="preserve">before, so it can’t push as hard </w:t>
      </w:r>
      <w:r w:rsidR="00D50973" w:rsidRPr="0064534C">
        <w:rPr>
          <w:rFonts w:ascii="Century Gothic" w:hAnsi="Century Gothic"/>
        </w:rPr>
        <w:t xml:space="preserve">as before </w:t>
      </w:r>
      <w:r w:rsidRPr="0064534C">
        <w:rPr>
          <w:rFonts w:ascii="Century Gothic" w:hAnsi="Century Gothic"/>
        </w:rPr>
        <w:t>(the air pressure is less). Air around the container has greater pressure (a bigger push on the cups) and holds them together.</w:t>
      </w:r>
    </w:p>
    <w:p w14:paraId="76C4D523" w14:textId="359BC097" w:rsidR="0064534C" w:rsidRPr="0064534C" w:rsidRDefault="00525F51" w:rsidP="0064534C">
      <w:pPr>
        <w:rPr>
          <w:rFonts w:ascii="Century Gothic" w:hAnsi="Century Gothic"/>
        </w:rPr>
      </w:pPr>
      <w:r>
        <w:rPr>
          <w:rFonts w:ascii="Century Gothic" w:hAnsi="Century Gothic"/>
        </w:rPr>
        <w:t>Learners</w:t>
      </w:r>
      <w:r w:rsidRPr="0064534C">
        <w:rPr>
          <w:rFonts w:ascii="Century Gothic" w:hAnsi="Century Gothic"/>
        </w:rPr>
        <w:t xml:space="preserve"> </w:t>
      </w:r>
      <w:r w:rsidR="0064534C" w:rsidRPr="0064534C">
        <w:rPr>
          <w:rFonts w:ascii="Century Gothic" w:hAnsi="Century Gothic"/>
        </w:rPr>
        <w:t>can investigate expansion and contraction themselves:</w:t>
      </w:r>
    </w:p>
    <w:p w14:paraId="7831998C" w14:textId="33383DC5" w:rsidR="0064534C" w:rsidRPr="0064534C" w:rsidRDefault="0064534C" w:rsidP="0064534C">
      <w:pPr>
        <w:pStyle w:val="ListParagraph"/>
        <w:numPr>
          <w:ilvl w:val="0"/>
          <w:numId w:val="22"/>
        </w:numPr>
        <w:rPr>
          <w:rFonts w:ascii="Century Gothic" w:hAnsi="Century Gothic"/>
        </w:rPr>
      </w:pPr>
      <w:r w:rsidRPr="0064534C">
        <w:rPr>
          <w:rFonts w:ascii="Century Gothic" w:hAnsi="Century Gothic"/>
        </w:rPr>
        <w:t>Fill one bowl with hot water (~40</w:t>
      </w:r>
      <w:r w:rsidR="00417AE3">
        <w:rPr>
          <w:rFonts w:ascii="Century Gothic" w:hAnsi="Century Gothic"/>
        </w:rPr>
        <w:t>°</w:t>
      </w:r>
      <w:r w:rsidRPr="0064534C">
        <w:rPr>
          <w:rFonts w:ascii="Century Gothic" w:hAnsi="Century Gothic"/>
        </w:rPr>
        <w:t>C is fine) and another with water and ice.</w:t>
      </w:r>
    </w:p>
    <w:p w14:paraId="21DC7730" w14:textId="084A9FEF" w:rsidR="0064534C" w:rsidRDefault="0064534C" w:rsidP="0064534C">
      <w:pPr>
        <w:pStyle w:val="ListParagraph"/>
        <w:numPr>
          <w:ilvl w:val="0"/>
          <w:numId w:val="22"/>
        </w:numPr>
        <w:rPr>
          <w:rFonts w:ascii="Century Gothic" w:hAnsi="Century Gothic"/>
        </w:rPr>
      </w:pPr>
      <w:r w:rsidRPr="0064534C">
        <w:rPr>
          <w:rFonts w:ascii="Century Gothic" w:hAnsi="Century Gothic"/>
        </w:rPr>
        <w:t xml:space="preserve">Inflate and release a balloon a few times (so </w:t>
      </w:r>
      <w:r w:rsidR="00D50973">
        <w:rPr>
          <w:rFonts w:ascii="Century Gothic" w:hAnsi="Century Gothic"/>
        </w:rPr>
        <w:t xml:space="preserve">that </w:t>
      </w:r>
      <w:r w:rsidRPr="0064534C">
        <w:rPr>
          <w:rFonts w:ascii="Century Gothic" w:hAnsi="Century Gothic"/>
        </w:rPr>
        <w:t>it inflates easily). Stretch the empty balloon over the neck of a 500</w:t>
      </w:r>
      <w:r w:rsidR="00515984">
        <w:rPr>
          <w:rFonts w:ascii="Century Gothic" w:hAnsi="Century Gothic"/>
        </w:rPr>
        <w:t xml:space="preserve"> </w:t>
      </w:r>
      <w:r w:rsidRPr="0064534C">
        <w:rPr>
          <w:rFonts w:ascii="Century Gothic" w:hAnsi="Century Gothic"/>
        </w:rPr>
        <w:t>ml water bottle (or similar).</w:t>
      </w:r>
    </w:p>
    <w:p w14:paraId="1F55EF09" w14:textId="6C7C8DAA" w:rsidR="00D178C5" w:rsidRPr="0064534C" w:rsidRDefault="00D178C5" w:rsidP="00A378BA">
      <w:pPr>
        <w:pStyle w:val="ListParagraph"/>
        <w:rPr>
          <w:rFonts w:ascii="Century Gothic" w:hAnsi="Century Gothic"/>
        </w:rPr>
      </w:pPr>
    </w:p>
    <w:p w14:paraId="21D5327F" w14:textId="12463717" w:rsidR="0064534C" w:rsidRDefault="0064534C" w:rsidP="0064534C">
      <w:pPr>
        <w:pStyle w:val="ListParagraph"/>
        <w:numPr>
          <w:ilvl w:val="0"/>
          <w:numId w:val="22"/>
        </w:numPr>
        <w:rPr>
          <w:rFonts w:ascii="Century Gothic" w:hAnsi="Century Gothic"/>
        </w:rPr>
      </w:pPr>
      <w:r w:rsidRPr="0064534C">
        <w:rPr>
          <w:rFonts w:ascii="Century Gothic" w:hAnsi="Century Gothic"/>
        </w:rPr>
        <w:t>Stand the bottle in the hot water and observe what happens (</w:t>
      </w:r>
      <w:r w:rsidRPr="000C60C9">
        <w:rPr>
          <w:rFonts w:ascii="Century Gothic" w:hAnsi="Century Gothic"/>
          <w:i/>
          <w:iCs/>
        </w:rPr>
        <w:t>the</w:t>
      </w:r>
      <w:r w:rsidRPr="0064534C">
        <w:rPr>
          <w:rFonts w:ascii="Century Gothic" w:hAnsi="Century Gothic"/>
        </w:rPr>
        <w:t xml:space="preserve"> </w:t>
      </w:r>
      <w:r w:rsidRPr="0064534C">
        <w:rPr>
          <w:rFonts w:ascii="Century Gothic" w:hAnsi="Century Gothic"/>
          <w:i/>
          <w:iCs/>
        </w:rPr>
        <w:t>balloon</w:t>
      </w:r>
      <w:r w:rsidRPr="0064534C">
        <w:rPr>
          <w:rFonts w:ascii="Century Gothic" w:hAnsi="Century Gothic"/>
        </w:rPr>
        <w:t xml:space="preserve"> </w:t>
      </w:r>
      <w:r w:rsidRPr="0064534C">
        <w:rPr>
          <w:rFonts w:ascii="Century Gothic" w:hAnsi="Century Gothic"/>
          <w:i/>
          <w:iCs/>
        </w:rPr>
        <w:t>inflates</w:t>
      </w:r>
      <w:r w:rsidRPr="0064534C">
        <w:rPr>
          <w:rFonts w:ascii="Century Gothic" w:hAnsi="Century Gothic"/>
        </w:rPr>
        <w:t>) – the bottle must be held in the water (it will not stay upright without support).</w:t>
      </w:r>
      <w:r w:rsidR="00076912" w:rsidRPr="00076912">
        <w:rPr>
          <w:rFonts w:ascii="Century Gothic" w:hAnsi="Century Gothic"/>
          <w:noProof/>
        </w:rPr>
        <w:t xml:space="preserve"> </w:t>
      </w:r>
    </w:p>
    <w:p w14:paraId="06138038" w14:textId="7EF65CCF" w:rsidR="00D178C5" w:rsidRPr="00A378BA" w:rsidRDefault="00076912" w:rsidP="00076912">
      <w:pPr>
        <w:pStyle w:val="ListParagraph"/>
        <w:jc w:val="center"/>
        <w:rPr>
          <w:rFonts w:ascii="Century Gothic" w:hAnsi="Century Gothic"/>
        </w:rPr>
      </w:pPr>
      <w:r w:rsidRPr="00D178C5">
        <w:rPr>
          <w:rFonts w:ascii="Century Gothic" w:hAnsi="Century Gothic"/>
          <w:noProof/>
        </w:rPr>
        <w:drawing>
          <wp:inline distT="0" distB="0" distL="0" distR="0" wp14:anchorId="4C5361AB" wp14:editId="35D6A953">
            <wp:extent cx="962107" cy="1620692"/>
            <wp:effectExtent l="0" t="0" r="0" b="0"/>
            <wp:docPr id="7" name="Picture 6" descr="A picture containing wall, indoor, table, person&#10;&#10;Description automatically generated">
              <a:extLst xmlns:a="http://schemas.openxmlformats.org/drawingml/2006/main">
                <a:ext uri="{FF2B5EF4-FFF2-40B4-BE49-F238E27FC236}">
                  <a16:creationId xmlns:a16="http://schemas.microsoft.com/office/drawing/2014/main" id="{A9FD9BAD-BAFE-4717-9CCA-C31DB1BDF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wall, indoor, table, person&#10;&#10;Description automatically generated">
                      <a:extLst>
                        <a:ext uri="{FF2B5EF4-FFF2-40B4-BE49-F238E27FC236}">
                          <a16:creationId xmlns:a16="http://schemas.microsoft.com/office/drawing/2014/main" id="{A9FD9BAD-BAFE-4717-9CCA-C31DB1BDF839}"/>
                        </a:ext>
                      </a:extLst>
                    </pic:cNvPr>
                    <pic:cNvPicPr>
                      <a:picLocks noChangeAspect="1"/>
                    </pic:cNvPicPr>
                  </pic:nvPicPr>
                  <pic:blipFill>
                    <a:blip r:embed="rId11"/>
                    <a:stretch>
                      <a:fillRect/>
                    </a:stretch>
                  </pic:blipFill>
                  <pic:spPr>
                    <a:xfrm>
                      <a:off x="0" y="0"/>
                      <a:ext cx="964162" cy="1624154"/>
                    </a:xfrm>
                    <a:prstGeom prst="rect">
                      <a:avLst/>
                    </a:prstGeom>
                  </pic:spPr>
                </pic:pic>
              </a:graphicData>
            </a:graphic>
          </wp:inline>
        </w:drawing>
      </w:r>
    </w:p>
    <w:p w14:paraId="516C1C02" w14:textId="77777777" w:rsidR="00076912" w:rsidRDefault="0064534C" w:rsidP="0064534C">
      <w:pPr>
        <w:pStyle w:val="ListParagraph"/>
        <w:numPr>
          <w:ilvl w:val="0"/>
          <w:numId w:val="22"/>
        </w:numPr>
        <w:rPr>
          <w:rFonts w:ascii="Century Gothic" w:hAnsi="Century Gothic"/>
        </w:rPr>
      </w:pPr>
      <w:r w:rsidRPr="0064534C">
        <w:rPr>
          <w:rFonts w:ascii="Century Gothic" w:hAnsi="Century Gothic"/>
        </w:rPr>
        <w:t>Next stand the bottle (</w:t>
      </w:r>
      <w:r w:rsidRPr="0064534C">
        <w:rPr>
          <w:rFonts w:ascii="Century Gothic" w:hAnsi="Century Gothic"/>
          <w:i/>
          <w:iCs/>
        </w:rPr>
        <w:t>with the inflated balloon</w:t>
      </w:r>
      <w:r w:rsidRPr="0064534C">
        <w:rPr>
          <w:rFonts w:ascii="Century Gothic" w:hAnsi="Century Gothic"/>
        </w:rPr>
        <w:t>) in the icy water and observe the change (</w:t>
      </w:r>
      <w:r w:rsidRPr="000C60C9">
        <w:rPr>
          <w:rFonts w:ascii="Century Gothic" w:hAnsi="Century Gothic"/>
          <w:i/>
          <w:iCs/>
        </w:rPr>
        <w:t>the balloon deflates</w:t>
      </w:r>
      <w:r w:rsidRPr="0064534C">
        <w:rPr>
          <w:rFonts w:ascii="Century Gothic" w:hAnsi="Century Gothic"/>
        </w:rPr>
        <w:t>).</w:t>
      </w:r>
    </w:p>
    <w:p w14:paraId="0AFF059C" w14:textId="0A42DFB4" w:rsidR="0064534C" w:rsidRPr="0064534C" w:rsidRDefault="00076912" w:rsidP="00076912">
      <w:pPr>
        <w:pStyle w:val="ListParagraph"/>
        <w:jc w:val="center"/>
        <w:rPr>
          <w:rFonts w:ascii="Century Gothic" w:hAnsi="Century Gothic"/>
        </w:rPr>
      </w:pPr>
      <w:r w:rsidRPr="00D178C5">
        <w:rPr>
          <w:rFonts w:ascii="Century Gothic" w:hAnsi="Century Gothic"/>
          <w:noProof/>
        </w:rPr>
        <w:drawing>
          <wp:inline distT="0" distB="0" distL="0" distR="0" wp14:anchorId="62AFB843" wp14:editId="6D7F976F">
            <wp:extent cx="996950" cy="1405919"/>
            <wp:effectExtent l="0" t="0" r="0" b="3810"/>
            <wp:docPr id="8" name="Picture 7" descr="A picture containing wall, person, indoor, drinking&#10;&#10;Description automatically generated">
              <a:extLst xmlns:a="http://schemas.openxmlformats.org/drawingml/2006/main">
                <a:ext uri="{FF2B5EF4-FFF2-40B4-BE49-F238E27FC236}">
                  <a16:creationId xmlns:a16="http://schemas.microsoft.com/office/drawing/2014/main" id="{B69B6C3A-6723-495D-8A69-89FD0BDF01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wall, person, indoor, drinking&#10;&#10;Description automatically generated">
                      <a:extLst>
                        <a:ext uri="{FF2B5EF4-FFF2-40B4-BE49-F238E27FC236}">
                          <a16:creationId xmlns:a16="http://schemas.microsoft.com/office/drawing/2014/main" id="{B69B6C3A-6723-495D-8A69-89FD0BDF0170}"/>
                        </a:ext>
                      </a:extLst>
                    </pic:cNvPr>
                    <pic:cNvPicPr>
                      <a:picLocks noChangeAspect="1"/>
                    </pic:cNvPicPr>
                  </pic:nvPicPr>
                  <pic:blipFill>
                    <a:blip r:embed="rId12"/>
                    <a:stretch>
                      <a:fillRect/>
                    </a:stretch>
                  </pic:blipFill>
                  <pic:spPr>
                    <a:xfrm>
                      <a:off x="0" y="0"/>
                      <a:ext cx="999501" cy="1409517"/>
                    </a:xfrm>
                    <a:prstGeom prst="rect">
                      <a:avLst/>
                    </a:prstGeom>
                  </pic:spPr>
                </pic:pic>
              </a:graphicData>
            </a:graphic>
          </wp:inline>
        </w:drawing>
      </w:r>
    </w:p>
    <w:p w14:paraId="37A7E3F6" w14:textId="759B5801" w:rsidR="00CE5A69" w:rsidRPr="0064534C" w:rsidRDefault="0064534C" w:rsidP="0064534C">
      <w:pPr>
        <w:rPr>
          <w:rFonts w:ascii="Century Gothic" w:hAnsi="Century Gothic"/>
        </w:rPr>
      </w:pPr>
      <w:r w:rsidRPr="0064534C">
        <w:rPr>
          <w:rFonts w:ascii="Century Gothic" w:hAnsi="Century Gothic"/>
        </w:rPr>
        <w:t xml:space="preserve">Can the </w:t>
      </w:r>
      <w:r w:rsidR="00417AE3">
        <w:rPr>
          <w:rFonts w:ascii="Century Gothic" w:hAnsi="Century Gothic"/>
        </w:rPr>
        <w:t>learners</w:t>
      </w:r>
      <w:r w:rsidR="00417AE3" w:rsidRPr="0064534C">
        <w:rPr>
          <w:rFonts w:ascii="Century Gothic" w:hAnsi="Century Gothic"/>
        </w:rPr>
        <w:t xml:space="preserve"> </w:t>
      </w:r>
      <w:r w:rsidRPr="0064534C">
        <w:rPr>
          <w:rFonts w:ascii="Century Gothic" w:hAnsi="Century Gothic"/>
        </w:rPr>
        <w:t xml:space="preserve">explain what is happening? What do they think could be changed and might affect the results? </w:t>
      </w:r>
      <w:r w:rsidRPr="00A378BA">
        <w:rPr>
          <w:rFonts w:ascii="Century Gothic" w:hAnsi="Century Gothic"/>
          <w:i/>
          <w:iCs/>
        </w:rPr>
        <w:t>Eg</w:t>
      </w:r>
      <w:r w:rsidRPr="0064534C">
        <w:rPr>
          <w:rFonts w:ascii="Century Gothic" w:hAnsi="Century Gothic"/>
          <w:i/>
          <w:iCs/>
        </w:rPr>
        <w:t xml:space="preserve"> temperature of water, size of bottle or balloon</w:t>
      </w:r>
      <w:r w:rsidRPr="0064534C">
        <w:rPr>
          <w:rFonts w:ascii="Century Gothic" w:hAnsi="Century Gothic"/>
        </w:rPr>
        <w:t>. You might consider investigating their ideas further.</w:t>
      </w:r>
    </w:p>
    <w:p w14:paraId="3EE12FDB" w14:textId="0AE10F05" w:rsidR="00CE5A69" w:rsidRPr="00F13419" w:rsidRDefault="00147CF3" w:rsidP="002D31AF">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rPr>
        <w:t>Question prompts</w:t>
      </w:r>
    </w:p>
    <w:p w14:paraId="0D3A2E0E" w14:textId="638C23CF" w:rsidR="0064534C" w:rsidRPr="0064534C" w:rsidRDefault="0064534C" w:rsidP="0064534C">
      <w:pPr>
        <w:rPr>
          <w:rFonts w:ascii="Century Gothic" w:hAnsi="Century Gothic"/>
          <w:b/>
          <w:bCs/>
        </w:rPr>
      </w:pPr>
      <w:r w:rsidRPr="0064534C">
        <w:rPr>
          <w:rFonts w:ascii="Century Gothic" w:hAnsi="Century Gothic"/>
          <w:b/>
          <w:bCs/>
        </w:rPr>
        <w:t>For the demonstration</w:t>
      </w:r>
    </w:p>
    <w:p w14:paraId="0C05754E" w14:textId="1246A95F" w:rsidR="0064534C" w:rsidRPr="00A378BA" w:rsidRDefault="0064534C" w:rsidP="00A378BA">
      <w:pPr>
        <w:pStyle w:val="ListParagraph"/>
        <w:numPr>
          <w:ilvl w:val="0"/>
          <w:numId w:val="23"/>
        </w:numPr>
        <w:rPr>
          <w:rFonts w:ascii="Century Gothic" w:hAnsi="Century Gothic"/>
        </w:rPr>
      </w:pPr>
      <w:r w:rsidRPr="00A378BA">
        <w:rPr>
          <w:rFonts w:ascii="Century Gothic" w:hAnsi="Century Gothic"/>
        </w:rPr>
        <w:t xml:space="preserve">Can you explain why we could not separate the plastic cups? </w:t>
      </w:r>
      <w:r w:rsidRPr="00A378BA">
        <w:rPr>
          <w:rFonts w:ascii="Century Gothic" w:hAnsi="Century Gothic"/>
        </w:rPr>
        <w:br/>
      </w:r>
      <w:r w:rsidR="00D50973">
        <w:rPr>
          <w:rFonts w:ascii="Century Gothic" w:hAnsi="Century Gothic"/>
          <w:i/>
          <w:iCs/>
        </w:rPr>
        <w:t>The a</w:t>
      </w:r>
      <w:r w:rsidRPr="00A378BA">
        <w:rPr>
          <w:rFonts w:ascii="Century Gothic" w:hAnsi="Century Gothic"/>
          <w:i/>
          <w:iCs/>
        </w:rPr>
        <w:t>ir pressure outside the cups was greater than inside.</w:t>
      </w:r>
    </w:p>
    <w:p w14:paraId="4871D6E0" w14:textId="196E5D4B" w:rsidR="0064534C" w:rsidRPr="00A378BA" w:rsidRDefault="0064534C" w:rsidP="00A378BA">
      <w:pPr>
        <w:pStyle w:val="ListParagraph"/>
        <w:numPr>
          <w:ilvl w:val="0"/>
          <w:numId w:val="23"/>
        </w:numPr>
        <w:rPr>
          <w:rFonts w:ascii="Century Gothic" w:hAnsi="Century Gothic"/>
        </w:rPr>
      </w:pPr>
      <w:r w:rsidRPr="00A378BA">
        <w:rPr>
          <w:rFonts w:ascii="Century Gothic" w:hAnsi="Century Gothic"/>
        </w:rPr>
        <w:t>What happened to the air as the cups cooled?</w:t>
      </w:r>
      <w:r w:rsidRPr="00A378BA">
        <w:rPr>
          <w:rFonts w:ascii="Century Gothic" w:hAnsi="Century Gothic"/>
        </w:rPr>
        <w:br/>
      </w:r>
      <w:r w:rsidRPr="00A378BA">
        <w:rPr>
          <w:rFonts w:ascii="Century Gothic" w:hAnsi="Century Gothic"/>
          <w:i/>
          <w:iCs/>
        </w:rPr>
        <w:t>The gas contracted (particles moved closer together).</w:t>
      </w:r>
    </w:p>
    <w:p w14:paraId="7E2AE0C3" w14:textId="3BDC6DF0" w:rsidR="00417AE3" w:rsidRDefault="0064534C" w:rsidP="00417AE3">
      <w:pPr>
        <w:pStyle w:val="ListParagraph"/>
        <w:numPr>
          <w:ilvl w:val="0"/>
          <w:numId w:val="23"/>
        </w:numPr>
        <w:spacing w:before="120"/>
        <w:rPr>
          <w:rFonts w:ascii="Century Gothic" w:hAnsi="Century Gothic"/>
          <w:b/>
          <w:bCs/>
        </w:rPr>
      </w:pPr>
      <w:r w:rsidRPr="00A378BA">
        <w:rPr>
          <w:rFonts w:ascii="Century Gothic" w:hAnsi="Century Gothic"/>
        </w:rPr>
        <w:t>Why did they separate easily after a short while?</w:t>
      </w:r>
      <w:r w:rsidRPr="00A378BA">
        <w:rPr>
          <w:rFonts w:ascii="Century Gothic" w:hAnsi="Century Gothic"/>
        </w:rPr>
        <w:br/>
      </w:r>
      <w:r w:rsidRPr="00A378BA">
        <w:rPr>
          <w:rFonts w:ascii="Century Gothic" w:hAnsi="Century Gothic"/>
          <w:i/>
          <w:iCs/>
        </w:rPr>
        <w:t>The cups were not sealed together, so air could come in.</w:t>
      </w:r>
    </w:p>
    <w:p w14:paraId="2D26EDF3" w14:textId="4BECCE1C" w:rsidR="0064534C" w:rsidRPr="00A378BA" w:rsidRDefault="00417AE3" w:rsidP="00A378BA">
      <w:pPr>
        <w:spacing w:before="120"/>
        <w:rPr>
          <w:rFonts w:ascii="Century Gothic" w:hAnsi="Century Gothic"/>
          <w:b/>
          <w:bCs/>
        </w:rPr>
      </w:pPr>
      <w:r w:rsidRPr="00A378BA">
        <w:rPr>
          <w:rFonts w:ascii="Century Gothic" w:hAnsi="Century Gothic"/>
          <w:b/>
          <w:bCs/>
        </w:rPr>
        <w:t>Individual</w:t>
      </w:r>
      <w:r w:rsidR="0064534C" w:rsidRPr="00A378BA">
        <w:rPr>
          <w:rFonts w:ascii="Century Gothic" w:hAnsi="Century Gothic"/>
          <w:b/>
          <w:bCs/>
        </w:rPr>
        <w:t xml:space="preserve"> investigation</w:t>
      </w:r>
    </w:p>
    <w:p w14:paraId="49835207" w14:textId="48BF1455" w:rsidR="0064534C" w:rsidRPr="00A378BA" w:rsidRDefault="0064534C" w:rsidP="00A378BA">
      <w:pPr>
        <w:pStyle w:val="ListParagraph"/>
        <w:numPr>
          <w:ilvl w:val="0"/>
          <w:numId w:val="23"/>
        </w:numPr>
        <w:rPr>
          <w:rFonts w:ascii="Century Gothic" w:hAnsi="Century Gothic"/>
        </w:rPr>
      </w:pPr>
      <w:r w:rsidRPr="00A378BA">
        <w:rPr>
          <w:rFonts w:ascii="Century Gothic" w:hAnsi="Century Gothic"/>
        </w:rPr>
        <w:t>What is in the plastic bottle?</w:t>
      </w:r>
      <w:r w:rsidRPr="00A378BA">
        <w:rPr>
          <w:rFonts w:ascii="Century Gothic" w:hAnsi="Century Gothic"/>
        </w:rPr>
        <w:br/>
      </w:r>
      <w:r w:rsidRPr="00A378BA">
        <w:rPr>
          <w:rFonts w:ascii="Century Gothic" w:hAnsi="Century Gothic"/>
          <w:i/>
          <w:iCs/>
        </w:rPr>
        <w:t>Air</w:t>
      </w:r>
    </w:p>
    <w:p w14:paraId="4DEEACB6" w14:textId="56ABE010" w:rsidR="0064534C" w:rsidRPr="00A378BA" w:rsidRDefault="0064534C" w:rsidP="00A378BA">
      <w:pPr>
        <w:pStyle w:val="ListParagraph"/>
        <w:numPr>
          <w:ilvl w:val="0"/>
          <w:numId w:val="23"/>
        </w:numPr>
        <w:rPr>
          <w:rFonts w:ascii="Century Gothic" w:hAnsi="Century Gothic"/>
        </w:rPr>
      </w:pPr>
      <w:r w:rsidRPr="00A378BA">
        <w:rPr>
          <w:rFonts w:ascii="Century Gothic" w:hAnsi="Century Gothic"/>
        </w:rPr>
        <w:t xml:space="preserve">What can you see happening to the balloon </w:t>
      </w:r>
      <w:r w:rsidR="00D50973">
        <w:rPr>
          <w:rFonts w:ascii="Century Gothic" w:hAnsi="Century Gothic"/>
        </w:rPr>
        <w:t>when</w:t>
      </w:r>
      <w:r w:rsidR="00D50973" w:rsidRPr="00A378BA">
        <w:rPr>
          <w:rFonts w:ascii="Century Gothic" w:hAnsi="Century Gothic"/>
        </w:rPr>
        <w:t xml:space="preserve"> </w:t>
      </w:r>
      <w:r w:rsidRPr="00A378BA">
        <w:rPr>
          <w:rFonts w:ascii="Century Gothic" w:hAnsi="Century Gothic"/>
        </w:rPr>
        <w:t xml:space="preserve">the bottle </w:t>
      </w:r>
      <w:r w:rsidR="00D50973">
        <w:rPr>
          <w:rFonts w:ascii="Century Gothic" w:hAnsi="Century Gothic"/>
        </w:rPr>
        <w:t xml:space="preserve">is </w:t>
      </w:r>
      <w:r w:rsidRPr="00A378BA">
        <w:rPr>
          <w:rFonts w:ascii="Century Gothic" w:hAnsi="Century Gothic"/>
        </w:rPr>
        <w:t>in hot water?</w:t>
      </w:r>
      <w:r w:rsidRPr="00A378BA">
        <w:rPr>
          <w:rFonts w:ascii="Century Gothic" w:hAnsi="Century Gothic"/>
        </w:rPr>
        <w:br/>
      </w:r>
      <w:r w:rsidRPr="00A378BA">
        <w:rPr>
          <w:rFonts w:ascii="Century Gothic" w:hAnsi="Century Gothic"/>
          <w:i/>
          <w:iCs/>
        </w:rPr>
        <w:t>It inflates.</w:t>
      </w:r>
    </w:p>
    <w:p w14:paraId="5864979C" w14:textId="59F8EF74" w:rsidR="0064534C" w:rsidRPr="00A378BA" w:rsidRDefault="0064534C" w:rsidP="00A378BA">
      <w:pPr>
        <w:pStyle w:val="ListParagraph"/>
        <w:numPr>
          <w:ilvl w:val="0"/>
          <w:numId w:val="23"/>
        </w:numPr>
        <w:rPr>
          <w:rFonts w:ascii="Century Gothic" w:hAnsi="Century Gothic"/>
        </w:rPr>
      </w:pPr>
      <w:r w:rsidRPr="00A378BA">
        <w:rPr>
          <w:rFonts w:ascii="Century Gothic" w:hAnsi="Century Gothic"/>
        </w:rPr>
        <w:t>What makes this happen?</w:t>
      </w:r>
      <w:r w:rsidRPr="00A378BA">
        <w:rPr>
          <w:rFonts w:ascii="Century Gothic" w:hAnsi="Century Gothic"/>
        </w:rPr>
        <w:br/>
      </w:r>
      <w:r w:rsidRPr="00A378BA">
        <w:rPr>
          <w:rFonts w:ascii="Century Gothic" w:hAnsi="Century Gothic"/>
          <w:i/>
          <w:iCs/>
        </w:rPr>
        <w:t>The air (gas) is heated and expands (takes up more space) as the particles get more energy</w:t>
      </w:r>
      <w:r w:rsidR="00D50973">
        <w:rPr>
          <w:rFonts w:ascii="Century Gothic" w:hAnsi="Century Gothic"/>
          <w:i/>
          <w:iCs/>
        </w:rPr>
        <w:t>,</w:t>
      </w:r>
      <w:r w:rsidRPr="00A378BA">
        <w:rPr>
          <w:rFonts w:ascii="Century Gothic" w:hAnsi="Century Gothic"/>
          <w:i/>
          <w:iCs/>
        </w:rPr>
        <w:t xml:space="preserve"> and this makes the balloon expand too.</w:t>
      </w:r>
    </w:p>
    <w:p w14:paraId="26191F2E" w14:textId="1ABFA220" w:rsidR="0064534C" w:rsidRPr="00A378BA" w:rsidRDefault="0064534C" w:rsidP="00A378BA">
      <w:pPr>
        <w:pStyle w:val="ListParagraph"/>
        <w:numPr>
          <w:ilvl w:val="0"/>
          <w:numId w:val="23"/>
        </w:numPr>
        <w:rPr>
          <w:rFonts w:ascii="Century Gothic" w:hAnsi="Century Gothic"/>
        </w:rPr>
      </w:pPr>
      <w:r w:rsidRPr="00A378BA">
        <w:rPr>
          <w:rFonts w:ascii="Century Gothic" w:hAnsi="Century Gothic"/>
        </w:rPr>
        <w:lastRenderedPageBreak/>
        <w:t>What happens to the balloon w</w:t>
      </w:r>
      <w:r w:rsidR="00D50973">
        <w:rPr>
          <w:rFonts w:ascii="Century Gothic" w:hAnsi="Century Gothic"/>
        </w:rPr>
        <w:t>hen</w:t>
      </w:r>
      <w:r w:rsidRPr="00A378BA">
        <w:rPr>
          <w:rFonts w:ascii="Century Gothic" w:hAnsi="Century Gothic"/>
        </w:rPr>
        <w:t xml:space="preserve"> the bottle </w:t>
      </w:r>
      <w:r w:rsidR="00D50973">
        <w:rPr>
          <w:rFonts w:ascii="Century Gothic" w:hAnsi="Century Gothic"/>
        </w:rPr>
        <w:t xml:space="preserve">is </w:t>
      </w:r>
      <w:r w:rsidRPr="00A378BA">
        <w:rPr>
          <w:rFonts w:ascii="Century Gothic" w:hAnsi="Century Gothic"/>
        </w:rPr>
        <w:t>in cold water?</w:t>
      </w:r>
      <w:r w:rsidRPr="00A378BA">
        <w:rPr>
          <w:rFonts w:ascii="Century Gothic" w:hAnsi="Century Gothic"/>
        </w:rPr>
        <w:br/>
      </w:r>
      <w:r w:rsidRPr="00A378BA">
        <w:rPr>
          <w:rFonts w:ascii="Century Gothic" w:hAnsi="Century Gothic"/>
          <w:i/>
          <w:iCs/>
        </w:rPr>
        <w:t>It deflates.</w:t>
      </w:r>
    </w:p>
    <w:p w14:paraId="223D14D3" w14:textId="44BB7712" w:rsidR="00E22F57" w:rsidRPr="00A378BA" w:rsidRDefault="0064534C" w:rsidP="00A378BA">
      <w:pPr>
        <w:pStyle w:val="ListParagraph"/>
        <w:numPr>
          <w:ilvl w:val="0"/>
          <w:numId w:val="23"/>
        </w:numPr>
        <w:rPr>
          <w:rFonts w:ascii="Century Gothic" w:hAnsi="Century Gothic"/>
        </w:rPr>
      </w:pPr>
      <w:r w:rsidRPr="00A378BA">
        <w:rPr>
          <w:rFonts w:ascii="Century Gothic" w:hAnsi="Century Gothic"/>
        </w:rPr>
        <w:t>Why does this happen?</w:t>
      </w:r>
      <w:r w:rsidRPr="00A378BA">
        <w:rPr>
          <w:rFonts w:ascii="Century Gothic" w:hAnsi="Century Gothic"/>
        </w:rPr>
        <w:br/>
      </w:r>
      <w:r w:rsidRPr="00A378BA">
        <w:rPr>
          <w:rFonts w:ascii="Century Gothic" w:hAnsi="Century Gothic"/>
          <w:i/>
          <w:iCs/>
        </w:rPr>
        <w:t xml:space="preserve">The air cools and the </w:t>
      </w:r>
      <w:r w:rsidR="00417AE3">
        <w:rPr>
          <w:rFonts w:ascii="Century Gothic" w:hAnsi="Century Gothic"/>
          <w:i/>
          <w:iCs/>
        </w:rPr>
        <w:t xml:space="preserve">gas </w:t>
      </w:r>
      <w:r w:rsidRPr="00A378BA">
        <w:rPr>
          <w:rFonts w:ascii="Century Gothic" w:hAnsi="Century Gothic"/>
          <w:i/>
          <w:iCs/>
        </w:rPr>
        <w:t>contract</w:t>
      </w:r>
      <w:r w:rsidR="00417AE3">
        <w:rPr>
          <w:rFonts w:ascii="Century Gothic" w:hAnsi="Century Gothic"/>
          <w:i/>
          <w:iCs/>
        </w:rPr>
        <w:t>s (particles move closer together)</w:t>
      </w:r>
      <w:r w:rsidRPr="00A378BA">
        <w:rPr>
          <w:rFonts w:ascii="Century Gothic" w:hAnsi="Century Gothic"/>
          <w:i/>
          <w:iCs/>
        </w:rPr>
        <w:t>, so the air takes up less space.</w:t>
      </w:r>
      <w:r w:rsidR="00C86561" w:rsidRPr="00A378BA">
        <w:rPr>
          <w:rFonts w:ascii="Century Gothic" w:hAnsi="Century Gothic"/>
        </w:rPr>
        <w:t xml:space="preserve"> </w:t>
      </w:r>
    </w:p>
    <w:p w14:paraId="1C54AF3B" w14:textId="5EAC741A" w:rsidR="00E22F57" w:rsidRPr="00F13419" w:rsidRDefault="00E22F57" w:rsidP="000C5CD5">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rPr>
        <w:t>FAQs</w:t>
      </w:r>
    </w:p>
    <w:p w14:paraId="475EEE56" w14:textId="764E6361" w:rsidR="0064534C" w:rsidRPr="00A378BA" w:rsidRDefault="0064534C" w:rsidP="00A378BA">
      <w:pPr>
        <w:pStyle w:val="ListParagraph"/>
        <w:numPr>
          <w:ilvl w:val="0"/>
          <w:numId w:val="25"/>
        </w:numPr>
        <w:rPr>
          <w:rFonts w:ascii="Century Gothic" w:hAnsi="Century Gothic"/>
        </w:rPr>
      </w:pPr>
      <w:r w:rsidRPr="00A378BA">
        <w:rPr>
          <w:rFonts w:ascii="Century Gothic" w:hAnsi="Century Gothic"/>
        </w:rPr>
        <w:t>Where does the air ‘go’ when it expands in the cup?</w:t>
      </w:r>
      <w:r w:rsidRPr="00A378BA">
        <w:rPr>
          <w:rFonts w:ascii="Century Gothic" w:hAnsi="Century Gothic"/>
        </w:rPr>
        <w:br/>
      </w:r>
      <w:r w:rsidRPr="00A378BA">
        <w:rPr>
          <w:rFonts w:ascii="Century Gothic" w:hAnsi="Century Gothic"/>
          <w:i/>
          <w:iCs/>
        </w:rPr>
        <w:t>It spreads out, so there is less in the cup than before (fewer particles) and goes into the wider room around it</w:t>
      </w:r>
      <w:r w:rsidRPr="00A378BA">
        <w:rPr>
          <w:rFonts w:ascii="Century Gothic" w:hAnsi="Century Gothic"/>
        </w:rPr>
        <w:t xml:space="preserve">. </w:t>
      </w:r>
    </w:p>
    <w:p w14:paraId="1FEA3256" w14:textId="6821288D" w:rsidR="0064534C" w:rsidRPr="00A378BA" w:rsidRDefault="0064534C" w:rsidP="00A378BA">
      <w:pPr>
        <w:pStyle w:val="ListParagraph"/>
        <w:numPr>
          <w:ilvl w:val="0"/>
          <w:numId w:val="25"/>
        </w:numPr>
        <w:rPr>
          <w:rFonts w:ascii="Century Gothic" w:hAnsi="Century Gothic"/>
        </w:rPr>
      </w:pPr>
      <w:r w:rsidRPr="00A378BA">
        <w:rPr>
          <w:rFonts w:ascii="Century Gothic" w:hAnsi="Century Gothic"/>
        </w:rPr>
        <w:t>If the air is moving all the time, why doesn’t it come back in</w:t>
      </w:r>
      <w:r w:rsidR="00417AE3">
        <w:rPr>
          <w:rFonts w:ascii="Century Gothic" w:hAnsi="Century Gothic"/>
        </w:rPr>
        <w:t>to the cup</w:t>
      </w:r>
      <w:r w:rsidRPr="00A378BA">
        <w:rPr>
          <w:rFonts w:ascii="Century Gothic" w:hAnsi="Century Gothic"/>
        </w:rPr>
        <w:t>?</w:t>
      </w:r>
      <w:r w:rsidRPr="00A378BA">
        <w:rPr>
          <w:rFonts w:ascii="Century Gothic" w:hAnsi="Century Gothic"/>
        </w:rPr>
        <w:br/>
      </w:r>
      <w:r w:rsidRPr="00A378BA">
        <w:rPr>
          <w:rFonts w:ascii="Century Gothic" w:hAnsi="Century Gothic"/>
          <w:i/>
          <w:iCs/>
        </w:rPr>
        <w:t>It does – the particles constantly move but when they are hot, they have more energy and spread</w:t>
      </w:r>
      <w:r w:rsidR="00D50973">
        <w:rPr>
          <w:rFonts w:ascii="Century Gothic" w:hAnsi="Century Gothic"/>
          <w:i/>
          <w:iCs/>
        </w:rPr>
        <w:t xml:space="preserve"> further</w:t>
      </w:r>
      <w:r w:rsidRPr="00A378BA">
        <w:rPr>
          <w:rFonts w:ascii="Century Gothic" w:hAnsi="Century Gothic"/>
          <w:i/>
          <w:iCs/>
        </w:rPr>
        <w:t xml:space="preserve"> apart (so particles coming in do this too) so</w:t>
      </w:r>
      <w:r w:rsidR="00D50973">
        <w:rPr>
          <w:rFonts w:ascii="Century Gothic" w:hAnsi="Century Gothic"/>
          <w:i/>
          <w:iCs/>
        </w:rPr>
        <w:t xml:space="preserve"> there are</w:t>
      </w:r>
      <w:r w:rsidRPr="00A378BA">
        <w:rPr>
          <w:rFonts w:ascii="Century Gothic" w:hAnsi="Century Gothic"/>
          <w:i/>
          <w:iCs/>
        </w:rPr>
        <w:t xml:space="preserve"> fewer there.</w:t>
      </w:r>
    </w:p>
    <w:p w14:paraId="03580676" w14:textId="7C768180" w:rsidR="0064534C" w:rsidRPr="00A378BA" w:rsidRDefault="0064534C" w:rsidP="00A378BA">
      <w:pPr>
        <w:pStyle w:val="ListParagraph"/>
        <w:numPr>
          <w:ilvl w:val="0"/>
          <w:numId w:val="25"/>
        </w:numPr>
        <w:rPr>
          <w:rFonts w:ascii="Century Gothic" w:hAnsi="Century Gothic"/>
        </w:rPr>
      </w:pPr>
      <w:r w:rsidRPr="00A378BA">
        <w:rPr>
          <w:rFonts w:ascii="Century Gothic" w:hAnsi="Century Gothic"/>
        </w:rPr>
        <w:t>How does the air come back into the cups later?</w:t>
      </w:r>
      <w:r w:rsidRPr="00A378BA">
        <w:rPr>
          <w:rFonts w:ascii="Century Gothic" w:hAnsi="Century Gothic"/>
        </w:rPr>
        <w:br/>
      </w:r>
      <w:r w:rsidRPr="00A378BA">
        <w:rPr>
          <w:rFonts w:ascii="Century Gothic" w:hAnsi="Century Gothic"/>
          <w:i/>
          <w:iCs/>
        </w:rPr>
        <w:t>The kitchen roll is porous (it has holes in it that let water and air through). Particles are incredibly tiny, so even when the cups seem tight together, the air particles can get in if there isn’t a complete seal.</w:t>
      </w:r>
    </w:p>
    <w:p w14:paraId="2FBF23A4" w14:textId="517D4D42" w:rsidR="0062305B" w:rsidRPr="003064C2" w:rsidRDefault="00D50973" w:rsidP="00A378BA">
      <w:pPr>
        <w:pStyle w:val="ListParagraph"/>
        <w:numPr>
          <w:ilvl w:val="0"/>
          <w:numId w:val="25"/>
        </w:numPr>
        <w:rPr>
          <w:rFonts w:ascii="Century Gothic" w:hAnsi="Century Gothic"/>
        </w:rPr>
      </w:pPr>
      <w:r>
        <w:rPr>
          <w:rFonts w:ascii="Century Gothic" w:hAnsi="Century Gothic"/>
        </w:rPr>
        <w:t>Doe</w:t>
      </w:r>
      <w:r w:rsidR="0064534C" w:rsidRPr="00A378BA">
        <w:rPr>
          <w:rFonts w:ascii="Century Gothic" w:hAnsi="Century Gothic"/>
        </w:rPr>
        <w:t>s a hot air balloon work</w:t>
      </w:r>
      <w:r>
        <w:rPr>
          <w:rFonts w:ascii="Century Gothic" w:hAnsi="Century Gothic"/>
        </w:rPr>
        <w:t xml:space="preserve"> in the same way as the balloon on the bottle in hot water</w:t>
      </w:r>
      <w:r w:rsidR="0064534C" w:rsidRPr="00A378BA">
        <w:rPr>
          <w:rFonts w:ascii="Century Gothic" w:hAnsi="Century Gothic"/>
        </w:rPr>
        <w:t>?</w:t>
      </w:r>
      <w:r w:rsidR="0064534C" w:rsidRPr="00A378BA">
        <w:rPr>
          <w:rFonts w:ascii="Century Gothic" w:hAnsi="Century Gothic"/>
        </w:rPr>
        <w:br/>
      </w:r>
      <w:r w:rsidR="0064534C" w:rsidRPr="00A378BA">
        <w:rPr>
          <w:rFonts w:ascii="Century Gothic" w:hAnsi="Century Gothic"/>
          <w:i/>
          <w:iCs/>
        </w:rPr>
        <w:t xml:space="preserve">Yes! The burner heats up the gas in the balloon; it expands and fills the balloon. Hot air is less dense than cold air (density measures how much mass there is </w:t>
      </w:r>
      <w:proofErr w:type="gramStart"/>
      <w:r w:rsidR="0064534C" w:rsidRPr="00A378BA">
        <w:rPr>
          <w:rFonts w:ascii="Century Gothic" w:hAnsi="Century Gothic"/>
          <w:i/>
          <w:iCs/>
        </w:rPr>
        <w:t>in a given</w:t>
      </w:r>
      <w:proofErr w:type="gramEnd"/>
      <w:r w:rsidR="0064534C" w:rsidRPr="00A378BA">
        <w:rPr>
          <w:rFonts w:ascii="Century Gothic" w:hAnsi="Century Gothic"/>
          <w:i/>
          <w:iCs/>
        </w:rPr>
        <w:t xml:space="preserve"> volume), so it floats up above the colder air, carrying the balloon up too.</w:t>
      </w:r>
    </w:p>
    <w:p w14:paraId="4F09AB93" w14:textId="4C754F14" w:rsidR="003064C2" w:rsidRDefault="003064C2" w:rsidP="003064C2">
      <w:pPr>
        <w:rPr>
          <w:rFonts w:ascii="Century Gothic" w:hAnsi="Century Gothic"/>
        </w:rPr>
      </w:pPr>
    </w:p>
    <w:p w14:paraId="4B6799D1" w14:textId="6084C1D0" w:rsidR="003064C2" w:rsidRDefault="003064C2" w:rsidP="003064C2">
      <w:pPr>
        <w:rPr>
          <w:rFonts w:ascii="Century Gothic" w:hAnsi="Century Gothic"/>
        </w:rPr>
      </w:pPr>
    </w:p>
    <w:p w14:paraId="600C2F10" w14:textId="4E76653C" w:rsidR="003064C2" w:rsidRDefault="003064C2" w:rsidP="003064C2">
      <w:pPr>
        <w:rPr>
          <w:rFonts w:ascii="Century Gothic" w:hAnsi="Century Gothic"/>
        </w:rPr>
      </w:pPr>
    </w:p>
    <w:p w14:paraId="2F168245" w14:textId="0D9051E2" w:rsidR="003064C2" w:rsidRDefault="003064C2" w:rsidP="003064C2">
      <w:pPr>
        <w:rPr>
          <w:rFonts w:ascii="Century Gothic" w:hAnsi="Century Gothic"/>
        </w:rPr>
      </w:pPr>
    </w:p>
    <w:p w14:paraId="74A20325" w14:textId="065F9D8D" w:rsidR="003064C2" w:rsidRDefault="003064C2" w:rsidP="003064C2">
      <w:pPr>
        <w:rPr>
          <w:rFonts w:ascii="Century Gothic" w:hAnsi="Century Gothic"/>
        </w:rPr>
      </w:pPr>
    </w:p>
    <w:p w14:paraId="1D2BEE7C" w14:textId="3968D0BB" w:rsidR="003064C2" w:rsidRDefault="003064C2" w:rsidP="003064C2">
      <w:pPr>
        <w:rPr>
          <w:rFonts w:ascii="Century Gothic" w:hAnsi="Century Gothic"/>
        </w:rPr>
      </w:pPr>
    </w:p>
    <w:p w14:paraId="051C6CEE" w14:textId="2E8B9584" w:rsidR="003064C2" w:rsidRDefault="003064C2" w:rsidP="003064C2">
      <w:pPr>
        <w:rPr>
          <w:rFonts w:ascii="Century Gothic" w:hAnsi="Century Gothic"/>
        </w:rPr>
      </w:pPr>
    </w:p>
    <w:p w14:paraId="3BF3C57D" w14:textId="11EC32C4" w:rsidR="003064C2" w:rsidRDefault="003064C2" w:rsidP="003064C2">
      <w:pPr>
        <w:rPr>
          <w:rFonts w:ascii="Century Gothic" w:hAnsi="Century Gothic"/>
        </w:rPr>
      </w:pPr>
    </w:p>
    <w:p w14:paraId="2D644153" w14:textId="7A2AE8DD" w:rsidR="003064C2" w:rsidRDefault="003064C2" w:rsidP="003064C2">
      <w:pPr>
        <w:rPr>
          <w:rFonts w:ascii="Century Gothic" w:hAnsi="Century Gothic"/>
        </w:rPr>
      </w:pPr>
    </w:p>
    <w:p w14:paraId="5B344CB6" w14:textId="006FC7A6" w:rsidR="003064C2" w:rsidRDefault="003064C2" w:rsidP="003064C2">
      <w:pPr>
        <w:rPr>
          <w:rFonts w:ascii="Century Gothic" w:hAnsi="Century Gothic"/>
        </w:rPr>
      </w:pPr>
    </w:p>
    <w:p w14:paraId="5B4AE380" w14:textId="6306882E" w:rsidR="003064C2" w:rsidRDefault="003064C2" w:rsidP="003064C2">
      <w:pPr>
        <w:rPr>
          <w:rFonts w:ascii="Century Gothic" w:hAnsi="Century Gothic"/>
        </w:rPr>
      </w:pPr>
    </w:p>
    <w:p w14:paraId="0CA33A7C" w14:textId="6D075E7E" w:rsidR="003064C2" w:rsidRDefault="003064C2" w:rsidP="003064C2">
      <w:pPr>
        <w:rPr>
          <w:rFonts w:ascii="Century Gothic" w:hAnsi="Century Gothic"/>
        </w:rPr>
      </w:pPr>
    </w:p>
    <w:p w14:paraId="4EC0F17F" w14:textId="5AFD7A5D" w:rsidR="003064C2" w:rsidRDefault="003064C2" w:rsidP="003064C2">
      <w:pPr>
        <w:rPr>
          <w:rFonts w:ascii="Century Gothic" w:hAnsi="Century Gothic"/>
        </w:rPr>
      </w:pPr>
    </w:p>
    <w:p w14:paraId="494C2AD6" w14:textId="0A14208C" w:rsidR="003064C2" w:rsidRDefault="003064C2" w:rsidP="003064C2">
      <w:pPr>
        <w:rPr>
          <w:rFonts w:ascii="Century Gothic" w:hAnsi="Century Gothic"/>
        </w:rPr>
      </w:pPr>
    </w:p>
    <w:p w14:paraId="4131554E" w14:textId="07C77792" w:rsidR="003064C2" w:rsidRPr="003064C2" w:rsidRDefault="003064C2" w:rsidP="003064C2">
      <w:pPr>
        <w:rPr>
          <w:rFonts w:ascii="Century Gothic" w:hAnsi="Century Gothic"/>
          <w:sz w:val="18"/>
          <w:szCs w:val="18"/>
        </w:rPr>
      </w:pPr>
      <w:r w:rsidRPr="003064C2">
        <w:rPr>
          <w:rFonts w:ascii="Century Gothic" w:hAnsi="Century Gothic"/>
          <w:sz w:val="18"/>
          <w:szCs w:val="18"/>
        </w:rPr>
        <w:t>Images © Royal Society of Chem</w:t>
      </w:r>
      <w:r w:rsidR="00076912">
        <w:rPr>
          <w:rFonts w:ascii="Century Gothic" w:hAnsi="Century Gothic"/>
          <w:sz w:val="18"/>
          <w:szCs w:val="18"/>
        </w:rPr>
        <w:t>i</w:t>
      </w:r>
      <w:r w:rsidRPr="003064C2">
        <w:rPr>
          <w:rFonts w:ascii="Century Gothic" w:hAnsi="Century Gothic"/>
          <w:sz w:val="18"/>
          <w:szCs w:val="18"/>
        </w:rPr>
        <w:t>stry.</w:t>
      </w:r>
    </w:p>
    <w:sectPr w:rsidR="003064C2" w:rsidRPr="003064C2" w:rsidSect="005F2780">
      <w:headerReference w:type="default" r:id="rId13"/>
      <w:footerReference w:type="even" r:id="rId14"/>
      <w:footerReference w:type="default" r:id="rId15"/>
      <w:pgSz w:w="11906" w:h="16838"/>
      <w:pgMar w:top="1701" w:right="1440" w:bottom="1440" w:left="1440" w:header="425" w:footer="53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CB1764" w14:textId="77777777" w:rsidR="00800DB2" w:rsidRDefault="00800DB2" w:rsidP="00A05BB4">
      <w:pPr>
        <w:spacing w:after="0" w:line="240" w:lineRule="auto"/>
      </w:pPr>
      <w:r>
        <w:separator/>
      </w:r>
    </w:p>
  </w:endnote>
  <w:endnote w:type="continuationSeparator" w:id="0">
    <w:p w14:paraId="2105090E" w14:textId="77777777" w:rsidR="00800DB2" w:rsidRDefault="00800DB2" w:rsidP="00A05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64313651"/>
      <w:docPartObj>
        <w:docPartGallery w:val="Page Numbers (Bottom of Page)"/>
        <w:docPartUnique/>
      </w:docPartObj>
    </w:sdtPr>
    <w:sdtEndPr>
      <w:rPr>
        <w:rStyle w:val="PageNumber"/>
      </w:rPr>
    </w:sdtEndPr>
    <w:sdtContent>
      <w:p w14:paraId="34A36BF2" w14:textId="1566B7BF" w:rsidR="00455EEC" w:rsidRDefault="00455EEC" w:rsidP="009200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EAA1F5" w14:textId="77777777" w:rsidR="00AD2FEC" w:rsidRDefault="00AD2F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84472457"/>
      <w:docPartObj>
        <w:docPartGallery w:val="Page Numbers (Bottom of Page)"/>
        <w:docPartUnique/>
      </w:docPartObj>
    </w:sdtPr>
    <w:sdtEndPr>
      <w:rPr>
        <w:rStyle w:val="PageNumber"/>
      </w:rPr>
    </w:sdtEndPr>
    <w:sdtContent>
      <w:p w14:paraId="7FC5ED64" w14:textId="536F099B" w:rsidR="00455EEC" w:rsidRDefault="00455EEC" w:rsidP="00920076">
        <w:pPr>
          <w:pStyle w:val="Footer"/>
          <w:framePr w:wrap="none" w:vAnchor="text" w:hAnchor="margin" w:xAlign="center" w:y="1"/>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sidRPr="00913533">
          <w:rPr>
            <w:rStyle w:val="PageNumber"/>
            <w:rFonts w:ascii="Century Gothic" w:hAnsi="Century Gothic"/>
            <w:b/>
            <w:bCs/>
            <w:noProof/>
            <w:sz w:val="18"/>
            <w:szCs w:val="18"/>
          </w:rPr>
          <w:t>1</w:t>
        </w:r>
        <w:r w:rsidRPr="00913533">
          <w:rPr>
            <w:rStyle w:val="PageNumber"/>
            <w:rFonts w:ascii="Century Gothic" w:hAnsi="Century Gothic"/>
            <w:b/>
            <w:bCs/>
            <w:sz w:val="18"/>
            <w:szCs w:val="18"/>
          </w:rPr>
          <w:fldChar w:fldCharType="end"/>
        </w:r>
      </w:p>
    </w:sdtContent>
  </w:sdt>
  <w:p w14:paraId="193F32AA" w14:textId="77777777" w:rsidR="00F43FB6" w:rsidRDefault="00F43FB6" w:rsidP="00F43FB6">
    <w:pPr>
      <w:pStyle w:val="Footer"/>
      <w:ind w:left="-850"/>
      <w:rPr>
        <w:rFonts w:ascii="Century Gothic" w:hAnsi="Century Gothic"/>
        <w:sz w:val="16"/>
        <w:szCs w:val="16"/>
      </w:rPr>
    </w:pPr>
    <w:bookmarkStart w:id="1" w:name="_Hlk71204351"/>
    <w:bookmarkStart w:id="2" w:name="_Hlk71204352"/>
    <w:r w:rsidRPr="0055235B">
      <w:rPr>
        <w:rFonts w:ascii="Century Gothic" w:hAnsi="Century Gothic"/>
        <w:sz w:val="16"/>
        <w:szCs w:val="16"/>
      </w:rPr>
      <w:t>© Royal Society of Chemistr</w:t>
    </w:r>
    <w:r>
      <w:rPr>
        <w:rFonts w:ascii="Century Gothic" w:hAnsi="Century Gothic"/>
        <w:sz w:val="16"/>
        <w:szCs w:val="16"/>
      </w:rPr>
      <w:t>y</w:t>
    </w:r>
    <w:r w:rsidRPr="0055235B">
      <w:rPr>
        <w:rFonts w:ascii="Century Gothic" w:hAnsi="Century Gothic"/>
        <w:sz w:val="16"/>
        <w:szCs w:val="16"/>
      </w:rPr>
      <w:t xml:space="preserve"> </w:t>
    </w:r>
  </w:p>
  <w:p w14:paraId="288756A3" w14:textId="77777777" w:rsidR="00F43FB6" w:rsidRPr="0055235B" w:rsidRDefault="00F43FB6" w:rsidP="00F43FB6">
    <w:pPr>
      <w:pStyle w:val="Footer"/>
      <w:ind w:left="-850"/>
      <w:rPr>
        <w:rFonts w:ascii="Century Gothic" w:hAnsi="Century Gothic"/>
        <w:sz w:val="16"/>
        <w:szCs w:val="16"/>
      </w:rPr>
    </w:pPr>
    <w:r>
      <w:rPr>
        <w:rFonts w:ascii="Century Gothic" w:hAnsi="Century Gothic" w:cs="Arial"/>
        <w:sz w:val="16"/>
        <w:szCs w:val="16"/>
      </w:rPr>
      <w:t>D</w:t>
    </w:r>
    <w:r w:rsidRPr="006B3238">
      <w:rPr>
        <w:rFonts w:ascii="Century Gothic" w:hAnsi="Century Gothic" w:cs="Arial"/>
        <w:sz w:val="16"/>
        <w:szCs w:val="16"/>
      </w:rPr>
      <w:t>eveloped with the Primary Science Teaching</w:t>
    </w:r>
    <w:r>
      <w:rPr>
        <w:rFonts w:ascii="Century Gothic" w:hAnsi="Century Gothic" w:cs="Arial"/>
        <w:sz w:val="16"/>
        <w:szCs w:val="16"/>
      </w:rPr>
      <w:t xml:space="preserve"> Trust</w:t>
    </w:r>
    <w:bookmarkEnd w:id="1"/>
    <w:bookmarkEnd w:id="2"/>
  </w:p>
  <w:p w14:paraId="5A872236" w14:textId="6DB017EC" w:rsidR="0055159C" w:rsidRPr="001C6249" w:rsidRDefault="0055159C" w:rsidP="00F43FB6">
    <w:pPr>
      <w:pStyle w:val="Footer"/>
      <w:ind w:left="-850"/>
      <w:rPr>
        <w:rFonts w:ascii="Century Gothic" w:hAnsi="Century Gothic"/>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487748" w14:textId="77777777" w:rsidR="00800DB2" w:rsidRDefault="00800DB2" w:rsidP="00A05BB4">
      <w:pPr>
        <w:spacing w:after="0" w:line="240" w:lineRule="auto"/>
      </w:pPr>
      <w:r>
        <w:separator/>
      </w:r>
    </w:p>
  </w:footnote>
  <w:footnote w:type="continuationSeparator" w:id="0">
    <w:p w14:paraId="5EE7A5EB" w14:textId="77777777" w:rsidR="00800DB2" w:rsidRDefault="00800DB2" w:rsidP="00A05B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99FE9" w14:textId="0CC89F3D" w:rsidR="00B82F00" w:rsidRDefault="00AD2FEC" w:rsidP="00FC188D">
    <w:pPr>
      <w:pStyle w:val="Header"/>
      <w:spacing w:after="80"/>
      <w:ind w:right="-850"/>
      <w:jc w:val="right"/>
      <w:rPr>
        <w:rFonts w:ascii="Century Gothic" w:hAnsi="Century Gothic"/>
        <w:b/>
        <w:bCs/>
        <w:color w:val="DA1884"/>
        <w:sz w:val="26"/>
        <w:szCs w:val="26"/>
      </w:rPr>
    </w:pPr>
    <w:r w:rsidRPr="00FC188D">
      <w:rPr>
        <w:rFonts w:ascii="Century Gothic" w:hAnsi="Century Gothic"/>
        <w:b/>
        <w:bCs/>
        <w:noProof/>
        <w:color w:val="DA1884"/>
        <w:sz w:val="30"/>
        <w:szCs w:val="30"/>
      </w:rPr>
      <w:drawing>
        <wp:anchor distT="0" distB="0" distL="114300" distR="114300" simplePos="0" relativeHeight="251658239" behindDoc="1" locked="0" layoutInCell="1" allowOverlap="1" wp14:anchorId="4924777F" wp14:editId="4A15B77E">
          <wp:simplePos x="0" y="0"/>
          <wp:positionH relativeFrom="column">
            <wp:posOffset>-927100</wp:posOffset>
          </wp:positionH>
          <wp:positionV relativeFrom="paragraph">
            <wp:posOffset>-263525</wp:posOffset>
          </wp:positionV>
          <wp:extent cx="7562850" cy="10689878"/>
          <wp:effectExtent l="0" t="0" r="0" b="3810"/>
          <wp:wrapNone/>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535" cy="10700740"/>
                  </a:xfrm>
                  <a:prstGeom prst="rect">
                    <a:avLst/>
                  </a:prstGeom>
                </pic:spPr>
              </pic:pic>
            </a:graphicData>
          </a:graphic>
          <wp14:sizeRelH relativeFrom="page">
            <wp14:pctWidth>0</wp14:pctWidth>
          </wp14:sizeRelH>
          <wp14:sizeRelV relativeFrom="page">
            <wp14:pctHeight>0</wp14:pctHeight>
          </wp14:sizeRelV>
        </wp:anchor>
      </w:drawing>
    </w:r>
    <w:r w:rsidR="004F13CA" w:rsidRPr="00FC188D">
      <w:rPr>
        <w:rFonts w:ascii="Century Gothic" w:hAnsi="Century Gothic"/>
        <w:b/>
        <w:bCs/>
        <w:color w:val="DA1884"/>
        <w:sz w:val="30"/>
        <w:szCs w:val="30"/>
      </w:rPr>
      <w:t>Primary science investigation</w:t>
    </w:r>
  </w:p>
  <w:p w14:paraId="307AF0D1" w14:textId="6D721991" w:rsidR="00A05BB4" w:rsidRPr="00FC188D" w:rsidRDefault="0064534C" w:rsidP="0064534C">
    <w:pPr>
      <w:pStyle w:val="Header"/>
      <w:ind w:right="-850"/>
      <w:jc w:val="right"/>
      <w:rPr>
        <w:rFonts w:ascii="Century Gothic" w:hAnsi="Century Gothic"/>
        <w:b/>
        <w:bCs/>
        <w:color w:val="000000" w:themeColor="text1"/>
        <w:sz w:val="24"/>
        <w:szCs w:val="24"/>
      </w:rPr>
    </w:pPr>
    <w:r w:rsidRPr="0064534C">
      <w:rPr>
        <w:rFonts w:ascii="Century Gothic" w:hAnsi="Century Gothic"/>
        <w:b/>
        <w:bCs/>
        <w:color w:val="000000" w:themeColor="text1"/>
        <w:sz w:val="24"/>
        <w:szCs w:val="24"/>
      </w:rPr>
      <w:t xml:space="preserve">Sticky </w:t>
    </w:r>
    <w:r w:rsidR="00525F51">
      <w:rPr>
        <w:rFonts w:ascii="Century Gothic" w:hAnsi="Century Gothic"/>
        <w:b/>
        <w:bCs/>
        <w:color w:val="000000" w:themeColor="text1"/>
        <w:sz w:val="24"/>
        <w:szCs w:val="24"/>
      </w:rPr>
      <w:t>c</w:t>
    </w:r>
    <w:r w:rsidRPr="0064534C">
      <w:rPr>
        <w:rFonts w:ascii="Century Gothic" w:hAnsi="Century Gothic"/>
        <w:b/>
        <w:bCs/>
        <w:color w:val="000000" w:themeColor="text1"/>
        <w:sz w:val="24"/>
        <w:szCs w:val="24"/>
      </w:rPr>
      <w:t>ups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56BA1"/>
    <w:multiLevelType w:val="hybridMultilevel"/>
    <w:tmpl w:val="94D8B7A8"/>
    <w:lvl w:ilvl="0" w:tplc="B19AE314">
      <w:start w:val="1"/>
      <w:numFmt w:val="bullet"/>
      <w:lvlText w:val=""/>
      <w:lvlJc w:val="left"/>
      <w:pPr>
        <w:ind w:left="72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E5850"/>
    <w:multiLevelType w:val="hybridMultilevel"/>
    <w:tmpl w:val="867A80F8"/>
    <w:lvl w:ilvl="0" w:tplc="9376A010">
      <w:start w:val="1"/>
      <w:numFmt w:val="decimal"/>
      <w:lvlText w:val="%1."/>
      <w:lvlJc w:val="left"/>
      <w:pPr>
        <w:ind w:left="720" w:hanging="360"/>
      </w:pPr>
      <w:rPr>
        <w:rFonts w:hint="default"/>
        <w:b/>
        <w:i w:val="0"/>
        <w:color w:val="DA188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C75A6E"/>
    <w:multiLevelType w:val="hybridMultilevel"/>
    <w:tmpl w:val="E1F89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AB46CD"/>
    <w:multiLevelType w:val="hybridMultilevel"/>
    <w:tmpl w:val="F49A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CC5606"/>
    <w:multiLevelType w:val="hybridMultilevel"/>
    <w:tmpl w:val="EAD46C9E"/>
    <w:lvl w:ilvl="0" w:tplc="E80CD2E4">
      <w:start w:val="1"/>
      <w:numFmt w:val="decimal"/>
      <w:lvlText w:val="%1."/>
      <w:lvlJc w:val="left"/>
      <w:pPr>
        <w:ind w:left="720" w:hanging="360"/>
      </w:pPr>
      <w:rPr>
        <w:rFonts w:hint="default"/>
        <w:b/>
        <w:i w:val="0"/>
        <w:color w:val="DA188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AA4C16"/>
    <w:multiLevelType w:val="hybridMultilevel"/>
    <w:tmpl w:val="76726AD2"/>
    <w:lvl w:ilvl="0" w:tplc="B19AE314">
      <w:start w:val="1"/>
      <w:numFmt w:val="bullet"/>
      <w:lvlText w:val=""/>
      <w:lvlJc w:val="left"/>
      <w:pPr>
        <w:tabs>
          <w:tab w:val="num" w:pos="360"/>
        </w:tabs>
        <w:ind w:left="360" w:hanging="360"/>
      </w:pPr>
      <w:rPr>
        <w:rFonts w:ascii="Symbol" w:hAnsi="Symbol" w:hint="default"/>
        <w:color w:val="EC008C"/>
      </w:rPr>
    </w:lvl>
    <w:lvl w:ilvl="1" w:tplc="32AE9714" w:tentative="1">
      <w:start w:val="1"/>
      <w:numFmt w:val="bullet"/>
      <w:lvlText w:val="•"/>
      <w:lvlJc w:val="left"/>
      <w:pPr>
        <w:tabs>
          <w:tab w:val="num" w:pos="1080"/>
        </w:tabs>
        <w:ind w:left="1080" w:hanging="360"/>
      </w:pPr>
      <w:rPr>
        <w:rFonts w:ascii="Arial" w:hAnsi="Arial" w:hint="default"/>
      </w:rPr>
    </w:lvl>
    <w:lvl w:ilvl="2" w:tplc="598251F6" w:tentative="1">
      <w:start w:val="1"/>
      <w:numFmt w:val="bullet"/>
      <w:lvlText w:val="•"/>
      <w:lvlJc w:val="left"/>
      <w:pPr>
        <w:tabs>
          <w:tab w:val="num" w:pos="1800"/>
        </w:tabs>
        <w:ind w:left="1800" w:hanging="360"/>
      </w:pPr>
      <w:rPr>
        <w:rFonts w:ascii="Arial" w:hAnsi="Arial" w:hint="default"/>
      </w:rPr>
    </w:lvl>
    <w:lvl w:ilvl="3" w:tplc="C4FECDA8" w:tentative="1">
      <w:start w:val="1"/>
      <w:numFmt w:val="bullet"/>
      <w:lvlText w:val="•"/>
      <w:lvlJc w:val="left"/>
      <w:pPr>
        <w:tabs>
          <w:tab w:val="num" w:pos="2520"/>
        </w:tabs>
        <w:ind w:left="2520" w:hanging="360"/>
      </w:pPr>
      <w:rPr>
        <w:rFonts w:ascii="Arial" w:hAnsi="Arial" w:hint="default"/>
      </w:rPr>
    </w:lvl>
    <w:lvl w:ilvl="4" w:tplc="51D84CBC" w:tentative="1">
      <w:start w:val="1"/>
      <w:numFmt w:val="bullet"/>
      <w:lvlText w:val="•"/>
      <w:lvlJc w:val="left"/>
      <w:pPr>
        <w:tabs>
          <w:tab w:val="num" w:pos="3240"/>
        </w:tabs>
        <w:ind w:left="3240" w:hanging="360"/>
      </w:pPr>
      <w:rPr>
        <w:rFonts w:ascii="Arial" w:hAnsi="Arial" w:hint="default"/>
      </w:rPr>
    </w:lvl>
    <w:lvl w:ilvl="5" w:tplc="2C785F98" w:tentative="1">
      <w:start w:val="1"/>
      <w:numFmt w:val="bullet"/>
      <w:lvlText w:val="•"/>
      <w:lvlJc w:val="left"/>
      <w:pPr>
        <w:tabs>
          <w:tab w:val="num" w:pos="3960"/>
        </w:tabs>
        <w:ind w:left="3960" w:hanging="360"/>
      </w:pPr>
      <w:rPr>
        <w:rFonts w:ascii="Arial" w:hAnsi="Arial" w:hint="default"/>
      </w:rPr>
    </w:lvl>
    <w:lvl w:ilvl="6" w:tplc="E3BC2B70" w:tentative="1">
      <w:start w:val="1"/>
      <w:numFmt w:val="bullet"/>
      <w:lvlText w:val="•"/>
      <w:lvlJc w:val="left"/>
      <w:pPr>
        <w:tabs>
          <w:tab w:val="num" w:pos="4680"/>
        </w:tabs>
        <w:ind w:left="4680" w:hanging="360"/>
      </w:pPr>
      <w:rPr>
        <w:rFonts w:ascii="Arial" w:hAnsi="Arial" w:hint="default"/>
      </w:rPr>
    </w:lvl>
    <w:lvl w:ilvl="7" w:tplc="AF328DCC" w:tentative="1">
      <w:start w:val="1"/>
      <w:numFmt w:val="bullet"/>
      <w:lvlText w:val="•"/>
      <w:lvlJc w:val="left"/>
      <w:pPr>
        <w:tabs>
          <w:tab w:val="num" w:pos="5400"/>
        </w:tabs>
        <w:ind w:left="5400" w:hanging="360"/>
      </w:pPr>
      <w:rPr>
        <w:rFonts w:ascii="Arial" w:hAnsi="Arial" w:hint="default"/>
      </w:rPr>
    </w:lvl>
    <w:lvl w:ilvl="8" w:tplc="4E963D2E"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1C117CBD"/>
    <w:multiLevelType w:val="hybridMultilevel"/>
    <w:tmpl w:val="584493E4"/>
    <w:lvl w:ilvl="0" w:tplc="B19AE314">
      <w:start w:val="1"/>
      <w:numFmt w:val="bullet"/>
      <w:lvlText w:val=""/>
      <w:lvlJc w:val="left"/>
      <w:pPr>
        <w:ind w:left="72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5E4265"/>
    <w:multiLevelType w:val="hybridMultilevel"/>
    <w:tmpl w:val="C3A4204A"/>
    <w:lvl w:ilvl="0" w:tplc="677A1B48">
      <w:start w:val="1"/>
      <w:numFmt w:val="decimal"/>
      <w:lvlText w:val="%1."/>
      <w:lvlJc w:val="left"/>
      <w:pPr>
        <w:ind w:left="357" w:hanging="357"/>
      </w:pPr>
      <w:rPr>
        <w:rFonts w:hint="default"/>
        <w:b/>
        <w:i w:val="0"/>
        <w:color w:val="DA188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1236E3"/>
    <w:multiLevelType w:val="hybridMultilevel"/>
    <w:tmpl w:val="DB502EA0"/>
    <w:lvl w:ilvl="0" w:tplc="20468864">
      <w:start w:val="1"/>
      <w:numFmt w:val="bullet"/>
      <w:lvlText w:val="•"/>
      <w:lvlJc w:val="left"/>
      <w:pPr>
        <w:tabs>
          <w:tab w:val="num" w:pos="720"/>
        </w:tabs>
        <w:ind w:left="720" w:hanging="360"/>
      </w:pPr>
      <w:rPr>
        <w:rFonts w:ascii="Arial" w:hAnsi="Arial" w:hint="default"/>
      </w:rPr>
    </w:lvl>
    <w:lvl w:ilvl="1" w:tplc="D6260A6A" w:tentative="1">
      <w:start w:val="1"/>
      <w:numFmt w:val="bullet"/>
      <w:lvlText w:val="•"/>
      <w:lvlJc w:val="left"/>
      <w:pPr>
        <w:tabs>
          <w:tab w:val="num" w:pos="1440"/>
        </w:tabs>
        <w:ind w:left="1440" w:hanging="360"/>
      </w:pPr>
      <w:rPr>
        <w:rFonts w:ascii="Arial" w:hAnsi="Arial" w:hint="default"/>
      </w:rPr>
    </w:lvl>
    <w:lvl w:ilvl="2" w:tplc="C1CA039E" w:tentative="1">
      <w:start w:val="1"/>
      <w:numFmt w:val="bullet"/>
      <w:lvlText w:val="•"/>
      <w:lvlJc w:val="left"/>
      <w:pPr>
        <w:tabs>
          <w:tab w:val="num" w:pos="2160"/>
        </w:tabs>
        <w:ind w:left="2160" w:hanging="360"/>
      </w:pPr>
      <w:rPr>
        <w:rFonts w:ascii="Arial" w:hAnsi="Arial" w:hint="default"/>
      </w:rPr>
    </w:lvl>
    <w:lvl w:ilvl="3" w:tplc="483808B2" w:tentative="1">
      <w:start w:val="1"/>
      <w:numFmt w:val="bullet"/>
      <w:lvlText w:val="•"/>
      <w:lvlJc w:val="left"/>
      <w:pPr>
        <w:tabs>
          <w:tab w:val="num" w:pos="2880"/>
        </w:tabs>
        <w:ind w:left="2880" w:hanging="360"/>
      </w:pPr>
      <w:rPr>
        <w:rFonts w:ascii="Arial" w:hAnsi="Arial" w:hint="default"/>
      </w:rPr>
    </w:lvl>
    <w:lvl w:ilvl="4" w:tplc="F7566808" w:tentative="1">
      <w:start w:val="1"/>
      <w:numFmt w:val="bullet"/>
      <w:lvlText w:val="•"/>
      <w:lvlJc w:val="left"/>
      <w:pPr>
        <w:tabs>
          <w:tab w:val="num" w:pos="3600"/>
        </w:tabs>
        <w:ind w:left="3600" w:hanging="360"/>
      </w:pPr>
      <w:rPr>
        <w:rFonts w:ascii="Arial" w:hAnsi="Arial" w:hint="default"/>
      </w:rPr>
    </w:lvl>
    <w:lvl w:ilvl="5" w:tplc="5FFA5D44" w:tentative="1">
      <w:start w:val="1"/>
      <w:numFmt w:val="bullet"/>
      <w:lvlText w:val="•"/>
      <w:lvlJc w:val="left"/>
      <w:pPr>
        <w:tabs>
          <w:tab w:val="num" w:pos="4320"/>
        </w:tabs>
        <w:ind w:left="4320" w:hanging="360"/>
      </w:pPr>
      <w:rPr>
        <w:rFonts w:ascii="Arial" w:hAnsi="Arial" w:hint="default"/>
      </w:rPr>
    </w:lvl>
    <w:lvl w:ilvl="6" w:tplc="625AA6DA" w:tentative="1">
      <w:start w:val="1"/>
      <w:numFmt w:val="bullet"/>
      <w:lvlText w:val="•"/>
      <w:lvlJc w:val="left"/>
      <w:pPr>
        <w:tabs>
          <w:tab w:val="num" w:pos="5040"/>
        </w:tabs>
        <w:ind w:left="5040" w:hanging="360"/>
      </w:pPr>
      <w:rPr>
        <w:rFonts w:ascii="Arial" w:hAnsi="Arial" w:hint="default"/>
      </w:rPr>
    </w:lvl>
    <w:lvl w:ilvl="7" w:tplc="7422A3A6" w:tentative="1">
      <w:start w:val="1"/>
      <w:numFmt w:val="bullet"/>
      <w:lvlText w:val="•"/>
      <w:lvlJc w:val="left"/>
      <w:pPr>
        <w:tabs>
          <w:tab w:val="num" w:pos="5760"/>
        </w:tabs>
        <w:ind w:left="5760" w:hanging="360"/>
      </w:pPr>
      <w:rPr>
        <w:rFonts w:ascii="Arial" w:hAnsi="Arial" w:hint="default"/>
      </w:rPr>
    </w:lvl>
    <w:lvl w:ilvl="8" w:tplc="9AFE909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2C180A"/>
    <w:multiLevelType w:val="hybridMultilevel"/>
    <w:tmpl w:val="20142184"/>
    <w:lvl w:ilvl="0" w:tplc="677A1B48">
      <w:start w:val="1"/>
      <w:numFmt w:val="decimal"/>
      <w:lvlText w:val="%1."/>
      <w:lvlJc w:val="left"/>
      <w:pPr>
        <w:ind w:left="357" w:hanging="357"/>
      </w:pPr>
      <w:rPr>
        <w:rFonts w:hint="default"/>
        <w:b/>
        <w:i w:val="0"/>
        <w:color w:val="DA188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8E286E"/>
    <w:multiLevelType w:val="hybridMultilevel"/>
    <w:tmpl w:val="5F8CE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C151DA"/>
    <w:multiLevelType w:val="hybridMultilevel"/>
    <w:tmpl w:val="16D09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1F0787"/>
    <w:multiLevelType w:val="hybridMultilevel"/>
    <w:tmpl w:val="03AACA60"/>
    <w:lvl w:ilvl="0" w:tplc="B19AE314">
      <w:start w:val="1"/>
      <w:numFmt w:val="bullet"/>
      <w:lvlText w:val=""/>
      <w:lvlJc w:val="left"/>
      <w:pPr>
        <w:ind w:left="72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F5148F"/>
    <w:multiLevelType w:val="hybridMultilevel"/>
    <w:tmpl w:val="16D09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317613"/>
    <w:multiLevelType w:val="hybridMultilevel"/>
    <w:tmpl w:val="12E2E9D2"/>
    <w:lvl w:ilvl="0" w:tplc="7E003714">
      <w:start w:val="1"/>
      <w:numFmt w:val="bullet"/>
      <w:lvlText w:val=""/>
      <w:lvlJc w:val="left"/>
      <w:pPr>
        <w:ind w:left="357" w:hanging="357"/>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A86C9D"/>
    <w:multiLevelType w:val="hybridMultilevel"/>
    <w:tmpl w:val="06F2CA06"/>
    <w:lvl w:ilvl="0" w:tplc="B19AE314">
      <w:start w:val="1"/>
      <w:numFmt w:val="bullet"/>
      <w:lvlText w:val=""/>
      <w:lvlJc w:val="left"/>
      <w:pPr>
        <w:tabs>
          <w:tab w:val="num" w:pos="360"/>
        </w:tabs>
        <w:ind w:left="360" w:hanging="360"/>
      </w:pPr>
      <w:rPr>
        <w:rFonts w:ascii="Symbol" w:hAnsi="Symbol" w:hint="default"/>
        <w:color w:val="EC008C"/>
      </w:rPr>
    </w:lvl>
    <w:lvl w:ilvl="1" w:tplc="D6260A6A" w:tentative="1">
      <w:start w:val="1"/>
      <w:numFmt w:val="bullet"/>
      <w:lvlText w:val="•"/>
      <w:lvlJc w:val="left"/>
      <w:pPr>
        <w:tabs>
          <w:tab w:val="num" w:pos="1080"/>
        </w:tabs>
        <w:ind w:left="1080" w:hanging="360"/>
      </w:pPr>
      <w:rPr>
        <w:rFonts w:ascii="Arial" w:hAnsi="Arial" w:hint="default"/>
      </w:rPr>
    </w:lvl>
    <w:lvl w:ilvl="2" w:tplc="C1CA039E" w:tentative="1">
      <w:start w:val="1"/>
      <w:numFmt w:val="bullet"/>
      <w:lvlText w:val="•"/>
      <w:lvlJc w:val="left"/>
      <w:pPr>
        <w:tabs>
          <w:tab w:val="num" w:pos="1800"/>
        </w:tabs>
        <w:ind w:left="1800" w:hanging="360"/>
      </w:pPr>
      <w:rPr>
        <w:rFonts w:ascii="Arial" w:hAnsi="Arial" w:hint="default"/>
      </w:rPr>
    </w:lvl>
    <w:lvl w:ilvl="3" w:tplc="483808B2" w:tentative="1">
      <w:start w:val="1"/>
      <w:numFmt w:val="bullet"/>
      <w:lvlText w:val="•"/>
      <w:lvlJc w:val="left"/>
      <w:pPr>
        <w:tabs>
          <w:tab w:val="num" w:pos="2520"/>
        </w:tabs>
        <w:ind w:left="2520" w:hanging="360"/>
      </w:pPr>
      <w:rPr>
        <w:rFonts w:ascii="Arial" w:hAnsi="Arial" w:hint="default"/>
      </w:rPr>
    </w:lvl>
    <w:lvl w:ilvl="4" w:tplc="F7566808" w:tentative="1">
      <w:start w:val="1"/>
      <w:numFmt w:val="bullet"/>
      <w:lvlText w:val="•"/>
      <w:lvlJc w:val="left"/>
      <w:pPr>
        <w:tabs>
          <w:tab w:val="num" w:pos="3240"/>
        </w:tabs>
        <w:ind w:left="3240" w:hanging="360"/>
      </w:pPr>
      <w:rPr>
        <w:rFonts w:ascii="Arial" w:hAnsi="Arial" w:hint="default"/>
      </w:rPr>
    </w:lvl>
    <w:lvl w:ilvl="5" w:tplc="5FFA5D44" w:tentative="1">
      <w:start w:val="1"/>
      <w:numFmt w:val="bullet"/>
      <w:lvlText w:val="•"/>
      <w:lvlJc w:val="left"/>
      <w:pPr>
        <w:tabs>
          <w:tab w:val="num" w:pos="3960"/>
        </w:tabs>
        <w:ind w:left="3960" w:hanging="360"/>
      </w:pPr>
      <w:rPr>
        <w:rFonts w:ascii="Arial" w:hAnsi="Arial" w:hint="default"/>
      </w:rPr>
    </w:lvl>
    <w:lvl w:ilvl="6" w:tplc="625AA6DA" w:tentative="1">
      <w:start w:val="1"/>
      <w:numFmt w:val="bullet"/>
      <w:lvlText w:val="•"/>
      <w:lvlJc w:val="left"/>
      <w:pPr>
        <w:tabs>
          <w:tab w:val="num" w:pos="4680"/>
        </w:tabs>
        <w:ind w:left="4680" w:hanging="360"/>
      </w:pPr>
      <w:rPr>
        <w:rFonts w:ascii="Arial" w:hAnsi="Arial" w:hint="default"/>
      </w:rPr>
    </w:lvl>
    <w:lvl w:ilvl="7" w:tplc="7422A3A6" w:tentative="1">
      <w:start w:val="1"/>
      <w:numFmt w:val="bullet"/>
      <w:lvlText w:val="•"/>
      <w:lvlJc w:val="left"/>
      <w:pPr>
        <w:tabs>
          <w:tab w:val="num" w:pos="5400"/>
        </w:tabs>
        <w:ind w:left="5400" w:hanging="360"/>
      </w:pPr>
      <w:rPr>
        <w:rFonts w:ascii="Arial" w:hAnsi="Arial" w:hint="default"/>
      </w:rPr>
    </w:lvl>
    <w:lvl w:ilvl="8" w:tplc="9AFE9098"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413420E7"/>
    <w:multiLevelType w:val="hybridMultilevel"/>
    <w:tmpl w:val="F0069908"/>
    <w:lvl w:ilvl="0" w:tplc="386E5670">
      <w:start w:val="1"/>
      <w:numFmt w:val="decimal"/>
      <w:lvlText w:val="%1."/>
      <w:lvlJc w:val="left"/>
      <w:pPr>
        <w:ind w:left="720" w:hanging="720"/>
      </w:pPr>
      <w:rPr>
        <w:rFonts w:hint="default"/>
        <w:b/>
        <w:bCs/>
        <w:color w:val="DA188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4425A49"/>
    <w:multiLevelType w:val="hybridMultilevel"/>
    <w:tmpl w:val="C5FCE4E0"/>
    <w:lvl w:ilvl="0" w:tplc="1BD2A05A">
      <w:start w:val="1"/>
      <w:numFmt w:val="bullet"/>
      <w:lvlText w:val="•"/>
      <w:lvlJc w:val="left"/>
      <w:pPr>
        <w:tabs>
          <w:tab w:val="num" w:pos="720"/>
        </w:tabs>
        <w:ind w:left="720" w:hanging="360"/>
      </w:pPr>
      <w:rPr>
        <w:rFonts w:ascii="Arial" w:hAnsi="Arial" w:hint="default"/>
      </w:rPr>
    </w:lvl>
    <w:lvl w:ilvl="1" w:tplc="235E4DC4" w:tentative="1">
      <w:start w:val="1"/>
      <w:numFmt w:val="bullet"/>
      <w:lvlText w:val="•"/>
      <w:lvlJc w:val="left"/>
      <w:pPr>
        <w:tabs>
          <w:tab w:val="num" w:pos="1440"/>
        </w:tabs>
        <w:ind w:left="1440" w:hanging="360"/>
      </w:pPr>
      <w:rPr>
        <w:rFonts w:ascii="Arial" w:hAnsi="Arial" w:hint="default"/>
      </w:rPr>
    </w:lvl>
    <w:lvl w:ilvl="2" w:tplc="AAD4177A" w:tentative="1">
      <w:start w:val="1"/>
      <w:numFmt w:val="bullet"/>
      <w:lvlText w:val="•"/>
      <w:lvlJc w:val="left"/>
      <w:pPr>
        <w:tabs>
          <w:tab w:val="num" w:pos="2160"/>
        </w:tabs>
        <w:ind w:left="2160" w:hanging="360"/>
      </w:pPr>
      <w:rPr>
        <w:rFonts w:ascii="Arial" w:hAnsi="Arial" w:hint="default"/>
      </w:rPr>
    </w:lvl>
    <w:lvl w:ilvl="3" w:tplc="F3FA72C6" w:tentative="1">
      <w:start w:val="1"/>
      <w:numFmt w:val="bullet"/>
      <w:lvlText w:val="•"/>
      <w:lvlJc w:val="left"/>
      <w:pPr>
        <w:tabs>
          <w:tab w:val="num" w:pos="2880"/>
        </w:tabs>
        <w:ind w:left="2880" w:hanging="360"/>
      </w:pPr>
      <w:rPr>
        <w:rFonts w:ascii="Arial" w:hAnsi="Arial" w:hint="default"/>
      </w:rPr>
    </w:lvl>
    <w:lvl w:ilvl="4" w:tplc="AA18CB36" w:tentative="1">
      <w:start w:val="1"/>
      <w:numFmt w:val="bullet"/>
      <w:lvlText w:val="•"/>
      <w:lvlJc w:val="left"/>
      <w:pPr>
        <w:tabs>
          <w:tab w:val="num" w:pos="3600"/>
        </w:tabs>
        <w:ind w:left="3600" w:hanging="360"/>
      </w:pPr>
      <w:rPr>
        <w:rFonts w:ascii="Arial" w:hAnsi="Arial" w:hint="default"/>
      </w:rPr>
    </w:lvl>
    <w:lvl w:ilvl="5" w:tplc="5E78A8FE" w:tentative="1">
      <w:start w:val="1"/>
      <w:numFmt w:val="bullet"/>
      <w:lvlText w:val="•"/>
      <w:lvlJc w:val="left"/>
      <w:pPr>
        <w:tabs>
          <w:tab w:val="num" w:pos="4320"/>
        </w:tabs>
        <w:ind w:left="4320" w:hanging="360"/>
      </w:pPr>
      <w:rPr>
        <w:rFonts w:ascii="Arial" w:hAnsi="Arial" w:hint="default"/>
      </w:rPr>
    </w:lvl>
    <w:lvl w:ilvl="6" w:tplc="BF1071A6" w:tentative="1">
      <w:start w:val="1"/>
      <w:numFmt w:val="bullet"/>
      <w:lvlText w:val="•"/>
      <w:lvlJc w:val="left"/>
      <w:pPr>
        <w:tabs>
          <w:tab w:val="num" w:pos="5040"/>
        </w:tabs>
        <w:ind w:left="5040" w:hanging="360"/>
      </w:pPr>
      <w:rPr>
        <w:rFonts w:ascii="Arial" w:hAnsi="Arial" w:hint="default"/>
      </w:rPr>
    </w:lvl>
    <w:lvl w:ilvl="7" w:tplc="4BB6EA50" w:tentative="1">
      <w:start w:val="1"/>
      <w:numFmt w:val="bullet"/>
      <w:lvlText w:val="•"/>
      <w:lvlJc w:val="left"/>
      <w:pPr>
        <w:tabs>
          <w:tab w:val="num" w:pos="5760"/>
        </w:tabs>
        <w:ind w:left="5760" w:hanging="360"/>
      </w:pPr>
      <w:rPr>
        <w:rFonts w:ascii="Arial" w:hAnsi="Arial" w:hint="default"/>
      </w:rPr>
    </w:lvl>
    <w:lvl w:ilvl="8" w:tplc="8CE486E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9DD7402"/>
    <w:multiLevelType w:val="hybridMultilevel"/>
    <w:tmpl w:val="73924706"/>
    <w:lvl w:ilvl="0" w:tplc="386E5670">
      <w:start w:val="1"/>
      <w:numFmt w:val="decimal"/>
      <w:lvlText w:val="%1."/>
      <w:lvlJc w:val="left"/>
      <w:pPr>
        <w:ind w:left="360" w:hanging="360"/>
      </w:pPr>
      <w:rPr>
        <w:rFonts w:hint="default"/>
        <w:b/>
        <w:bCs/>
        <w:color w:val="DA188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ACA5F75"/>
    <w:multiLevelType w:val="hybridMultilevel"/>
    <w:tmpl w:val="940046A8"/>
    <w:lvl w:ilvl="0" w:tplc="386E5670">
      <w:start w:val="1"/>
      <w:numFmt w:val="decimal"/>
      <w:lvlText w:val="%1."/>
      <w:lvlJc w:val="left"/>
      <w:pPr>
        <w:ind w:left="360" w:hanging="360"/>
      </w:pPr>
      <w:rPr>
        <w:rFonts w:hint="default"/>
        <w:b/>
        <w:bCs/>
        <w:color w:val="DA188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BD72A71"/>
    <w:multiLevelType w:val="hybridMultilevel"/>
    <w:tmpl w:val="CEFE9874"/>
    <w:lvl w:ilvl="0" w:tplc="7E003714">
      <w:start w:val="1"/>
      <w:numFmt w:val="bullet"/>
      <w:lvlText w:val=""/>
      <w:lvlJc w:val="left"/>
      <w:pPr>
        <w:ind w:left="72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466EAC"/>
    <w:multiLevelType w:val="hybridMultilevel"/>
    <w:tmpl w:val="0AE087D4"/>
    <w:lvl w:ilvl="0" w:tplc="88A8048A">
      <w:start w:val="1"/>
      <w:numFmt w:val="decimal"/>
      <w:lvlText w:val="%1."/>
      <w:lvlJc w:val="left"/>
      <w:pPr>
        <w:ind w:left="2880" w:hanging="360"/>
      </w:pPr>
      <w:rPr>
        <w:rFonts w:hint="default"/>
        <w:b/>
        <w:i w:val="0"/>
        <w:color w:val="DA188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B45A64"/>
    <w:multiLevelType w:val="hybridMultilevel"/>
    <w:tmpl w:val="65225330"/>
    <w:lvl w:ilvl="0" w:tplc="0932469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E61780A"/>
    <w:multiLevelType w:val="hybridMultilevel"/>
    <w:tmpl w:val="72583278"/>
    <w:lvl w:ilvl="0" w:tplc="386E5670">
      <w:start w:val="1"/>
      <w:numFmt w:val="decimal"/>
      <w:lvlText w:val="%1."/>
      <w:lvlJc w:val="left"/>
      <w:pPr>
        <w:ind w:left="360" w:hanging="360"/>
      </w:pPr>
      <w:rPr>
        <w:rFonts w:hint="default"/>
        <w:b/>
        <w:bCs/>
        <w:color w:val="DA188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02113A4"/>
    <w:multiLevelType w:val="hybridMultilevel"/>
    <w:tmpl w:val="732E3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0775ED"/>
    <w:multiLevelType w:val="hybridMultilevel"/>
    <w:tmpl w:val="A2287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D426EC"/>
    <w:multiLevelType w:val="hybridMultilevel"/>
    <w:tmpl w:val="E8524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A64159"/>
    <w:multiLevelType w:val="hybridMultilevel"/>
    <w:tmpl w:val="4C4EB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595355"/>
    <w:multiLevelType w:val="hybridMultilevel"/>
    <w:tmpl w:val="3D18335C"/>
    <w:lvl w:ilvl="0" w:tplc="B464E8A0">
      <w:start w:val="1"/>
      <w:numFmt w:val="bullet"/>
      <w:lvlText w:val=""/>
      <w:lvlJc w:val="left"/>
      <w:pPr>
        <w:ind w:left="36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24"/>
  </w:num>
  <w:num w:numId="4">
    <w:abstractNumId w:val="27"/>
  </w:num>
  <w:num w:numId="5">
    <w:abstractNumId w:val="26"/>
  </w:num>
  <w:num w:numId="6">
    <w:abstractNumId w:val="10"/>
  </w:num>
  <w:num w:numId="7">
    <w:abstractNumId w:val="13"/>
  </w:num>
  <w:num w:numId="8">
    <w:abstractNumId w:val="11"/>
  </w:num>
  <w:num w:numId="9">
    <w:abstractNumId w:val="6"/>
  </w:num>
  <w:num w:numId="10">
    <w:abstractNumId w:val="12"/>
  </w:num>
  <w:num w:numId="11">
    <w:abstractNumId w:val="0"/>
  </w:num>
  <w:num w:numId="12">
    <w:abstractNumId w:val="4"/>
  </w:num>
  <w:num w:numId="13">
    <w:abstractNumId w:val="21"/>
  </w:num>
  <w:num w:numId="14">
    <w:abstractNumId w:val="1"/>
  </w:num>
  <w:num w:numId="15">
    <w:abstractNumId w:val="14"/>
  </w:num>
  <w:num w:numId="16">
    <w:abstractNumId w:val="20"/>
  </w:num>
  <w:num w:numId="17">
    <w:abstractNumId w:val="28"/>
  </w:num>
  <w:num w:numId="18">
    <w:abstractNumId w:val="9"/>
  </w:num>
  <w:num w:numId="19">
    <w:abstractNumId w:val="7"/>
  </w:num>
  <w:num w:numId="20">
    <w:abstractNumId w:val="3"/>
  </w:num>
  <w:num w:numId="21">
    <w:abstractNumId w:val="22"/>
  </w:num>
  <w:num w:numId="22">
    <w:abstractNumId w:val="16"/>
  </w:num>
  <w:num w:numId="23">
    <w:abstractNumId w:val="23"/>
  </w:num>
  <w:num w:numId="24">
    <w:abstractNumId w:val="19"/>
  </w:num>
  <w:num w:numId="25">
    <w:abstractNumId w:val="18"/>
  </w:num>
  <w:num w:numId="26">
    <w:abstractNumId w:val="5"/>
  </w:num>
  <w:num w:numId="27">
    <w:abstractNumId w:val="17"/>
  </w:num>
  <w:num w:numId="28">
    <w:abstractNumId w:val="8"/>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05B"/>
    <w:rsid w:val="00005391"/>
    <w:rsid w:val="00024540"/>
    <w:rsid w:val="00052C67"/>
    <w:rsid w:val="00062D9E"/>
    <w:rsid w:val="000639FB"/>
    <w:rsid w:val="00076912"/>
    <w:rsid w:val="00076DC8"/>
    <w:rsid w:val="0008562D"/>
    <w:rsid w:val="00086E20"/>
    <w:rsid w:val="000950B6"/>
    <w:rsid w:val="000B0538"/>
    <w:rsid w:val="000C5CD5"/>
    <w:rsid w:val="000C60C9"/>
    <w:rsid w:val="000D086B"/>
    <w:rsid w:val="000F0614"/>
    <w:rsid w:val="00101E3D"/>
    <w:rsid w:val="001259CE"/>
    <w:rsid w:val="00132AA8"/>
    <w:rsid w:val="0013582A"/>
    <w:rsid w:val="00137844"/>
    <w:rsid w:val="00147CF3"/>
    <w:rsid w:val="001614EA"/>
    <w:rsid w:val="00164708"/>
    <w:rsid w:val="001650AE"/>
    <w:rsid w:val="00180382"/>
    <w:rsid w:val="001812D8"/>
    <w:rsid w:val="0018279B"/>
    <w:rsid w:val="00184038"/>
    <w:rsid w:val="00197247"/>
    <w:rsid w:val="001B01F7"/>
    <w:rsid w:val="001C6249"/>
    <w:rsid w:val="001D592A"/>
    <w:rsid w:val="001E7A75"/>
    <w:rsid w:val="001E7A7E"/>
    <w:rsid w:val="001F2CB5"/>
    <w:rsid w:val="002076C4"/>
    <w:rsid w:val="00216EF1"/>
    <w:rsid w:val="00221A18"/>
    <w:rsid w:val="00243E25"/>
    <w:rsid w:val="00262382"/>
    <w:rsid w:val="00264415"/>
    <w:rsid w:val="00264AC2"/>
    <w:rsid w:val="0027233A"/>
    <w:rsid w:val="002776A1"/>
    <w:rsid w:val="0028618D"/>
    <w:rsid w:val="00286CDA"/>
    <w:rsid w:val="00287AF3"/>
    <w:rsid w:val="002952E4"/>
    <w:rsid w:val="00296750"/>
    <w:rsid w:val="002B05D6"/>
    <w:rsid w:val="002B3342"/>
    <w:rsid w:val="002D1F01"/>
    <w:rsid w:val="002D31AF"/>
    <w:rsid w:val="002D59F4"/>
    <w:rsid w:val="002D6072"/>
    <w:rsid w:val="002D6A37"/>
    <w:rsid w:val="002E73FD"/>
    <w:rsid w:val="00302091"/>
    <w:rsid w:val="003063EA"/>
    <w:rsid w:val="003064C2"/>
    <w:rsid w:val="0031607B"/>
    <w:rsid w:val="00333082"/>
    <w:rsid w:val="003338A2"/>
    <w:rsid w:val="003415C3"/>
    <w:rsid w:val="00364777"/>
    <w:rsid w:val="003714F7"/>
    <w:rsid w:val="003755FB"/>
    <w:rsid w:val="003903F0"/>
    <w:rsid w:val="003A04E2"/>
    <w:rsid w:val="003A14AF"/>
    <w:rsid w:val="003C2307"/>
    <w:rsid w:val="003D578F"/>
    <w:rsid w:val="003E03F3"/>
    <w:rsid w:val="003E11C5"/>
    <w:rsid w:val="003E45DE"/>
    <w:rsid w:val="003E62DB"/>
    <w:rsid w:val="00413FA0"/>
    <w:rsid w:val="00417AE3"/>
    <w:rsid w:val="00427C8C"/>
    <w:rsid w:val="00437391"/>
    <w:rsid w:val="00455EEC"/>
    <w:rsid w:val="00472177"/>
    <w:rsid w:val="00475E45"/>
    <w:rsid w:val="0049186C"/>
    <w:rsid w:val="004A15C8"/>
    <w:rsid w:val="004A6E42"/>
    <w:rsid w:val="004B253F"/>
    <w:rsid w:val="004C0390"/>
    <w:rsid w:val="004C521C"/>
    <w:rsid w:val="004D19F9"/>
    <w:rsid w:val="004E5593"/>
    <w:rsid w:val="004F13CA"/>
    <w:rsid w:val="00501EAD"/>
    <w:rsid w:val="005054EC"/>
    <w:rsid w:val="00515984"/>
    <w:rsid w:val="00522478"/>
    <w:rsid w:val="00525F51"/>
    <w:rsid w:val="00540510"/>
    <w:rsid w:val="005418A7"/>
    <w:rsid w:val="0055159C"/>
    <w:rsid w:val="00556952"/>
    <w:rsid w:val="005758C0"/>
    <w:rsid w:val="00576E6E"/>
    <w:rsid w:val="00582DB6"/>
    <w:rsid w:val="005836C2"/>
    <w:rsid w:val="00585D22"/>
    <w:rsid w:val="005907AA"/>
    <w:rsid w:val="0059113C"/>
    <w:rsid w:val="005927AB"/>
    <w:rsid w:val="00593FA1"/>
    <w:rsid w:val="00596F9C"/>
    <w:rsid w:val="005A3F00"/>
    <w:rsid w:val="005A4659"/>
    <w:rsid w:val="005A518E"/>
    <w:rsid w:val="005C757A"/>
    <w:rsid w:val="005D3B2B"/>
    <w:rsid w:val="005F2780"/>
    <w:rsid w:val="006106C8"/>
    <w:rsid w:val="0062305B"/>
    <w:rsid w:val="00623E1A"/>
    <w:rsid w:val="00641D8C"/>
    <w:rsid w:val="0064534C"/>
    <w:rsid w:val="0065029C"/>
    <w:rsid w:val="00651167"/>
    <w:rsid w:val="00654780"/>
    <w:rsid w:val="00655202"/>
    <w:rsid w:val="006603C3"/>
    <w:rsid w:val="0067506A"/>
    <w:rsid w:val="00682413"/>
    <w:rsid w:val="00684F57"/>
    <w:rsid w:val="00690D10"/>
    <w:rsid w:val="0069322B"/>
    <w:rsid w:val="006C61DE"/>
    <w:rsid w:val="006D186D"/>
    <w:rsid w:val="007219EF"/>
    <w:rsid w:val="00726D10"/>
    <w:rsid w:val="00741F51"/>
    <w:rsid w:val="00765715"/>
    <w:rsid w:val="007709D5"/>
    <w:rsid w:val="00777957"/>
    <w:rsid w:val="0078481D"/>
    <w:rsid w:val="00786D76"/>
    <w:rsid w:val="00791DD6"/>
    <w:rsid w:val="007A63C4"/>
    <w:rsid w:val="007B2C37"/>
    <w:rsid w:val="007C1682"/>
    <w:rsid w:val="007D3CDA"/>
    <w:rsid w:val="007F679A"/>
    <w:rsid w:val="007F7495"/>
    <w:rsid w:val="00800DB2"/>
    <w:rsid w:val="00802A5B"/>
    <w:rsid w:val="00803978"/>
    <w:rsid w:val="00814A31"/>
    <w:rsid w:val="008160D7"/>
    <w:rsid w:val="00820D8A"/>
    <w:rsid w:val="00826864"/>
    <w:rsid w:val="00831C79"/>
    <w:rsid w:val="008324F3"/>
    <w:rsid w:val="00835C2D"/>
    <w:rsid w:val="00836E2A"/>
    <w:rsid w:val="00844B72"/>
    <w:rsid w:val="00856EED"/>
    <w:rsid w:val="00873634"/>
    <w:rsid w:val="0088781B"/>
    <w:rsid w:val="00895380"/>
    <w:rsid w:val="008A5ABD"/>
    <w:rsid w:val="008D7BC9"/>
    <w:rsid w:val="00900FC6"/>
    <w:rsid w:val="009024D0"/>
    <w:rsid w:val="00911C70"/>
    <w:rsid w:val="00913533"/>
    <w:rsid w:val="009337B5"/>
    <w:rsid w:val="0094376E"/>
    <w:rsid w:val="00945020"/>
    <w:rsid w:val="00951E75"/>
    <w:rsid w:val="00954C7F"/>
    <w:rsid w:val="00960C02"/>
    <w:rsid w:val="00972F5F"/>
    <w:rsid w:val="00985E53"/>
    <w:rsid w:val="0098737B"/>
    <w:rsid w:val="009953F7"/>
    <w:rsid w:val="00997D94"/>
    <w:rsid w:val="009A411D"/>
    <w:rsid w:val="009C1F5D"/>
    <w:rsid w:val="009C7A42"/>
    <w:rsid w:val="009E2F19"/>
    <w:rsid w:val="009F0E19"/>
    <w:rsid w:val="009F3581"/>
    <w:rsid w:val="00A005B2"/>
    <w:rsid w:val="00A05BB4"/>
    <w:rsid w:val="00A2277A"/>
    <w:rsid w:val="00A328BA"/>
    <w:rsid w:val="00A378BA"/>
    <w:rsid w:val="00A40633"/>
    <w:rsid w:val="00A42AAE"/>
    <w:rsid w:val="00A56D6D"/>
    <w:rsid w:val="00A56FFF"/>
    <w:rsid w:val="00A9276E"/>
    <w:rsid w:val="00AA0766"/>
    <w:rsid w:val="00AA28B0"/>
    <w:rsid w:val="00AB0EFE"/>
    <w:rsid w:val="00AB168D"/>
    <w:rsid w:val="00AB757F"/>
    <w:rsid w:val="00AB7FA9"/>
    <w:rsid w:val="00AD2FEC"/>
    <w:rsid w:val="00AD7040"/>
    <w:rsid w:val="00AE0EAD"/>
    <w:rsid w:val="00B012C3"/>
    <w:rsid w:val="00B07CD0"/>
    <w:rsid w:val="00B269E7"/>
    <w:rsid w:val="00B3044C"/>
    <w:rsid w:val="00B31BDD"/>
    <w:rsid w:val="00B40A05"/>
    <w:rsid w:val="00B50C13"/>
    <w:rsid w:val="00B65A3E"/>
    <w:rsid w:val="00B82F00"/>
    <w:rsid w:val="00B84A3D"/>
    <w:rsid w:val="00B90F74"/>
    <w:rsid w:val="00BB4D8F"/>
    <w:rsid w:val="00BC2C4F"/>
    <w:rsid w:val="00BD06E8"/>
    <w:rsid w:val="00BE12A9"/>
    <w:rsid w:val="00BE74BB"/>
    <w:rsid w:val="00C04D88"/>
    <w:rsid w:val="00C127F0"/>
    <w:rsid w:val="00C53AED"/>
    <w:rsid w:val="00C61320"/>
    <w:rsid w:val="00C633A9"/>
    <w:rsid w:val="00C706D8"/>
    <w:rsid w:val="00C74A38"/>
    <w:rsid w:val="00C7679E"/>
    <w:rsid w:val="00C80796"/>
    <w:rsid w:val="00C81F44"/>
    <w:rsid w:val="00C86561"/>
    <w:rsid w:val="00C86757"/>
    <w:rsid w:val="00C91203"/>
    <w:rsid w:val="00CB2E35"/>
    <w:rsid w:val="00CB30ED"/>
    <w:rsid w:val="00CB327C"/>
    <w:rsid w:val="00CC0D10"/>
    <w:rsid w:val="00CE0ACB"/>
    <w:rsid w:val="00CE5A69"/>
    <w:rsid w:val="00CF6C07"/>
    <w:rsid w:val="00D004B1"/>
    <w:rsid w:val="00D02B21"/>
    <w:rsid w:val="00D03738"/>
    <w:rsid w:val="00D178C5"/>
    <w:rsid w:val="00D27A75"/>
    <w:rsid w:val="00D50973"/>
    <w:rsid w:val="00D55883"/>
    <w:rsid w:val="00D72934"/>
    <w:rsid w:val="00D752EF"/>
    <w:rsid w:val="00D75FB0"/>
    <w:rsid w:val="00DA7466"/>
    <w:rsid w:val="00DB396B"/>
    <w:rsid w:val="00DB449A"/>
    <w:rsid w:val="00DB4AA1"/>
    <w:rsid w:val="00DD7C52"/>
    <w:rsid w:val="00E21353"/>
    <w:rsid w:val="00E22F57"/>
    <w:rsid w:val="00E237F6"/>
    <w:rsid w:val="00E247AD"/>
    <w:rsid w:val="00E45410"/>
    <w:rsid w:val="00E63423"/>
    <w:rsid w:val="00E63D25"/>
    <w:rsid w:val="00E81B0A"/>
    <w:rsid w:val="00EB1AE3"/>
    <w:rsid w:val="00EB539F"/>
    <w:rsid w:val="00EC1660"/>
    <w:rsid w:val="00ED27D9"/>
    <w:rsid w:val="00EE5572"/>
    <w:rsid w:val="00F13419"/>
    <w:rsid w:val="00F20330"/>
    <w:rsid w:val="00F32355"/>
    <w:rsid w:val="00F32CE2"/>
    <w:rsid w:val="00F36132"/>
    <w:rsid w:val="00F43A78"/>
    <w:rsid w:val="00F43FB6"/>
    <w:rsid w:val="00F44E8A"/>
    <w:rsid w:val="00F47569"/>
    <w:rsid w:val="00F5573E"/>
    <w:rsid w:val="00F62DA8"/>
    <w:rsid w:val="00F66F39"/>
    <w:rsid w:val="00F82CCF"/>
    <w:rsid w:val="00F83149"/>
    <w:rsid w:val="00F83C2C"/>
    <w:rsid w:val="00F87A60"/>
    <w:rsid w:val="00F90A2C"/>
    <w:rsid w:val="00F953AF"/>
    <w:rsid w:val="00F95881"/>
    <w:rsid w:val="00F978E9"/>
    <w:rsid w:val="00FA45CF"/>
    <w:rsid w:val="00FA57FA"/>
    <w:rsid w:val="00FA6BC1"/>
    <w:rsid w:val="00FC188D"/>
    <w:rsid w:val="00FD6E84"/>
    <w:rsid w:val="00FE1110"/>
    <w:rsid w:val="00FE4AD8"/>
    <w:rsid w:val="00FE7007"/>
    <w:rsid w:val="00FF24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73D93FE"/>
  <w15:chartTrackingRefBased/>
  <w15:docId w15:val="{1AA48963-2D87-44CF-91FC-D77998E1F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5B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05B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3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05BB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A05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BB4"/>
  </w:style>
  <w:style w:type="paragraph" w:styleId="Footer">
    <w:name w:val="footer"/>
    <w:basedOn w:val="Normal"/>
    <w:link w:val="FooterChar"/>
    <w:uiPriority w:val="99"/>
    <w:unhideWhenUsed/>
    <w:rsid w:val="00A05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BB4"/>
  </w:style>
  <w:style w:type="character" w:customStyle="1" w:styleId="Heading2Char">
    <w:name w:val="Heading 2 Char"/>
    <w:basedOn w:val="DefaultParagraphFont"/>
    <w:link w:val="Heading2"/>
    <w:uiPriority w:val="9"/>
    <w:rsid w:val="00A05BB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05BB4"/>
    <w:pPr>
      <w:ind w:left="720"/>
      <w:contextualSpacing/>
    </w:pPr>
  </w:style>
  <w:style w:type="character" w:styleId="PageNumber">
    <w:name w:val="page number"/>
    <w:basedOn w:val="DefaultParagraphFont"/>
    <w:uiPriority w:val="99"/>
    <w:semiHidden/>
    <w:unhideWhenUsed/>
    <w:rsid w:val="00455EEC"/>
  </w:style>
  <w:style w:type="character" w:styleId="Hyperlink">
    <w:name w:val="Hyperlink"/>
    <w:basedOn w:val="DefaultParagraphFont"/>
    <w:uiPriority w:val="99"/>
    <w:unhideWhenUsed/>
    <w:rsid w:val="00525F51"/>
    <w:rPr>
      <w:color w:val="0563C1" w:themeColor="hyperlink"/>
      <w:u w:val="single"/>
    </w:rPr>
  </w:style>
  <w:style w:type="character" w:styleId="UnresolvedMention">
    <w:name w:val="Unresolved Mention"/>
    <w:basedOn w:val="DefaultParagraphFont"/>
    <w:uiPriority w:val="99"/>
    <w:semiHidden/>
    <w:unhideWhenUsed/>
    <w:rsid w:val="00E81B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49398">
      <w:bodyDiv w:val="1"/>
      <w:marLeft w:val="0"/>
      <w:marRight w:val="0"/>
      <w:marTop w:val="0"/>
      <w:marBottom w:val="0"/>
      <w:divBdr>
        <w:top w:val="none" w:sz="0" w:space="0" w:color="auto"/>
        <w:left w:val="none" w:sz="0" w:space="0" w:color="auto"/>
        <w:bottom w:val="none" w:sz="0" w:space="0" w:color="auto"/>
        <w:right w:val="none" w:sz="0" w:space="0" w:color="auto"/>
      </w:divBdr>
    </w:div>
    <w:div w:id="718239876">
      <w:bodyDiv w:val="1"/>
      <w:marLeft w:val="0"/>
      <w:marRight w:val="0"/>
      <w:marTop w:val="0"/>
      <w:marBottom w:val="0"/>
      <w:divBdr>
        <w:top w:val="none" w:sz="0" w:space="0" w:color="auto"/>
        <w:left w:val="none" w:sz="0" w:space="0" w:color="auto"/>
        <w:bottom w:val="none" w:sz="0" w:space="0" w:color="auto"/>
        <w:right w:val="none" w:sz="0" w:space="0" w:color="auto"/>
      </w:divBdr>
      <w:divsChild>
        <w:div w:id="1590188745">
          <w:marLeft w:val="547"/>
          <w:marRight w:val="0"/>
          <w:marTop w:val="0"/>
          <w:marBottom w:val="200"/>
          <w:divBdr>
            <w:top w:val="none" w:sz="0" w:space="0" w:color="auto"/>
            <w:left w:val="none" w:sz="0" w:space="0" w:color="auto"/>
            <w:bottom w:val="none" w:sz="0" w:space="0" w:color="auto"/>
            <w:right w:val="none" w:sz="0" w:space="0" w:color="auto"/>
          </w:divBdr>
        </w:div>
        <w:div w:id="957033146">
          <w:marLeft w:val="547"/>
          <w:marRight w:val="0"/>
          <w:marTop w:val="0"/>
          <w:marBottom w:val="200"/>
          <w:divBdr>
            <w:top w:val="none" w:sz="0" w:space="0" w:color="auto"/>
            <w:left w:val="none" w:sz="0" w:space="0" w:color="auto"/>
            <w:bottom w:val="none" w:sz="0" w:space="0" w:color="auto"/>
            <w:right w:val="none" w:sz="0" w:space="0" w:color="auto"/>
          </w:divBdr>
        </w:div>
        <w:div w:id="1027216767">
          <w:marLeft w:val="547"/>
          <w:marRight w:val="0"/>
          <w:marTop w:val="0"/>
          <w:marBottom w:val="200"/>
          <w:divBdr>
            <w:top w:val="none" w:sz="0" w:space="0" w:color="auto"/>
            <w:left w:val="none" w:sz="0" w:space="0" w:color="auto"/>
            <w:bottom w:val="none" w:sz="0" w:space="0" w:color="auto"/>
            <w:right w:val="none" w:sz="0" w:space="0" w:color="auto"/>
          </w:divBdr>
        </w:div>
      </w:divsChild>
    </w:div>
    <w:div w:id="974213432">
      <w:bodyDiv w:val="1"/>
      <w:marLeft w:val="0"/>
      <w:marRight w:val="0"/>
      <w:marTop w:val="0"/>
      <w:marBottom w:val="0"/>
      <w:divBdr>
        <w:top w:val="none" w:sz="0" w:space="0" w:color="auto"/>
        <w:left w:val="none" w:sz="0" w:space="0" w:color="auto"/>
        <w:bottom w:val="none" w:sz="0" w:space="0" w:color="auto"/>
        <w:right w:val="none" w:sz="0" w:space="0" w:color="auto"/>
      </w:divBdr>
      <w:divsChild>
        <w:div w:id="1488470845">
          <w:marLeft w:val="547"/>
          <w:marRight w:val="0"/>
          <w:marTop w:val="0"/>
          <w:marBottom w:val="200"/>
          <w:divBdr>
            <w:top w:val="none" w:sz="0" w:space="0" w:color="auto"/>
            <w:left w:val="none" w:sz="0" w:space="0" w:color="auto"/>
            <w:bottom w:val="none" w:sz="0" w:space="0" w:color="auto"/>
            <w:right w:val="none" w:sz="0" w:space="0" w:color="auto"/>
          </w:divBdr>
        </w:div>
        <w:div w:id="1210414317">
          <w:marLeft w:val="547"/>
          <w:marRight w:val="0"/>
          <w:marTop w:val="0"/>
          <w:marBottom w:val="200"/>
          <w:divBdr>
            <w:top w:val="none" w:sz="0" w:space="0" w:color="auto"/>
            <w:left w:val="none" w:sz="0" w:space="0" w:color="auto"/>
            <w:bottom w:val="none" w:sz="0" w:space="0" w:color="auto"/>
            <w:right w:val="none" w:sz="0" w:space="0" w:color="auto"/>
          </w:divBdr>
        </w:div>
        <w:div w:id="681863347">
          <w:marLeft w:val="547"/>
          <w:marRight w:val="0"/>
          <w:marTop w:val="0"/>
          <w:marBottom w:val="200"/>
          <w:divBdr>
            <w:top w:val="none" w:sz="0" w:space="0" w:color="auto"/>
            <w:left w:val="none" w:sz="0" w:space="0" w:color="auto"/>
            <w:bottom w:val="none" w:sz="0" w:space="0" w:color="auto"/>
            <w:right w:val="none" w:sz="0" w:space="0" w:color="auto"/>
          </w:divBdr>
        </w:div>
      </w:divsChild>
    </w:div>
    <w:div w:id="1433283345">
      <w:bodyDiv w:val="1"/>
      <w:marLeft w:val="0"/>
      <w:marRight w:val="0"/>
      <w:marTop w:val="0"/>
      <w:marBottom w:val="0"/>
      <w:divBdr>
        <w:top w:val="none" w:sz="0" w:space="0" w:color="auto"/>
        <w:left w:val="none" w:sz="0" w:space="0" w:color="auto"/>
        <w:bottom w:val="none" w:sz="0" w:space="0" w:color="auto"/>
        <w:right w:val="none" w:sz="0" w:space="0" w:color="auto"/>
      </w:divBdr>
    </w:div>
    <w:div w:id="1567454409">
      <w:bodyDiv w:val="1"/>
      <w:marLeft w:val="0"/>
      <w:marRight w:val="0"/>
      <w:marTop w:val="0"/>
      <w:marBottom w:val="0"/>
      <w:divBdr>
        <w:top w:val="none" w:sz="0" w:space="0" w:color="auto"/>
        <w:left w:val="none" w:sz="0" w:space="0" w:color="auto"/>
        <w:bottom w:val="none" w:sz="0" w:space="0" w:color="auto"/>
        <w:right w:val="none" w:sz="0" w:space="0" w:color="auto"/>
      </w:divBdr>
    </w:div>
    <w:div w:id="1670526059">
      <w:bodyDiv w:val="1"/>
      <w:marLeft w:val="0"/>
      <w:marRight w:val="0"/>
      <w:marTop w:val="0"/>
      <w:marBottom w:val="0"/>
      <w:divBdr>
        <w:top w:val="none" w:sz="0" w:space="0" w:color="auto"/>
        <w:left w:val="none" w:sz="0" w:space="0" w:color="auto"/>
        <w:bottom w:val="none" w:sz="0" w:space="0" w:color="auto"/>
        <w:right w:val="none" w:sz="0" w:space="0" w:color="auto"/>
      </w:divBdr>
    </w:div>
    <w:div w:id="188626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sc.li/2VGAzK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rsc.li/3i2bMYM" TargetMode="External"/><Relationship Id="rId4" Type="http://schemas.openxmlformats.org/officeDocument/2006/relationships/settings" Target="settings.xml"/><Relationship Id="rId9" Type="http://schemas.openxmlformats.org/officeDocument/2006/relationships/hyperlink" Target="https://rsc.li/3hDrVF1"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63085-3BDE-44AC-AEFB-F43F22E56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942</Words>
  <Characters>5375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Sticky Cups - teacher notes</vt:lpstr>
    </vt:vector>
  </TitlesOfParts>
  <Company>Royal Society of Chemistry</Company>
  <LinksUpToDate>false</LinksUpToDate>
  <CharactersWithSpaces>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Sticky Cups_primary science investigation_teacher notes</dc:title>
  <dc:subject>Use these teacher notes to help you carry out the sticky cups investigation with your learners</dc:subject>
  <dc:creator>Chloe Francis</dc:creator>
  <cp:keywords>Primary science experiment_investigation_gases_air pressure</cp:keywords>
  <dc:description>Royal Society of Chemistry</dc:description>
  <cp:lastModifiedBy>Chris Runciman</cp:lastModifiedBy>
  <cp:revision>9</cp:revision>
  <dcterms:created xsi:type="dcterms:W3CDTF">2021-05-31T10:28:00Z</dcterms:created>
  <dcterms:modified xsi:type="dcterms:W3CDTF">2021-07-14T11:00:00Z</dcterms:modified>
</cp:coreProperties>
</file>