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C829BC" w14:textId="2FDE859D" w:rsidR="004D19F9" w:rsidRDefault="0064534C" w:rsidP="00A42AAE">
      <w:pPr>
        <w:pStyle w:val="Heading1"/>
        <w:spacing w:before="0" w:after="500"/>
        <w:ind w:right="-851"/>
        <w:rPr>
          <w:rFonts w:ascii="Century Gothic" w:hAnsi="Century Gothic"/>
          <w:b/>
          <w:bCs/>
          <w:color w:val="DA1884"/>
          <w:sz w:val="36"/>
          <w:szCs w:val="36"/>
        </w:rPr>
      </w:pPr>
      <w:r>
        <w:rPr>
          <w:rFonts w:ascii="Century Gothic" w:hAnsi="Century Gothic"/>
          <w:b/>
          <w:bCs/>
          <w:color w:val="DA1884"/>
          <w:sz w:val="36"/>
          <w:szCs w:val="36"/>
        </w:rPr>
        <w:t>Cwpanau gludiog</w:t>
      </w:r>
    </w:p>
    <w:p w14:paraId="1988CC57" w14:textId="1BAE2318" w:rsidR="004A787D" w:rsidRPr="004A787D" w:rsidRDefault="0064534C" w:rsidP="004A787D">
      <w:pPr>
        <w:pStyle w:val="Heading1"/>
        <w:spacing w:before="0" w:after="100"/>
        <w:ind w:right="-851"/>
        <w:rPr>
          <w:rFonts w:asciiTheme="minorHAnsi" w:eastAsiaTheme="minorHAnsi" w:hAnsiTheme="minorHAnsi" w:cstheme="minorBidi"/>
          <w:color w:val="auto"/>
          <w:sz w:val="22"/>
          <w:szCs w:val="22"/>
        </w:rPr>
      </w:pPr>
      <w:r>
        <w:rPr>
          <w:rFonts w:ascii="Century Gothic" w:hAnsi="Century Gothic"/>
          <w:b/>
          <w:bCs/>
          <w:color w:val="DA1884"/>
          <w:sz w:val="24"/>
          <w:szCs w:val="24"/>
        </w:rPr>
        <w:t>Arddangosiad cwpanau gludiog:</w:t>
      </w:r>
      <w:r>
        <w:rPr>
          <w:rFonts w:ascii="Century Gothic" w:hAnsi="Century Gothic"/>
          <w:color w:val="000000" w:themeColor="text1"/>
          <w:sz w:val="22"/>
          <w:szCs w:val="22"/>
        </w:rPr>
        <w:t xml:space="preserve"> Gallwch weld fideo arddangos ar </w:t>
      </w:r>
      <w:r w:rsidR="005B2C63">
        <w:fldChar w:fldCharType="begin"/>
      </w:r>
      <w:r w:rsidR="004A787D">
        <w:instrText>HYPERLINK "https://rsc.li/3CtZi5I"</w:instrText>
      </w:r>
      <w:r w:rsidR="005B2C63">
        <w:fldChar w:fldCharType="separate"/>
      </w:r>
      <w:r w:rsidR="004A787D">
        <w:rPr>
          <w:rStyle w:val="Hyperlink"/>
          <w:rFonts w:ascii="Century Gothic" w:hAnsi="Century Gothic"/>
          <w:sz w:val="22"/>
          <w:szCs w:val="22"/>
        </w:rPr>
        <w:fldChar w:fldCharType="begin"/>
      </w:r>
      <w:r w:rsidR="004A787D">
        <w:rPr>
          <w:rStyle w:val="Hyperlink"/>
          <w:rFonts w:ascii="Century Gothic" w:hAnsi="Century Gothic"/>
          <w:sz w:val="22"/>
          <w:szCs w:val="22"/>
        </w:rPr>
        <w:instrText xml:space="preserve"> LINK </w:instrText>
      </w:r>
      <w:r w:rsidR="005B2C63">
        <w:rPr>
          <w:rStyle w:val="Hyperlink"/>
          <w:rFonts w:ascii="Century Gothic" w:hAnsi="Century Gothic"/>
          <w:sz w:val="22"/>
          <w:szCs w:val="22"/>
        </w:rPr>
        <w:instrText xml:space="preserve">Excel.Sheet.12 "\\\\rsc\\data\\Shares\\EPP\\Publishing and Schools Engagement\\9. Services\\Learn Chemistry Partnership\\5. Primary\\4. Development of primary science support online\\5. Resources\\Welsh investigation resources\\Short links etc.xlsx" Sheet1!R14C4 </w:instrText>
      </w:r>
      <w:r w:rsidR="004A787D">
        <w:rPr>
          <w:rStyle w:val="Hyperlink"/>
          <w:rFonts w:ascii="Century Gothic" w:hAnsi="Century Gothic"/>
          <w:sz w:val="22"/>
          <w:szCs w:val="22"/>
        </w:rPr>
        <w:instrText xml:space="preserve">\a \f 5 \h  \* MERGEFORMAT </w:instrText>
      </w:r>
      <w:r w:rsidR="004A787D">
        <w:rPr>
          <w:rStyle w:val="Hyperlink"/>
          <w:rFonts w:ascii="Century Gothic" w:hAnsi="Century Gothic"/>
          <w:sz w:val="22"/>
          <w:szCs w:val="22"/>
        </w:rPr>
        <w:fldChar w:fldCharType="separate"/>
      </w:r>
      <w:r w:rsidR="004A787D" w:rsidRPr="004A787D">
        <w:rPr>
          <w:rFonts w:ascii="Century Gothic" w:hAnsi="Century Gothic"/>
          <w:color w:val="0563C1" w:themeColor="hyperlink"/>
          <w:sz w:val="22"/>
          <w:szCs w:val="22"/>
          <w:u w:val="single"/>
        </w:rPr>
        <w:t>https://rsc.li/3CtZi5I</w:t>
      </w:r>
    </w:p>
    <w:p w14:paraId="2979270F" w14:textId="6A24B4E8" w:rsidR="00A05BB4" w:rsidRPr="004A787D" w:rsidRDefault="004A787D" w:rsidP="004A787D">
      <w:pPr>
        <w:pStyle w:val="Heading1"/>
        <w:spacing w:before="0" w:after="100"/>
        <w:ind w:right="-851"/>
        <w:rPr>
          <w:rFonts w:ascii="Century Gothic" w:hAnsi="Century Gothic"/>
          <w:color w:val="auto"/>
          <w:sz w:val="22"/>
          <w:szCs w:val="22"/>
        </w:rPr>
      </w:pPr>
      <w:r>
        <w:rPr>
          <w:rStyle w:val="Hyperlink"/>
          <w:rFonts w:ascii="Century Gothic" w:hAnsi="Century Gothic"/>
          <w:sz w:val="22"/>
          <w:szCs w:val="22"/>
        </w:rPr>
        <w:fldChar w:fldCharType="end"/>
      </w:r>
      <w:r w:rsidR="005B2C63">
        <w:rPr>
          <w:rStyle w:val="Hyperlink"/>
          <w:rFonts w:ascii="Century Gothic" w:hAnsi="Century Gothic"/>
          <w:sz w:val="22"/>
          <w:szCs w:val="22"/>
        </w:rPr>
        <w:fldChar w:fldCharType="end"/>
      </w:r>
      <w:r w:rsidR="0064534C" w:rsidRPr="004A787D">
        <w:rPr>
          <w:rFonts w:ascii="Century Gothic" w:hAnsi="Century Gothic"/>
          <w:color w:val="auto"/>
          <w:sz w:val="22"/>
          <w:szCs w:val="22"/>
        </w:rPr>
        <w:t>Mae’r arddangosiad yn helpu dysgwyr i weld bod nwyon yn ehangu pan fyddant yn cael eu cynhesu ac yn effeithio ar y pwysedd aer y tu mewn i gynhwysydd. Wedyn gall y dysgwyr ymchwilio i hyn eu hunain gan ddefnyddio balŵn a photel.</w:t>
      </w:r>
    </w:p>
    <w:p w14:paraId="20532965" w14:textId="6745100C" w:rsidR="00A40633" w:rsidRDefault="00A40633" w:rsidP="00E21353">
      <w:pPr>
        <w:pStyle w:val="Heading2"/>
        <w:spacing w:before="300" w:after="160"/>
        <w:rPr>
          <w:rFonts w:ascii="Century Gothic" w:hAnsi="Century Gothic"/>
          <w:color w:val="000000" w:themeColor="text1"/>
          <w:sz w:val="24"/>
          <w:szCs w:val="24"/>
        </w:rPr>
      </w:pPr>
      <w:r>
        <w:rPr>
          <w:rFonts w:ascii="Century Gothic" w:hAnsi="Century Gothic"/>
          <w:b/>
          <w:bCs/>
          <w:color w:val="DA1884"/>
          <w:sz w:val="24"/>
          <w:szCs w:val="24"/>
        </w:rPr>
        <w:t xml:space="preserve">Grŵp oedran: </w:t>
      </w:r>
      <w:r>
        <w:rPr>
          <w:rFonts w:ascii="Century Gothic" w:hAnsi="Century Gothic"/>
          <w:color w:val="000000" w:themeColor="text1"/>
          <w:sz w:val="22"/>
          <w:szCs w:val="22"/>
        </w:rPr>
        <w:t>7–9</w:t>
      </w:r>
    </w:p>
    <w:p w14:paraId="019D27B5" w14:textId="0D9FB931" w:rsidR="00FE1110" w:rsidRPr="00F13419" w:rsidRDefault="00B50C13" w:rsidP="003064C2">
      <w:pPr>
        <w:pStyle w:val="Heading2"/>
        <w:spacing w:before="300" w:after="100"/>
        <w:rPr>
          <w:rFonts w:ascii="Century Gothic" w:hAnsi="Century Gothic"/>
          <w:b/>
          <w:bCs/>
          <w:color w:val="DA1884"/>
          <w:sz w:val="24"/>
          <w:szCs w:val="24"/>
        </w:rPr>
      </w:pPr>
      <w:r>
        <w:rPr>
          <w:rFonts w:ascii="Century Gothic" w:hAnsi="Century Gothic"/>
          <w:b/>
          <w:bCs/>
          <w:color w:val="DA1884"/>
          <w:sz w:val="24"/>
          <w:szCs w:val="24"/>
        </w:rPr>
        <w:t>Amcanion dysgu</w:t>
      </w:r>
    </w:p>
    <w:p w14:paraId="249F9C7A" w14:textId="2C4032FC" w:rsidR="0064534C" w:rsidRPr="0064534C" w:rsidRDefault="0064534C" w:rsidP="0064534C">
      <w:pPr>
        <w:pStyle w:val="ListParagraph"/>
        <w:numPr>
          <w:ilvl w:val="0"/>
          <w:numId w:val="15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Deall mai hylif ydy aer: mae’n llifo, gall newid siâp ac mae’n llenwi ei gynhwysydd. </w:t>
      </w:r>
    </w:p>
    <w:p w14:paraId="1A42BD87" w14:textId="77777777" w:rsidR="0064534C" w:rsidRPr="0064534C" w:rsidRDefault="0064534C" w:rsidP="0064534C">
      <w:pPr>
        <w:pStyle w:val="ListParagraph"/>
        <w:numPr>
          <w:ilvl w:val="0"/>
          <w:numId w:val="15"/>
        </w:numPr>
        <w:rPr>
          <w:rFonts w:ascii="Century Gothic" w:hAnsi="Century Gothic"/>
        </w:rPr>
      </w:pPr>
      <w:r>
        <w:rPr>
          <w:rFonts w:ascii="Century Gothic" w:hAnsi="Century Gothic"/>
        </w:rPr>
        <w:t>Dysgu pan fydd aer yn cael ei gynhesu, bod y nwyon yn ehangu oherwydd bod mwy o wres.</w:t>
      </w:r>
    </w:p>
    <w:p w14:paraId="0D6DA948" w14:textId="77777777" w:rsidR="0064534C" w:rsidRPr="0064534C" w:rsidRDefault="0064534C" w:rsidP="0064534C">
      <w:pPr>
        <w:pStyle w:val="ListParagraph"/>
        <w:numPr>
          <w:ilvl w:val="0"/>
          <w:numId w:val="15"/>
        </w:numPr>
        <w:rPr>
          <w:rFonts w:ascii="Century Gothic" w:hAnsi="Century Gothic"/>
        </w:rPr>
      </w:pPr>
      <w:r>
        <w:rPr>
          <w:rFonts w:ascii="Century Gothic" w:hAnsi="Century Gothic"/>
        </w:rPr>
        <w:t>Dysgu bod gronynnau mewn nwy yn symud o gwmpas, a phan fydd yn cael ei gynhesu mae’r symudiad hwn yn gyflymach ac yn achosi i’r aer ehangu y tu mewn i’w gynhwysydd.</w:t>
      </w:r>
    </w:p>
    <w:p w14:paraId="555B578A" w14:textId="67E13FDE" w:rsidR="00A05BB4" w:rsidRDefault="0064534C" w:rsidP="0064534C">
      <w:pPr>
        <w:pStyle w:val="ListParagraph"/>
        <w:numPr>
          <w:ilvl w:val="0"/>
          <w:numId w:val="15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Deall ein bod yn ei alw’n bwysedd aer pan rydyn ni’n ystyried grym aer dros ardal benodol. </w:t>
      </w:r>
    </w:p>
    <w:p w14:paraId="535C1E6C" w14:textId="77777777" w:rsidR="00364777" w:rsidRPr="00A378BA" w:rsidRDefault="00364777" w:rsidP="00364777">
      <w:pPr>
        <w:rPr>
          <w:rFonts w:ascii="Century Gothic" w:hAnsi="Century Gothic"/>
        </w:rPr>
      </w:pPr>
      <w:r>
        <w:rPr>
          <w:rFonts w:ascii="Century Gothic" w:hAnsi="Century Gothic"/>
        </w:rPr>
        <w:t>Sgiliau ymholi:</w:t>
      </w:r>
    </w:p>
    <w:p w14:paraId="1ED83622" w14:textId="77777777" w:rsidR="00364777" w:rsidRPr="00A378BA" w:rsidRDefault="00364777" w:rsidP="00A378BA">
      <w:pPr>
        <w:numPr>
          <w:ilvl w:val="0"/>
          <w:numId w:val="29"/>
        </w:numP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t>Nodi newidynnau y gellir eu newid, eu mesur a’u rheoli.</w:t>
      </w:r>
    </w:p>
    <w:p w14:paraId="49A38F89" w14:textId="5160BEE9" w:rsidR="003064C2" w:rsidRPr="00076912" w:rsidRDefault="00364777" w:rsidP="00050234">
      <w:pPr>
        <w:numPr>
          <w:ilvl w:val="0"/>
          <w:numId w:val="29"/>
        </w:numPr>
        <w:spacing w:after="0"/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</w:rPr>
        <w:t>Cofnodi’r hyn a welwyd ac esbonio’r hyn a ddarganfuwyd.</w:t>
      </w:r>
    </w:p>
    <w:p w14:paraId="2C3A25D2" w14:textId="0504BEF9" w:rsidR="00A05BB4" w:rsidRPr="00F13419" w:rsidRDefault="002776A1" w:rsidP="003064C2">
      <w:pPr>
        <w:pStyle w:val="Heading2"/>
        <w:spacing w:before="300" w:after="100"/>
        <w:rPr>
          <w:rFonts w:ascii="Century Gothic" w:hAnsi="Century Gothic"/>
          <w:b/>
          <w:bCs/>
          <w:color w:val="DA1884"/>
          <w:sz w:val="24"/>
          <w:szCs w:val="24"/>
        </w:rPr>
      </w:pPr>
      <w:r>
        <w:rPr>
          <w:rFonts w:ascii="Century Gothic" w:hAnsi="Century Gothic"/>
          <w:b/>
          <w:bCs/>
          <w:color w:val="DA1884"/>
          <w:sz w:val="24"/>
          <w:szCs w:val="24"/>
        </w:rPr>
        <w:t>Gwyddoniaeth gefndirol</w:t>
      </w:r>
    </w:p>
    <w:p w14:paraId="594F0885" w14:textId="300C0ACA" w:rsidR="0064534C" w:rsidRPr="0064534C" w:rsidRDefault="0064534C" w:rsidP="0064534C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Mae aer o’n cwmpas ni ym mhob man ac mae’n cynnwys gwahanol nwyon. Dylai dysgwyr eisoes allu adnabod solidau, hylifau a nwyon fel ‘cyflyrau mater’ a deall sut mae’r rhain yn wahanol. Mae gronynnau nwy yn symud o gwmpas yn gyflymach ac mae’r bwlch rhyngddynt yn fwy nag mewn hylifau, felly gall nwyon lifo (hylif ydyn nhw) ond yn wahanol i hylifau, byddant hefyd yn ehangu i lenwi eu cynhwysydd. </w:t>
      </w:r>
    </w:p>
    <w:p w14:paraId="63939B7D" w14:textId="6EB783DA" w:rsidR="00A328BA" w:rsidRDefault="00525F51" w:rsidP="005A518E">
      <w:pPr>
        <w:rPr>
          <w:rFonts w:ascii="Century Gothic" w:hAnsi="Century Gothic"/>
        </w:rPr>
      </w:pPr>
      <w:r>
        <w:rPr>
          <w:rFonts w:ascii="Century Gothic" w:hAnsi="Century Gothic"/>
        </w:rPr>
        <w:t>Bydd dysgwyr wedi cael profiad o symudiad aer yn yr awyr agored pan fydd y gwynt yn chwythu neu dan do gyda ffan neu ddrafft. Efallai na fyddant yn sylweddoli bod gronynnau aer yn symud drwy’r amser, gan daro i mewn i’w gilydd a’u cynhwysydd. Pan fyddant yn cael eu cynhesu, bydd gan y gronynnau fwy o egni felly byddant yn symud yn gyflymach a bydd y gofod rhyngddynt yn cynyddu – ehangiad yw’r enw ar hyn. Efallai y bydd dysgwyr wedi gweld balŵns aer poeth yn chwyddo wrth i’r aer y tu mewn iddynt gael ei gynhesu ac ehangu.</w:t>
      </w:r>
    </w:p>
    <w:p w14:paraId="30C0E73F" w14:textId="1A0682A3" w:rsidR="00A328BA" w:rsidRPr="00F13419" w:rsidRDefault="00CF6C07" w:rsidP="00BC2C4F">
      <w:pPr>
        <w:pStyle w:val="Heading2"/>
        <w:spacing w:before="300" w:after="100"/>
        <w:rPr>
          <w:rFonts w:ascii="Century Gothic" w:hAnsi="Century Gothic"/>
          <w:b/>
          <w:bCs/>
          <w:color w:val="DA1884"/>
          <w:sz w:val="24"/>
          <w:szCs w:val="24"/>
        </w:rPr>
      </w:pPr>
      <w:r>
        <w:rPr>
          <w:rFonts w:ascii="Century Gothic" w:hAnsi="Century Gothic"/>
          <w:b/>
          <w:bCs/>
          <w:color w:val="DA1884"/>
          <w:sz w:val="24"/>
          <w:szCs w:val="24"/>
        </w:rPr>
        <w:t>Dysgu blaenorol</w:t>
      </w:r>
    </w:p>
    <w:p w14:paraId="23C4000D" w14:textId="0030B4B1" w:rsidR="000B0538" w:rsidRDefault="00525F51" w:rsidP="0064534C">
      <w:pPr>
        <w:rPr>
          <w:rFonts w:ascii="Century Gothic" w:hAnsi="Century Gothic"/>
        </w:rPr>
      </w:pPr>
      <w:r>
        <w:rPr>
          <w:rFonts w:ascii="Century Gothic" w:hAnsi="Century Gothic"/>
        </w:rPr>
        <w:t>Dylai dysgwyr ddeall y gwahaniaethau o ran gronynnau rhwng solidau, hylifau a nwyon. Dylent ddeall na ellir gweld nwyon. Dylent fod yn ymwybodol o’r ffaith bod aer yn cynnwys gwahanol nwyon a’i fod o’n cwmpas ni ym mhob man, a bod gronynnau nwy yn symud o gwmpas yn rhydd.</w:t>
      </w:r>
    </w:p>
    <w:p w14:paraId="0C21A1B5" w14:textId="77777777" w:rsidR="000F0614" w:rsidRPr="00F13419" w:rsidRDefault="000F0614" w:rsidP="000F0614">
      <w:pPr>
        <w:pStyle w:val="Heading2"/>
        <w:spacing w:before="300" w:after="100"/>
        <w:rPr>
          <w:rFonts w:ascii="Century Gothic" w:hAnsi="Century Gothic"/>
          <w:b/>
          <w:bCs/>
          <w:color w:val="DA1884"/>
          <w:sz w:val="24"/>
          <w:szCs w:val="24"/>
        </w:rPr>
      </w:pPr>
      <w:r>
        <w:rPr>
          <w:rFonts w:ascii="Century Gothic" w:hAnsi="Century Gothic"/>
          <w:b/>
          <w:bCs/>
          <w:color w:val="DA1884"/>
          <w:sz w:val="24"/>
          <w:szCs w:val="24"/>
        </w:rPr>
        <w:lastRenderedPageBreak/>
        <w:t>Dolenni</w:t>
      </w:r>
    </w:p>
    <w:p w14:paraId="01454E23" w14:textId="419E6583" w:rsidR="000F0614" w:rsidRPr="001D2D56" w:rsidRDefault="000F0614" w:rsidP="000F0614">
      <w:pPr>
        <w:rPr>
          <w:rFonts w:ascii="Century Gothic" w:hAnsi="Century Gothic"/>
        </w:rPr>
      </w:pPr>
      <w:r>
        <w:rPr>
          <w:rFonts w:ascii="Century Gothic" w:hAnsi="Century Gothic"/>
        </w:rPr>
        <w:t>Rydym hefyd yn edrych ar y cysyniad o bwysedd aer yn</w:t>
      </w:r>
      <w:r>
        <w:t xml:space="preserve"> </w:t>
      </w:r>
      <w:hyperlink r:id="rId8" w:history="1">
        <w:r>
          <w:rPr>
            <w:rStyle w:val="Hyperlink"/>
            <w:rFonts w:ascii="Century Gothic" w:hAnsi="Century Gothic"/>
          </w:rPr>
          <w:t>Y botel sy'n gollwng</w:t>
        </w:r>
      </w:hyperlink>
      <w:r>
        <w:rPr>
          <w:rFonts w:ascii="Century Gothic" w:hAnsi="Century Gothic"/>
        </w:rPr>
        <w:t xml:space="preserve"> a’r </w:t>
      </w:r>
      <w:hyperlink r:id="rId9" w:history="1">
        <w:r>
          <w:rPr>
            <w:rStyle w:val="Hyperlink"/>
            <w:rFonts w:ascii="Century Gothic" w:hAnsi="Century Gothic"/>
          </w:rPr>
          <w:t>Botel gwrthddisgyrchiant</w:t>
        </w:r>
      </w:hyperlink>
      <w:r>
        <w:rPr>
          <w:rFonts w:ascii="Century Gothic" w:hAnsi="Century Gothic"/>
        </w:rPr>
        <w:t>.</w:t>
      </w:r>
    </w:p>
    <w:p w14:paraId="3142BD47" w14:textId="247B05AC" w:rsidR="000B0538" w:rsidRPr="00F13419" w:rsidRDefault="000B0538" w:rsidP="00BC2C4F">
      <w:pPr>
        <w:pStyle w:val="Heading2"/>
        <w:spacing w:before="300" w:after="100"/>
        <w:rPr>
          <w:rFonts w:ascii="Century Gothic" w:hAnsi="Century Gothic"/>
          <w:b/>
          <w:bCs/>
          <w:color w:val="DA1884"/>
          <w:sz w:val="24"/>
          <w:szCs w:val="24"/>
        </w:rPr>
      </w:pPr>
      <w:r>
        <w:rPr>
          <w:rFonts w:ascii="Century Gothic" w:hAnsi="Century Gothic"/>
          <w:b/>
          <w:bCs/>
          <w:color w:val="DA1884"/>
          <w:sz w:val="24"/>
          <w:szCs w:val="24"/>
        </w:rPr>
        <w:t>Geiriau a diffiniadau allweddol</w:t>
      </w:r>
    </w:p>
    <w:p w14:paraId="32C5659D" w14:textId="66AF831B" w:rsidR="0064534C" w:rsidRPr="0064534C" w:rsidRDefault="0064534C" w:rsidP="0064534C">
      <w:pPr>
        <w:spacing w:after="100"/>
        <w:rPr>
          <w:rFonts w:ascii="Century Gothic" w:hAnsi="Century Gothic"/>
        </w:rPr>
      </w:pPr>
      <w:r>
        <w:rPr>
          <w:rFonts w:ascii="Century Gothic" w:hAnsi="Century Gothic"/>
          <w:b/>
          <w:bCs/>
        </w:rPr>
        <w:t>Aer</w:t>
      </w:r>
      <w:r>
        <w:rPr>
          <w:rFonts w:ascii="Century Gothic" w:hAnsi="Century Gothic"/>
        </w:rPr>
        <w:t xml:space="preserve"> – cymysgedd o nwyon sydd o’n cwmpas ac rydym yn ei anadlu. Nid yw’n ‘ddim byd’ fel y bydd rhai dysgwyr o bosibl yn ei ddisgrifio, ond yn hytrach mae’n nwy sy’n cynnwys mater ffisegol. Mae’n cynnwys tua 78% o nitrogen; 20% o ocsigen; llai nag 1% o argon; llai nag 1% o garbon deuocsid a nwyon eraill, ac anwedd dŵr yw’r gweddill. </w:t>
      </w:r>
    </w:p>
    <w:p w14:paraId="59D81612" w14:textId="3A76C8BD" w:rsidR="0064534C" w:rsidRPr="0064534C" w:rsidRDefault="0064534C" w:rsidP="0064534C">
      <w:pPr>
        <w:spacing w:after="100"/>
        <w:rPr>
          <w:rFonts w:ascii="Century Gothic" w:hAnsi="Century Gothic"/>
        </w:rPr>
      </w:pPr>
      <w:r>
        <w:rPr>
          <w:rFonts w:ascii="Century Gothic" w:hAnsi="Century Gothic"/>
          <w:b/>
          <w:bCs/>
        </w:rPr>
        <w:t>Ehangiad thermol</w:t>
      </w:r>
      <w:r>
        <w:rPr>
          <w:rFonts w:ascii="Century Gothic" w:hAnsi="Century Gothic"/>
        </w:rPr>
        <w:t xml:space="preserve"> – y cynnydd mewn cyfaint o ganlyniad i wres.</w:t>
      </w:r>
    </w:p>
    <w:p w14:paraId="2D903A17" w14:textId="79FFD612" w:rsidR="0064534C" w:rsidRDefault="0064534C" w:rsidP="0064534C">
      <w:pPr>
        <w:spacing w:after="100"/>
        <w:rPr>
          <w:rFonts w:ascii="Century Gothic" w:hAnsi="Century Gothic"/>
        </w:rPr>
      </w:pPr>
      <w:r>
        <w:rPr>
          <w:rFonts w:ascii="Century Gothic" w:hAnsi="Century Gothic"/>
          <w:b/>
          <w:bCs/>
        </w:rPr>
        <w:t>Pwysedd</w:t>
      </w:r>
      <w:r>
        <w:rPr>
          <w:rFonts w:ascii="Century Gothic" w:hAnsi="Century Gothic"/>
        </w:rPr>
        <w:t xml:space="preserve"> – mesur o rym dros ardal benodol. Mae grym ar arwynebedd mawr yn creu llai o bwysedd na’r un grym ar arwynebedd llawer llai. Felly, </w:t>
      </w:r>
      <w:r>
        <w:rPr>
          <w:rFonts w:ascii="Century Gothic" w:hAnsi="Century Gothic"/>
          <w:b/>
          <w:bCs/>
        </w:rPr>
        <w:t>pwysedd aer</w:t>
      </w:r>
      <w:r>
        <w:rPr>
          <w:rFonts w:ascii="Century Gothic" w:hAnsi="Century Gothic"/>
        </w:rPr>
        <w:t>, yw’r grym mae’r aer yn ei roi ar ardal benodol.</w:t>
      </w:r>
    </w:p>
    <w:p w14:paraId="5868B22A" w14:textId="77777777" w:rsidR="00525F51" w:rsidRPr="004B418D" w:rsidRDefault="00525F51" w:rsidP="00525F51">
      <w:pPr>
        <w:spacing w:after="100"/>
        <w:rPr>
          <w:rFonts w:ascii="Century Gothic" w:hAnsi="Century Gothic"/>
        </w:rPr>
      </w:pPr>
      <w:bookmarkStart w:id="0" w:name="_Hlk72229000"/>
      <w:r>
        <w:rPr>
          <w:rFonts w:ascii="Century Gothic" w:hAnsi="Century Gothic"/>
        </w:rPr>
        <w:t>Efallai y bydd athrawon yn dymuno cuddio’r ystyron/enghreifftiau ar y sleid PowerPoint a thrafod syniadau’r dysgwr yn gyntaf.</w:t>
      </w:r>
    </w:p>
    <w:bookmarkEnd w:id="0"/>
    <w:p w14:paraId="4EC9DB6E" w14:textId="7CE46BC6" w:rsidR="00D75FB0" w:rsidRDefault="00D75FB0" w:rsidP="002D31AF">
      <w:pPr>
        <w:pStyle w:val="Heading2"/>
        <w:spacing w:before="300" w:after="100"/>
        <w:rPr>
          <w:rFonts w:ascii="Century Gothic" w:hAnsi="Century Gothic"/>
          <w:b/>
          <w:bCs/>
          <w:color w:val="DA1884"/>
          <w:sz w:val="24"/>
          <w:szCs w:val="24"/>
        </w:rPr>
      </w:pPr>
      <w:r>
        <w:rPr>
          <w:rFonts w:ascii="Century Gothic" w:hAnsi="Century Gothic"/>
          <w:b/>
          <w:bCs/>
          <w:color w:val="DA1884"/>
          <w:sz w:val="24"/>
          <w:szCs w:val="24"/>
        </w:rPr>
        <w:t>Rhestr offer</w:t>
      </w:r>
    </w:p>
    <w:p w14:paraId="531E8F61" w14:textId="77777777" w:rsidR="00525F51" w:rsidRPr="00A378BA" w:rsidRDefault="00525F51" w:rsidP="00525F51">
      <w:pPr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Arddangosiad</w:t>
      </w:r>
    </w:p>
    <w:p w14:paraId="0237F299" w14:textId="4ABEED3B" w:rsidR="0064534C" w:rsidRPr="0064534C" w:rsidRDefault="0064534C" w:rsidP="0064534C">
      <w:pPr>
        <w:pStyle w:val="ListParagraph"/>
        <w:numPr>
          <w:ilvl w:val="0"/>
          <w:numId w:val="17"/>
        </w:numPr>
        <w:rPr>
          <w:rFonts w:ascii="Century Gothic" w:hAnsi="Century Gothic"/>
        </w:rPr>
      </w:pPr>
      <w:r>
        <w:rPr>
          <w:rFonts w:ascii="Century Gothic" w:hAnsi="Century Gothic"/>
        </w:rPr>
        <w:t>2 gwpan blastig dryloyw union yr un fath</w:t>
      </w:r>
    </w:p>
    <w:p w14:paraId="37629998" w14:textId="77777777" w:rsidR="0064534C" w:rsidRPr="0064534C" w:rsidRDefault="0064534C" w:rsidP="0064534C">
      <w:pPr>
        <w:pStyle w:val="ListParagraph"/>
        <w:numPr>
          <w:ilvl w:val="0"/>
          <w:numId w:val="17"/>
        </w:numPr>
        <w:rPr>
          <w:rFonts w:ascii="Century Gothic" w:hAnsi="Century Gothic"/>
        </w:rPr>
      </w:pPr>
      <w:r>
        <w:rPr>
          <w:rFonts w:ascii="Century Gothic" w:hAnsi="Century Gothic"/>
        </w:rPr>
        <w:t>Tegell</w:t>
      </w:r>
    </w:p>
    <w:p w14:paraId="5CAB3708" w14:textId="77777777" w:rsidR="0064534C" w:rsidRPr="0064534C" w:rsidRDefault="0064534C" w:rsidP="0064534C">
      <w:pPr>
        <w:pStyle w:val="ListParagraph"/>
        <w:numPr>
          <w:ilvl w:val="0"/>
          <w:numId w:val="17"/>
        </w:numPr>
        <w:rPr>
          <w:rFonts w:ascii="Century Gothic" w:hAnsi="Century Gothic"/>
        </w:rPr>
      </w:pPr>
      <w:r>
        <w:rPr>
          <w:rFonts w:ascii="Century Gothic" w:hAnsi="Century Gothic"/>
        </w:rPr>
        <w:t>Papur cegin</w:t>
      </w:r>
    </w:p>
    <w:p w14:paraId="2F6B2472" w14:textId="77777777" w:rsidR="0064534C" w:rsidRPr="0064534C" w:rsidRDefault="0064534C" w:rsidP="0064534C">
      <w:pPr>
        <w:pStyle w:val="ListParagraph"/>
        <w:numPr>
          <w:ilvl w:val="0"/>
          <w:numId w:val="17"/>
        </w:numPr>
        <w:rPr>
          <w:rFonts w:ascii="Century Gothic" w:hAnsi="Century Gothic"/>
        </w:rPr>
      </w:pPr>
      <w:r>
        <w:rPr>
          <w:rFonts w:ascii="Century Gothic" w:hAnsi="Century Gothic"/>
        </w:rPr>
        <w:t>Bicer plastig</w:t>
      </w:r>
    </w:p>
    <w:p w14:paraId="0F9D7BC6" w14:textId="11F17CBF" w:rsidR="0064534C" w:rsidRPr="0064534C" w:rsidRDefault="00525F51" w:rsidP="0064534C">
      <w:pPr>
        <w:rPr>
          <w:rFonts w:ascii="Century Gothic" w:hAnsi="Century Gothic"/>
        </w:rPr>
      </w:pPr>
      <w:r>
        <w:rPr>
          <w:rFonts w:ascii="Century Gothic" w:hAnsi="Century Gothic"/>
          <w:b/>
          <w:bCs/>
        </w:rPr>
        <w:t>Ymchwiliad unigol</w:t>
      </w:r>
      <w:r>
        <w:rPr>
          <w:rFonts w:ascii="Century Gothic" w:hAnsi="Century Gothic"/>
        </w:rPr>
        <w:t xml:space="preserve"> (bydd pob grŵp angen y canlynol)</w:t>
      </w:r>
    </w:p>
    <w:p w14:paraId="402B5C9F" w14:textId="317E87BF" w:rsidR="00D50973" w:rsidRDefault="00D50973" w:rsidP="0064534C">
      <w:pPr>
        <w:pStyle w:val="ListParagraph"/>
        <w:numPr>
          <w:ilvl w:val="0"/>
          <w:numId w:val="17"/>
        </w:numPr>
        <w:rPr>
          <w:rFonts w:ascii="Century Gothic" w:hAnsi="Century Gothic"/>
        </w:rPr>
      </w:pPr>
      <w:r>
        <w:rPr>
          <w:rFonts w:ascii="Century Gothic" w:hAnsi="Century Gothic"/>
        </w:rPr>
        <w:t>Balŵn</w:t>
      </w:r>
    </w:p>
    <w:p w14:paraId="1079AD29" w14:textId="6A7FB40E" w:rsidR="0064534C" w:rsidRPr="0064534C" w:rsidRDefault="0064534C" w:rsidP="0064534C">
      <w:pPr>
        <w:pStyle w:val="ListParagraph"/>
        <w:numPr>
          <w:ilvl w:val="0"/>
          <w:numId w:val="17"/>
        </w:numPr>
        <w:rPr>
          <w:rFonts w:ascii="Century Gothic" w:hAnsi="Century Gothic"/>
        </w:rPr>
      </w:pPr>
      <w:r>
        <w:rPr>
          <w:rFonts w:ascii="Century Gothic" w:hAnsi="Century Gothic"/>
        </w:rPr>
        <w:t>Potel ddiod blastig 500 ml</w:t>
      </w:r>
    </w:p>
    <w:p w14:paraId="26F4C2C1" w14:textId="08570253" w:rsidR="0064534C" w:rsidRPr="0064534C" w:rsidRDefault="0064534C" w:rsidP="0064534C">
      <w:pPr>
        <w:pStyle w:val="ListParagraph"/>
        <w:numPr>
          <w:ilvl w:val="0"/>
          <w:numId w:val="17"/>
        </w:numPr>
        <w:rPr>
          <w:rFonts w:ascii="Century Gothic" w:hAnsi="Century Gothic"/>
        </w:rPr>
      </w:pPr>
      <w:r>
        <w:rPr>
          <w:rFonts w:ascii="Century Gothic" w:hAnsi="Century Gothic"/>
        </w:rPr>
        <w:t>2 fowlen</w:t>
      </w:r>
    </w:p>
    <w:p w14:paraId="16E03D2F" w14:textId="74B9415D" w:rsidR="0064534C" w:rsidRPr="0064534C" w:rsidRDefault="0064534C" w:rsidP="0064534C">
      <w:pPr>
        <w:pStyle w:val="ListParagraph"/>
        <w:numPr>
          <w:ilvl w:val="0"/>
          <w:numId w:val="17"/>
        </w:numPr>
        <w:rPr>
          <w:rFonts w:ascii="Century Gothic" w:hAnsi="Century Gothic"/>
        </w:rPr>
      </w:pPr>
      <w:r>
        <w:rPr>
          <w:rFonts w:ascii="Century Gothic" w:hAnsi="Century Gothic"/>
        </w:rPr>
        <w:t>Dŵr poeth (poeth o'r tap, ond ddim yn berwi)</w:t>
      </w:r>
    </w:p>
    <w:p w14:paraId="55AD730B" w14:textId="5DBB4E16" w:rsidR="00B07CD0" w:rsidRPr="0064534C" w:rsidRDefault="0064534C" w:rsidP="0064534C">
      <w:pPr>
        <w:pStyle w:val="ListParagraph"/>
        <w:numPr>
          <w:ilvl w:val="0"/>
          <w:numId w:val="17"/>
        </w:numPr>
        <w:rPr>
          <w:rFonts w:ascii="Century Gothic" w:hAnsi="Century Gothic"/>
        </w:rPr>
      </w:pPr>
      <w:r>
        <w:rPr>
          <w:rFonts w:ascii="Century Gothic" w:hAnsi="Century Gothic"/>
        </w:rPr>
        <w:t>Rhew a dŵr</w:t>
      </w:r>
    </w:p>
    <w:p w14:paraId="7A234555" w14:textId="392D0366" w:rsidR="00B07CD0" w:rsidRPr="00F13419" w:rsidRDefault="00B07CD0" w:rsidP="002D31AF">
      <w:pPr>
        <w:pStyle w:val="Heading2"/>
        <w:spacing w:before="300" w:after="100"/>
        <w:rPr>
          <w:rFonts w:ascii="Century Gothic" w:hAnsi="Century Gothic"/>
          <w:b/>
          <w:bCs/>
          <w:color w:val="DA1884"/>
          <w:sz w:val="24"/>
          <w:szCs w:val="24"/>
        </w:rPr>
      </w:pPr>
      <w:r>
        <w:rPr>
          <w:rFonts w:ascii="Century Gothic" w:hAnsi="Century Gothic"/>
          <w:b/>
          <w:bCs/>
          <w:color w:val="DA1884"/>
          <w:sz w:val="24"/>
          <w:szCs w:val="24"/>
        </w:rPr>
        <w:t>Dull</w:t>
      </w:r>
    </w:p>
    <w:p w14:paraId="0C99227D" w14:textId="3629FD19" w:rsidR="0064534C" w:rsidRPr="0064534C" w:rsidRDefault="0064534C" w:rsidP="0064534C">
      <w:pPr>
        <w:rPr>
          <w:rFonts w:ascii="Century Gothic" w:hAnsi="Century Gothic"/>
        </w:rPr>
      </w:pPr>
      <w:r>
        <w:rPr>
          <w:rFonts w:ascii="Century Gothic" w:hAnsi="Century Gothic"/>
        </w:rPr>
        <w:t>Dangoswch y ‘cwpanau gludiog’ fel sydd  yn y fideo.</w:t>
      </w:r>
    </w:p>
    <w:p w14:paraId="72518678" w14:textId="5FB4C94F" w:rsidR="0064534C" w:rsidRPr="0064534C" w:rsidRDefault="0064534C" w:rsidP="0064534C">
      <w:pPr>
        <w:rPr>
          <w:rFonts w:ascii="Century Gothic" w:hAnsi="Century Gothic"/>
        </w:rPr>
      </w:pPr>
      <w:r>
        <w:rPr>
          <w:rFonts w:ascii="Century Gothic" w:hAnsi="Century Gothic"/>
        </w:rPr>
        <w:t>Esboniwch sut roedd y dŵr poeth yn gwneud i’r aer ym mhob cwpan ehangu a gadael y cwpanau. Cawsant eu rhoi at ei gilydd pan oeddent yn boeth, ond wrth iddynt oeri mae’r aer yn cywasgu. Mae’r un faint o aer yn y cwpanau ag o’r blaen, felly ni all wthio mor galed ag o’r blaen (mae’r pwysedd aer yn llai). Mae gan yr aer o amgylch y cynhwysydd bwysedd uwch (mae’n pwyso mwy ar y cwpanau) ac mae’n eu dal gyda’i gilydd.</w:t>
      </w:r>
    </w:p>
    <w:p w14:paraId="76C4D523" w14:textId="359BC097" w:rsidR="0064534C" w:rsidRPr="0064534C" w:rsidRDefault="00525F51" w:rsidP="0064534C">
      <w:pPr>
        <w:rPr>
          <w:rFonts w:ascii="Century Gothic" w:hAnsi="Century Gothic"/>
        </w:rPr>
      </w:pPr>
      <w:r>
        <w:rPr>
          <w:rFonts w:ascii="Century Gothic" w:hAnsi="Century Gothic"/>
        </w:rPr>
        <w:t>Gall dysgwyr fynd ati i ymchwilio i ehangu a chywasgu eu hunain:</w:t>
      </w:r>
    </w:p>
    <w:p w14:paraId="7831998C" w14:textId="33383DC5" w:rsidR="0064534C" w:rsidRPr="0064534C" w:rsidRDefault="0064534C" w:rsidP="0064534C">
      <w:pPr>
        <w:pStyle w:val="ListParagraph"/>
        <w:numPr>
          <w:ilvl w:val="0"/>
          <w:numId w:val="22"/>
        </w:numPr>
        <w:rPr>
          <w:rFonts w:ascii="Century Gothic" w:hAnsi="Century Gothic"/>
        </w:rPr>
      </w:pPr>
      <w:r>
        <w:rPr>
          <w:rFonts w:ascii="Century Gothic" w:hAnsi="Century Gothic"/>
        </w:rPr>
        <w:lastRenderedPageBreak/>
        <w:t>Llenwch fowlen gyda dŵr poeth (mae ~40°C yn iawn) ac un arall gyda dŵr a rhew.</w:t>
      </w:r>
    </w:p>
    <w:p w14:paraId="21DC7730" w14:textId="084A9FEF" w:rsidR="0064534C" w:rsidRDefault="0064534C" w:rsidP="0064534C">
      <w:pPr>
        <w:pStyle w:val="ListParagraph"/>
        <w:numPr>
          <w:ilvl w:val="0"/>
          <w:numId w:val="22"/>
        </w:numPr>
        <w:rPr>
          <w:rFonts w:ascii="Century Gothic" w:hAnsi="Century Gothic"/>
        </w:rPr>
      </w:pPr>
      <w:r>
        <w:rPr>
          <w:rFonts w:ascii="Century Gothic" w:hAnsi="Century Gothic"/>
        </w:rPr>
        <w:t>Llenwch falŵn â gwynt a thynnu’r gwynt ohono sawl gwaith (fel ei bod yn llenwi’n ddidrafferth). Ewch ati i ymestyn y balŵn dros wddf potel ddŵr 500 ml (neu gyffelyb).</w:t>
      </w:r>
    </w:p>
    <w:p w14:paraId="1F55EF09" w14:textId="6C7C8DAA" w:rsidR="00D178C5" w:rsidRPr="0064534C" w:rsidRDefault="00D178C5" w:rsidP="00A378BA">
      <w:pPr>
        <w:pStyle w:val="ListParagraph"/>
        <w:rPr>
          <w:rFonts w:ascii="Century Gothic" w:hAnsi="Century Gothic"/>
        </w:rPr>
      </w:pPr>
    </w:p>
    <w:p w14:paraId="21D5327F" w14:textId="12463717" w:rsidR="0064534C" w:rsidRDefault="0064534C" w:rsidP="0064534C">
      <w:pPr>
        <w:pStyle w:val="ListParagraph"/>
        <w:numPr>
          <w:ilvl w:val="0"/>
          <w:numId w:val="22"/>
        </w:numPr>
        <w:rPr>
          <w:rFonts w:ascii="Century Gothic" w:hAnsi="Century Gothic"/>
        </w:rPr>
      </w:pPr>
      <w:r>
        <w:rPr>
          <w:rFonts w:ascii="Century Gothic" w:hAnsi="Century Gothic"/>
        </w:rPr>
        <w:t>Rhowch y botel i sefyll yn y dŵr poeth a gwyliwch beth sy’n digwydd (</w:t>
      </w:r>
      <w:r>
        <w:rPr>
          <w:rFonts w:ascii="Century Gothic" w:hAnsi="Century Gothic"/>
          <w:i/>
          <w:iCs/>
        </w:rPr>
        <w:t>mae’r balŵn yn chwyddo</w:t>
      </w:r>
      <w:r>
        <w:rPr>
          <w:rFonts w:ascii="Century Gothic" w:hAnsi="Century Gothic"/>
        </w:rPr>
        <w:t xml:space="preserve">) – rhaid i chi ddal y botel yn y dŵr (ni wnaiff sefyll heb gymorth). </w:t>
      </w:r>
    </w:p>
    <w:p w14:paraId="06138038" w14:textId="7EF65CCF" w:rsidR="00D178C5" w:rsidRPr="00A378BA" w:rsidRDefault="00076912" w:rsidP="00076912">
      <w:pPr>
        <w:pStyle w:val="ListParagraph"/>
        <w:jc w:val="center"/>
        <w:rPr>
          <w:rFonts w:ascii="Century Gothic" w:hAnsi="Century Gothic"/>
        </w:rPr>
      </w:pPr>
      <w:r>
        <w:rPr>
          <w:rFonts w:ascii="Century Gothic" w:hAnsi="Century Gothic"/>
          <w:noProof/>
        </w:rPr>
        <w:drawing>
          <wp:inline distT="0" distB="0" distL="0" distR="0" wp14:anchorId="4C5361AB" wp14:editId="35D6A953">
            <wp:extent cx="962107" cy="1620692"/>
            <wp:effectExtent l="0" t="0" r="0" b="0"/>
            <wp:docPr id="7" name="Picture 6" descr="A picture containing wall, indoor, table, person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A9FD9BAD-BAFE-4717-9CCA-C31DB1BDF83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 descr="A picture containing wall, indoor, table, person&#10;&#10;Description automatically generated">
                      <a:extLst>
                        <a:ext uri="{FF2B5EF4-FFF2-40B4-BE49-F238E27FC236}">
                          <a16:creationId xmlns:a16="http://schemas.microsoft.com/office/drawing/2014/main" id="{A9FD9BAD-BAFE-4717-9CCA-C31DB1BDF83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64162" cy="1624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6C1C02" w14:textId="77777777" w:rsidR="00076912" w:rsidRDefault="0064534C" w:rsidP="0064534C">
      <w:pPr>
        <w:pStyle w:val="ListParagraph"/>
        <w:numPr>
          <w:ilvl w:val="0"/>
          <w:numId w:val="22"/>
        </w:numPr>
        <w:rPr>
          <w:rFonts w:ascii="Century Gothic" w:hAnsi="Century Gothic"/>
        </w:rPr>
      </w:pPr>
      <w:r>
        <w:rPr>
          <w:rFonts w:ascii="Century Gothic" w:hAnsi="Century Gothic"/>
        </w:rPr>
        <w:t>Nesaf, safwch y botel (</w:t>
      </w:r>
      <w:r>
        <w:rPr>
          <w:rFonts w:ascii="Century Gothic" w:hAnsi="Century Gothic"/>
          <w:i/>
          <w:iCs/>
        </w:rPr>
        <w:t>gyda’r balŵn yn llawn aer</w:t>
      </w:r>
      <w:r>
        <w:rPr>
          <w:rFonts w:ascii="Century Gothic" w:hAnsi="Century Gothic"/>
        </w:rPr>
        <w:t>) yn y dŵr a’r rhew a sylwch ar y newid (</w:t>
      </w:r>
      <w:r>
        <w:rPr>
          <w:rFonts w:ascii="Century Gothic" w:hAnsi="Century Gothic"/>
          <w:i/>
          <w:iCs/>
        </w:rPr>
        <w:t>mae’r balŵn yn datchwyddo)</w:t>
      </w:r>
      <w:r>
        <w:rPr>
          <w:rFonts w:ascii="Century Gothic" w:hAnsi="Century Gothic"/>
        </w:rPr>
        <w:t>.</w:t>
      </w:r>
    </w:p>
    <w:p w14:paraId="0AFF059C" w14:textId="0A42DFB4" w:rsidR="0064534C" w:rsidRPr="0064534C" w:rsidRDefault="00076912" w:rsidP="00076912">
      <w:pPr>
        <w:pStyle w:val="ListParagraph"/>
        <w:jc w:val="center"/>
        <w:rPr>
          <w:rFonts w:ascii="Century Gothic" w:hAnsi="Century Gothic"/>
        </w:rPr>
      </w:pPr>
      <w:r>
        <w:rPr>
          <w:rFonts w:ascii="Century Gothic" w:hAnsi="Century Gothic"/>
          <w:noProof/>
        </w:rPr>
        <w:drawing>
          <wp:inline distT="0" distB="0" distL="0" distR="0" wp14:anchorId="62AFB843" wp14:editId="6D7F976F">
            <wp:extent cx="996950" cy="1405919"/>
            <wp:effectExtent l="0" t="0" r="0" b="3810"/>
            <wp:docPr id="8" name="Picture 7" descr="A picture containing wall, person, indoor, drinking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B69B6C3A-6723-495D-8A69-89FD0BDF017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 descr="A picture containing wall, person, indoor, drinking&#10;&#10;Description automatically generated">
                      <a:extLst>
                        <a:ext uri="{FF2B5EF4-FFF2-40B4-BE49-F238E27FC236}">
                          <a16:creationId xmlns:a16="http://schemas.microsoft.com/office/drawing/2014/main" id="{B69B6C3A-6723-495D-8A69-89FD0BDF017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99501" cy="1409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A7E3F6" w14:textId="759B5801" w:rsidR="00CE5A69" w:rsidRPr="0064534C" w:rsidRDefault="0064534C" w:rsidP="0064534C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Ydy’r dysgwyr yn gallu egluro beth sy’n digwydd? Beth maen nhw’n credu y gellid ei newid ac a allai effeithio ar y canlyniadau? </w:t>
      </w:r>
      <w:r>
        <w:rPr>
          <w:rFonts w:ascii="Century Gothic" w:hAnsi="Century Gothic"/>
          <w:i/>
          <w:iCs/>
        </w:rPr>
        <w:t>E.e. tymheredd y dŵr, maint y botel neu’r balŵn</w:t>
      </w:r>
      <w:r>
        <w:rPr>
          <w:rFonts w:ascii="Century Gothic" w:hAnsi="Century Gothic"/>
        </w:rPr>
        <w:t>. Gallech ystyried ymchwilio ymhellach i’w syniadau.</w:t>
      </w:r>
    </w:p>
    <w:p w14:paraId="3EE12FDB" w14:textId="0AE10F05" w:rsidR="00CE5A69" w:rsidRPr="00F13419" w:rsidRDefault="00147CF3" w:rsidP="002D31AF">
      <w:pPr>
        <w:pStyle w:val="Heading2"/>
        <w:spacing w:before="300" w:after="100"/>
        <w:rPr>
          <w:rFonts w:ascii="Century Gothic" w:hAnsi="Century Gothic"/>
          <w:b/>
          <w:bCs/>
          <w:color w:val="DA1884"/>
          <w:sz w:val="24"/>
          <w:szCs w:val="24"/>
        </w:rPr>
      </w:pPr>
      <w:r>
        <w:rPr>
          <w:rFonts w:ascii="Century Gothic" w:hAnsi="Century Gothic"/>
          <w:b/>
          <w:bCs/>
          <w:color w:val="DA1884"/>
          <w:sz w:val="24"/>
          <w:szCs w:val="24"/>
        </w:rPr>
        <w:t>Cwestiynau procio</w:t>
      </w:r>
    </w:p>
    <w:p w14:paraId="0D3A2E0E" w14:textId="638C23CF" w:rsidR="0064534C" w:rsidRPr="0064534C" w:rsidRDefault="0064534C" w:rsidP="0064534C">
      <w:pPr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Ar gyfer yr arddangosiad</w:t>
      </w:r>
    </w:p>
    <w:p w14:paraId="0C05754E" w14:textId="1246A95F" w:rsidR="0064534C" w:rsidRPr="00A378BA" w:rsidRDefault="0064534C" w:rsidP="00A378BA">
      <w:pPr>
        <w:pStyle w:val="ListParagraph"/>
        <w:numPr>
          <w:ilvl w:val="0"/>
          <w:numId w:val="23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Ydych chi’n gallu esbonio pam nad oedd modd gwahanu’r cwpanau plastig? </w:t>
      </w:r>
      <w:r>
        <w:rPr>
          <w:rFonts w:ascii="Century Gothic" w:hAnsi="Century Gothic"/>
        </w:rPr>
        <w:br/>
      </w:r>
      <w:r>
        <w:rPr>
          <w:rFonts w:ascii="Century Gothic" w:hAnsi="Century Gothic"/>
          <w:i/>
          <w:iCs/>
        </w:rPr>
        <w:t>Mae’r pwysedd aer y tu allan i’r cwpanau yn fwy na’r pwysedd y tu mewn.</w:t>
      </w:r>
    </w:p>
    <w:p w14:paraId="4871D6E0" w14:textId="196E5D4B" w:rsidR="0064534C" w:rsidRPr="00A378BA" w:rsidRDefault="0064534C" w:rsidP="00A378BA">
      <w:pPr>
        <w:pStyle w:val="ListParagraph"/>
        <w:numPr>
          <w:ilvl w:val="0"/>
          <w:numId w:val="23"/>
        </w:numPr>
        <w:rPr>
          <w:rFonts w:ascii="Century Gothic" w:hAnsi="Century Gothic"/>
        </w:rPr>
      </w:pPr>
      <w:r>
        <w:rPr>
          <w:rFonts w:ascii="Century Gothic" w:hAnsi="Century Gothic"/>
        </w:rPr>
        <w:t>Beth ddigwyddodd i’r aer wrth i’r cwpanau oeri?</w:t>
      </w:r>
      <w:r>
        <w:rPr>
          <w:rFonts w:ascii="Century Gothic" w:hAnsi="Century Gothic"/>
        </w:rPr>
        <w:br/>
      </w:r>
      <w:r>
        <w:rPr>
          <w:rFonts w:ascii="Century Gothic" w:hAnsi="Century Gothic"/>
          <w:i/>
          <w:iCs/>
        </w:rPr>
        <w:t>Cywasgodd y nwy (symudodd y gronynnau’n nes at ei gilydd).</w:t>
      </w:r>
    </w:p>
    <w:p w14:paraId="7E2AE0C3" w14:textId="3BDC6DF0" w:rsidR="00417AE3" w:rsidRDefault="0064534C" w:rsidP="00417AE3">
      <w:pPr>
        <w:pStyle w:val="ListParagraph"/>
        <w:numPr>
          <w:ilvl w:val="0"/>
          <w:numId w:val="23"/>
        </w:numPr>
        <w:spacing w:before="120"/>
        <w:rPr>
          <w:rFonts w:ascii="Century Gothic" w:hAnsi="Century Gothic"/>
          <w:b/>
          <w:bCs/>
        </w:rPr>
      </w:pPr>
      <w:r>
        <w:rPr>
          <w:rFonts w:ascii="Century Gothic" w:hAnsi="Century Gothic"/>
        </w:rPr>
        <w:t>Pam roedd modd eu gwahanu’n ddidrafferth ar ôl ychydig?</w:t>
      </w:r>
      <w:r>
        <w:rPr>
          <w:rFonts w:ascii="Century Gothic" w:hAnsi="Century Gothic"/>
        </w:rPr>
        <w:br/>
      </w:r>
      <w:r>
        <w:rPr>
          <w:rFonts w:ascii="Century Gothic" w:hAnsi="Century Gothic"/>
          <w:i/>
          <w:iCs/>
        </w:rPr>
        <w:t>Nid oedd y cwpanau wedi’u selio gyda’i gilydd, felly gallai aer fynd i mewn.</w:t>
      </w:r>
    </w:p>
    <w:p w14:paraId="2D26EDF3" w14:textId="4BECCE1C" w:rsidR="0064534C" w:rsidRPr="00A378BA" w:rsidRDefault="00417AE3" w:rsidP="00A378BA">
      <w:pPr>
        <w:spacing w:before="120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Ymchwiliad unigol</w:t>
      </w:r>
    </w:p>
    <w:p w14:paraId="49835207" w14:textId="48BF1455" w:rsidR="0064534C" w:rsidRPr="00A378BA" w:rsidRDefault="0064534C" w:rsidP="00A378BA">
      <w:pPr>
        <w:pStyle w:val="ListParagraph"/>
        <w:numPr>
          <w:ilvl w:val="0"/>
          <w:numId w:val="23"/>
        </w:numPr>
        <w:rPr>
          <w:rFonts w:ascii="Century Gothic" w:hAnsi="Century Gothic"/>
        </w:rPr>
      </w:pPr>
      <w:r>
        <w:rPr>
          <w:rFonts w:ascii="Century Gothic" w:hAnsi="Century Gothic"/>
        </w:rPr>
        <w:t>Beth sydd yn y botel blastig?</w:t>
      </w:r>
      <w:r>
        <w:rPr>
          <w:rFonts w:ascii="Century Gothic" w:hAnsi="Century Gothic"/>
        </w:rPr>
        <w:br/>
      </w:r>
      <w:r>
        <w:rPr>
          <w:rFonts w:ascii="Century Gothic" w:hAnsi="Century Gothic"/>
          <w:i/>
          <w:iCs/>
        </w:rPr>
        <w:t>Aer</w:t>
      </w:r>
    </w:p>
    <w:p w14:paraId="4DEEACB6" w14:textId="56ABE010" w:rsidR="0064534C" w:rsidRPr="00A378BA" w:rsidRDefault="0064534C" w:rsidP="00A378BA">
      <w:pPr>
        <w:pStyle w:val="ListParagraph"/>
        <w:numPr>
          <w:ilvl w:val="0"/>
          <w:numId w:val="23"/>
        </w:numPr>
        <w:rPr>
          <w:rFonts w:ascii="Century Gothic" w:hAnsi="Century Gothic"/>
        </w:rPr>
      </w:pPr>
      <w:r>
        <w:rPr>
          <w:rFonts w:ascii="Century Gothic" w:hAnsi="Century Gothic"/>
        </w:rPr>
        <w:lastRenderedPageBreak/>
        <w:t>Beth ydych chi’n ei weld yn digwydd i’r balŵn pan fydd y botel yn sefyll mewn dŵr poeth?</w:t>
      </w:r>
      <w:r>
        <w:rPr>
          <w:rFonts w:ascii="Century Gothic" w:hAnsi="Century Gothic"/>
        </w:rPr>
        <w:br/>
      </w:r>
      <w:r>
        <w:rPr>
          <w:rFonts w:ascii="Century Gothic" w:hAnsi="Century Gothic"/>
          <w:i/>
          <w:iCs/>
        </w:rPr>
        <w:t>Mae’n chwyddo.</w:t>
      </w:r>
    </w:p>
    <w:p w14:paraId="5864979C" w14:textId="59F8EF74" w:rsidR="0064534C" w:rsidRPr="00A378BA" w:rsidRDefault="0064534C" w:rsidP="00A378BA">
      <w:pPr>
        <w:pStyle w:val="ListParagraph"/>
        <w:numPr>
          <w:ilvl w:val="0"/>
          <w:numId w:val="23"/>
        </w:numPr>
        <w:rPr>
          <w:rFonts w:ascii="Century Gothic" w:hAnsi="Century Gothic"/>
        </w:rPr>
      </w:pPr>
      <w:r>
        <w:rPr>
          <w:rFonts w:ascii="Century Gothic" w:hAnsi="Century Gothic"/>
        </w:rPr>
        <w:t>Beth sy’n gwneud i hyn ddigwydd?</w:t>
      </w:r>
      <w:r>
        <w:rPr>
          <w:rFonts w:ascii="Century Gothic" w:hAnsi="Century Gothic"/>
        </w:rPr>
        <w:br/>
      </w:r>
      <w:r>
        <w:rPr>
          <w:rFonts w:ascii="Century Gothic" w:hAnsi="Century Gothic"/>
          <w:i/>
          <w:iCs/>
        </w:rPr>
        <w:t>Mae’r aer (nwy) yn cael ei gynhesu ac yn ehangu (mae’n cymryd mwy o le) wrth i’r gronynnau gael mwy o egni, ac mae hyn yn gwneud i’r balŵn chwyddo hefyd.</w:t>
      </w:r>
    </w:p>
    <w:p w14:paraId="26191F2E" w14:textId="1ABFA220" w:rsidR="0064534C" w:rsidRPr="00A378BA" w:rsidRDefault="0064534C" w:rsidP="00A378BA">
      <w:pPr>
        <w:pStyle w:val="ListParagraph"/>
        <w:numPr>
          <w:ilvl w:val="0"/>
          <w:numId w:val="23"/>
        </w:numPr>
        <w:rPr>
          <w:rFonts w:ascii="Century Gothic" w:hAnsi="Century Gothic"/>
        </w:rPr>
      </w:pPr>
      <w:r>
        <w:rPr>
          <w:rFonts w:ascii="Century Gothic" w:hAnsi="Century Gothic"/>
        </w:rPr>
        <w:t>Beth sy’n digwydd i’r balŵn pan fydd y botel yn sefyll mewn dŵr oer?</w:t>
      </w:r>
      <w:r>
        <w:rPr>
          <w:rFonts w:ascii="Century Gothic" w:hAnsi="Century Gothic"/>
        </w:rPr>
        <w:br/>
      </w:r>
      <w:r>
        <w:rPr>
          <w:rFonts w:ascii="Century Gothic" w:hAnsi="Century Gothic"/>
          <w:i/>
          <w:iCs/>
        </w:rPr>
        <w:t>Mae’n datchwyddo.</w:t>
      </w:r>
    </w:p>
    <w:p w14:paraId="223D14D3" w14:textId="44BB7712" w:rsidR="00E22F57" w:rsidRPr="00A378BA" w:rsidRDefault="0064534C" w:rsidP="00A378BA">
      <w:pPr>
        <w:pStyle w:val="ListParagraph"/>
        <w:numPr>
          <w:ilvl w:val="0"/>
          <w:numId w:val="23"/>
        </w:numPr>
        <w:rPr>
          <w:rFonts w:ascii="Century Gothic" w:hAnsi="Century Gothic"/>
        </w:rPr>
      </w:pPr>
      <w:r>
        <w:rPr>
          <w:rFonts w:ascii="Century Gothic" w:hAnsi="Century Gothic"/>
        </w:rPr>
        <w:t>Pam fod hyn yn digwydd?</w:t>
      </w:r>
      <w:r>
        <w:rPr>
          <w:rFonts w:ascii="Century Gothic" w:hAnsi="Century Gothic"/>
        </w:rPr>
        <w:br/>
      </w:r>
      <w:r>
        <w:rPr>
          <w:rFonts w:ascii="Century Gothic" w:hAnsi="Century Gothic"/>
          <w:i/>
          <w:iCs/>
        </w:rPr>
        <w:t>Mae’r aer yn oeri ac mae’r nwy yn cywasgu (mae'r gronynnau’n symud yn nes at ei gilydd), felly mae’r aer yn cymryd llai o le.</w:t>
      </w:r>
      <w:r>
        <w:rPr>
          <w:rFonts w:ascii="Century Gothic" w:hAnsi="Century Gothic"/>
        </w:rPr>
        <w:t xml:space="preserve"> </w:t>
      </w:r>
    </w:p>
    <w:p w14:paraId="1C54AF3B" w14:textId="5EAC741A" w:rsidR="00E22F57" w:rsidRPr="00F13419" w:rsidRDefault="00E22F57" w:rsidP="000C5CD5">
      <w:pPr>
        <w:pStyle w:val="Heading2"/>
        <w:spacing w:before="300" w:after="100"/>
        <w:rPr>
          <w:rFonts w:ascii="Century Gothic" w:hAnsi="Century Gothic"/>
          <w:b/>
          <w:bCs/>
          <w:color w:val="DA1884"/>
          <w:sz w:val="24"/>
          <w:szCs w:val="24"/>
        </w:rPr>
      </w:pPr>
      <w:r>
        <w:rPr>
          <w:rFonts w:ascii="Century Gothic" w:hAnsi="Century Gothic"/>
          <w:b/>
          <w:bCs/>
          <w:color w:val="DA1884"/>
          <w:sz w:val="24"/>
          <w:szCs w:val="24"/>
        </w:rPr>
        <w:t>Cwestiynau Cyffredin</w:t>
      </w:r>
    </w:p>
    <w:p w14:paraId="475EEE56" w14:textId="764E6361" w:rsidR="0064534C" w:rsidRPr="00A378BA" w:rsidRDefault="0064534C" w:rsidP="00A378BA">
      <w:pPr>
        <w:pStyle w:val="ListParagraph"/>
        <w:numPr>
          <w:ilvl w:val="0"/>
          <w:numId w:val="25"/>
        </w:numPr>
        <w:rPr>
          <w:rFonts w:ascii="Century Gothic" w:hAnsi="Century Gothic"/>
        </w:rPr>
      </w:pPr>
      <w:r>
        <w:rPr>
          <w:rFonts w:ascii="Century Gothic" w:hAnsi="Century Gothic"/>
        </w:rPr>
        <w:t>Ble mae’r aer yn ‘mynd’ pan fydd yn ehangu yn y gwpan?</w:t>
      </w:r>
      <w:r>
        <w:rPr>
          <w:rFonts w:ascii="Century Gothic" w:hAnsi="Century Gothic"/>
        </w:rPr>
        <w:br/>
        <w:t xml:space="preserve">Mae’n ymledu, felly mae llai yn y gwpan nag o’r blaen (llai o ronynnau) ac mae’n mynd i’r lle ehangach o’i gwmpas. </w:t>
      </w:r>
    </w:p>
    <w:p w14:paraId="1FEA3256" w14:textId="6821288D" w:rsidR="0064534C" w:rsidRPr="00A378BA" w:rsidRDefault="0064534C" w:rsidP="00A378BA">
      <w:pPr>
        <w:pStyle w:val="ListParagraph"/>
        <w:numPr>
          <w:ilvl w:val="0"/>
          <w:numId w:val="25"/>
        </w:numPr>
        <w:rPr>
          <w:rFonts w:ascii="Century Gothic" w:hAnsi="Century Gothic"/>
        </w:rPr>
      </w:pPr>
      <w:r>
        <w:rPr>
          <w:rFonts w:ascii="Century Gothic" w:hAnsi="Century Gothic"/>
        </w:rPr>
        <w:t>Os yw’r aer yn symud drwy’r amser, pam nad yw’n dod yn ôl i mewn i’r gwpan?</w:t>
      </w:r>
      <w:r>
        <w:rPr>
          <w:rFonts w:ascii="Century Gothic" w:hAnsi="Century Gothic"/>
        </w:rPr>
        <w:br/>
      </w:r>
      <w:r>
        <w:rPr>
          <w:rFonts w:ascii="Century Gothic" w:hAnsi="Century Gothic"/>
          <w:i/>
          <w:iCs/>
        </w:rPr>
        <w:t>Mae’n gwneud hynny – mae’r gronynnau’n symud drwy’r amser ond pan fyddant yn boeth, mae ganddynt fwy o egni ac mae’r bwlch rhyngddynt yn fwy (felly mae'r gronynnau sy’n dod i mewn yn gwneud hyn hefyd) felly mae llai yno.</w:t>
      </w:r>
    </w:p>
    <w:p w14:paraId="03580676" w14:textId="7C768180" w:rsidR="0064534C" w:rsidRPr="00A378BA" w:rsidRDefault="0064534C" w:rsidP="00A378BA">
      <w:pPr>
        <w:pStyle w:val="ListParagraph"/>
        <w:numPr>
          <w:ilvl w:val="0"/>
          <w:numId w:val="25"/>
        </w:numPr>
        <w:rPr>
          <w:rFonts w:ascii="Century Gothic" w:hAnsi="Century Gothic"/>
        </w:rPr>
      </w:pPr>
      <w:r>
        <w:rPr>
          <w:rFonts w:ascii="Century Gothic" w:hAnsi="Century Gothic"/>
        </w:rPr>
        <w:t>Sut mae’r aer yn dod yn ôl i mewn i’r cwpanau yn nes ymlaen?</w:t>
      </w:r>
      <w:r>
        <w:rPr>
          <w:rFonts w:ascii="Century Gothic" w:hAnsi="Century Gothic"/>
        </w:rPr>
        <w:br/>
      </w:r>
      <w:r>
        <w:rPr>
          <w:rFonts w:ascii="Century Gothic" w:hAnsi="Century Gothic"/>
          <w:i/>
          <w:iCs/>
        </w:rPr>
        <w:t>Mae'r papur cegin yn fandyllog (mae tyllau ynddo sy’n gadael dŵr ac aer trwodd). Mae gronynnau’n eithriadol o fach, felly hyd yn oed pan fydd y cwpanau’n ymddangos fel petaent yn sownd yn dynn yn ei gilydd, gall y gronynnau aer fynd i mewn os nad oes sêl dynn.</w:t>
      </w:r>
    </w:p>
    <w:p w14:paraId="2FBF23A4" w14:textId="517D4D42" w:rsidR="0062305B" w:rsidRPr="003064C2" w:rsidRDefault="00D50973" w:rsidP="00A378BA">
      <w:pPr>
        <w:pStyle w:val="ListParagraph"/>
        <w:numPr>
          <w:ilvl w:val="0"/>
          <w:numId w:val="25"/>
        </w:numPr>
        <w:rPr>
          <w:rFonts w:ascii="Century Gothic" w:hAnsi="Century Gothic"/>
        </w:rPr>
      </w:pPr>
      <w:r>
        <w:rPr>
          <w:rFonts w:ascii="Century Gothic" w:hAnsi="Century Gothic"/>
        </w:rPr>
        <w:t>Ydy balŵn aer poeth yn gweithio yn yr un ffordd â’r balŵn ar y botel yn y dŵr poeth?</w:t>
      </w:r>
      <w:r>
        <w:rPr>
          <w:rFonts w:ascii="Century Gothic" w:hAnsi="Century Gothic"/>
        </w:rPr>
        <w:br/>
      </w:r>
      <w:r>
        <w:rPr>
          <w:rFonts w:ascii="Century Gothic" w:hAnsi="Century Gothic"/>
          <w:i/>
          <w:iCs/>
        </w:rPr>
        <w:t>Ydy! Mae’r llosgydd yn cynhesu’r nwy yn y balŵn; mae’n chwyddo ac yn llenwi’r balŵn. Mae aer poeth yn llai dwys nag aer oer (mae dwysedd yn mesur y màs mewn cyfaint penodol), felly mae’n codi uwchben yr aer oerach, ac yn codi’r balŵn i fyny hefyd.</w:t>
      </w:r>
    </w:p>
    <w:p w14:paraId="4F09AB93" w14:textId="4C754F14" w:rsidR="003064C2" w:rsidRDefault="003064C2" w:rsidP="003064C2">
      <w:pPr>
        <w:rPr>
          <w:rFonts w:ascii="Century Gothic" w:hAnsi="Century Gothic"/>
        </w:rPr>
      </w:pPr>
    </w:p>
    <w:p w14:paraId="4B6799D1" w14:textId="6084C1D0" w:rsidR="003064C2" w:rsidRDefault="003064C2" w:rsidP="003064C2">
      <w:pPr>
        <w:rPr>
          <w:rFonts w:ascii="Century Gothic" w:hAnsi="Century Gothic"/>
        </w:rPr>
      </w:pPr>
    </w:p>
    <w:p w14:paraId="600C2F10" w14:textId="4E76653C" w:rsidR="003064C2" w:rsidRDefault="003064C2" w:rsidP="003064C2">
      <w:pPr>
        <w:rPr>
          <w:rFonts w:ascii="Century Gothic" w:hAnsi="Century Gothic"/>
        </w:rPr>
      </w:pPr>
    </w:p>
    <w:p w14:paraId="2F168245" w14:textId="0D9051E2" w:rsidR="003064C2" w:rsidRDefault="003064C2" w:rsidP="003064C2">
      <w:pPr>
        <w:rPr>
          <w:rFonts w:ascii="Century Gothic" w:hAnsi="Century Gothic"/>
        </w:rPr>
      </w:pPr>
    </w:p>
    <w:p w14:paraId="74A20325" w14:textId="065F9D8D" w:rsidR="003064C2" w:rsidRDefault="003064C2" w:rsidP="003064C2">
      <w:pPr>
        <w:rPr>
          <w:rFonts w:ascii="Century Gothic" w:hAnsi="Century Gothic"/>
        </w:rPr>
      </w:pPr>
    </w:p>
    <w:p w14:paraId="1D2BEE7C" w14:textId="3968D0BB" w:rsidR="003064C2" w:rsidRDefault="003064C2" w:rsidP="003064C2">
      <w:pPr>
        <w:rPr>
          <w:rFonts w:ascii="Century Gothic" w:hAnsi="Century Gothic"/>
        </w:rPr>
      </w:pPr>
    </w:p>
    <w:p w14:paraId="051C6CEE" w14:textId="2E8B9584" w:rsidR="003064C2" w:rsidRDefault="003064C2" w:rsidP="003064C2">
      <w:pPr>
        <w:rPr>
          <w:rFonts w:ascii="Century Gothic" w:hAnsi="Century Gothic"/>
        </w:rPr>
      </w:pPr>
    </w:p>
    <w:p w14:paraId="3BF3C57D" w14:textId="11EC32C4" w:rsidR="003064C2" w:rsidRDefault="003064C2" w:rsidP="003064C2">
      <w:pPr>
        <w:rPr>
          <w:rFonts w:ascii="Century Gothic" w:hAnsi="Century Gothic"/>
        </w:rPr>
      </w:pPr>
    </w:p>
    <w:p w14:paraId="4131554E" w14:textId="07C77792" w:rsidR="003064C2" w:rsidRPr="003064C2" w:rsidRDefault="003064C2" w:rsidP="003064C2">
      <w:pPr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Delweddau © Y Gymdeithas Gemeg Frenhinol</w:t>
      </w:r>
    </w:p>
    <w:sectPr w:rsidR="003064C2" w:rsidRPr="003064C2" w:rsidSect="005F2780">
      <w:headerReference w:type="default" r:id="rId12"/>
      <w:footerReference w:type="even" r:id="rId13"/>
      <w:footerReference w:type="default" r:id="rId14"/>
      <w:pgSz w:w="11906" w:h="16838"/>
      <w:pgMar w:top="1701" w:right="1440" w:bottom="1440" w:left="1440" w:header="425" w:footer="53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CB1764" w14:textId="77777777" w:rsidR="00800DB2" w:rsidRDefault="00800DB2" w:rsidP="00A05BB4">
      <w:pPr>
        <w:spacing w:after="0" w:line="240" w:lineRule="auto"/>
      </w:pPr>
      <w:r>
        <w:separator/>
      </w:r>
    </w:p>
  </w:endnote>
  <w:endnote w:type="continuationSeparator" w:id="0">
    <w:p w14:paraId="2105090E" w14:textId="77777777" w:rsidR="00800DB2" w:rsidRDefault="00800DB2" w:rsidP="00A05B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96431365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4A36BF2" w14:textId="1566B7BF" w:rsidR="00455EEC" w:rsidRDefault="00455EEC" w:rsidP="0092007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0EAA1F5" w14:textId="77777777" w:rsidR="00AD2FEC" w:rsidRDefault="00AD2F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FC5ED64" w14:textId="536F099B" w:rsidR="00455EEC" w:rsidRDefault="00455EEC" w:rsidP="00920076">
        <w:pPr>
          <w:pStyle w:val="Footer"/>
          <w:framePr w:wrap="none" w:vAnchor="text" w:hAnchor="margin" w:xAlign="center" w:y="1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193F32AA" w14:textId="77777777" w:rsidR="00F43FB6" w:rsidRDefault="00F43FB6" w:rsidP="00F43FB6">
    <w:pPr>
      <w:pStyle w:val="Footer"/>
      <w:ind w:left="-850"/>
      <w:rPr>
        <w:rFonts w:ascii="Century Gothic" w:hAnsi="Century Gothic"/>
        <w:sz w:val="16"/>
        <w:szCs w:val="16"/>
      </w:rPr>
    </w:pPr>
    <w:bookmarkStart w:id="1" w:name="_Hlk71204351"/>
    <w:bookmarkStart w:id="2" w:name="_Hlk71204352"/>
    <w:r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 xml:space="preserve">Y Gymdeithas Gemeg Frenhinol </w:t>
    </w:r>
  </w:p>
  <w:p w14:paraId="288756A3" w14:textId="77777777" w:rsidR="00F43FB6" w:rsidRPr="0055235B" w:rsidRDefault="00F43FB6" w:rsidP="00F43FB6">
    <w:pPr>
      <w:pStyle w:val="Footer"/>
      <w:ind w:left="-850"/>
      <w:rPr>
        <w:rFonts w:ascii="Century Gothic" w:hAnsi="Century Gothic"/>
        <w:sz w:val="16"/>
        <w:szCs w:val="16"/>
      </w:rPr>
    </w:pPr>
    <w:r>
      <w:rPr>
        <w:rFonts w:ascii="Century Gothic" w:hAnsi="Century Gothic"/>
        <w:sz w:val="16"/>
        <w:szCs w:val="16"/>
      </w:rPr>
      <w:t>Datblygwyd gan yr Ymddiriedolaeth Addysgu Gwyddoniaeth Cynradd</w:t>
    </w:r>
    <w:bookmarkEnd w:id="1"/>
    <w:bookmarkEnd w:id="2"/>
  </w:p>
  <w:p w14:paraId="5A872236" w14:textId="6DB017EC" w:rsidR="0055159C" w:rsidRPr="001C6249" w:rsidRDefault="0055159C" w:rsidP="00F43FB6">
    <w:pPr>
      <w:pStyle w:val="Footer"/>
      <w:ind w:left="-850"/>
      <w:rPr>
        <w:rFonts w:ascii="Century Gothic" w:hAnsi="Century Gothic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487748" w14:textId="77777777" w:rsidR="00800DB2" w:rsidRDefault="00800DB2" w:rsidP="00A05BB4">
      <w:pPr>
        <w:spacing w:after="0" w:line="240" w:lineRule="auto"/>
      </w:pPr>
      <w:r>
        <w:separator/>
      </w:r>
    </w:p>
  </w:footnote>
  <w:footnote w:type="continuationSeparator" w:id="0">
    <w:p w14:paraId="5EE7A5EB" w14:textId="77777777" w:rsidR="00800DB2" w:rsidRDefault="00800DB2" w:rsidP="00A05B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899FE9" w14:textId="0CC89F3D" w:rsidR="00B82F00" w:rsidRDefault="00AD2FEC" w:rsidP="00FC188D">
    <w:pPr>
      <w:pStyle w:val="Header"/>
      <w:spacing w:after="80"/>
      <w:ind w:right="-850"/>
      <w:jc w:val="right"/>
      <w:rPr>
        <w:rFonts w:ascii="Century Gothic" w:hAnsi="Century Gothic"/>
        <w:b/>
        <w:bCs/>
        <w:color w:val="DA1884"/>
        <w:sz w:val="26"/>
        <w:szCs w:val="26"/>
      </w:rPr>
    </w:pPr>
    <w:r>
      <w:rPr>
        <w:rFonts w:ascii="Century Gothic" w:hAnsi="Century Gothic"/>
        <w:b/>
        <w:bCs/>
        <w:noProof/>
        <w:color w:val="DA1884"/>
        <w:sz w:val="30"/>
        <w:szCs w:val="30"/>
      </w:rPr>
      <w:drawing>
        <wp:anchor distT="0" distB="0" distL="114300" distR="114300" simplePos="0" relativeHeight="251658239" behindDoc="1" locked="0" layoutInCell="1" allowOverlap="1" wp14:anchorId="4924777F" wp14:editId="4A15B77E">
          <wp:simplePos x="0" y="0"/>
          <wp:positionH relativeFrom="column">
            <wp:posOffset>-927100</wp:posOffset>
          </wp:positionH>
          <wp:positionV relativeFrom="paragraph">
            <wp:posOffset>-263525</wp:posOffset>
          </wp:positionV>
          <wp:extent cx="7562850" cy="10689878"/>
          <wp:effectExtent l="0" t="0" r="0" b="3810"/>
          <wp:wrapNone/>
          <wp:docPr id="10" name="Picture 10" descr="Background patter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Background patter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0535" cy="107007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  <w:bCs/>
        <w:color w:val="DA1884"/>
        <w:sz w:val="30"/>
        <w:szCs w:val="30"/>
      </w:rPr>
      <w:t>Ymchwiliad gwyddoniaeth cynradd</w:t>
    </w:r>
  </w:p>
  <w:p w14:paraId="307AF0D1" w14:textId="6D721991" w:rsidR="00A05BB4" w:rsidRPr="00FC188D" w:rsidRDefault="0064534C" w:rsidP="0064534C">
    <w:pPr>
      <w:pStyle w:val="Header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bCs/>
        <w:color w:val="000000" w:themeColor="text1"/>
        <w:sz w:val="24"/>
        <w:szCs w:val="24"/>
      </w:rPr>
      <w:t>Cwpanau gludiog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D56BA1"/>
    <w:multiLevelType w:val="hybridMultilevel"/>
    <w:tmpl w:val="94D8B7A8"/>
    <w:lvl w:ilvl="0" w:tplc="B19AE3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C008C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E5850"/>
    <w:multiLevelType w:val="hybridMultilevel"/>
    <w:tmpl w:val="867A80F8"/>
    <w:lvl w:ilvl="0" w:tplc="9376A01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DA188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75A6E"/>
    <w:multiLevelType w:val="hybridMultilevel"/>
    <w:tmpl w:val="E1F894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AB46CD"/>
    <w:multiLevelType w:val="hybridMultilevel"/>
    <w:tmpl w:val="F49A7FD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CC5606"/>
    <w:multiLevelType w:val="hybridMultilevel"/>
    <w:tmpl w:val="EAD46C9E"/>
    <w:lvl w:ilvl="0" w:tplc="E80CD2E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DA188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AA4C16"/>
    <w:multiLevelType w:val="hybridMultilevel"/>
    <w:tmpl w:val="76726AD2"/>
    <w:lvl w:ilvl="0" w:tplc="B19AE3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EC008C"/>
      </w:rPr>
    </w:lvl>
    <w:lvl w:ilvl="1" w:tplc="32AE9714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598251F6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C4FECDA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51D84CB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2C785F9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E3BC2B7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AF328DCC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4E963D2E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6" w15:restartNumberingAfterBreak="0">
    <w:nsid w:val="1C117CBD"/>
    <w:multiLevelType w:val="hybridMultilevel"/>
    <w:tmpl w:val="584493E4"/>
    <w:lvl w:ilvl="0" w:tplc="B19AE3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C008C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5E4265"/>
    <w:multiLevelType w:val="hybridMultilevel"/>
    <w:tmpl w:val="C3A4204A"/>
    <w:lvl w:ilvl="0" w:tplc="677A1B48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DA188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1236E3"/>
    <w:multiLevelType w:val="hybridMultilevel"/>
    <w:tmpl w:val="DB502EA0"/>
    <w:lvl w:ilvl="0" w:tplc="204688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6260A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1CA03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83808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75668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FFA5D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25AA6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422A3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AFE90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232C180A"/>
    <w:multiLevelType w:val="hybridMultilevel"/>
    <w:tmpl w:val="20142184"/>
    <w:lvl w:ilvl="0" w:tplc="677A1B48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DA188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E286E"/>
    <w:multiLevelType w:val="hybridMultilevel"/>
    <w:tmpl w:val="5F8CED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C151DA"/>
    <w:multiLevelType w:val="hybridMultilevel"/>
    <w:tmpl w:val="16D096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1F0787"/>
    <w:multiLevelType w:val="hybridMultilevel"/>
    <w:tmpl w:val="03AACA60"/>
    <w:lvl w:ilvl="0" w:tplc="B19AE3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C008C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F5148F"/>
    <w:multiLevelType w:val="hybridMultilevel"/>
    <w:tmpl w:val="16D096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317613"/>
    <w:multiLevelType w:val="hybridMultilevel"/>
    <w:tmpl w:val="12E2E9D2"/>
    <w:lvl w:ilvl="0" w:tplc="7E003714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EC008C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A86C9D"/>
    <w:multiLevelType w:val="hybridMultilevel"/>
    <w:tmpl w:val="06F2CA06"/>
    <w:lvl w:ilvl="0" w:tplc="B19AE3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EC008C"/>
      </w:rPr>
    </w:lvl>
    <w:lvl w:ilvl="1" w:tplc="D6260A6A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C1CA039E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483808B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F7566808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5FFA5D4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625AA6DA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7422A3A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9AFE9098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6" w15:restartNumberingAfterBreak="0">
    <w:nsid w:val="413420E7"/>
    <w:multiLevelType w:val="hybridMultilevel"/>
    <w:tmpl w:val="F0069908"/>
    <w:lvl w:ilvl="0" w:tplc="386E5670">
      <w:start w:val="1"/>
      <w:numFmt w:val="decimal"/>
      <w:lvlText w:val="%1."/>
      <w:lvlJc w:val="left"/>
      <w:pPr>
        <w:ind w:left="720" w:hanging="720"/>
      </w:pPr>
      <w:rPr>
        <w:rFonts w:hint="default"/>
        <w:b/>
        <w:bCs/>
        <w:color w:val="DA188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4425A49"/>
    <w:multiLevelType w:val="hybridMultilevel"/>
    <w:tmpl w:val="C5FCE4E0"/>
    <w:lvl w:ilvl="0" w:tplc="1BD2A0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35E4D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AD417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3FA72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A18CB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78A8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F1071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BB6EA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E486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49DD7402"/>
    <w:multiLevelType w:val="hybridMultilevel"/>
    <w:tmpl w:val="73924706"/>
    <w:lvl w:ilvl="0" w:tplc="386E567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DA188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ACA5F75"/>
    <w:multiLevelType w:val="hybridMultilevel"/>
    <w:tmpl w:val="940046A8"/>
    <w:lvl w:ilvl="0" w:tplc="386E567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DA188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BD72A71"/>
    <w:multiLevelType w:val="hybridMultilevel"/>
    <w:tmpl w:val="CEFE9874"/>
    <w:lvl w:ilvl="0" w:tplc="7E0037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C008C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466EAC"/>
    <w:multiLevelType w:val="hybridMultilevel"/>
    <w:tmpl w:val="0AE087D4"/>
    <w:lvl w:ilvl="0" w:tplc="88A8048A">
      <w:start w:val="1"/>
      <w:numFmt w:val="decimal"/>
      <w:lvlText w:val="%1."/>
      <w:lvlJc w:val="left"/>
      <w:pPr>
        <w:ind w:left="2880" w:hanging="360"/>
      </w:pPr>
      <w:rPr>
        <w:rFonts w:hint="default"/>
        <w:b/>
        <w:i w:val="0"/>
        <w:color w:val="DA188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B45A64"/>
    <w:multiLevelType w:val="hybridMultilevel"/>
    <w:tmpl w:val="65225330"/>
    <w:lvl w:ilvl="0" w:tplc="0932469C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E61780A"/>
    <w:multiLevelType w:val="hybridMultilevel"/>
    <w:tmpl w:val="72583278"/>
    <w:lvl w:ilvl="0" w:tplc="386E567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DA188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02113A4"/>
    <w:multiLevelType w:val="hybridMultilevel"/>
    <w:tmpl w:val="732E34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0775ED"/>
    <w:multiLevelType w:val="hybridMultilevel"/>
    <w:tmpl w:val="A22879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D426EC"/>
    <w:multiLevelType w:val="hybridMultilevel"/>
    <w:tmpl w:val="E8524C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A64159"/>
    <w:multiLevelType w:val="hybridMultilevel"/>
    <w:tmpl w:val="4C4EBF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595355"/>
    <w:multiLevelType w:val="hybridMultilevel"/>
    <w:tmpl w:val="3D18335C"/>
    <w:lvl w:ilvl="0" w:tplc="B464E8A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EC008C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5"/>
  </w:num>
  <w:num w:numId="3">
    <w:abstractNumId w:val="24"/>
  </w:num>
  <w:num w:numId="4">
    <w:abstractNumId w:val="27"/>
  </w:num>
  <w:num w:numId="5">
    <w:abstractNumId w:val="26"/>
  </w:num>
  <w:num w:numId="6">
    <w:abstractNumId w:val="10"/>
  </w:num>
  <w:num w:numId="7">
    <w:abstractNumId w:val="13"/>
  </w:num>
  <w:num w:numId="8">
    <w:abstractNumId w:val="11"/>
  </w:num>
  <w:num w:numId="9">
    <w:abstractNumId w:val="6"/>
  </w:num>
  <w:num w:numId="10">
    <w:abstractNumId w:val="12"/>
  </w:num>
  <w:num w:numId="11">
    <w:abstractNumId w:val="0"/>
  </w:num>
  <w:num w:numId="12">
    <w:abstractNumId w:val="4"/>
  </w:num>
  <w:num w:numId="13">
    <w:abstractNumId w:val="21"/>
  </w:num>
  <w:num w:numId="14">
    <w:abstractNumId w:val="1"/>
  </w:num>
  <w:num w:numId="15">
    <w:abstractNumId w:val="14"/>
  </w:num>
  <w:num w:numId="16">
    <w:abstractNumId w:val="20"/>
  </w:num>
  <w:num w:numId="17">
    <w:abstractNumId w:val="28"/>
  </w:num>
  <w:num w:numId="18">
    <w:abstractNumId w:val="9"/>
  </w:num>
  <w:num w:numId="19">
    <w:abstractNumId w:val="7"/>
  </w:num>
  <w:num w:numId="20">
    <w:abstractNumId w:val="3"/>
  </w:num>
  <w:num w:numId="21">
    <w:abstractNumId w:val="22"/>
  </w:num>
  <w:num w:numId="22">
    <w:abstractNumId w:val="16"/>
  </w:num>
  <w:num w:numId="23">
    <w:abstractNumId w:val="23"/>
  </w:num>
  <w:num w:numId="24">
    <w:abstractNumId w:val="19"/>
  </w:num>
  <w:num w:numId="25">
    <w:abstractNumId w:val="18"/>
  </w:num>
  <w:num w:numId="26">
    <w:abstractNumId w:val="5"/>
  </w:num>
  <w:num w:numId="27">
    <w:abstractNumId w:val="17"/>
  </w:num>
  <w:num w:numId="28">
    <w:abstractNumId w:val="8"/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305B"/>
    <w:rsid w:val="00005391"/>
    <w:rsid w:val="00024540"/>
    <w:rsid w:val="00052C67"/>
    <w:rsid w:val="00062D9E"/>
    <w:rsid w:val="000639FB"/>
    <w:rsid w:val="00076912"/>
    <w:rsid w:val="00076DC8"/>
    <w:rsid w:val="0008562D"/>
    <w:rsid w:val="00086E20"/>
    <w:rsid w:val="000950B6"/>
    <w:rsid w:val="000B0538"/>
    <w:rsid w:val="000C5CD5"/>
    <w:rsid w:val="000C60C9"/>
    <w:rsid w:val="000D086B"/>
    <w:rsid w:val="000F0614"/>
    <w:rsid w:val="00101E3D"/>
    <w:rsid w:val="001259CE"/>
    <w:rsid w:val="00132AA8"/>
    <w:rsid w:val="0013582A"/>
    <w:rsid w:val="00137844"/>
    <w:rsid w:val="00147CF3"/>
    <w:rsid w:val="001614EA"/>
    <w:rsid w:val="00164708"/>
    <w:rsid w:val="001650AE"/>
    <w:rsid w:val="00180382"/>
    <w:rsid w:val="001812D8"/>
    <w:rsid w:val="0018279B"/>
    <w:rsid w:val="00184038"/>
    <w:rsid w:val="00197247"/>
    <w:rsid w:val="001B01F7"/>
    <w:rsid w:val="001C6249"/>
    <w:rsid w:val="001D592A"/>
    <w:rsid w:val="001E7A75"/>
    <w:rsid w:val="001E7A7E"/>
    <w:rsid w:val="001F2CB5"/>
    <w:rsid w:val="002076C4"/>
    <w:rsid w:val="00216EF1"/>
    <w:rsid w:val="00221A18"/>
    <w:rsid w:val="00243E25"/>
    <w:rsid w:val="00262382"/>
    <w:rsid w:val="00264415"/>
    <w:rsid w:val="00264AC2"/>
    <w:rsid w:val="0027233A"/>
    <w:rsid w:val="002776A1"/>
    <w:rsid w:val="0028618D"/>
    <w:rsid w:val="00286CDA"/>
    <w:rsid w:val="00287AF3"/>
    <w:rsid w:val="002952E4"/>
    <w:rsid w:val="00296750"/>
    <w:rsid w:val="002B05D6"/>
    <w:rsid w:val="002B3342"/>
    <w:rsid w:val="002D1F01"/>
    <w:rsid w:val="002D31AF"/>
    <w:rsid w:val="002D59F4"/>
    <w:rsid w:val="002D6072"/>
    <w:rsid w:val="002D6A37"/>
    <w:rsid w:val="002E73FD"/>
    <w:rsid w:val="00302091"/>
    <w:rsid w:val="003063EA"/>
    <w:rsid w:val="003064C2"/>
    <w:rsid w:val="0031607B"/>
    <w:rsid w:val="00333082"/>
    <w:rsid w:val="003338A2"/>
    <w:rsid w:val="003415C3"/>
    <w:rsid w:val="00364777"/>
    <w:rsid w:val="003714F7"/>
    <w:rsid w:val="003755FB"/>
    <w:rsid w:val="003903F0"/>
    <w:rsid w:val="003A04E2"/>
    <w:rsid w:val="003A14AF"/>
    <w:rsid w:val="003C2307"/>
    <w:rsid w:val="003D578F"/>
    <w:rsid w:val="003E03F3"/>
    <w:rsid w:val="003E11C5"/>
    <w:rsid w:val="003E45DE"/>
    <w:rsid w:val="003E62DB"/>
    <w:rsid w:val="00413FA0"/>
    <w:rsid w:val="00417AE3"/>
    <w:rsid w:val="00427C8C"/>
    <w:rsid w:val="00437391"/>
    <w:rsid w:val="00455EEC"/>
    <w:rsid w:val="00472177"/>
    <w:rsid w:val="00475E45"/>
    <w:rsid w:val="0049186C"/>
    <w:rsid w:val="004A15C8"/>
    <w:rsid w:val="004A6E42"/>
    <w:rsid w:val="004A787D"/>
    <w:rsid w:val="004B253F"/>
    <w:rsid w:val="004C0390"/>
    <w:rsid w:val="004C521C"/>
    <w:rsid w:val="004D19F9"/>
    <w:rsid w:val="004E5593"/>
    <w:rsid w:val="004F13CA"/>
    <w:rsid w:val="00501EAD"/>
    <w:rsid w:val="005054EC"/>
    <w:rsid w:val="00515984"/>
    <w:rsid w:val="00522478"/>
    <w:rsid w:val="00525F51"/>
    <w:rsid w:val="00540510"/>
    <w:rsid w:val="005418A7"/>
    <w:rsid w:val="0055159C"/>
    <w:rsid w:val="00556952"/>
    <w:rsid w:val="005758C0"/>
    <w:rsid w:val="00576E6E"/>
    <w:rsid w:val="00582DB6"/>
    <w:rsid w:val="005836C2"/>
    <w:rsid w:val="00585D22"/>
    <w:rsid w:val="005907AA"/>
    <w:rsid w:val="0059113C"/>
    <w:rsid w:val="005927AB"/>
    <w:rsid w:val="00593FA1"/>
    <w:rsid w:val="00596F9C"/>
    <w:rsid w:val="005A3F00"/>
    <w:rsid w:val="005A4659"/>
    <w:rsid w:val="005A518E"/>
    <w:rsid w:val="005B2C63"/>
    <w:rsid w:val="005C757A"/>
    <w:rsid w:val="005F2780"/>
    <w:rsid w:val="006106C8"/>
    <w:rsid w:val="0062305B"/>
    <w:rsid w:val="00623E1A"/>
    <w:rsid w:val="00641D8C"/>
    <w:rsid w:val="0064534C"/>
    <w:rsid w:val="0065029C"/>
    <w:rsid w:val="00651167"/>
    <w:rsid w:val="00654780"/>
    <w:rsid w:val="00655202"/>
    <w:rsid w:val="006603C3"/>
    <w:rsid w:val="0067506A"/>
    <w:rsid w:val="00682413"/>
    <w:rsid w:val="00684F57"/>
    <w:rsid w:val="00690D10"/>
    <w:rsid w:val="0069322B"/>
    <w:rsid w:val="006C61DE"/>
    <w:rsid w:val="006D186D"/>
    <w:rsid w:val="007219EF"/>
    <w:rsid w:val="00726D10"/>
    <w:rsid w:val="00741F51"/>
    <w:rsid w:val="00765715"/>
    <w:rsid w:val="007709D5"/>
    <w:rsid w:val="00777957"/>
    <w:rsid w:val="0078481D"/>
    <w:rsid w:val="00786D76"/>
    <w:rsid w:val="00791DD6"/>
    <w:rsid w:val="007A63C4"/>
    <w:rsid w:val="007B2C37"/>
    <w:rsid w:val="007C1682"/>
    <w:rsid w:val="007D3CDA"/>
    <w:rsid w:val="007F679A"/>
    <w:rsid w:val="007F7495"/>
    <w:rsid w:val="00800DB2"/>
    <w:rsid w:val="00802A5B"/>
    <w:rsid w:val="00803978"/>
    <w:rsid w:val="00814A31"/>
    <w:rsid w:val="008160D7"/>
    <w:rsid w:val="00820D8A"/>
    <w:rsid w:val="00826864"/>
    <w:rsid w:val="00831C79"/>
    <w:rsid w:val="008324F3"/>
    <w:rsid w:val="00835C2D"/>
    <w:rsid w:val="00836E2A"/>
    <w:rsid w:val="00844B72"/>
    <w:rsid w:val="00856EED"/>
    <w:rsid w:val="00873634"/>
    <w:rsid w:val="0088781B"/>
    <w:rsid w:val="00895380"/>
    <w:rsid w:val="008A5ABD"/>
    <w:rsid w:val="008D7BC9"/>
    <w:rsid w:val="00900FC6"/>
    <w:rsid w:val="009024D0"/>
    <w:rsid w:val="00911C70"/>
    <w:rsid w:val="00913533"/>
    <w:rsid w:val="009337B5"/>
    <w:rsid w:val="0094376E"/>
    <w:rsid w:val="00945020"/>
    <w:rsid w:val="00951E75"/>
    <w:rsid w:val="00954C7F"/>
    <w:rsid w:val="00960C02"/>
    <w:rsid w:val="00972F5F"/>
    <w:rsid w:val="00985E53"/>
    <w:rsid w:val="0098737B"/>
    <w:rsid w:val="009953F7"/>
    <w:rsid w:val="00997D94"/>
    <w:rsid w:val="009A411D"/>
    <w:rsid w:val="009C1F5D"/>
    <w:rsid w:val="009C7A42"/>
    <w:rsid w:val="009E2F19"/>
    <w:rsid w:val="009F0E19"/>
    <w:rsid w:val="009F3581"/>
    <w:rsid w:val="00A005B2"/>
    <w:rsid w:val="00A05BB4"/>
    <w:rsid w:val="00A2277A"/>
    <w:rsid w:val="00A328BA"/>
    <w:rsid w:val="00A378BA"/>
    <w:rsid w:val="00A40633"/>
    <w:rsid w:val="00A42AAE"/>
    <w:rsid w:val="00A56D6D"/>
    <w:rsid w:val="00A56FFF"/>
    <w:rsid w:val="00A9276E"/>
    <w:rsid w:val="00AA0766"/>
    <w:rsid w:val="00AA28B0"/>
    <w:rsid w:val="00AB0EFE"/>
    <w:rsid w:val="00AB168D"/>
    <w:rsid w:val="00AB757F"/>
    <w:rsid w:val="00AB7FA9"/>
    <w:rsid w:val="00AD2FEC"/>
    <w:rsid w:val="00AD7040"/>
    <w:rsid w:val="00AE0EAD"/>
    <w:rsid w:val="00B012C3"/>
    <w:rsid w:val="00B07CD0"/>
    <w:rsid w:val="00B269E7"/>
    <w:rsid w:val="00B3044C"/>
    <w:rsid w:val="00B31BDD"/>
    <w:rsid w:val="00B40A05"/>
    <w:rsid w:val="00B50C13"/>
    <w:rsid w:val="00B65A3E"/>
    <w:rsid w:val="00B82F00"/>
    <w:rsid w:val="00B84A3D"/>
    <w:rsid w:val="00B90F74"/>
    <w:rsid w:val="00BB4D8F"/>
    <w:rsid w:val="00BC2C4F"/>
    <w:rsid w:val="00BD06E8"/>
    <w:rsid w:val="00BE12A9"/>
    <w:rsid w:val="00BE74BB"/>
    <w:rsid w:val="00C04D88"/>
    <w:rsid w:val="00C127F0"/>
    <w:rsid w:val="00C53AED"/>
    <w:rsid w:val="00C61320"/>
    <w:rsid w:val="00C633A9"/>
    <w:rsid w:val="00C706D8"/>
    <w:rsid w:val="00C74A38"/>
    <w:rsid w:val="00C7679E"/>
    <w:rsid w:val="00C80796"/>
    <w:rsid w:val="00C81F44"/>
    <w:rsid w:val="00C86561"/>
    <w:rsid w:val="00C86757"/>
    <w:rsid w:val="00C91203"/>
    <w:rsid w:val="00CB2E35"/>
    <w:rsid w:val="00CB30ED"/>
    <w:rsid w:val="00CB327C"/>
    <w:rsid w:val="00CC0D10"/>
    <w:rsid w:val="00CE0ACB"/>
    <w:rsid w:val="00CE5A69"/>
    <w:rsid w:val="00CF6C07"/>
    <w:rsid w:val="00D004B1"/>
    <w:rsid w:val="00D02B21"/>
    <w:rsid w:val="00D03738"/>
    <w:rsid w:val="00D178C5"/>
    <w:rsid w:val="00D27A75"/>
    <w:rsid w:val="00D50973"/>
    <w:rsid w:val="00D55883"/>
    <w:rsid w:val="00D72934"/>
    <w:rsid w:val="00D752EF"/>
    <w:rsid w:val="00D75FB0"/>
    <w:rsid w:val="00DA7466"/>
    <w:rsid w:val="00DB396B"/>
    <w:rsid w:val="00DB449A"/>
    <w:rsid w:val="00DB4AA1"/>
    <w:rsid w:val="00DD7C52"/>
    <w:rsid w:val="00E21353"/>
    <w:rsid w:val="00E22F57"/>
    <w:rsid w:val="00E237F6"/>
    <w:rsid w:val="00E247AD"/>
    <w:rsid w:val="00E45410"/>
    <w:rsid w:val="00E63423"/>
    <w:rsid w:val="00E63D25"/>
    <w:rsid w:val="00E81B0A"/>
    <w:rsid w:val="00EB1AE3"/>
    <w:rsid w:val="00EB539F"/>
    <w:rsid w:val="00EC1660"/>
    <w:rsid w:val="00ED27D9"/>
    <w:rsid w:val="00EE5572"/>
    <w:rsid w:val="00F13419"/>
    <w:rsid w:val="00F20330"/>
    <w:rsid w:val="00F32355"/>
    <w:rsid w:val="00F32CE2"/>
    <w:rsid w:val="00F36132"/>
    <w:rsid w:val="00F43A78"/>
    <w:rsid w:val="00F43FB6"/>
    <w:rsid w:val="00F44E8A"/>
    <w:rsid w:val="00F47569"/>
    <w:rsid w:val="00F5573E"/>
    <w:rsid w:val="00F62DA8"/>
    <w:rsid w:val="00F66F39"/>
    <w:rsid w:val="00F82CCF"/>
    <w:rsid w:val="00F83149"/>
    <w:rsid w:val="00F83C2C"/>
    <w:rsid w:val="00F87A60"/>
    <w:rsid w:val="00F90A2C"/>
    <w:rsid w:val="00F953AF"/>
    <w:rsid w:val="00F95881"/>
    <w:rsid w:val="00F978E9"/>
    <w:rsid w:val="00FA45CF"/>
    <w:rsid w:val="00FA57FA"/>
    <w:rsid w:val="00FA6BC1"/>
    <w:rsid w:val="00FC188D"/>
    <w:rsid w:val="00FD6E84"/>
    <w:rsid w:val="00FE1110"/>
    <w:rsid w:val="00FE4AD8"/>
    <w:rsid w:val="00FE7007"/>
    <w:rsid w:val="00FF2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773D93FE"/>
  <w15:chartTrackingRefBased/>
  <w15:docId w15:val="{1AA48963-2D87-44CF-91FC-D77998E1F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05B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5BB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230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05BB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A05B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5BB4"/>
  </w:style>
  <w:style w:type="paragraph" w:styleId="Footer">
    <w:name w:val="footer"/>
    <w:basedOn w:val="Normal"/>
    <w:link w:val="FooterChar"/>
    <w:uiPriority w:val="99"/>
    <w:unhideWhenUsed/>
    <w:rsid w:val="00A05B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5BB4"/>
  </w:style>
  <w:style w:type="character" w:customStyle="1" w:styleId="Heading2Char">
    <w:name w:val="Heading 2 Char"/>
    <w:basedOn w:val="DefaultParagraphFont"/>
    <w:link w:val="Heading2"/>
    <w:uiPriority w:val="9"/>
    <w:rsid w:val="00A05BB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A05BB4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455EEC"/>
  </w:style>
  <w:style w:type="character" w:styleId="Hyperlink">
    <w:name w:val="Hyperlink"/>
    <w:basedOn w:val="DefaultParagraphFont"/>
    <w:uiPriority w:val="99"/>
    <w:unhideWhenUsed/>
    <w:rsid w:val="00525F5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1B0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A787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4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8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3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188745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33146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16767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21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0845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14317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63347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28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sc.li/3jplc16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jpg"/><Relationship Id="rId4" Type="http://schemas.openxmlformats.org/officeDocument/2006/relationships/settings" Target="settings.xml"/><Relationship Id="rId9" Type="http://schemas.openxmlformats.org/officeDocument/2006/relationships/hyperlink" Target="https://rsc.li/2WPvNe2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A63085-3BDE-44AC-AEFB-F43F22E56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1322</Words>
  <Characters>5860</Characters>
  <Application>Microsoft Office Word</Application>
  <DocSecurity>0</DocSecurity>
  <Lines>150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Sticky Cups_primary science investigation_teacher notes</vt:lpstr>
    </vt:vector>
  </TitlesOfParts>
  <Company>Royal Society of Chemistry</Company>
  <LinksUpToDate>false</LinksUpToDate>
  <CharactersWithSpaces>7103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Cwpanau gludiog_nodiadau i athrawon</dc:title>
  <dc:subject>Mae’r arbrawf hwn yn canolbwyntio ar nwyon a phwysedd aer.</dc:subject>
  <dc:creator>Chloe Francis</dc:creator>
  <cp:keywords>Primary science experiment_investigation_gases_air pressure</cp:keywords>
  <dc:description>Royal Society of Chemistry</dc:description>
  <cp:lastModifiedBy>Chloe Francis</cp:lastModifiedBy>
  <cp:revision>11</cp:revision>
  <dcterms:created xsi:type="dcterms:W3CDTF">2021-05-31T10:28:00Z</dcterms:created>
  <dcterms:modified xsi:type="dcterms:W3CDTF">2021-08-05T14:25:00Z</dcterms:modified>
</cp:coreProperties>
</file>