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BC829BC" w14:textId="60AB2641" w:rsidR="004D19F9" w:rsidRDefault="00CB3DEF" w:rsidP="00A42AAE">
      <w:pPr>
        <w:pStyle w:val="Heading1"/>
        <w:spacing w:before="0" w:after="500"/>
        <w:ind w:right="-851"/>
        <w:rPr>
          <w:rFonts w:ascii="Century Gothic" w:hAnsi="Century Gothic"/>
          <w:b/>
          <w:bCs/>
          <w:color w:val="DA1884"/>
          <w:sz w:val="36"/>
          <w:szCs w:val="36"/>
        </w:rPr>
      </w:pPr>
      <w:r>
        <w:rPr>
          <w:rFonts w:ascii="Century Gothic" w:hAnsi="Century Gothic"/>
          <w:b/>
          <w:bCs/>
          <w:color w:val="DA1884"/>
          <w:sz w:val="36"/>
          <w:szCs w:val="36"/>
        </w:rPr>
        <w:t>Y botel sy'n gollwng</w:t>
      </w:r>
    </w:p>
    <w:p w14:paraId="09C6ACE4" w14:textId="79B0460C" w:rsidR="00932632" w:rsidRPr="00932632" w:rsidRDefault="00CB3DEF" w:rsidP="00662CA7">
      <w:pPr>
        <w:pStyle w:val="Heading1"/>
        <w:spacing w:before="0" w:after="100"/>
        <w:ind w:right="-851"/>
        <w:rPr>
          <w:rFonts w:ascii="Century Gothic" w:hAnsi="Century Gothic"/>
        </w:rPr>
      </w:pPr>
      <w:r>
        <w:rPr>
          <w:rFonts w:ascii="Century Gothic" w:hAnsi="Century Gothic"/>
          <w:b/>
          <w:bCs/>
          <w:color w:val="DA1884"/>
          <w:sz w:val="24"/>
          <w:szCs w:val="24"/>
        </w:rPr>
        <w:t>Arddangosiad y botel sy’n gollwng:</w:t>
      </w:r>
      <w:r>
        <w:t xml:space="preserve"> </w:t>
      </w:r>
      <w:r>
        <w:rPr>
          <w:rFonts w:ascii="Century Gothic" w:hAnsi="Century Gothic"/>
          <w:color w:val="000000" w:themeColor="text1"/>
          <w:sz w:val="22"/>
          <w:szCs w:val="22"/>
        </w:rPr>
        <w:t>Gallwch weld fideo arddangos ar</w:t>
      </w:r>
      <w:r w:rsidR="00BE1BB8">
        <w:rPr>
          <w:rFonts w:ascii="Century Gothic" w:hAnsi="Century Gothic"/>
          <w:color w:val="000000" w:themeColor="text1"/>
          <w:sz w:val="22"/>
          <w:szCs w:val="22"/>
        </w:rPr>
        <w:t xml:space="preserve"> </w:t>
      </w:r>
      <w:hyperlink r:id="rId8" w:history="1">
        <w:r w:rsidR="00BE1BB8" w:rsidRPr="000D2155">
          <w:rPr>
            <w:rStyle w:val="Hyperlink"/>
            <w:rFonts w:ascii="Century Gothic" w:hAnsi="Century Gothic"/>
            <w:sz w:val="22"/>
            <w:szCs w:val="22"/>
          </w:rPr>
          <w:t>https://rsc.li/3xsBFqa</w:t>
        </w:r>
      </w:hyperlink>
      <w:r w:rsidR="00BE1BB8">
        <w:rPr>
          <w:rFonts w:ascii="Century Gothic" w:hAnsi="Century Gothic"/>
          <w:color w:val="auto"/>
          <w:sz w:val="22"/>
          <w:szCs w:val="22"/>
        </w:rPr>
        <w:t xml:space="preserve"> </w:t>
      </w:r>
    </w:p>
    <w:p w14:paraId="2979270F" w14:textId="7437550C" w:rsidR="00A05BB4" w:rsidRPr="005E46B2" w:rsidRDefault="007D4B76" w:rsidP="007D4B76">
      <w:pPr>
        <w:rPr>
          <w:rFonts w:ascii="Century Gothic" w:hAnsi="Century Gothic"/>
        </w:rPr>
      </w:pPr>
      <w:r>
        <w:rPr>
          <w:rFonts w:ascii="Century Gothic" w:hAnsi="Century Gothic"/>
        </w:rPr>
        <w:t>Mae’r ymchwiliad yn galluogi’r dysgwyr i archwilio pwysedd aer drostynt eu hunain yn ogystal â gwylio arddangosiad y botel sy’n gollwng.</w:t>
      </w:r>
    </w:p>
    <w:p w14:paraId="20532965" w14:textId="6745100C" w:rsidR="00A40633" w:rsidRDefault="00A40633" w:rsidP="00E21353">
      <w:pPr>
        <w:pStyle w:val="Heading2"/>
        <w:spacing w:before="300" w:after="160"/>
        <w:rPr>
          <w:rFonts w:ascii="Century Gothic" w:hAnsi="Century Gothic"/>
          <w:color w:val="000000" w:themeColor="text1"/>
          <w:sz w:val="24"/>
          <w:szCs w:val="24"/>
        </w:rPr>
      </w:pPr>
      <w:r>
        <w:rPr>
          <w:rFonts w:ascii="Century Gothic" w:hAnsi="Century Gothic"/>
          <w:b/>
          <w:bCs/>
          <w:color w:val="DA1884"/>
          <w:sz w:val="24"/>
          <w:szCs w:val="24"/>
        </w:rPr>
        <w:t xml:space="preserve">Grŵp oedran: </w:t>
      </w:r>
      <w:r>
        <w:rPr>
          <w:rFonts w:ascii="Century Gothic" w:hAnsi="Century Gothic"/>
          <w:color w:val="000000" w:themeColor="text1"/>
          <w:sz w:val="22"/>
          <w:szCs w:val="22"/>
        </w:rPr>
        <w:t>7–9</w:t>
      </w:r>
    </w:p>
    <w:p w14:paraId="019D27B5" w14:textId="0D9FB931" w:rsidR="00FE1110" w:rsidRPr="00F13419" w:rsidRDefault="00B50C13" w:rsidP="00E21353">
      <w:pPr>
        <w:pStyle w:val="Heading2"/>
        <w:spacing w:before="300" w:after="100"/>
        <w:rPr>
          <w:rFonts w:ascii="Century Gothic" w:hAnsi="Century Gothic"/>
          <w:b/>
          <w:bCs/>
          <w:color w:val="DA1884"/>
          <w:sz w:val="24"/>
          <w:szCs w:val="24"/>
        </w:rPr>
      </w:pPr>
      <w:r>
        <w:rPr>
          <w:rFonts w:ascii="Century Gothic" w:hAnsi="Century Gothic"/>
          <w:b/>
          <w:bCs/>
          <w:color w:val="DA1884"/>
          <w:sz w:val="24"/>
          <w:szCs w:val="24"/>
        </w:rPr>
        <w:t>Amcanion dysgu</w:t>
      </w:r>
    </w:p>
    <w:p w14:paraId="1A95C0FA" w14:textId="22106ED6" w:rsidR="00CB3DEF" w:rsidRPr="00CB3DEF" w:rsidRDefault="00CB3DEF" w:rsidP="00CB3DEF">
      <w:pPr>
        <w:pStyle w:val="ListParagraph"/>
        <w:numPr>
          <w:ilvl w:val="0"/>
          <w:numId w:val="15"/>
        </w:numPr>
        <w:rPr>
          <w:rFonts w:ascii="Century Gothic" w:hAnsi="Century Gothic"/>
        </w:rPr>
      </w:pPr>
      <w:r>
        <w:rPr>
          <w:rFonts w:ascii="Century Gothic" w:hAnsi="Century Gothic"/>
        </w:rPr>
        <w:t>Datblygu diffiniad syml o bwysedd o ran grym.</w:t>
      </w:r>
    </w:p>
    <w:p w14:paraId="7E190172" w14:textId="6B78DD9C" w:rsidR="00CB3DEF" w:rsidRPr="00CB3DEF" w:rsidRDefault="00CB3DEF" w:rsidP="00CB3DEF">
      <w:pPr>
        <w:pStyle w:val="ListParagraph"/>
        <w:numPr>
          <w:ilvl w:val="0"/>
          <w:numId w:val="15"/>
        </w:numPr>
        <w:rPr>
          <w:rFonts w:ascii="Century Gothic" w:hAnsi="Century Gothic"/>
        </w:rPr>
      </w:pPr>
      <w:r>
        <w:rPr>
          <w:rFonts w:ascii="Century Gothic" w:hAnsi="Century Gothic"/>
        </w:rPr>
        <w:t>Datblygu ymwybyddiaeth o’r ffaith bod yr aer o’n cwmpas yn rhoi pwysau ar y gwrthrychau y mae’n dod i gysylltiad â nhw.</w:t>
      </w:r>
    </w:p>
    <w:p w14:paraId="555B578A" w14:textId="157C6C76" w:rsidR="00A05BB4" w:rsidRPr="00CB3DEF" w:rsidRDefault="00CB3DEF" w:rsidP="00CB3DEF">
      <w:pPr>
        <w:pStyle w:val="ListParagraph"/>
        <w:numPr>
          <w:ilvl w:val="0"/>
          <w:numId w:val="15"/>
        </w:numPr>
        <w:rPr>
          <w:rFonts w:ascii="Century Gothic" w:hAnsi="Century Gothic"/>
        </w:rPr>
      </w:pPr>
      <w:r>
        <w:rPr>
          <w:rFonts w:ascii="Century Gothic" w:hAnsi="Century Gothic"/>
        </w:rPr>
        <w:t>Deall, drwy arbrofion ymarferol, er nad yw pwysedd aer yn aml yn cael ei deimlo, bod modd gweld ac egluro’r hyn mae’n ei wneud.</w:t>
      </w:r>
    </w:p>
    <w:p w14:paraId="2C3A25D2" w14:textId="0504BEF9" w:rsidR="00A05BB4" w:rsidRPr="00F13419" w:rsidRDefault="002776A1" w:rsidP="00BC2C4F">
      <w:pPr>
        <w:pStyle w:val="Heading2"/>
        <w:spacing w:before="300" w:after="100"/>
        <w:rPr>
          <w:rFonts w:ascii="Century Gothic" w:hAnsi="Century Gothic"/>
          <w:b/>
          <w:bCs/>
          <w:color w:val="DA1884"/>
          <w:sz w:val="24"/>
          <w:szCs w:val="24"/>
        </w:rPr>
      </w:pPr>
      <w:r>
        <w:rPr>
          <w:rFonts w:ascii="Century Gothic" w:hAnsi="Century Gothic"/>
          <w:b/>
          <w:bCs/>
          <w:color w:val="DA1884"/>
          <w:sz w:val="24"/>
          <w:szCs w:val="24"/>
        </w:rPr>
        <w:t>Gwyddoniaeth gefndirol</w:t>
      </w:r>
    </w:p>
    <w:p w14:paraId="5BC7C34D" w14:textId="57D4A263" w:rsidR="00CB3DEF" w:rsidRPr="00CB3DEF" w:rsidRDefault="007D4B76" w:rsidP="00CB3DEF">
      <w:pPr>
        <w:rPr>
          <w:rFonts w:ascii="Century Gothic" w:hAnsi="Century Gothic"/>
        </w:rPr>
      </w:pPr>
      <w:r>
        <w:rPr>
          <w:rFonts w:ascii="Century Gothic" w:hAnsi="Century Gothic"/>
        </w:rPr>
        <w:t>Gall dysgwyr feddwl am y term pwysedd fel math o straen. Mae angen eu hannog i ddod o hyd i enghreifftiau o’i ddefnydd mewn gwyddoniaeth, yn gysylltiedig â grymoedd. O’r eiliad y cawn ein geni, mae pob un ohonom yn dod i gysylltiad â phwysedd aer – yr aer yn gwthio ar arwynebau. Fodd bynnag, gan ein bod wedi hen arfer â hyn, nid ydym yn sylwi arno nes bydd y pwysedd sy'n effeithio arnom yn newid am ryw reswm. Pan fyddwn yn teithio mewn awyren, er enghraifft, gallwn synhwyro’r newidiadau yn y pwysedd aer sydd o’n cwmpas. Rydym yn tueddu i fod eisiau i’n clustiau ‘bopian’ er mwyn i bwysedd yr aer, sydd wedi’i ddal yn naturiol yn ein clust fewnol, ddod yn gyfartal â’r pwysedd aer sy’n lleihau wrth i’r awyren ddringo. Pan fyddwch yn mynd i’r pwll nofio, bydd llawer o ddysgwyr yn mwynhau eistedd ar waelod y pwll. Wrth wneud hynny, mae’r pwysedd, a achosir gan y dŵr yn yr achos hwn, yn cael ei deimlo yn erbyn y corff mewn ffordd fwy amlwg na phan fyddwn allan o’r pwll yn y pwysedd aer rydym wedi arfer ag ef.</w:t>
      </w:r>
    </w:p>
    <w:p w14:paraId="63939B7D" w14:textId="1366A561" w:rsidR="00A328BA" w:rsidRDefault="007D4B76" w:rsidP="00CB3DEF">
      <w:pPr>
        <w:rPr>
          <w:rFonts w:ascii="Century Gothic" w:hAnsi="Century Gothic"/>
        </w:rPr>
      </w:pPr>
      <w:r>
        <w:rPr>
          <w:rFonts w:ascii="Century Gothic" w:hAnsi="Century Gothic"/>
        </w:rPr>
        <w:t>Efallai y bydd y dysgwyr wedi clywed am ‘chwipolchwr’ – pibell ddŵr sy’n tasgu dŵr gyda mwy o rym na phibell gardd. Mae’n defnyddio pwmp trydan i orfodi’r dŵr i lifo’n gyflymach.</w:t>
      </w:r>
    </w:p>
    <w:p w14:paraId="30C0E73F" w14:textId="1A0682A3" w:rsidR="00A328BA" w:rsidRPr="00F13419" w:rsidRDefault="00CF6C07" w:rsidP="00BC2C4F">
      <w:pPr>
        <w:pStyle w:val="Heading2"/>
        <w:spacing w:before="300" w:after="100"/>
        <w:rPr>
          <w:rFonts w:ascii="Century Gothic" w:hAnsi="Century Gothic"/>
          <w:b/>
          <w:bCs/>
          <w:color w:val="DA1884"/>
          <w:sz w:val="24"/>
          <w:szCs w:val="24"/>
        </w:rPr>
      </w:pPr>
      <w:r>
        <w:rPr>
          <w:rFonts w:ascii="Century Gothic" w:hAnsi="Century Gothic"/>
          <w:b/>
          <w:bCs/>
          <w:color w:val="DA1884"/>
          <w:sz w:val="24"/>
          <w:szCs w:val="24"/>
        </w:rPr>
        <w:t>Dysgu blaenorol</w:t>
      </w:r>
    </w:p>
    <w:p w14:paraId="23C4000D" w14:textId="307249AB" w:rsidR="000B0538" w:rsidRDefault="007D4B76" w:rsidP="00CB3DEF">
      <w:pPr>
        <w:rPr>
          <w:rFonts w:ascii="Century Gothic" w:hAnsi="Century Gothic"/>
        </w:rPr>
      </w:pPr>
      <w:r>
        <w:rPr>
          <w:rFonts w:ascii="Century Gothic" w:hAnsi="Century Gothic"/>
        </w:rPr>
        <w:t xml:space="preserve">Dylai dysgwyr wybod yn barod bod </w:t>
      </w:r>
      <w:r>
        <w:rPr>
          <w:rFonts w:ascii="Century Gothic" w:hAnsi="Century Gothic"/>
          <w:b/>
          <w:bCs/>
        </w:rPr>
        <w:t>grym</w:t>
      </w:r>
      <w:r>
        <w:rPr>
          <w:rFonts w:ascii="Century Gothic" w:hAnsi="Century Gothic"/>
        </w:rPr>
        <w:t xml:space="preserve"> yn wthiad neu’n dyniad ac mai </w:t>
      </w:r>
      <w:r>
        <w:rPr>
          <w:rFonts w:ascii="Century Gothic" w:hAnsi="Century Gothic"/>
          <w:b/>
          <w:bCs/>
        </w:rPr>
        <w:t>ardal</w:t>
      </w:r>
      <w:r>
        <w:rPr>
          <w:rFonts w:ascii="Century Gothic" w:hAnsi="Century Gothic"/>
        </w:rPr>
        <w:t xml:space="preserve"> yw’r lle mae siâp fflat neu arwyneb gwrthrych yn ei ddefnyddio.</w:t>
      </w:r>
    </w:p>
    <w:p w14:paraId="4A821F24" w14:textId="77777777" w:rsidR="00150FE6" w:rsidRPr="00F13419" w:rsidRDefault="00150FE6" w:rsidP="00150FE6">
      <w:pPr>
        <w:pStyle w:val="Heading2"/>
        <w:spacing w:before="300" w:after="100"/>
        <w:rPr>
          <w:rFonts w:ascii="Century Gothic" w:hAnsi="Century Gothic"/>
          <w:b/>
          <w:bCs/>
          <w:color w:val="DA1884"/>
          <w:sz w:val="24"/>
          <w:szCs w:val="24"/>
        </w:rPr>
      </w:pPr>
      <w:r>
        <w:rPr>
          <w:rFonts w:ascii="Century Gothic" w:hAnsi="Century Gothic"/>
          <w:b/>
          <w:bCs/>
          <w:color w:val="DA1884"/>
          <w:sz w:val="24"/>
          <w:szCs w:val="24"/>
        </w:rPr>
        <w:t>Dolenni</w:t>
      </w:r>
    </w:p>
    <w:p w14:paraId="7CF1763A" w14:textId="609CA01F" w:rsidR="00150FE6" w:rsidRPr="001D2D56" w:rsidRDefault="00150FE6" w:rsidP="00150FE6">
      <w:pPr>
        <w:rPr>
          <w:rFonts w:ascii="Century Gothic" w:hAnsi="Century Gothic"/>
        </w:rPr>
      </w:pPr>
      <w:r>
        <w:rPr>
          <w:rFonts w:ascii="Century Gothic" w:hAnsi="Century Gothic"/>
        </w:rPr>
        <w:t>Rydym hefyd yn edrych ar y cysyniad o bwysedd aer yn</w:t>
      </w:r>
      <w:r>
        <w:t xml:space="preserve"> </w:t>
      </w:r>
      <w:hyperlink r:id="rId9" w:history="1">
        <w:r>
          <w:rPr>
            <w:rStyle w:val="Hyperlink"/>
            <w:rFonts w:ascii="Century Gothic" w:hAnsi="Century Gothic"/>
          </w:rPr>
          <w:t>Cwpa</w:t>
        </w:r>
        <w:r>
          <w:rPr>
            <w:rStyle w:val="Hyperlink"/>
            <w:rFonts w:ascii="Century Gothic" w:hAnsi="Century Gothic"/>
          </w:rPr>
          <w:t>n</w:t>
        </w:r>
        <w:r>
          <w:rPr>
            <w:rStyle w:val="Hyperlink"/>
            <w:rFonts w:ascii="Century Gothic" w:hAnsi="Century Gothic"/>
          </w:rPr>
          <w:t>au gludiog</w:t>
        </w:r>
      </w:hyperlink>
      <w:r>
        <w:rPr>
          <w:rFonts w:ascii="Century Gothic" w:hAnsi="Century Gothic"/>
        </w:rPr>
        <w:t xml:space="preserve"> a’r </w:t>
      </w:r>
      <w:hyperlink r:id="rId10" w:history="1">
        <w:r>
          <w:rPr>
            <w:rStyle w:val="Hyperlink"/>
            <w:rFonts w:ascii="Century Gothic" w:hAnsi="Century Gothic"/>
          </w:rPr>
          <w:t>Bo</w:t>
        </w:r>
        <w:r>
          <w:rPr>
            <w:rStyle w:val="Hyperlink"/>
            <w:rFonts w:ascii="Century Gothic" w:hAnsi="Century Gothic"/>
          </w:rPr>
          <w:t>t</w:t>
        </w:r>
        <w:r>
          <w:rPr>
            <w:rStyle w:val="Hyperlink"/>
            <w:rFonts w:ascii="Century Gothic" w:hAnsi="Century Gothic"/>
          </w:rPr>
          <w:t>el gwrthddisgyrchiant</w:t>
        </w:r>
      </w:hyperlink>
      <w:r>
        <w:rPr>
          <w:rFonts w:ascii="Century Gothic" w:hAnsi="Century Gothic"/>
        </w:rPr>
        <w:t>.</w:t>
      </w:r>
    </w:p>
    <w:p w14:paraId="3142BD47" w14:textId="247B05AC" w:rsidR="000B0538" w:rsidRPr="00F13419" w:rsidRDefault="000B0538" w:rsidP="00BC2C4F">
      <w:pPr>
        <w:pStyle w:val="Heading2"/>
        <w:spacing w:before="300" w:after="100"/>
        <w:rPr>
          <w:rFonts w:ascii="Century Gothic" w:hAnsi="Century Gothic"/>
          <w:b/>
          <w:bCs/>
          <w:color w:val="DA1884"/>
          <w:sz w:val="24"/>
          <w:szCs w:val="24"/>
        </w:rPr>
      </w:pPr>
      <w:r>
        <w:rPr>
          <w:rFonts w:ascii="Century Gothic" w:hAnsi="Century Gothic"/>
          <w:b/>
          <w:bCs/>
          <w:color w:val="DA1884"/>
          <w:sz w:val="24"/>
          <w:szCs w:val="24"/>
        </w:rPr>
        <w:lastRenderedPageBreak/>
        <w:t>Geiriau a diffiniadau allweddol</w:t>
      </w:r>
    </w:p>
    <w:p w14:paraId="3B089719" w14:textId="6762D516" w:rsidR="001172D6" w:rsidRPr="001172D6" w:rsidRDefault="001172D6" w:rsidP="001172D6">
      <w:pPr>
        <w:spacing w:after="100"/>
        <w:rPr>
          <w:rFonts w:ascii="Century Gothic" w:hAnsi="Century Gothic"/>
        </w:rPr>
      </w:pPr>
      <w:r>
        <w:rPr>
          <w:rFonts w:ascii="Century Gothic" w:hAnsi="Century Gothic"/>
          <w:b/>
          <w:bCs/>
        </w:rPr>
        <w:t>Aer</w:t>
      </w:r>
      <w:r>
        <w:rPr>
          <w:rFonts w:ascii="Century Gothic" w:hAnsi="Century Gothic"/>
        </w:rPr>
        <w:t xml:space="preserve"> – cymysgedd o nwyon sydd o’n cwmpas ac rydym yn ei anadlu. Nid yw’n ‘ddim byd’ fel y bydd rhai dysgwyr o bosibl yn ei ddisgrifio, ond yn hytrach mae’n nwy sy’n cynnwys mater ffisegol. Mae’n cynnwys tua 78% o nitrogen; 20% o ocsigen; llai nag 1% o argon; llai nag 1% o garbon deuocsid a nwyon eraill, ac anwedd dŵr yw’r gweddill. </w:t>
      </w:r>
    </w:p>
    <w:p w14:paraId="539967DB" w14:textId="64A70CE1" w:rsidR="001172D6" w:rsidRPr="001172D6" w:rsidRDefault="001172D6" w:rsidP="001172D6">
      <w:pPr>
        <w:spacing w:after="100"/>
        <w:rPr>
          <w:rFonts w:ascii="Century Gothic" w:hAnsi="Century Gothic"/>
        </w:rPr>
      </w:pPr>
      <w:r>
        <w:rPr>
          <w:rFonts w:ascii="Century Gothic" w:hAnsi="Century Gothic"/>
          <w:b/>
          <w:bCs/>
        </w:rPr>
        <w:t>Grym</w:t>
      </w:r>
      <w:r>
        <w:rPr>
          <w:rFonts w:ascii="Century Gothic" w:hAnsi="Century Gothic"/>
        </w:rPr>
        <w:t xml:space="preserve"> – gwthiad, tyniad, neu gyfuniad o’r ddau sy’n digwydd pryd bynnag y bydd gwrthrychau (solidau, hylifau neu nwyon) yn dod i gysylltiad â’i gilydd. Mae grym yn gallu achos i wrthrych gyflymu, arafu neu newid cyfeiriad. </w:t>
      </w:r>
    </w:p>
    <w:p w14:paraId="3F322B3A" w14:textId="338C98F5" w:rsidR="001172D6" w:rsidRPr="001172D6" w:rsidRDefault="001172D6" w:rsidP="001172D6">
      <w:pPr>
        <w:spacing w:after="100"/>
        <w:rPr>
          <w:rFonts w:ascii="Century Gothic" w:hAnsi="Century Gothic"/>
        </w:rPr>
      </w:pPr>
      <w:r>
        <w:rPr>
          <w:rFonts w:ascii="Century Gothic" w:hAnsi="Century Gothic"/>
          <w:b/>
          <w:bCs/>
        </w:rPr>
        <w:t>Pwysedd</w:t>
      </w:r>
      <w:r>
        <w:rPr>
          <w:rFonts w:ascii="Century Gothic" w:hAnsi="Century Gothic"/>
        </w:rPr>
        <w:t xml:space="preserve"> – mesur o rym dros ardal benodol. Mae grym ar arwynebedd mawr yn creu llai o bwysedd na’r un grym ar arwynebedd llawer llai. Felly, </w:t>
      </w:r>
      <w:r>
        <w:rPr>
          <w:rFonts w:ascii="Century Gothic" w:hAnsi="Century Gothic"/>
          <w:b/>
          <w:bCs/>
        </w:rPr>
        <w:t>pwysedd aer</w:t>
      </w:r>
      <w:r>
        <w:rPr>
          <w:rFonts w:ascii="Century Gothic" w:hAnsi="Century Gothic"/>
        </w:rPr>
        <w:t xml:space="preserve"> yw’r grym mae’r aer yn ei roi ar ardal benodol.</w:t>
      </w:r>
    </w:p>
    <w:p w14:paraId="76827725" w14:textId="33D4B2AA" w:rsidR="001172D6" w:rsidRDefault="001172D6" w:rsidP="001172D6">
      <w:pPr>
        <w:spacing w:after="100"/>
        <w:rPr>
          <w:rFonts w:ascii="Century Gothic" w:hAnsi="Century Gothic"/>
        </w:rPr>
      </w:pPr>
      <w:r>
        <w:rPr>
          <w:rFonts w:ascii="Century Gothic" w:hAnsi="Century Gothic"/>
          <w:b/>
          <w:bCs/>
        </w:rPr>
        <w:t>Disgyrchiant</w:t>
      </w:r>
      <w:r>
        <w:rPr>
          <w:rFonts w:ascii="Century Gothic" w:hAnsi="Century Gothic"/>
        </w:rPr>
        <w:t xml:space="preserve"> – y grym sy’n tynnu pob gwrthrych i lawr tuag at ganol y Ddaear.</w:t>
      </w:r>
    </w:p>
    <w:p w14:paraId="644DD9D3" w14:textId="3AE758F3" w:rsidR="007D4B76" w:rsidRPr="004B418D" w:rsidRDefault="007D4B76" w:rsidP="007D4B76">
      <w:pPr>
        <w:spacing w:after="100"/>
        <w:rPr>
          <w:rFonts w:ascii="Century Gothic" w:hAnsi="Century Gothic"/>
        </w:rPr>
      </w:pPr>
      <w:bookmarkStart w:id="0" w:name="_Hlk72229000"/>
      <w:r>
        <w:rPr>
          <w:rFonts w:ascii="Century Gothic" w:hAnsi="Century Gothic"/>
        </w:rPr>
        <w:t>Efallai y bydd athrawon yn dymuno cuddio’r ystyron/enghreifftiau ar y sleid PowerPoint a thrafod syniadau’r dysgwyr yn gyntaf.</w:t>
      </w:r>
    </w:p>
    <w:bookmarkEnd w:id="0"/>
    <w:p w14:paraId="4EC9DB6E" w14:textId="7F1CEDA4" w:rsidR="00D75FB0" w:rsidRPr="00F13419" w:rsidRDefault="00D75FB0" w:rsidP="002D31AF">
      <w:pPr>
        <w:pStyle w:val="Heading2"/>
        <w:spacing w:before="300" w:after="100"/>
        <w:rPr>
          <w:rFonts w:ascii="Century Gothic" w:hAnsi="Century Gothic"/>
          <w:b/>
          <w:bCs/>
          <w:color w:val="DA1884"/>
          <w:sz w:val="24"/>
          <w:szCs w:val="24"/>
        </w:rPr>
      </w:pPr>
      <w:r>
        <w:rPr>
          <w:rFonts w:ascii="Century Gothic" w:hAnsi="Century Gothic"/>
          <w:b/>
          <w:bCs/>
          <w:color w:val="DA1884"/>
          <w:sz w:val="24"/>
          <w:szCs w:val="24"/>
        </w:rPr>
        <w:t>Rhestr offer</w:t>
      </w:r>
    </w:p>
    <w:p w14:paraId="0B2F12E7" w14:textId="057AB3CD" w:rsidR="001172D6" w:rsidRPr="001172D6" w:rsidRDefault="00B26202" w:rsidP="001172D6">
      <w:pPr>
        <w:rPr>
          <w:rFonts w:ascii="Century Gothic" w:hAnsi="Century Gothic"/>
        </w:rPr>
      </w:pPr>
      <w:r>
        <w:rPr>
          <w:rFonts w:ascii="Century Gothic" w:hAnsi="Century Gothic"/>
          <w:b/>
          <w:bCs/>
        </w:rPr>
        <w:t>Arddangosiad y botel sy’n gollwng</w:t>
      </w:r>
      <w:r>
        <w:rPr>
          <w:rFonts w:ascii="Century Gothic" w:hAnsi="Century Gothic"/>
        </w:rPr>
        <w:t xml:space="preserve"> (neu fesul grŵp os dymunir):</w:t>
      </w:r>
    </w:p>
    <w:p w14:paraId="27F4DC25" w14:textId="00F074E7" w:rsidR="001172D6" w:rsidRPr="001172D6" w:rsidRDefault="001172D6" w:rsidP="001172D6">
      <w:pPr>
        <w:pStyle w:val="ListParagraph"/>
        <w:numPr>
          <w:ilvl w:val="0"/>
          <w:numId w:val="17"/>
        </w:numPr>
        <w:rPr>
          <w:rFonts w:ascii="Century Gothic" w:hAnsi="Century Gothic"/>
        </w:rPr>
      </w:pPr>
      <w:r>
        <w:rPr>
          <w:rFonts w:ascii="Century Gothic" w:hAnsi="Century Gothic"/>
        </w:rPr>
        <w:t>Potel ddŵr blastig gyda chaead sgriw</w:t>
      </w:r>
    </w:p>
    <w:p w14:paraId="77AE4211" w14:textId="51D53D70" w:rsidR="001172D6" w:rsidRPr="001172D6" w:rsidRDefault="001172D6" w:rsidP="001172D6">
      <w:pPr>
        <w:pStyle w:val="ListParagraph"/>
        <w:numPr>
          <w:ilvl w:val="0"/>
          <w:numId w:val="17"/>
        </w:numPr>
        <w:rPr>
          <w:rFonts w:ascii="Century Gothic" w:hAnsi="Century Gothic"/>
        </w:rPr>
      </w:pPr>
      <w:r>
        <w:rPr>
          <w:rFonts w:ascii="Century Gothic" w:hAnsi="Century Gothic"/>
        </w:rPr>
        <w:t>Map / pin gwthio</w:t>
      </w:r>
    </w:p>
    <w:p w14:paraId="73298314" w14:textId="0EC9A033" w:rsidR="001172D6" w:rsidRPr="001172D6" w:rsidRDefault="001172D6" w:rsidP="001172D6">
      <w:pPr>
        <w:pStyle w:val="ListParagraph"/>
        <w:numPr>
          <w:ilvl w:val="0"/>
          <w:numId w:val="17"/>
        </w:numPr>
        <w:rPr>
          <w:rFonts w:ascii="Century Gothic" w:hAnsi="Century Gothic"/>
        </w:rPr>
      </w:pPr>
      <w:r>
        <w:rPr>
          <w:rFonts w:ascii="Century Gothic" w:hAnsi="Century Gothic"/>
        </w:rPr>
        <w:t>Hambwrdd plastig i ddal y dŵr gormodol</w:t>
      </w:r>
    </w:p>
    <w:p w14:paraId="1CEC58CB" w14:textId="0C1AB7B1" w:rsidR="001172D6" w:rsidRPr="001172D6" w:rsidRDefault="001172D6" w:rsidP="001172D6">
      <w:pPr>
        <w:pStyle w:val="ListParagraph"/>
        <w:numPr>
          <w:ilvl w:val="0"/>
          <w:numId w:val="17"/>
        </w:numPr>
        <w:rPr>
          <w:rFonts w:ascii="Century Gothic" w:hAnsi="Century Gothic"/>
        </w:rPr>
      </w:pPr>
      <w:r>
        <w:rPr>
          <w:rFonts w:ascii="Century Gothic" w:hAnsi="Century Gothic"/>
        </w:rPr>
        <w:t>Dŵr i lenwi’r botel</w:t>
      </w:r>
    </w:p>
    <w:p w14:paraId="32172456" w14:textId="77777777" w:rsidR="001172D6" w:rsidRPr="001172D6" w:rsidRDefault="001172D6" w:rsidP="001172D6">
      <w:pPr>
        <w:rPr>
          <w:rFonts w:ascii="Century Gothic" w:hAnsi="Century Gothic"/>
        </w:rPr>
      </w:pPr>
      <w:r>
        <w:rPr>
          <w:rFonts w:ascii="Century Gothic" w:hAnsi="Century Gothic"/>
          <w:b/>
          <w:bCs/>
        </w:rPr>
        <w:t>Prif ymchwiliad</w:t>
      </w:r>
      <w:r>
        <w:rPr>
          <w:rFonts w:ascii="Century Gothic" w:hAnsi="Century Gothic"/>
        </w:rPr>
        <w:t xml:space="preserve"> (bydd pob grŵp angen y canlynol):</w:t>
      </w:r>
    </w:p>
    <w:p w14:paraId="3CD9C0BF" w14:textId="43088FD3" w:rsidR="001172D6" w:rsidRPr="001172D6" w:rsidRDefault="001172D6" w:rsidP="001172D6">
      <w:pPr>
        <w:pStyle w:val="ListParagraph"/>
        <w:numPr>
          <w:ilvl w:val="0"/>
          <w:numId w:val="17"/>
        </w:numPr>
        <w:rPr>
          <w:rFonts w:ascii="Century Gothic" w:hAnsi="Century Gothic"/>
        </w:rPr>
      </w:pPr>
      <w:r>
        <w:rPr>
          <w:rFonts w:ascii="Century Gothic" w:hAnsi="Century Gothic"/>
        </w:rPr>
        <w:t>Pren mesur 30 cm</w:t>
      </w:r>
    </w:p>
    <w:p w14:paraId="08C4407F" w14:textId="039232A4" w:rsidR="001172D6" w:rsidRPr="001172D6" w:rsidRDefault="001172D6" w:rsidP="001172D6">
      <w:pPr>
        <w:pStyle w:val="ListParagraph"/>
        <w:numPr>
          <w:ilvl w:val="0"/>
          <w:numId w:val="17"/>
        </w:numPr>
        <w:rPr>
          <w:rFonts w:ascii="Century Gothic" w:hAnsi="Century Gothic"/>
        </w:rPr>
      </w:pPr>
      <w:r>
        <w:rPr>
          <w:rFonts w:ascii="Century Gothic" w:hAnsi="Century Gothic"/>
        </w:rPr>
        <w:t>Dwy ddalen o bapur newydd yr un fath</w:t>
      </w:r>
    </w:p>
    <w:p w14:paraId="55AD730B" w14:textId="7805C81B" w:rsidR="00B07CD0" w:rsidRDefault="001172D6" w:rsidP="001172D6">
      <w:pPr>
        <w:pStyle w:val="ListParagraph"/>
        <w:numPr>
          <w:ilvl w:val="0"/>
          <w:numId w:val="17"/>
        </w:numPr>
        <w:rPr>
          <w:rFonts w:ascii="Century Gothic" w:hAnsi="Century Gothic"/>
        </w:rPr>
      </w:pPr>
      <w:r>
        <w:rPr>
          <w:rFonts w:ascii="Century Gothic" w:hAnsi="Century Gothic"/>
        </w:rPr>
        <w:t>Bwrdd clir gydag ymyl syth</w:t>
      </w:r>
    </w:p>
    <w:p w14:paraId="10DAA69A" w14:textId="4F505FEA" w:rsidR="001172D6" w:rsidRDefault="001172D6" w:rsidP="001172D6">
      <w:pPr>
        <w:rPr>
          <w:rFonts w:ascii="Century Gothic" w:hAnsi="Century Gothic"/>
        </w:rPr>
      </w:pPr>
      <w:r>
        <w:rPr>
          <w:rFonts w:ascii="Century Gothic" w:hAnsi="Century Gothic"/>
        </w:rPr>
        <w:t>Mae siopau punt neu siopau disgownt yn aml yn gwerthu hambyrddau gwasarn cathod sy’n ardderchog am fod yr ochrau yn tueddu i fod yn uchel a gellir eu defnyddio dro ar ôl tro yn y dosbarth.</w:t>
      </w:r>
    </w:p>
    <w:p w14:paraId="33745649" w14:textId="77777777" w:rsidR="00C23764" w:rsidRPr="00C23764" w:rsidRDefault="00C23764" w:rsidP="00C23764">
      <w:pPr>
        <w:rPr>
          <w:rFonts w:ascii="Century Gothic" w:hAnsi="Century Gothic"/>
        </w:rPr>
      </w:pPr>
      <w:r>
        <w:rPr>
          <w:rFonts w:ascii="Century Gothic" w:hAnsi="Century Gothic"/>
        </w:rPr>
        <w:t>Efallai y byddwch yn dymuno rhoi gogls diogelwch i’r disgyblion. Fodd bynnag, mae'r risgiau’n isel iawn. Gellir cynnal yr ymchwiliad yn ddiogel gyda goruchwyliaeth.</w:t>
      </w:r>
    </w:p>
    <w:p w14:paraId="7A234555" w14:textId="392D0366" w:rsidR="00B07CD0" w:rsidRPr="00F13419" w:rsidRDefault="00B07CD0" w:rsidP="002D31AF">
      <w:pPr>
        <w:pStyle w:val="Heading2"/>
        <w:spacing w:before="300" w:after="100"/>
        <w:rPr>
          <w:rFonts w:ascii="Century Gothic" w:hAnsi="Century Gothic"/>
          <w:b/>
          <w:bCs/>
          <w:color w:val="DA1884"/>
          <w:sz w:val="24"/>
          <w:szCs w:val="24"/>
        </w:rPr>
      </w:pPr>
      <w:r>
        <w:rPr>
          <w:rFonts w:ascii="Century Gothic" w:hAnsi="Century Gothic"/>
          <w:b/>
          <w:bCs/>
          <w:color w:val="DA1884"/>
          <w:sz w:val="24"/>
          <w:szCs w:val="24"/>
        </w:rPr>
        <w:t>Dull</w:t>
      </w:r>
    </w:p>
    <w:p w14:paraId="7140557B" w14:textId="4B58C856" w:rsidR="00587914" w:rsidRDefault="00587914" w:rsidP="00587914">
      <w:pPr>
        <w:spacing w:after="100"/>
        <w:rPr>
          <w:rFonts w:ascii="Century Gothic" w:hAnsi="Century Gothic"/>
        </w:rPr>
      </w:pPr>
      <w:r>
        <w:rPr>
          <w:rFonts w:ascii="Century Gothic" w:hAnsi="Century Gothic"/>
        </w:rPr>
        <w:t>Gofynnwch i’r dysgwyr a ydyn nhw erioed wedi clywed rhywun yn dweud eu bod 'dan bwysau’ neu ‘under pressure’. Gadewch iddynt baru a rhannu i drafod beth y gall ei olygu. Gallai sleidiau 5–7 yn y cyflwyniad PowerPoint helpu gyda’r trafodaethau hyn. Wrth i’r parau adrodd yn ôl, gallwch gofnodi syniadau ar y bwrdd.</w:t>
      </w:r>
    </w:p>
    <w:p w14:paraId="7975D067" w14:textId="77777777" w:rsidR="00334E92" w:rsidRDefault="00334E92" w:rsidP="00334E92">
      <w:pPr>
        <w:rPr>
          <w:rFonts w:ascii="Century Gothic" w:hAnsi="Century Gothic"/>
        </w:rPr>
      </w:pPr>
      <w:r>
        <w:rPr>
          <w:rFonts w:ascii="Century Gothic" w:hAnsi="Century Gothic"/>
        </w:rPr>
        <w:t xml:space="preserve">Eglurwch ein bod yn cyfeirio at yr ystyr gwyddonol heddiw. Eglurwch fod pwysedd yn fesur o rym sy’n pwyso ar ardal. Os oes angen, trafodwch beth mae grym yn ei </w:t>
      </w:r>
      <w:r>
        <w:rPr>
          <w:rFonts w:ascii="Century Gothic" w:hAnsi="Century Gothic"/>
        </w:rPr>
        <w:lastRenderedPageBreak/>
        <w:t xml:space="preserve">olygu. Defnyddiwch eistedd ar waelod y pwll nofio fel enghraifft o rywle y gallech ddod i gysylltiad â phwysedd gwahanol – yn yr achos hwn, pwysedd oherwydd grym y dŵr. </w:t>
      </w:r>
    </w:p>
    <w:p w14:paraId="1DB389A7" w14:textId="14D78EC4" w:rsidR="001172D6" w:rsidRDefault="001172D6" w:rsidP="001172D6">
      <w:pPr>
        <w:spacing w:after="100"/>
        <w:rPr>
          <w:rFonts w:ascii="Century Gothic" w:hAnsi="Century Gothic"/>
        </w:rPr>
      </w:pPr>
      <w:r>
        <w:rPr>
          <w:rFonts w:ascii="Century Gothic" w:hAnsi="Century Gothic"/>
        </w:rPr>
        <w:t>Dangoswch y botel sy’n gollwng fel yn y fideo neu gadewch i’r disgyblion roi cynnig ar hyn mewn grwpiau.</w:t>
      </w:r>
    </w:p>
    <w:p w14:paraId="27AC0176" w14:textId="77777777" w:rsidR="00662CA7" w:rsidRDefault="00662CA7" w:rsidP="001172D6">
      <w:pPr>
        <w:spacing w:after="100"/>
        <w:rPr>
          <w:rFonts w:ascii="Century Gothic" w:hAnsi="Century Gothic"/>
        </w:rPr>
      </w:pPr>
    </w:p>
    <w:p w14:paraId="15E4507F" w14:textId="194C2471" w:rsidR="00B84A3D" w:rsidRPr="001172D6" w:rsidRDefault="001172D6" w:rsidP="001172D6">
      <w:pPr>
        <w:spacing w:after="100"/>
        <w:rPr>
          <w:rFonts w:ascii="Century Gothic" w:hAnsi="Century Gothic"/>
          <w:b/>
          <w:bCs/>
        </w:rPr>
      </w:pPr>
      <w:r>
        <w:rPr>
          <w:rFonts w:ascii="Century Gothic" w:hAnsi="Century Gothic"/>
          <w:b/>
          <w:bCs/>
        </w:rPr>
        <w:t>Prif Ymchwiliad</w:t>
      </w:r>
    </w:p>
    <w:p w14:paraId="2C3CE352" w14:textId="4B8C3C5C" w:rsidR="001172D6" w:rsidRDefault="001172D6" w:rsidP="001172D6">
      <w:pPr>
        <w:pStyle w:val="ListParagraph"/>
        <w:numPr>
          <w:ilvl w:val="0"/>
          <w:numId w:val="12"/>
        </w:numPr>
        <w:rPr>
          <w:rFonts w:ascii="Century Gothic" w:hAnsi="Century Gothic"/>
        </w:rPr>
      </w:pPr>
      <w:r>
        <w:rPr>
          <w:rFonts w:ascii="Century Gothic" w:hAnsi="Century Gothic"/>
        </w:rPr>
        <w:t>Rhowch bren mesur 30 cm ar ymyl y bwrdd. Gwnewch yn siŵr bod 10 cm yn hongian dros yr ymyl.</w:t>
      </w:r>
    </w:p>
    <w:p w14:paraId="36E97A09" w14:textId="5DF471BB" w:rsidR="001172D6" w:rsidRDefault="00AA4850" w:rsidP="001172D6">
      <w:pPr>
        <w:pStyle w:val="ListParagraph"/>
        <w:numPr>
          <w:ilvl w:val="0"/>
          <w:numId w:val="12"/>
        </w:numPr>
        <w:rPr>
          <w:rFonts w:ascii="Century Gothic" w:hAnsi="Century Gothic"/>
        </w:rPr>
      </w:pPr>
      <w:r>
        <w:rPr>
          <w:rFonts w:ascii="Century Gothic" w:hAnsi="Century Gothic"/>
        </w:rPr>
        <w:t>Gwnewch belen gyda dalen o bapur newydd a’i rhoi ar y darn o’r pren mesur sydd ar y ddesg.</w:t>
      </w:r>
    </w:p>
    <w:p w14:paraId="525DEB84" w14:textId="633E0EBE" w:rsidR="00E2618F" w:rsidRPr="005E46B2" w:rsidRDefault="00662CA7" w:rsidP="005E46B2">
      <w:pPr>
        <w:ind w:left="360"/>
        <w:rPr>
          <w:rFonts w:ascii="Century Gothic" w:hAnsi="Century Gothic"/>
          <w:sz w:val="16"/>
          <w:szCs w:val="16"/>
        </w:rPr>
      </w:pPr>
      <w:r>
        <w:rPr>
          <w:noProof/>
        </w:rPr>
        <w:drawing>
          <wp:inline distT="0" distB="0" distL="0" distR="0" wp14:anchorId="5EC87DC4" wp14:editId="4C8DB3E0">
            <wp:extent cx="1574358" cy="1180769"/>
            <wp:effectExtent l="6350" t="0" r="0" b="0"/>
            <wp:docPr id="5" name="Picture 4">
              <a:extLst xmlns:a="http://schemas.openxmlformats.org/drawingml/2006/main">
                <a:ext uri="{FF2B5EF4-FFF2-40B4-BE49-F238E27FC236}">
                  <a16:creationId xmlns:a16="http://schemas.microsoft.com/office/drawing/2014/main" id="{AE511BF9-E592-48D7-A7E4-DB0EBE8A04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E511BF9-E592-48D7-A7E4-DB0EBE8A0400}"/>
                        </a:ext>
                      </a:extLst>
                    </pic:cNvPr>
                    <pic:cNvPicPr>
                      <a:picLocks noChangeAspect="1"/>
                    </pic:cNvPicPr>
                  </pic:nvPicPr>
                  <pic:blipFill>
                    <a:blip r:embed="rId11"/>
                    <a:stretch>
                      <a:fillRect/>
                    </a:stretch>
                  </pic:blipFill>
                  <pic:spPr>
                    <a:xfrm rot="16200000">
                      <a:off x="0" y="0"/>
                      <a:ext cx="1576461" cy="1182346"/>
                    </a:xfrm>
                    <a:prstGeom prst="rect">
                      <a:avLst/>
                    </a:prstGeom>
                  </pic:spPr>
                </pic:pic>
              </a:graphicData>
            </a:graphic>
          </wp:inline>
        </w:drawing>
      </w:r>
    </w:p>
    <w:p w14:paraId="35FB7C6B" w14:textId="14E4030A" w:rsidR="001172D6" w:rsidRPr="001172D6" w:rsidRDefault="001172D6" w:rsidP="001172D6">
      <w:pPr>
        <w:pStyle w:val="ListParagraph"/>
        <w:numPr>
          <w:ilvl w:val="0"/>
          <w:numId w:val="12"/>
        </w:numPr>
        <w:rPr>
          <w:rFonts w:ascii="Century Gothic" w:hAnsi="Century Gothic"/>
        </w:rPr>
      </w:pPr>
      <w:r>
        <w:rPr>
          <w:rFonts w:ascii="Century Gothic" w:hAnsi="Century Gothic"/>
        </w:rPr>
        <w:t>Defnyddiwch ymyl eich llaw i daro'r darn o’r pren mesur sy’n hongian dros ymyl y bwrdd.</w:t>
      </w:r>
    </w:p>
    <w:p w14:paraId="0BE0E3D9" w14:textId="0A554671" w:rsidR="001172D6" w:rsidRPr="001172D6" w:rsidRDefault="001172D6" w:rsidP="001172D6">
      <w:pPr>
        <w:pStyle w:val="ListParagraph"/>
        <w:numPr>
          <w:ilvl w:val="0"/>
          <w:numId w:val="12"/>
        </w:numPr>
        <w:rPr>
          <w:rFonts w:ascii="Century Gothic" w:hAnsi="Century Gothic"/>
        </w:rPr>
      </w:pPr>
      <w:r>
        <w:rPr>
          <w:rFonts w:ascii="Century Gothic" w:hAnsi="Century Gothic"/>
        </w:rPr>
        <w:t>Rhowch y pren mesur ar y bwrdd eto (fel y gwnaethoch ym mhwynt 1).</w:t>
      </w:r>
    </w:p>
    <w:p w14:paraId="4D91C08A" w14:textId="047C2330" w:rsidR="001172D6" w:rsidRPr="001172D6" w:rsidRDefault="001172D6" w:rsidP="001172D6">
      <w:pPr>
        <w:pStyle w:val="ListParagraph"/>
        <w:numPr>
          <w:ilvl w:val="0"/>
          <w:numId w:val="12"/>
        </w:numPr>
        <w:rPr>
          <w:rFonts w:ascii="Century Gothic" w:hAnsi="Century Gothic"/>
        </w:rPr>
      </w:pPr>
      <w:r>
        <w:rPr>
          <w:rFonts w:ascii="Century Gothic" w:hAnsi="Century Gothic"/>
        </w:rPr>
        <w:t>Rhowch ddalen o bapur newydd i orwedd dros y darn o’r pren mesur sydd ar y bwrdd. Gwnewch yn siŵr fod tua’r un faint o bapur ar bob ochr i’r pren mesur.</w:t>
      </w:r>
    </w:p>
    <w:p w14:paraId="6B945DA0" w14:textId="5F69CCCD" w:rsidR="001172D6" w:rsidRDefault="001172D6" w:rsidP="001172D6">
      <w:pPr>
        <w:pStyle w:val="ListParagraph"/>
        <w:numPr>
          <w:ilvl w:val="0"/>
          <w:numId w:val="12"/>
        </w:numPr>
        <w:rPr>
          <w:rFonts w:ascii="Century Gothic" w:hAnsi="Century Gothic"/>
        </w:rPr>
      </w:pPr>
      <w:r>
        <w:rPr>
          <w:rFonts w:ascii="Century Gothic" w:hAnsi="Century Gothic"/>
        </w:rPr>
        <w:t>Llyfnwch y papur ar y bwrdd, yn enwedig o amgylch y pren mesur.</w:t>
      </w:r>
    </w:p>
    <w:p w14:paraId="78E2AF82" w14:textId="2D6DDC22" w:rsidR="00E2618F" w:rsidRDefault="00E2618F" w:rsidP="005E46B2">
      <w:pPr>
        <w:pStyle w:val="ListParagraph"/>
        <w:spacing w:after="720"/>
        <w:ind w:left="360"/>
        <w:rPr>
          <w:rFonts w:ascii="Century Gothic" w:hAnsi="Century Gothic"/>
          <w:sz w:val="16"/>
          <w:szCs w:val="16"/>
        </w:rPr>
      </w:pPr>
      <w:r>
        <w:rPr>
          <w:rFonts w:ascii="Century Gothic" w:hAnsi="Century Gothic"/>
          <w:noProof/>
        </w:rPr>
        <w:drawing>
          <wp:inline distT="0" distB="0" distL="0" distR="0" wp14:anchorId="6060E871" wp14:editId="7334B38C">
            <wp:extent cx="1600863" cy="1200647"/>
            <wp:effectExtent l="0" t="0" r="0" b="0"/>
            <wp:docPr id="3" name="Picture 2" descr="Text&#10;&#10;Description automatically generated">
              <a:extLst xmlns:a="http://schemas.openxmlformats.org/drawingml/2006/main">
                <a:ext uri="{FF2B5EF4-FFF2-40B4-BE49-F238E27FC236}">
                  <a16:creationId xmlns:a16="http://schemas.microsoft.com/office/drawing/2014/main" id="{40C2E50D-0C16-454E-904A-FB7D396982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Text&#10;&#10;Description automatically generated">
                      <a:extLst>
                        <a:ext uri="{FF2B5EF4-FFF2-40B4-BE49-F238E27FC236}">
                          <a16:creationId xmlns:a16="http://schemas.microsoft.com/office/drawing/2014/main" id="{40C2E50D-0C16-454E-904A-FB7D396982F5}"/>
                        </a:ext>
                      </a:extLst>
                    </pic:cNvPr>
                    <pic:cNvPicPr>
                      <a:picLocks noChangeAspect="1"/>
                    </pic:cNvPicPr>
                  </pic:nvPicPr>
                  <pic:blipFill>
                    <a:blip r:embed="rId12"/>
                    <a:stretch>
                      <a:fillRect/>
                    </a:stretch>
                  </pic:blipFill>
                  <pic:spPr>
                    <a:xfrm>
                      <a:off x="0" y="0"/>
                      <a:ext cx="1605294" cy="1203970"/>
                    </a:xfrm>
                    <a:prstGeom prst="rect">
                      <a:avLst/>
                    </a:prstGeom>
                  </pic:spPr>
                </pic:pic>
              </a:graphicData>
            </a:graphic>
          </wp:inline>
        </w:drawing>
      </w:r>
      <w:r>
        <w:rPr>
          <w:rFonts w:ascii="Century Gothic" w:hAnsi="Century Gothic"/>
          <w:sz w:val="16"/>
          <w:szCs w:val="16"/>
        </w:rPr>
        <w:t xml:space="preserve"> </w:t>
      </w:r>
    </w:p>
    <w:p w14:paraId="5D1C552D" w14:textId="7D0BCFB6" w:rsidR="00B84A3D" w:rsidRPr="001172D6" w:rsidRDefault="001172D6" w:rsidP="005E46B2">
      <w:pPr>
        <w:pStyle w:val="ListParagraph"/>
        <w:numPr>
          <w:ilvl w:val="0"/>
          <w:numId w:val="12"/>
        </w:numPr>
        <w:spacing w:before="480"/>
        <w:rPr>
          <w:rFonts w:ascii="Century Gothic" w:hAnsi="Century Gothic"/>
        </w:rPr>
      </w:pPr>
      <w:r>
        <w:rPr>
          <w:rFonts w:ascii="Century Gothic" w:hAnsi="Century Gothic"/>
        </w:rPr>
        <w:t>Tarwch y pren mesur fel o’r blaen a sylwch beth sy’n digwydd y tro hwn.</w:t>
      </w:r>
    </w:p>
    <w:p w14:paraId="3EA37E0E" w14:textId="6AA2D57F" w:rsidR="001172D6" w:rsidRPr="001172D6" w:rsidRDefault="001172D6" w:rsidP="001172D6">
      <w:pPr>
        <w:rPr>
          <w:rFonts w:ascii="Century Gothic" w:hAnsi="Century Gothic"/>
        </w:rPr>
      </w:pPr>
      <w:r>
        <w:rPr>
          <w:rFonts w:ascii="Century Gothic" w:hAnsi="Century Gothic"/>
        </w:rPr>
        <w:t xml:space="preserve">Mae’r belen o bapur yn cael ei thaflu yn ei blaen (byddwch yn barod am ‘firi’ yn y dosbarth) ond prin y bydd y pren mesur o dan y ddalen fflat yn symud. </w:t>
      </w:r>
    </w:p>
    <w:p w14:paraId="7C605AD5" w14:textId="592E4E58" w:rsidR="001172D6" w:rsidRPr="001172D6" w:rsidRDefault="001172D6" w:rsidP="001172D6">
      <w:pPr>
        <w:rPr>
          <w:rFonts w:ascii="Century Gothic" w:hAnsi="Century Gothic"/>
        </w:rPr>
      </w:pPr>
      <w:r>
        <w:rPr>
          <w:rFonts w:ascii="Century Gothic" w:hAnsi="Century Gothic"/>
        </w:rPr>
        <w:t xml:space="preserve">Pwysleisiwch fod yr un faint a’r un math o bapur yn cael ei ddefnyddio, bod y pren mesur yn ymestyn yr un faint dros ymyl y bwrdd ac y dylai’r grym sy’n cael ei ddefnyddio fod fwy neu lai'r un fath. Yr unig beth sy’n newid yw faint o aer sy’n pwyso yn erbyn y papur. Yn achos y papur wedi’i lyfnhau, mae’r pwysedd aer yn cael ei roi dros y cyfan o’i arwynebedd sylweddol. Fodd bynnag, mae llai o bwysedd aer ar y belen o bapur am fod ei harwynebedd yn llai. </w:t>
      </w:r>
    </w:p>
    <w:p w14:paraId="0E87EC24" w14:textId="77777777" w:rsidR="00107677" w:rsidRDefault="00107677" w:rsidP="001172D6">
      <w:pPr>
        <w:rPr>
          <w:rFonts w:ascii="Century Gothic" w:hAnsi="Century Gothic"/>
          <w:b/>
          <w:bCs/>
        </w:rPr>
      </w:pPr>
    </w:p>
    <w:p w14:paraId="17899890" w14:textId="415900FE" w:rsidR="001172D6" w:rsidRPr="001172D6" w:rsidRDefault="001172D6" w:rsidP="001172D6">
      <w:pPr>
        <w:rPr>
          <w:rFonts w:ascii="Century Gothic" w:hAnsi="Century Gothic"/>
          <w:b/>
          <w:bCs/>
        </w:rPr>
      </w:pPr>
      <w:r>
        <w:rPr>
          <w:rFonts w:ascii="Century Gothic" w:hAnsi="Century Gothic"/>
          <w:b/>
          <w:bCs/>
        </w:rPr>
        <w:lastRenderedPageBreak/>
        <w:t>Atodol</w:t>
      </w:r>
    </w:p>
    <w:p w14:paraId="37A7E3F6" w14:textId="322362A6" w:rsidR="00CE5A69" w:rsidRDefault="001172D6" w:rsidP="001172D6">
      <w:pPr>
        <w:rPr>
          <w:rFonts w:ascii="Century Gothic" w:hAnsi="Century Gothic"/>
        </w:rPr>
      </w:pPr>
      <w:r>
        <w:rPr>
          <w:rFonts w:ascii="Century Gothic" w:hAnsi="Century Gothic"/>
        </w:rPr>
        <w:t xml:space="preserve">Mae’n bosibl na wnaiff eich dysgwyr fyth faddau i chi os na chânt gyfle i roi cynnig ar y ‘botel sy’n gollwng’. Gall fod yn anodd paratoi ar gyfer yr arbrawf hwn. Ffordd haws yw llenwi a selio’r botel blastig, ac yna defnyddio’r pin gwthio i wneud ychydig o dyllau. Ni ddylai ollwng dŵr gan ei fod yn cael ei gadw yn ei le gan bwysedd aer allanol. Hynny yw, oni bai fod y caead yn rhydd ac yn galluogi’r pwysedd aer i fynd i mewn i wddf y botel a gwthio’r dŵr allan. </w:t>
      </w:r>
    </w:p>
    <w:p w14:paraId="3D60708A" w14:textId="77777777" w:rsidR="00334E92" w:rsidRDefault="00334E92" w:rsidP="001172D6">
      <w:pPr>
        <w:rPr>
          <w:rFonts w:ascii="Century Gothic" w:hAnsi="Century Gothic"/>
        </w:rPr>
      </w:pPr>
    </w:p>
    <w:p w14:paraId="3EE12FDB" w14:textId="0AE10F05" w:rsidR="00CE5A69" w:rsidRPr="00F13419" w:rsidRDefault="00147CF3" w:rsidP="002D31AF">
      <w:pPr>
        <w:pStyle w:val="Heading2"/>
        <w:spacing w:before="300" w:after="100"/>
        <w:rPr>
          <w:rFonts w:ascii="Century Gothic" w:hAnsi="Century Gothic"/>
          <w:b/>
          <w:bCs/>
          <w:color w:val="DA1884"/>
          <w:sz w:val="24"/>
          <w:szCs w:val="24"/>
        </w:rPr>
      </w:pPr>
      <w:r>
        <w:rPr>
          <w:rFonts w:ascii="Century Gothic" w:hAnsi="Century Gothic"/>
          <w:b/>
          <w:bCs/>
          <w:color w:val="DA1884"/>
          <w:sz w:val="24"/>
          <w:szCs w:val="24"/>
        </w:rPr>
        <w:t>Cwestiynau procio</w:t>
      </w:r>
    </w:p>
    <w:p w14:paraId="167189C2" w14:textId="128C37F9" w:rsidR="001172D6" w:rsidRPr="001172D6" w:rsidRDefault="001172D6" w:rsidP="005E46B2">
      <w:pPr>
        <w:pStyle w:val="ListParagraph"/>
        <w:ind w:left="0"/>
        <w:rPr>
          <w:rFonts w:ascii="Century Gothic" w:hAnsi="Century Gothic"/>
          <w:b/>
          <w:bCs/>
        </w:rPr>
      </w:pPr>
      <w:r>
        <w:rPr>
          <w:rFonts w:ascii="Century Gothic" w:hAnsi="Century Gothic"/>
          <w:b/>
          <w:bCs/>
        </w:rPr>
        <w:t>Prif ymchwiliad</w:t>
      </w:r>
    </w:p>
    <w:p w14:paraId="0F114BCA" w14:textId="268B13E0" w:rsidR="000640D3" w:rsidRPr="005E46B2" w:rsidRDefault="001172D6" w:rsidP="005E46B2">
      <w:pPr>
        <w:pStyle w:val="ListParagraph"/>
        <w:numPr>
          <w:ilvl w:val="0"/>
          <w:numId w:val="21"/>
        </w:numPr>
        <w:spacing w:after="0" w:line="240" w:lineRule="auto"/>
        <w:rPr>
          <w:rFonts w:ascii="Century Gothic" w:hAnsi="Century Gothic"/>
        </w:rPr>
      </w:pPr>
      <w:r>
        <w:rPr>
          <w:rFonts w:ascii="Century Gothic" w:hAnsi="Century Gothic"/>
        </w:rPr>
        <w:t xml:space="preserve">Beth yw'r unig beth sy'n cael ei newid yn y gweithgaredd hwn? </w:t>
      </w:r>
    </w:p>
    <w:p w14:paraId="25954160" w14:textId="07E436BB" w:rsidR="000640D3" w:rsidRPr="005E46B2" w:rsidRDefault="000640D3" w:rsidP="005E46B2">
      <w:pPr>
        <w:pStyle w:val="ListParagraph"/>
        <w:spacing w:after="0" w:line="240" w:lineRule="auto"/>
        <w:ind w:left="360"/>
        <w:rPr>
          <w:rFonts w:ascii="Century Gothic" w:hAnsi="Century Gothic"/>
          <w:i/>
          <w:iCs/>
        </w:rPr>
      </w:pPr>
      <w:r>
        <w:rPr>
          <w:rFonts w:ascii="Century Gothic" w:hAnsi="Century Gothic"/>
          <w:i/>
          <w:iCs/>
        </w:rPr>
        <w:t>Yr unig beth sydd wedi newid yw’r papur. Cafodd ei wneud yn belen y tro cyntaf, a chafodd ei roi i orwedd yn fflat yr ail dro. Newidyn yw’r hyn a elwir y papur yn cael ei newid.</w:t>
      </w:r>
    </w:p>
    <w:p w14:paraId="15CFCC41" w14:textId="77777777" w:rsidR="00AA4850" w:rsidRPr="005E46B2" w:rsidRDefault="001172D6" w:rsidP="00AA4850">
      <w:pPr>
        <w:pStyle w:val="ListParagraph"/>
        <w:numPr>
          <w:ilvl w:val="0"/>
          <w:numId w:val="21"/>
        </w:numPr>
        <w:spacing w:after="0" w:line="240" w:lineRule="auto"/>
        <w:rPr>
          <w:rFonts w:ascii="Century Gothic" w:hAnsi="Century Gothic"/>
          <w:i/>
          <w:iCs/>
        </w:rPr>
      </w:pPr>
      <w:r>
        <w:rPr>
          <w:rFonts w:ascii="Century Gothic" w:hAnsi="Century Gothic"/>
        </w:rPr>
        <w:t>Pam ei bod hi’n bwysig dim ond gwneud un newid?</w:t>
      </w:r>
    </w:p>
    <w:p w14:paraId="62316FAF" w14:textId="015D1C38" w:rsidR="000640D3" w:rsidRPr="005E46B2" w:rsidRDefault="000640D3" w:rsidP="005E46B2">
      <w:pPr>
        <w:pStyle w:val="ListParagraph"/>
        <w:spacing w:after="0" w:line="240" w:lineRule="auto"/>
        <w:ind w:left="360"/>
        <w:rPr>
          <w:rFonts w:ascii="Century Gothic" w:hAnsi="Century Gothic"/>
          <w:i/>
          <w:iCs/>
        </w:rPr>
      </w:pPr>
      <w:r>
        <w:rPr>
          <w:rFonts w:ascii="Century Gothic" w:hAnsi="Century Gothic"/>
          <w:i/>
          <w:iCs/>
        </w:rPr>
        <w:t>Mae’n bwysig newid dim ond un peth fel ein bod yn gallu cymharu’r canlyniadau’n effeithiol.</w:t>
      </w:r>
    </w:p>
    <w:p w14:paraId="3E617686" w14:textId="77777777" w:rsidR="00AA4850" w:rsidRPr="005E46B2" w:rsidRDefault="001172D6" w:rsidP="00AA4850">
      <w:pPr>
        <w:pStyle w:val="ListParagraph"/>
        <w:numPr>
          <w:ilvl w:val="0"/>
          <w:numId w:val="21"/>
        </w:numPr>
        <w:spacing w:after="0" w:line="240" w:lineRule="auto"/>
        <w:rPr>
          <w:rFonts w:ascii="Century Gothic" w:hAnsi="Century Gothic"/>
          <w:i/>
          <w:iCs/>
        </w:rPr>
      </w:pPr>
      <w:r>
        <w:rPr>
          <w:rFonts w:ascii="Century Gothic" w:hAnsi="Century Gothic"/>
        </w:rPr>
        <w:t xml:space="preserve">Ydych chi’n gallu gweld beth sy’n dal y darn mawr o bapur ar y ddesg? Os na allwch chi, beth yw’r unig beth y gall fod? Beth sydd uwchben y papur? </w:t>
      </w:r>
    </w:p>
    <w:p w14:paraId="31D7B180" w14:textId="038FCABD" w:rsidR="000640D3" w:rsidRPr="005E46B2" w:rsidRDefault="000640D3" w:rsidP="005E46B2">
      <w:pPr>
        <w:pStyle w:val="ListParagraph"/>
        <w:spacing w:after="0" w:line="240" w:lineRule="auto"/>
        <w:ind w:left="360"/>
        <w:rPr>
          <w:rFonts w:ascii="Century Gothic" w:hAnsi="Century Gothic"/>
          <w:i/>
          <w:iCs/>
        </w:rPr>
      </w:pPr>
      <w:r>
        <w:rPr>
          <w:rFonts w:ascii="Century Gothic" w:hAnsi="Century Gothic"/>
          <w:i/>
          <w:iCs/>
        </w:rPr>
        <w:t xml:space="preserve">Does dim modd gweld unrhyw beth uwchben y papur, ond rydych chi’n gwybod bod aer ym mhob man o’n cwmpas felly mae’n rhaid ichi dybio bod aer uwchben y papur. </w:t>
      </w:r>
    </w:p>
    <w:p w14:paraId="501D925C" w14:textId="77777777" w:rsidR="00AA4850" w:rsidRPr="005E46B2" w:rsidRDefault="001172D6" w:rsidP="00AA4850">
      <w:pPr>
        <w:pStyle w:val="ListParagraph"/>
        <w:numPr>
          <w:ilvl w:val="0"/>
          <w:numId w:val="21"/>
        </w:numPr>
        <w:spacing w:after="0" w:line="240" w:lineRule="auto"/>
        <w:rPr>
          <w:rFonts w:ascii="Century Gothic" w:hAnsi="Century Gothic"/>
          <w:i/>
          <w:iCs/>
        </w:rPr>
      </w:pPr>
      <w:r>
        <w:rPr>
          <w:rFonts w:ascii="Century Gothic" w:hAnsi="Century Gothic"/>
        </w:rPr>
        <w:t xml:space="preserve">Pa eiriau allwn ni eu defnyddio i enwi’r grymoedd sy’n tynnu’r papur i lawr? </w:t>
      </w:r>
    </w:p>
    <w:p w14:paraId="165DCE11" w14:textId="54A9853C" w:rsidR="000640D3" w:rsidRPr="005E46B2" w:rsidRDefault="000640D3" w:rsidP="005E46B2">
      <w:pPr>
        <w:pStyle w:val="ListParagraph"/>
        <w:spacing w:after="0" w:line="240" w:lineRule="auto"/>
        <w:ind w:left="360"/>
        <w:rPr>
          <w:rFonts w:ascii="Century Gothic" w:hAnsi="Century Gothic"/>
          <w:i/>
          <w:iCs/>
        </w:rPr>
      </w:pPr>
      <w:r>
        <w:rPr>
          <w:rFonts w:ascii="Century Gothic" w:hAnsi="Century Gothic"/>
          <w:i/>
          <w:iCs/>
        </w:rPr>
        <w:t>Grym, pwysedd a disgyrchiant: gweler y diffiniadau uchod.</w:t>
      </w:r>
    </w:p>
    <w:p w14:paraId="1541EF1F" w14:textId="77777777" w:rsidR="00AA4850" w:rsidRPr="005E46B2" w:rsidRDefault="001172D6" w:rsidP="00AA4850">
      <w:pPr>
        <w:pStyle w:val="ListParagraph"/>
        <w:numPr>
          <w:ilvl w:val="0"/>
          <w:numId w:val="21"/>
        </w:numPr>
        <w:spacing w:after="0" w:line="240" w:lineRule="auto"/>
        <w:rPr>
          <w:rFonts w:ascii="Century Gothic" w:hAnsi="Century Gothic"/>
          <w:i/>
          <w:iCs/>
        </w:rPr>
      </w:pPr>
      <w:r>
        <w:rPr>
          <w:rFonts w:ascii="Century Gothic" w:hAnsi="Century Gothic"/>
        </w:rPr>
        <w:t xml:space="preserve">Pam mae’r un faint o bapur yn cael ei daflu i’r awyr ar ôl iddo gael ei wasgu’n bêl?  </w:t>
      </w:r>
    </w:p>
    <w:p w14:paraId="2979F2A0" w14:textId="1984C338" w:rsidR="000640D3" w:rsidRPr="005E46B2" w:rsidRDefault="000640D3" w:rsidP="005E46B2">
      <w:pPr>
        <w:pStyle w:val="ListParagraph"/>
        <w:spacing w:after="0" w:line="240" w:lineRule="auto"/>
        <w:ind w:left="360"/>
        <w:rPr>
          <w:rFonts w:ascii="Century Gothic" w:hAnsi="Century Gothic"/>
          <w:i/>
          <w:iCs/>
        </w:rPr>
      </w:pPr>
      <w:r>
        <w:rPr>
          <w:rFonts w:ascii="Century Gothic" w:hAnsi="Century Gothic"/>
          <w:i/>
          <w:iCs/>
        </w:rPr>
        <w:t>Y rheswm pwysicaf yw bod ei wasgu’n lleihau arwynebedd y papur, sy’n lleihau’r gwrthiant aer.</w:t>
      </w:r>
    </w:p>
    <w:p w14:paraId="27A96C4D" w14:textId="77777777" w:rsidR="001172D6" w:rsidRPr="001172D6" w:rsidRDefault="001172D6" w:rsidP="001172D6">
      <w:pPr>
        <w:pStyle w:val="ListParagraph"/>
        <w:ind w:left="357"/>
        <w:rPr>
          <w:rFonts w:ascii="Century Gothic" w:hAnsi="Century Gothic"/>
        </w:rPr>
      </w:pPr>
    </w:p>
    <w:p w14:paraId="29AC9459" w14:textId="1310FC16" w:rsidR="001172D6" w:rsidRPr="001172D6" w:rsidRDefault="00E2618F" w:rsidP="005E46B2">
      <w:pPr>
        <w:pStyle w:val="ListParagraph"/>
        <w:ind w:left="0"/>
        <w:rPr>
          <w:rFonts w:ascii="Century Gothic" w:hAnsi="Century Gothic"/>
          <w:b/>
          <w:bCs/>
        </w:rPr>
      </w:pPr>
      <w:r>
        <w:rPr>
          <w:rFonts w:ascii="Century Gothic" w:hAnsi="Century Gothic"/>
          <w:b/>
          <w:bCs/>
        </w:rPr>
        <w:t>Potel sy'n gollwng</w:t>
      </w:r>
    </w:p>
    <w:p w14:paraId="4D56ADC4" w14:textId="77777777" w:rsidR="007D4B76" w:rsidRDefault="001172D6" w:rsidP="001172D6">
      <w:pPr>
        <w:pStyle w:val="ListParagraph"/>
        <w:numPr>
          <w:ilvl w:val="0"/>
          <w:numId w:val="20"/>
        </w:numPr>
        <w:rPr>
          <w:rFonts w:ascii="Century Gothic" w:hAnsi="Century Gothic"/>
        </w:rPr>
      </w:pPr>
      <w:r>
        <w:rPr>
          <w:rFonts w:ascii="Century Gothic" w:hAnsi="Century Gothic"/>
        </w:rPr>
        <w:t xml:space="preserve">Beth sy’n atal y dŵr rhag gollwng? </w:t>
      </w:r>
    </w:p>
    <w:p w14:paraId="5CC3F405" w14:textId="0DA3912A" w:rsidR="001172D6" w:rsidRPr="001172D6" w:rsidRDefault="000640D3" w:rsidP="005E46B2">
      <w:pPr>
        <w:pStyle w:val="ListParagraph"/>
        <w:ind w:left="357"/>
        <w:rPr>
          <w:rFonts w:ascii="Century Gothic" w:hAnsi="Century Gothic"/>
        </w:rPr>
      </w:pPr>
      <w:r>
        <w:rPr>
          <w:rFonts w:ascii="Century Gothic" w:hAnsi="Century Gothic"/>
          <w:i/>
          <w:iCs/>
        </w:rPr>
        <w:t>Aer y tu allan i’r botel sy’n creu pwysedd yn ei erbyn.</w:t>
      </w:r>
    </w:p>
    <w:p w14:paraId="47C3C651" w14:textId="77777777" w:rsidR="00063AB8" w:rsidRDefault="001172D6" w:rsidP="001172D6">
      <w:pPr>
        <w:pStyle w:val="ListParagraph"/>
        <w:numPr>
          <w:ilvl w:val="0"/>
          <w:numId w:val="20"/>
        </w:numPr>
        <w:rPr>
          <w:rFonts w:ascii="Century Gothic" w:hAnsi="Century Gothic"/>
        </w:rPr>
      </w:pPr>
      <w:r>
        <w:rPr>
          <w:rFonts w:ascii="Century Gothic" w:hAnsi="Century Gothic"/>
        </w:rPr>
        <w:t xml:space="preserve">Pam mae llacio’r caead yn gwneud gwahaniaeth? </w:t>
      </w:r>
    </w:p>
    <w:p w14:paraId="223D14D3" w14:textId="5704C270" w:rsidR="00E22F57" w:rsidRPr="001172D6" w:rsidRDefault="001172D6" w:rsidP="005E46B2">
      <w:pPr>
        <w:pStyle w:val="ListParagraph"/>
        <w:ind w:left="357"/>
        <w:rPr>
          <w:rFonts w:ascii="Century Gothic" w:hAnsi="Century Gothic"/>
        </w:rPr>
      </w:pPr>
      <w:r>
        <w:rPr>
          <w:rFonts w:ascii="Century Gothic" w:hAnsi="Century Gothic"/>
          <w:i/>
          <w:iCs/>
        </w:rPr>
        <w:t>Gall aer fynd i mewn i’r botel a chynyddu’r pwysedd y tu mewn a goresgyn y pwysedd o’r tu allan.</w:t>
      </w:r>
    </w:p>
    <w:p w14:paraId="1C54AF3B" w14:textId="5EAC741A" w:rsidR="00E22F57" w:rsidRPr="00F13419" w:rsidRDefault="00E22F57" w:rsidP="000C5CD5">
      <w:pPr>
        <w:pStyle w:val="Heading2"/>
        <w:spacing w:before="300" w:after="100"/>
        <w:rPr>
          <w:rFonts w:ascii="Century Gothic" w:hAnsi="Century Gothic"/>
          <w:b/>
          <w:bCs/>
          <w:color w:val="DA1884"/>
          <w:sz w:val="24"/>
          <w:szCs w:val="24"/>
        </w:rPr>
      </w:pPr>
      <w:r>
        <w:rPr>
          <w:rFonts w:ascii="Century Gothic" w:hAnsi="Century Gothic"/>
          <w:b/>
          <w:bCs/>
          <w:color w:val="DA1884"/>
          <w:sz w:val="24"/>
          <w:szCs w:val="24"/>
        </w:rPr>
        <w:t>Cwestiynau Cyffredin</w:t>
      </w:r>
    </w:p>
    <w:p w14:paraId="51508301" w14:textId="31B7D714" w:rsidR="001172D6" w:rsidRPr="005E46B2" w:rsidRDefault="001172D6" w:rsidP="005E46B2">
      <w:pPr>
        <w:pStyle w:val="ListParagraph"/>
        <w:numPr>
          <w:ilvl w:val="0"/>
          <w:numId w:val="22"/>
        </w:numPr>
        <w:rPr>
          <w:rFonts w:ascii="Century Gothic" w:hAnsi="Century Gothic"/>
        </w:rPr>
      </w:pPr>
      <w:r>
        <w:rPr>
          <w:rFonts w:ascii="Century Gothic" w:hAnsi="Century Gothic"/>
        </w:rPr>
        <w:t>Pam fod angen llyfnu’r papur?</w:t>
      </w:r>
    </w:p>
    <w:p w14:paraId="18BEA0DF" w14:textId="77777777" w:rsidR="001172D6" w:rsidRPr="005E46B2" w:rsidRDefault="001172D6" w:rsidP="005E46B2">
      <w:pPr>
        <w:pStyle w:val="ListParagraph"/>
        <w:ind w:left="360"/>
        <w:rPr>
          <w:rFonts w:ascii="Century Gothic" w:hAnsi="Century Gothic"/>
          <w:i/>
          <w:iCs/>
        </w:rPr>
      </w:pPr>
      <w:r>
        <w:rPr>
          <w:rFonts w:ascii="Century Gothic" w:hAnsi="Century Gothic"/>
          <w:i/>
          <w:iCs/>
        </w:rPr>
        <w:t>Mae llyfnhau’r papur yn golygu eich bod yn gorchuddio cymaint o arwynebedd y ddesg â phosibl, ac yn rhoi mwy o arwynebedd i’r golofn o bwysedd aer weithredu arno. Mae hefyd yn golygu bod llai o aer o dan y papur a allai wthio i’r cyfeiriad arall.</w:t>
      </w:r>
    </w:p>
    <w:p w14:paraId="642E46E1" w14:textId="77777777" w:rsidR="001172D6" w:rsidRPr="005E46B2" w:rsidRDefault="001172D6" w:rsidP="005E46B2">
      <w:pPr>
        <w:pStyle w:val="ListParagraph"/>
        <w:numPr>
          <w:ilvl w:val="0"/>
          <w:numId w:val="22"/>
        </w:numPr>
        <w:rPr>
          <w:rFonts w:ascii="Century Gothic" w:hAnsi="Century Gothic"/>
        </w:rPr>
      </w:pPr>
      <w:r>
        <w:rPr>
          <w:rFonts w:ascii="Century Gothic" w:hAnsi="Century Gothic"/>
        </w:rPr>
        <w:t>Dydw i ddim yn gallu gweld yr aer, felly sut mae’n ‘pwyso’?</w:t>
      </w:r>
    </w:p>
    <w:p w14:paraId="5E620499" w14:textId="77777777" w:rsidR="001172D6" w:rsidRPr="005E46B2" w:rsidRDefault="001172D6" w:rsidP="005E46B2">
      <w:pPr>
        <w:pStyle w:val="ListParagraph"/>
        <w:ind w:left="360"/>
        <w:rPr>
          <w:rFonts w:ascii="Century Gothic" w:hAnsi="Century Gothic"/>
          <w:i/>
          <w:iCs/>
        </w:rPr>
      </w:pPr>
      <w:r>
        <w:rPr>
          <w:rFonts w:ascii="Century Gothic" w:hAnsi="Century Gothic"/>
          <w:i/>
          <w:iCs/>
        </w:rPr>
        <w:t xml:space="preserve">Mae aer yn gymysgedd o nwyon. Er bod y gronynnau mewn nwy yn eithaf pell oddi wrth ei gilydd, maen nhw dal yno. Maent yn symud o gwmpas ac yn taro yn </w:t>
      </w:r>
      <w:r>
        <w:rPr>
          <w:rFonts w:ascii="Century Gothic" w:hAnsi="Century Gothic"/>
          <w:i/>
          <w:iCs/>
        </w:rPr>
        <w:lastRenderedPageBreak/>
        <w:t>erbyn ei gilydd ac arwynebau eraill, a byddant yn rhoi pwysau yn erbyn unrhyw wrthrych arall.</w:t>
      </w:r>
    </w:p>
    <w:p w14:paraId="715739C5" w14:textId="77777777" w:rsidR="001172D6" w:rsidRPr="005E46B2" w:rsidRDefault="001172D6" w:rsidP="005E46B2">
      <w:pPr>
        <w:pStyle w:val="ListParagraph"/>
        <w:numPr>
          <w:ilvl w:val="0"/>
          <w:numId w:val="22"/>
        </w:numPr>
        <w:rPr>
          <w:rFonts w:ascii="Century Gothic" w:hAnsi="Century Gothic"/>
        </w:rPr>
      </w:pPr>
      <w:r>
        <w:rPr>
          <w:rFonts w:ascii="Century Gothic" w:hAnsi="Century Gothic"/>
        </w:rPr>
        <w:t>Pam mae’n rhaid i mi ddefnyddio papur newydd? A fyddai’n gweithio gydag unrhyw beth arall?</w:t>
      </w:r>
    </w:p>
    <w:p w14:paraId="746DB15F" w14:textId="03E55E7A" w:rsidR="0013582A" w:rsidRDefault="001172D6" w:rsidP="005E46B2">
      <w:pPr>
        <w:pStyle w:val="ListParagraph"/>
        <w:ind w:left="360"/>
        <w:rPr>
          <w:rFonts w:ascii="Century Gothic" w:hAnsi="Century Gothic"/>
          <w:i/>
          <w:iCs/>
        </w:rPr>
      </w:pPr>
      <w:r>
        <w:rPr>
          <w:rFonts w:ascii="Century Gothic" w:hAnsi="Century Gothic"/>
          <w:i/>
          <w:iCs/>
        </w:rPr>
        <w:t>Gallech chi ei brofi! Nid y math o bapur sy’n bwysig ond yr ardal mae’n ei gorchuddio. Os nad oes digon o bapur bydd llai o arwynebedd i’r aer bwyso arno, felly ni fydd yn gallu dal y papur yn ei le pan fydd y pren mesur yn cael ei daro.</w:t>
      </w:r>
    </w:p>
    <w:p w14:paraId="11663308" w14:textId="18C0830A" w:rsidR="00662CA7" w:rsidRDefault="00662CA7" w:rsidP="005E46B2">
      <w:pPr>
        <w:pStyle w:val="ListParagraph"/>
        <w:ind w:left="360"/>
        <w:rPr>
          <w:rFonts w:ascii="Century Gothic" w:hAnsi="Century Gothic"/>
          <w:i/>
          <w:iCs/>
        </w:rPr>
      </w:pPr>
    </w:p>
    <w:p w14:paraId="2C6FD4E6" w14:textId="59475338" w:rsidR="00662CA7" w:rsidRDefault="00662CA7" w:rsidP="005E46B2">
      <w:pPr>
        <w:pStyle w:val="ListParagraph"/>
        <w:ind w:left="360"/>
        <w:rPr>
          <w:rFonts w:ascii="Century Gothic" w:hAnsi="Century Gothic"/>
          <w:i/>
          <w:iCs/>
        </w:rPr>
      </w:pPr>
    </w:p>
    <w:p w14:paraId="2050791E" w14:textId="4A432B58" w:rsidR="00662CA7" w:rsidRDefault="00662CA7" w:rsidP="005E46B2">
      <w:pPr>
        <w:pStyle w:val="ListParagraph"/>
        <w:ind w:left="360"/>
        <w:rPr>
          <w:rFonts w:ascii="Century Gothic" w:hAnsi="Century Gothic"/>
          <w:i/>
          <w:iCs/>
        </w:rPr>
      </w:pPr>
    </w:p>
    <w:p w14:paraId="0DE2B8B2" w14:textId="4DD44374" w:rsidR="00662CA7" w:rsidRDefault="00662CA7" w:rsidP="005E46B2">
      <w:pPr>
        <w:pStyle w:val="ListParagraph"/>
        <w:ind w:left="360"/>
        <w:rPr>
          <w:rFonts w:ascii="Century Gothic" w:hAnsi="Century Gothic"/>
          <w:i/>
          <w:iCs/>
        </w:rPr>
      </w:pPr>
    </w:p>
    <w:p w14:paraId="632C9B38" w14:textId="414BAAA1" w:rsidR="00662CA7" w:rsidRDefault="00662CA7" w:rsidP="005E46B2">
      <w:pPr>
        <w:pStyle w:val="ListParagraph"/>
        <w:ind w:left="360"/>
        <w:rPr>
          <w:rFonts w:ascii="Century Gothic" w:hAnsi="Century Gothic"/>
          <w:i/>
          <w:iCs/>
        </w:rPr>
      </w:pPr>
    </w:p>
    <w:p w14:paraId="2FBF23A4" w14:textId="6C2CAF5C" w:rsidR="0062305B" w:rsidRPr="0067506A" w:rsidRDefault="00662CA7" w:rsidP="00662CA7">
      <w:pPr>
        <w:pStyle w:val="ListParagraph"/>
        <w:ind w:left="360"/>
        <w:rPr>
          <w:rFonts w:ascii="Century Gothic" w:hAnsi="Century Gothic"/>
        </w:rPr>
      </w:pPr>
      <w:r>
        <w:rPr>
          <w:rFonts w:ascii="Century Gothic" w:hAnsi="Century Gothic"/>
        </w:rPr>
        <w:t>Delweddau © Y Gymdeithas Gemeg Frenhinol</w:t>
      </w:r>
    </w:p>
    <w:sectPr w:rsidR="0062305B" w:rsidRPr="0067506A" w:rsidSect="005F2780">
      <w:headerReference w:type="default" r:id="rId13"/>
      <w:footerReference w:type="even" r:id="rId14"/>
      <w:footerReference w:type="default" r:id="rId15"/>
      <w:pgSz w:w="11906" w:h="16838"/>
      <w:pgMar w:top="1701" w:right="1440" w:bottom="1440" w:left="1440" w:header="425" w:footer="53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46A609" w14:textId="77777777" w:rsidR="008D36C9" w:rsidRDefault="008D36C9" w:rsidP="00A05BB4">
      <w:pPr>
        <w:spacing w:after="0" w:line="240" w:lineRule="auto"/>
      </w:pPr>
      <w:r>
        <w:separator/>
      </w:r>
    </w:p>
  </w:endnote>
  <w:endnote w:type="continuationSeparator" w:id="0">
    <w:p w14:paraId="0368082A" w14:textId="77777777" w:rsidR="008D36C9" w:rsidRDefault="008D36C9" w:rsidP="00A05B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entury Gothic">
    <w:panose1 w:val="020B0502020202020204"/>
    <w:charset w:val="00"/>
    <w:family w:val="swiss"/>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964313651"/>
      <w:docPartObj>
        <w:docPartGallery w:val="Page Numbers (Bottom of Page)"/>
        <w:docPartUnique/>
      </w:docPartObj>
    </w:sdtPr>
    <w:sdtEndPr>
      <w:rPr>
        <w:rStyle w:val="PageNumber"/>
      </w:rPr>
    </w:sdtEndPr>
    <w:sdtContent>
      <w:p w14:paraId="34A36BF2" w14:textId="1566B7BF" w:rsidR="00455EEC" w:rsidRDefault="00455EEC" w:rsidP="00920076">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0EAA1F5" w14:textId="77777777" w:rsidR="00AD2FEC" w:rsidRDefault="00AD2FE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184472457"/>
      <w:docPartObj>
        <w:docPartGallery w:val="Page Numbers (Bottom of Page)"/>
        <w:docPartUnique/>
      </w:docPartObj>
    </w:sdtPr>
    <w:sdtEndPr>
      <w:rPr>
        <w:rStyle w:val="PageNumber"/>
      </w:rPr>
    </w:sdtEndPr>
    <w:sdtContent>
      <w:p w14:paraId="7FC5ED64" w14:textId="536F099B" w:rsidR="00455EEC" w:rsidRDefault="00455EEC" w:rsidP="00920076">
        <w:pPr>
          <w:pStyle w:val="Footer"/>
          <w:framePr w:wrap="none" w:vAnchor="text" w:hAnchor="margin" w:xAlign="center" w:y="1"/>
          <w:rPr>
            <w:rStyle w:val="PageNumber"/>
          </w:rPr>
        </w:pPr>
        <w:r w:rsidRPr="00913533">
          <w:rPr>
            <w:rStyle w:val="PageNumber"/>
            <w:rFonts w:ascii="Century Gothic" w:hAnsi="Century Gothic"/>
            <w:b/>
            <w:bCs/>
            <w:sz w:val="18"/>
            <w:szCs w:val="18"/>
          </w:rPr>
          <w:fldChar w:fldCharType="begin"/>
        </w:r>
        <w:r w:rsidRPr="00913533">
          <w:rPr>
            <w:rStyle w:val="PageNumber"/>
            <w:rFonts w:ascii="Century Gothic" w:hAnsi="Century Gothic"/>
            <w:b/>
            <w:bCs/>
            <w:sz w:val="18"/>
            <w:szCs w:val="18"/>
          </w:rPr>
          <w:instrText xml:space="preserve"> PAGE </w:instrText>
        </w:r>
        <w:r w:rsidRPr="00913533">
          <w:rPr>
            <w:rStyle w:val="PageNumber"/>
            <w:rFonts w:ascii="Century Gothic" w:hAnsi="Century Gothic"/>
            <w:b/>
            <w:bCs/>
            <w:sz w:val="18"/>
            <w:szCs w:val="18"/>
          </w:rPr>
          <w:fldChar w:fldCharType="separate"/>
        </w:r>
        <w:r w:rsidRPr="00913533">
          <w:rPr>
            <w:rStyle w:val="PageNumber"/>
            <w:rFonts w:ascii="Century Gothic" w:hAnsi="Century Gothic"/>
            <w:b/>
            <w:bCs/>
            <w:sz w:val="18"/>
            <w:szCs w:val="18"/>
          </w:rPr>
          <w:t>1</w:t>
        </w:r>
        <w:r w:rsidRPr="00913533">
          <w:rPr>
            <w:rStyle w:val="PageNumber"/>
            <w:rFonts w:ascii="Century Gothic" w:hAnsi="Century Gothic"/>
            <w:b/>
            <w:bCs/>
            <w:sz w:val="18"/>
            <w:szCs w:val="18"/>
          </w:rPr>
          <w:fldChar w:fldCharType="end"/>
        </w:r>
      </w:p>
    </w:sdtContent>
  </w:sdt>
  <w:p w14:paraId="7F8BC271" w14:textId="77777777" w:rsidR="007D4B76" w:rsidRDefault="007D4B76" w:rsidP="007D4B76">
    <w:pPr>
      <w:pStyle w:val="Footer"/>
      <w:ind w:left="-850"/>
      <w:rPr>
        <w:rFonts w:ascii="Century Gothic" w:hAnsi="Century Gothic"/>
        <w:sz w:val="16"/>
        <w:szCs w:val="16"/>
      </w:rPr>
    </w:pPr>
    <w:bookmarkStart w:id="1" w:name="_Hlk72229631"/>
    <w:r>
      <w:rPr>
        <w:rFonts w:ascii="Century Gothic" w:hAnsi="Century Gothic"/>
        <w:sz w:val="16"/>
        <w:szCs w:val="16"/>
      </w:rPr>
      <w:t xml:space="preserve">© Y Gymdeithas Gemeg Frenhinol </w:t>
    </w:r>
  </w:p>
  <w:p w14:paraId="5A872236" w14:textId="1BC8C602" w:rsidR="0055159C" w:rsidRPr="001C6249" w:rsidRDefault="007D4B76" w:rsidP="007D4B76">
    <w:pPr>
      <w:pStyle w:val="Footer"/>
      <w:ind w:left="-850"/>
      <w:rPr>
        <w:rFonts w:ascii="Century Gothic" w:hAnsi="Century Gothic"/>
        <w:sz w:val="16"/>
        <w:szCs w:val="16"/>
      </w:rPr>
    </w:pPr>
    <w:r>
      <w:rPr>
        <w:rFonts w:ascii="Century Gothic" w:hAnsi="Century Gothic"/>
        <w:sz w:val="16"/>
        <w:szCs w:val="16"/>
      </w:rPr>
      <w:t>Datblygwyd gan yr Ymddiriedolaeth Addysgu Gwyddoniaeth Cynradd</w:t>
    </w:r>
    <w:bookmarkEnd w:id="1"/>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4AA818" w14:textId="77777777" w:rsidR="008D36C9" w:rsidRDefault="008D36C9" w:rsidP="00A05BB4">
      <w:pPr>
        <w:spacing w:after="0" w:line="240" w:lineRule="auto"/>
      </w:pPr>
      <w:r>
        <w:separator/>
      </w:r>
    </w:p>
  </w:footnote>
  <w:footnote w:type="continuationSeparator" w:id="0">
    <w:p w14:paraId="1C585A90" w14:textId="77777777" w:rsidR="008D36C9" w:rsidRDefault="008D36C9" w:rsidP="00A05BB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899FE9" w14:textId="6CA415C8" w:rsidR="00B82F00" w:rsidRDefault="00AD2FEC" w:rsidP="00FC188D">
    <w:pPr>
      <w:pStyle w:val="Header"/>
      <w:spacing w:after="80"/>
      <w:ind w:right="-850"/>
      <w:jc w:val="right"/>
      <w:rPr>
        <w:rFonts w:ascii="Century Gothic" w:hAnsi="Century Gothic"/>
        <w:b/>
        <w:bCs/>
        <w:color w:val="DA1884"/>
        <w:sz w:val="26"/>
        <w:szCs w:val="26"/>
      </w:rPr>
    </w:pPr>
    <w:r>
      <w:rPr>
        <w:rFonts w:ascii="Century Gothic" w:hAnsi="Century Gothic"/>
        <w:b/>
        <w:bCs/>
        <w:noProof/>
        <w:color w:val="DA1884"/>
        <w:sz w:val="30"/>
        <w:szCs w:val="30"/>
      </w:rPr>
      <w:drawing>
        <wp:anchor distT="0" distB="0" distL="114300" distR="114300" simplePos="0" relativeHeight="251658239" behindDoc="1" locked="0" layoutInCell="1" allowOverlap="1" wp14:anchorId="4924777F" wp14:editId="4A15B77E">
          <wp:simplePos x="0" y="0"/>
          <wp:positionH relativeFrom="column">
            <wp:posOffset>-927100</wp:posOffset>
          </wp:positionH>
          <wp:positionV relativeFrom="paragraph">
            <wp:posOffset>-263525</wp:posOffset>
          </wp:positionV>
          <wp:extent cx="7562850" cy="10689878"/>
          <wp:effectExtent l="0" t="0" r="0" b="3810"/>
          <wp:wrapNone/>
          <wp:docPr id="10" name="Picture 10"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570535" cy="10700740"/>
                  </a:xfrm>
                  <a:prstGeom prst="rect">
                    <a:avLst/>
                  </a:prstGeom>
                </pic:spPr>
              </pic:pic>
            </a:graphicData>
          </a:graphic>
          <wp14:sizeRelH relativeFrom="page">
            <wp14:pctWidth>0</wp14:pctWidth>
          </wp14:sizeRelH>
          <wp14:sizeRelV relativeFrom="page">
            <wp14:pctHeight>0</wp14:pctHeight>
          </wp14:sizeRelV>
        </wp:anchor>
      </w:drawing>
    </w:r>
    <w:r>
      <w:rPr>
        <w:rFonts w:ascii="Century Gothic" w:hAnsi="Century Gothic"/>
        <w:b/>
        <w:bCs/>
        <w:color w:val="DA1884"/>
        <w:sz w:val="30"/>
        <w:szCs w:val="30"/>
      </w:rPr>
      <w:t>Ymchwiliad gwyddoniaeth cynradd</w:t>
    </w:r>
  </w:p>
  <w:p w14:paraId="307AF0D1" w14:textId="72B663B5" w:rsidR="00A05BB4" w:rsidRPr="00FC188D" w:rsidRDefault="00CB3DEF" w:rsidP="00CB3DEF">
    <w:pPr>
      <w:pStyle w:val="Header"/>
      <w:ind w:right="-850"/>
      <w:jc w:val="right"/>
      <w:rPr>
        <w:rFonts w:ascii="Century Gothic" w:hAnsi="Century Gothic"/>
        <w:b/>
        <w:bCs/>
        <w:color w:val="000000" w:themeColor="text1"/>
        <w:sz w:val="24"/>
        <w:szCs w:val="24"/>
      </w:rPr>
    </w:pPr>
    <w:r>
      <w:rPr>
        <w:rFonts w:ascii="Century Gothic" w:hAnsi="Century Gothic"/>
        <w:b/>
        <w:bCs/>
        <w:color w:val="000000" w:themeColor="text1"/>
        <w:sz w:val="24"/>
        <w:szCs w:val="24"/>
      </w:rPr>
      <w:t>Y botel sy'n gollwng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D56BA1"/>
    <w:multiLevelType w:val="hybridMultilevel"/>
    <w:tmpl w:val="94D8B7A8"/>
    <w:lvl w:ilvl="0" w:tplc="B19AE314">
      <w:start w:val="1"/>
      <w:numFmt w:val="bullet"/>
      <w:lvlText w:val=""/>
      <w:lvlJc w:val="left"/>
      <w:pPr>
        <w:ind w:left="720" w:hanging="360"/>
      </w:pPr>
      <w:rPr>
        <w:rFonts w:ascii="Symbol" w:hAnsi="Symbol" w:hint="default"/>
        <w:color w:val="EC008C"/>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E5E5850"/>
    <w:multiLevelType w:val="hybridMultilevel"/>
    <w:tmpl w:val="867A80F8"/>
    <w:lvl w:ilvl="0" w:tplc="9376A010">
      <w:start w:val="1"/>
      <w:numFmt w:val="decimal"/>
      <w:lvlText w:val="%1."/>
      <w:lvlJc w:val="left"/>
      <w:pPr>
        <w:ind w:left="720" w:hanging="360"/>
      </w:pPr>
      <w:rPr>
        <w:rFonts w:hint="default"/>
        <w:b/>
        <w:i w:val="0"/>
        <w:color w:val="DA188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0C75A6E"/>
    <w:multiLevelType w:val="hybridMultilevel"/>
    <w:tmpl w:val="E1F894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6CC5606"/>
    <w:multiLevelType w:val="hybridMultilevel"/>
    <w:tmpl w:val="EAD46C9E"/>
    <w:lvl w:ilvl="0" w:tplc="E80CD2E4">
      <w:start w:val="1"/>
      <w:numFmt w:val="decimal"/>
      <w:lvlText w:val="%1."/>
      <w:lvlJc w:val="left"/>
      <w:pPr>
        <w:ind w:left="360" w:hanging="360"/>
      </w:pPr>
      <w:rPr>
        <w:rFonts w:hint="default"/>
        <w:b/>
        <w:i w:val="0"/>
        <w:color w:val="DA188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1C117CBD"/>
    <w:multiLevelType w:val="hybridMultilevel"/>
    <w:tmpl w:val="584493E4"/>
    <w:lvl w:ilvl="0" w:tplc="B19AE314">
      <w:start w:val="1"/>
      <w:numFmt w:val="bullet"/>
      <w:lvlText w:val=""/>
      <w:lvlJc w:val="left"/>
      <w:pPr>
        <w:ind w:left="720" w:hanging="360"/>
      </w:pPr>
      <w:rPr>
        <w:rFonts w:ascii="Symbol" w:hAnsi="Symbol" w:hint="default"/>
        <w:color w:val="EC008C"/>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E5E4265"/>
    <w:multiLevelType w:val="hybridMultilevel"/>
    <w:tmpl w:val="C3A4204A"/>
    <w:lvl w:ilvl="0" w:tplc="677A1B48">
      <w:start w:val="1"/>
      <w:numFmt w:val="decimal"/>
      <w:lvlText w:val="%1."/>
      <w:lvlJc w:val="left"/>
      <w:pPr>
        <w:ind w:left="357" w:hanging="357"/>
      </w:pPr>
      <w:rPr>
        <w:rFonts w:hint="default"/>
        <w:b/>
        <w:i w:val="0"/>
        <w:color w:val="DA188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32C180A"/>
    <w:multiLevelType w:val="hybridMultilevel"/>
    <w:tmpl w:val="20142184"/>
    <w:lvl w:ilvl="0" w:tplc="677A1B48">
      <w:start w:val="1"/>
      <w:numFmt w:val="decimal"/>
      <w:lvlText w:val="%1."/>
      <w:lvlJc w:val="left"/>
      <w:pPr>
        <w:ind w:left="357" w:hanging="357"/>
      </w:pPr>
      <w:rPr>
        <w:rFonts w:hint="default"/>
        <w:b/>
        <w:i w:val="0"/>
        <w:color w:val="DA188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38E286E"/>
    <w:multiLevelType w:val="hybridMultilevel"/>
    <w:tmpl w:val="5F8CEDC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3C151DA"/>
    <w:multiLevelType w:val="hybridMultilevel"/>
    <w:tmpl w:val="16D0969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21F0787"/>
    <w:multiLevelType w:val="hybridMultilevel"/>
    <w:tmpl w:val="03AACA60"/>
    <w:lvl w:ilvl="0" w:tplc="B19AE314">
      <w:start w:val="1"/>
      <w:numFmt w:val="bullet"/>
      <w:lvlText w:val=""/>
      <w:lvlJc w:val="left"/>
      <w:pPr>
        <w:ind w:left="720" w:hanging="360"/>
      </w:pPr>
      <w:rPr>
        <w:rFonts w:ascii="Symbol" w:hAnsi="Symbol" w:hint="default"/>
        <w:color w:val="EC008C"/>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2F5148F"/>
    <w:multiLevelType w:val="hybridMultilevel"/>
    <w:tmpl w:val="16D0969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4317613"/>
    <w:multiLevelType w:val="hybridMultilevel"/>
    <w:tmpl w:val="12E2E9D2"/>
    <w:lvl w:ilvl="0" w:tplc="7E003714">
      <w:start w:val="1"/>
      <w:numFmt w:val="bullet"/>
      <w:lvlText w:val=""/>
      <w:lvlJc w:val="left"/>
      <w:pPr>
        <w:ind w:left="357" w:hanging="357"/>
      </w:pPr>
      <w:rPr>
        <w:rFonts w:ascii="Symbol" w:hAnsi="Symbol" w:hint="default"/>
        <w:color w:val="EC008C"/>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E7E1F0B"/>
    <w:multiLevelType w:val="hybridMultilevel"/>
    <w:tmpl w:val="41B04E0C"/>
    <w:lvl w:ilvl="0" w:tplc="E80CD2E4">
      <w:start w:val="1"/>
      <w:numFmt w:val="decimal"/>
      <w:lvlText w:val="%1."/>
      <w:lvlJc w:val="left"/>
      <w:pPr>
        <w:ind w:left="360" w:hanging="360"/>
      </w:pPr>
      <w:rPr>
        <w:rFonts w:hint="default"/>
        <w:b/>
        <w:i w:val="0"/>
        <w:color w:val="DA188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468E79F2"/>
    <w:multiLevelType w:val="hybridMultilevel"/>
    <w:tmpl w:val="076ABBBA"/>
    <w:lvl w:ilvl="0" w:tplc="E80CD2E4">
      <w:start w:val="1"/>
      <w:numFmt w:val="decimal"/>
      <w:lvlText w:val="%1."/>
      <w:lvlJc w:val="left"/>
      <w:pPr>
        <w:ind w:left="360" w:hanging="360"/>
      </w:pPr>
      <w:rPr>
        <w:rFonts w:hint="default"/>
        <w:b/>
        <w:i w:val="0"/>
        <w:color w:val="DA188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9295DC1"/>
    <w:multiLevelType w:val="hybridMultilevel"/>
    <w:tmpl w:val="DCF8C534"/>
    <w:lvl w:ilvl="0" w:tplc="C1381CA6">
      <w:start w:val="1"/>
      <w:numFmt w:val="decimal"/>
      <w:lvlText w:val="%1."/>
      <w:lvlJc w:val="left"/>
      <w:pPr>
        <w:ind w:left="357" w:hanging="357"/>
      </w:pPr>
      <w:rPr>
        <w:rFonts w:hint="default"/>
        <w:b/>
        <w:i w:val="0"/>
        <w:color w:val="DA188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BD72A71"/>
    <w:multiLevelType w:val="hybridMultilevel"/>
    <w:tmpl w:val="CEFE9874"/>
    <w:lvl w:ilvl="0" w:tplc="7E003714">
      <w:start w:val="1"/>
      <w:numFmt w:val="bullet"/>
      <w:lvlText w:val=""/>
      <w:lvlJc w:val="left"/>
      <w:pPr>
        <w:ind w:left="720" w:hanging="360"/>
      </w:pPr>
      <w:rPr>
        <w:rFonts w:ascii="Symbol" w:hAnsi="Symbol" w:hint="default"/>
        <w:color w:val="EC008C"/>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F466EAC"/>
    <w:multiLevelType w:val="hybridMultilevel"/>
    <w:tmpl w:val="0AE087D4"/>
    <w:lvl w:ilvl="0" w:tplc="88A8048A">
      <w:start w:val="1"/>
      <w:numFmt w:val="decimal"/>
      <w:lvlText w:val="%1."/>
      <w:lvlJc w:val="left"/>
      <w:pPr>
        <w:ind w:left="2880" w:hanging="360"/>
      </w:pPr>
      <w:rPr>
        <w:rFonts w:hint="default"/>
        <w:b/>
        <w:i w:val="0"/>
        <w:color w:val="DA188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02113A4"/>
    <w:multiLevelType w:val="hybridMultilevel"/>
    <w:tmpl w:val="732E3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D0775ED"/>
    <w:multiLevelType w:val="hybridMultilevel"/>
    <w:tmpl w:val="A22879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5D426EC"/>
    <w:multiLevelType w:val="hybridMultilevel"/>
    <w:tmpl w:val="E8524C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8A64159"/>
    <w:multiLevelType w:val="hybridMultilevel"/>
    <w:tmpl w:val="4C4EBF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F595355"/>
    <w:multiLevelType w:val="hybridMultilevel"/>
    <w:tmpl w:val="3D18335C"/>
    <w:lvl w:ilvl="0" w:tplc="B464E8A0">
      <w:start w:val="1"/>
      <w:numFmt w:val="bullet"/>
      <w:lvlText w:val=""/>
      <w:lvlJc w:val="left"/>
      <w:pPr>
        <w:ind w:left="360" w:hanging="360"/>
      </w:pPr>
      <w:rPr>
        <w:rFonts w:ascii="Symbol" w:hAnsi="Symbol" w:hint="default"/>
        <w:color w:val="EC008C"/>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18"/>
  </w:num>
  <w:num w:numId="3">
    <w:abstractNumId w:val="17"/>
  </w:num>
  <w:num w:numId="4">
    <w:abstractNumId w:val="20"/>
  </w:num>
  <w:num w:numId="5">
    <w:abstractNumId w:val="19"/>
  </w:num>
  <w:num w:numId="6">
    <w:abstractNumId w:val="7"/>
  </w:num>
  <w:num w:numId="7">
    <w:abstractNumId w:val="10"/>
  </w:num>
  <w:num w:numId="8">
    <w:abstractNumId w:val="8"/>
  </w:num>
  <w:num w:numId="9">
    <w:abstractNumId w:val="4"/>
  </w:num>
  <w:num w:numId="10">
    <w:abstractNumId w:val="9"/>
  </w:num>
  <w:num w:numId="11">
    <w:abstractNumId w:val="0"/>
  </w:num>
  <w:num w:numId="12">
    <w:abstractNumId w:val="3"/>
  </w:num>
  <w:num w:numId="13">
    <w:abstractNumId w:val="16"/>
  </w:num>
  <w:num w:numId="14">
    <w:abstractNumId w:val="1"/>
  </w:num>
  <w:num w:numId="15">
    <w:abstractNumId w:val="11"/>
  </w:num>
  <w:num w:numId="16">
    <w:abstractNumId w:val="15"/>
  </w:num>
  <w:num w:numId="17">
    <w:abstractNumId w:val="21"/>
  </w:num>
  <w:num w:numId="18">
    <w:abstractNumId w:val="6"/>
  </w:num>
  <w:num w:numId="19">
    <w:abstractNumId w:val="5"/>
  </w:num>
  <w:num w:numId="20">
    <w:abstractNumId w:val="14"/>
  </w:num>
  <w:num w:numId="21">
    <w:abstractNumId w:val="13"/>
  </w:num>
  <w:num w:numId="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305B"/>
    <w:rsid w:val="00005391"/>
    <w:rsid w:val="00024540"/>
    <w:rsid w:val="00052C67"/>
    <w:rsid w:val="00062D9E"/>
    <w:rsid w:val="000639FB"/>
    <w:rsid w:val="00063AB8"/>
    <w:rsid w:val="000640D3"/>
    <w:rsid w:val="00076DC8"/>
    <w:rsid w:val="0008562D"/>
    <w:rsid w:val="00086E20"/>
    <w:rsid w:val="000950B6"/>
    <w:rsid w:val="000B0538"/>
    <w:rsid w:val="000C5CD5"/>
    <w:rsid w:val="000D086B"/>
    <w:rsid w:val="000F6912"/>
    <w:rsid w:val="00107677"/>
    <w:rsid w:val="001172D6"/>
    <w:rsid w:val="001259CE"/>
    <w:rsid w:val="0013582A"/>
    <w:rsid w:val="00137844"/>
    <w:rsid w:val="00147CF3"/>
    <w:rsid w:val="00150FE6"/>
    <w:rsid w:val="001614EA"/>
    <w:rsid w:val="00164708"/>
    <w:rsid w:val="001650AE"/>
    <w:rsid w:val="00180382"/>
    <w:rsid w:val="0018279B"/>
    <w:rsid w:val="00184038"/>
    <w:rsid w:val="001B01F7"/>
    <w:rsid w:val="001C6249"/>
    <w:rsid w:val="001D592A"/>
    <w:rsid w:val="001E7A75"/>
    <w:rsid w:val="001E7A7E"/>
    <w:rsid w:val="001F2CB5"/>
    <w:rsid w:val="00221A18"/>
    <w:rsid w:val="00243E25"/>
    <w:rsid w:val="00262382"/>
    <w:rsid w:val="00264415"/>
    <w:rsid w:val="00264AC2"/>
    <w:rsid w:val="0027233A"/>
    <w:rsid w:val="002776A1"/>
    <w:rsid w:val="0028618D"/>
    <w:rsid w:val="00286CDA"/>
    <w:rsid w:val="00287AF3"/>
    <w:rsid w:val="00296750"/>
    <w:rsid w:val="002B05D6"/>
    <w:rsid w:val="002B3342"/>
    <w:rsid w:val="002D1F01"/>
    <w:rsid w:val="002D31AF"/>
    <w:rsid w:val="002D59F4"/>
    <w:rsid w:val="002D6072"/>
    <w:rsid w:val="002D6A37"/>
    <w:rsid w:val="002E73FD"/>
    <w:rsid w:val="002E7730"/>
    <w:rsid w:val="00302091"/>
    <w:rsid w:val="003063EA"/>
    <w:rsid w:val="0031607B"/>
    <w:rsid w:val="00333082"/>
    <w:rsid w:val="003338A2"/>
    <w:rsid w:val="00334E92"/>
    <w:rsid w:val="003415C3"/>
    <w:rsid w:val="003714F7"/>
    <w:rsid w:val="003755FB"/>
    <w:rsid w:val="00375812"/>
    <w:rsid w:val="003903F0"/>
    <w:rsid w:val="00390804"/>
    <w:rsid w:val="003A04E2"/>
    <w:rsid w:val="003A14AF"/>
    <w:rsid w:val="003C2307"/>
    <w:rsid w:val="003D578F"/>
    <w:rsid w:val="003E03F3"/>
    <w:rsid w:val="003E11C5"/>
    <w:rsid w:val="003E45DE"/>
    <w:rsid w:val="003E62DB"/>
    <w:rsid w:val="00413FA0"/>
    <w:rsid w:val="00427C8C"/>
    <w:rsid w:val="00455EEC"/>
    <w:rsid w:val="00472177"/>
    <w:rsid w:val="00475E45"/>
    <w:rsid w:val="0049186C"/>
    <w:rsid w:val="004A15C8"/>
    <w:rsid w:val="004A6E42"/>
    <w:rsid w:val="004B253F"/>
    <w:rsid w:val="004C0390"/>
    <w:rsid w:val="004C521C"/>
    <w:rsid w:val="004D1876"/>
    <w:rsid w:val="004D19F9"/>
    <w:rsid w:val="004E5593"/>
    <w:rsid w:val="004F13CA"/>
    <w:rsid w:val="00501EAD"/>
    <w:rsid w:val="005054EC"/>
    <w:rsid w:val="00516FD6"/>
    <w:rsid w:val="00522478"/>
    <w:rsid w:val="00540510"/>
    <w:rsid w:val="005418A7"/>
    <w:rsid w:val="0055159C"/>
    <w:rsid w:val="00556952"/>
    <w:rsid w:val="005758C0"/>
    <w:rsid w:val="00576E6E"/>
    <w:rsid w:val="00582DB6"/>
    <w:rsid w:val="00585D22"/>
    <w:rsid w:val="00587914"/>
    <w:rsid w:val="005907AA"/>
    <w:rsid w:val="0059113C"/>
    <w:rsid w:val="005927AB"/>
    <w:rsid w:val="00593FA1"/>
    <w:rsid w:val="00596F9C"/>
    <w:rsid w:val="005A3F00"/>
    <w:rsid w:val="005A4659"/>
    <w:rsid w:val="005A518E"/>
    <w:rsid w:val="005C757A"/>
    <w:rsid w:val="005E46B2"/>
    <w:rsid w:val="005F2780"/>
    <w:rsid w:val="006106C8"/>
    <w:rsid w:val="0062305B"/>
    <w:rsid w:val="00623E1A"/>
    <w:rsid w:val="00641D8C"/>
    <w:rsid w:val="0065029C"/>
    <w:rsid w:val="00651167"/>
    <w:rsid w:val="00654780"/>
    <w:rsid w:val="00655202"/>
    <w:rsid w:val="006603C3"/>
    <w:rsid w:val="00662CA7"/>
    <w:rsid w:val="0067506A"/>
    <w:rsid w:val="00682413"/>
    <w:rsid w:val="00684F57"/>
    <w:rsid w:val="0069322B"/>
    <w:rsid w:val="006D256E"/>
    <w:rsid w:val="006F0EC2"/>
    <w:rsid w:val="007219EF"/>
    <w:rsid w:val="00726D10"/>
    <w:rsid w:val="00741F51"/>
    <w:rsid w:val="00765715"/>
    <w:rsid w:val="007709D5"/>
    <w:rsid w:val="00777957"/>
    <w:rsid w:val="0078481D"/>
    <w:rsid w:val="00786D76"/>
    <w:rsid w:val="007A63C4"/>
    <w:rsid w:val="007B2C37"/>
    <w:rsid w:val="007C1682"/>
    <w:rsid w:val="007D3CDA"/>
    <w:rsid w:val="007D4B76"/>
    <w:rsid w:val="007F7495"/>
    <w:rsid w:val="00802A5B"/>
    <w:rsid w:val="00803978"/>
    <w:rsid w:val="00814A31"/>
    <w:rsid w:val="008160D7"/>
    <w:rsid w:val="00820D8A"/>
    <w:rsid w:val="00826864"/>
    <w:rsid w:val="00831C79"/>
    <w:rsid w:val="008324F3"/>
    <w:rsid w:val="00835C2D"/>
    <w:rsid w:val="00836E2A"/>
    <w:rsid w:val="00844B72"/>
    <w:rsid w:val="00856EED"/>
    <w:rsid w:val="0088781B"/>
    <w:rsid w:val="00895380"/>
    <w:rsid w:val="008A5ABD"/>
    <w:rsid w:val="008D0055"/>
    <w:rsid w:val="008D36C9"/>
    <w:rsid w:val="008D7BC9"/>
    <w:rsid w:val="008E29D7"/>
    <w:rsid w:val="00900FC6"/>
    <w:rsid w:val="009024D0"/>
    <w:rsid w:val="00911C70"/>
    <w:rsid w:val="00913533"/>
    <w:rsid w:val="00932632"/>
    <w:rsid w:val="009337B5"/>
    <w:rsid w:val="0094376E"/>
    <w:rsid w:val="00951E75"/>
    <w:rsid w:val="00954C7F"/>
    <w:rsid w:val="00960C02"/>
    <w:rsid w:val="00972F5F"/>
    <w:rsid w:val="00985E53"/>
    <w:rsid w:val="0098737B"/>
    <w:rsid w:val="009953F7"/>
    <w:rsid w:val="00997D94"/>
    <w:rsid w:val="009A411D"/>
    <w:rsid w:val="009C1F5D"/>
    <w:rsid w:val="009C7A42"/>
    <w:rsid w:val="009E2F19"/>
    <w:rsid w:val="009F0E19"/>
    <w:rsid w:val="009F3581"/>
    <w:rsid w:val="00A005B2"/>
    <w:rsid w:val="00A05BB4"/>
    <w:rsid w:val="00A2277A"/>
    <w:rsid w:val="00A328BA"/>
    <w:rsid w:val="00A40633"/>
    <w:rsid w:val="00A42AAE"/>
    <w:rsid w:val="00A56D6D"/>
    <w:rsid w:val="00A56FFF"/>
    <w:rsid w:val="00AA0766"/>
    <w:rsid w:val="00AA28B0"/>
    <w:rsid w:val="00AA4850"/>
    <w:rsid w:val="00AB0EFE"/>
    <w:rsid w:val="00AB168D"/>
    <w:rsid w:val="00AB757F"/>
    <w:rsid w:val="00AB7FA9"/>
    <w:rsid w:val="00AD2FEC"/>
    <w:rsid w:val="00AD7040"/>
    <w:rsid w:val="00AE0EAD"/>
    <w:rsid w:val="00B012C3"/>
    <w:rsid w:val="00B07CD0"/>
    <w:rsid w:val="00B26202"/>
    <w:rsid w:val="00B269E7"/>
    <w:rsid w:val="00B3044C"/>
    <w:rsid w:val="00B31BDD"/>
    <w:rsid w:val="00B40A05"/>
    <w:rsid w:val="00B50C13"/>
    <w:rsid w:val="00B65A3E"/>
    <w:rsid w:val="00B82F00"/>
    <w:rsid w:val="00B84A3D"/>
    <w:rsid w:val="00B90F74"/>
    <w:rsid w:val="00BB4D8F"/>
    <w:rsid w:val="00BC1264"/>
    <w:rsid w:val="00BC2C4F"/>
    <w:rsid w:val="00BE12A9"/>
    <w:rsid w:val="00BE1BB8"/>
    <w:rsid w:val="00BE74BB"/>
    <w:rsid w:val="00C04D88"/>
    <w:rsid w:val="00C127F0"/>
    <w:rsid w:val="00C23764"/>
    <w:rsid w:val="00C27165"/>
    <w:rsid w:val="00C53AED"/>
    <w:rsid w:val="00C61320"/>
    <w:rsid w:val="00C633A9"/>
    <w:rsid w:val="00C706D8"/>
    <w:rsid w:val="00C74A38"/>
    <w:rsid w:val="00C7679E"/>
    <w:rsid w:val="00C80796"/>
    <w:rsid w:val="00C81F44"/>
    <w:rsid w:val="00C86561"/>
    <w:rsid w:val="00C86757"/>
    <w:rsid w:val="00C91203"/>
    <w:rsid w:val="00CB2E35"/>
    <w:rsid w:val="00CB30ED"/>
    <w:rsid w:val="00CB327C"/>
    <w:rsid w:val="00CB3DEF"/>
    <w:rsid w:val="00CC0D10"/>
    <w:rsid w:val="00CE0ACB"/>
    <w:rsid w:val="00CE5A69"/>
    <w:rsid w:val="00CF6C07"/>
    <w:rsid w:val="00D004B1"/>
    <w:rsid w:val="00D02B21"/>
    <w:rsid w:val="00D03738"/>
    <w:rsid w:val="00D27A75"/>
    <w:rsid w:val="00D55883"/>
    <w:rsid w:val="00D72934"/>
    <w:rsid w:val="00D73C7C"/>
    <w:rsid w:val="00D752EF"/>
    <w:rsid w:val="00D75FB0"/>
    <w:rsid w:val="00D91440"/>
    <w:rsid w:val="00DA7466"/>
    <w:rsid w:val="00DB396B"/>
    <w:rsid w:val="00DB449A"/>
    <w:rsid w:val="00DB4AA1"/>
    <w:rsid w:val="00DD7C52"/>
    <w:rsid w:val="00E21353"/>
    <w:rsid w:val="00E22F57"/>
    <w:rsid w:val="00E237F6"/>
    <w:rsid w:val="00E247AD"/>
    <w:rsid w:val="00E2618F"/>
    <w:rsid w:val="00E45410"/>
    <w:rsid w:val="00E63423"/>
    <w:rsid w:val="00E63D25"/>
    <w:rsid w:val="00E83FC5"/>
    <w:rsid w:val="00EB1AE3"/>
    <w:rsid w:val="00EB539F"/>
    <w:rsid w:val="00EC0CD8"/>
    <w:rsid w:val="00EC1660"/>
    <w:rsid w:val="00ED27D9"/>
    <w:rsid w:val="00EE5572"/>
    <w:rsid w:val="00EF3A2D"/>
    <w:rsid w:val="00F13419"/>
    <w:rsid w:val="00F20330"/>
    <w:rsid w:val="00F32355"/>
    <w:rsid w:val="00F32CE2"/>
    <w:rsid w:val="00F36132"/>
    <w:rsid w:val="00F43A78"/>
    <w:rsid w:val="00F44E8A"/>
    <w:rsid w:val="00F47569"/>
    <w:rsid w:val="00F5573E"/>
    <w:rsid w:val="00F62DA8"/>
    <w:rsid w:val="00F66F39"/>
    <w:rsid w:val="00F82CCF"/>
    <w:rsid w:val="00F83149"/>
    <w:rsid w:val="00F83C2C"/>
    <w:rsid w:val="00F87A60"/>
    <w:rsid w:val="00F90A2C"/>
    <w:rsid w:val="00F953AF"/>
    <w:rsid w:val="00F95881"/>
    <w:rsid w:val="00F978E9"/>
    <w:rsid w:val="00FA45CF"/>
    <w:rsid w:val="00FA57FA"/>
    <w:rsid w:val="00FA6BC1"/>
    <w:rsid w:val="00FC188D"/>
    <w:rsid w:val="00FD6E84"/>
    <w:rsid w:val="00FE1110"/>
    <w:rsid w:val="00FE4AD8"/>
    <w:rsid w:val="00FE7007"/>
    <w:rsid w:val="00FF240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773D93FE"/>
  <w15:chartTrackingRefBased/>
  <w15:docId w15:val="{1AA48963-2D87-44CF-91FC-D77998E1F2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cy-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05BB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05BB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230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A05BB4"/>
    <w:rPr>
      <w:rFonts w:asciiTheme="majorHAnsi" w:eastAsiaTheme="majorEastAsia" w:hAnsiTheme="majorHAnsi" w:cstheme="majorBidi"/>
      <w:color w:val="2E74B5" w:themeColor="accent1" w:themeShade="BF"/>
      <w:sz w:val="32"/>
      <w:szCs w:val="32"/>
    </w:rPr>
  </w:style>
  <w:style w:type="paragraph" w:styleId="Header">
    <w:name w:val="header"/>
    <w:basedOn w:val="Normal"/>
    <w:link w:val="HeaderChar"/>
    <w:uiPriority w:val="99"/>
    <w:unhideWhenUsed/>
    <w:rsid w:val="00A05BB4"/>
    <w:pPr>
      <w:tabs>
        <w:tab w:val="center" w:pos="4513"/>
        <w:tab w:val="right" w:pos="9026"/>
      </w:tabs>
      <w:spacing w:after="0" w:line="240" w:lineRule="auto"/>
    </w:pPr>
  </w:style>
  <w:style w:type="character" w:customStyle="1" w:styleId="HeaderChar">
    <w:name w:val="Header Char"/>
    <w:basedOn w:val="DefaultParagraphFont"/>
    <w:link w:val="Header"/>
    <w:uiPriority w:val="99"/>
    <w:rsid w:val="00A05BB4"/>
  </w:style>
  <w:style w:type="paragraph" w:styleId="Footer">
    <w:name w:val="footer"/>
    <w:basedOn w:val="Normal"/>
    <w:link w:val="FooterChar"/>
    <w:uiPriority w:val="99"/>
    <w:unhideWhenUsed/>
    <w:rsid w:val="00A05BB4"/>
    <w:pPr>
      <w:tabs>
        <w:tab w:val="center" w:pos="4513"/>
        <w:tab w:val="right" w:pos="9026"/>
      </w:tabs>
      <w:spacing w:after="0" w:line="240" w:lineRule="auto"/>
    </w:pPr>
  </w:style>
  <w:style w:type="character" w:customStyle="1" w:styleId="FooterChar">
    <w:name w:val="Footer Char"/>
    <w:basedOn w:val="DefaultParagraphFont"/>
    <w:link w:val="Footer"/>
    <w:uiPriority w:val="99"/>
    <w:rsid w:val="00A05BB4"/>
  </w:style>
  <w:style w:type="character" w:customStyle="1" w:styleId="Heading2Char">
    <w:name w:val="Heading 2 Char"/>
    <w:basedOn w:val="DefaultParagraphFont"/>
    <w:link w:val="Heading2"/>
    <w:uiPriority w:val="9"/>
    <w:rsid w:val="00A05BB4"/>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uiPriority w:val="34"/>
    <w:qFormat/>
    <w:rsid w:val="00A05BB4"/>
    <w:pPr>
      <w:ind w:left="720"/>
      <w:contextualSpacing/>
    </w:pPr>
  </w:style>
  <w:style w:type="character" w:styleId="PageNumber">
    <w:name w:val="page number"/>
    <w:basedOn w:val="DefaultParagraphFont"/>
    <w:uiPriority w:val="99"/>
    <w:semiHidden/>
    <w:unhideWhenUsed/>
    <w:rsid w:val="00455EEC"/>
  </w:style>
  <w:style w:type="character" w:styleId="CommentReference">
    <w:name w:val="annotation reference"/>
    <w:basedOn w:val="DefaultParagraphFont"/>
    <w:uiPriority w:val="99"/>
    <w:semiHidden/>
    <w:unhideWhenUsed/>
    <w:rsid w:val="000640D3"/>
    <w:rPr>
      <w:sz w:val="16"/>
      <w:szCs w:val="16"/>
    </w:rPr>
  </w:style>
  <w:style w:type="paragraph" w:styleId="CommentText">
    <w:name w:val="annotation text"/>
    <w:basedOn w:val="Normal"/>
    <w:link w:val="CommentTextChar"/>
    <w:uiPriority w:val="99"/>
    <w:semiHidden/>
    <w:unhideWhenUsed/>
    <w:rsid w:val="000640D3"/>
    <w:pPr>
      <w:spacing w:line="240" w:lineRule="auto"/>
    </w:pPr>
    <w:rPr>
      <w:sz w:val="20"/>
      <w:szCs w:val="20"/>
    </w:rPr>
  </w:style>
  <w:style w:type="character" w:customStyle="1" w:styleId="CommentTextChar">
    <w:name w:val="Comment Text Char"/>
    <w:basedOn w:val="DefaultParagraphFont"/>
    <w:link w:val="CommentText"/>
    <w:uiPriority w:val="99"/>
    <w:semiHidden/>
    <w:rsid w:val="000640D3"/>
    <w:rPr>
      <w:sz w:val="20"/>
      <w:szCs w:val="20"/>
    </w:rPr>
  </w:style>
  <w:style w:type="paragraph" w:styleId="CommentSubject">
    <w:name w:val="annotation subject"/>
    <w:basedOn w:val="CommentText"/>
    <w:next w:val="CommentText"/>
    <w:link w:val="CommentSubjectChar"/>
    <w:uiPriority w:val="99"/>
    <w:semiHidden/>
    <w:unhideWhenUsed/>
    <w:rsid w:val="000640D3"/>
    <w:rPr>
      <w:b/>
      <w:bCs/>
    </w:rPr>
  </w:style>
  <w:style w:type="character" w:customStyle="1" w:styleId="CommentSubjectChar">
    <w:name w:val="Comment Subject Char"/>
    <w:basedOn w:val="CommentTextChar"/>
    <w:link w:val="CommentSubject"/>
    <w:uiPriority w:val="99"/>
    <w:semiHidden/>
    <w:rsid w:val="000640D3"/>
    <w:rPr>
      <w:b/>
      <w:bCs/>
      <w:sz w:val="20"/>
      <w:szCs w:val="20"/>
    </w:rPr>
  </w:style>
  <w:style w:type="character" w:styleId="Hyperlink">
    <w:name w:val="Hyperlink"/>
    <w:basedOn w:val="DefaultParagraphFont"/>
    <w:uiPriority w:val="99"/>
    <w:unhideWhenUsed/>
    <w:rsid w:val="007D4B76"/>
    <w:rPr>
      <w:color w:val="0563C1" w:themeColor="hyperlink"/>
      <w:u w:val="single"/>
    </w:rPr>
  </w:style>
  <w:style w:type="character" w:styleId="FollowedHyperlink">
    <w:name w:val="FollowedHyperlink"/>
    <w:basedOn w:val="DefaultParagraphFont"/>
    <w:uiPriority w:val="99"/>
    <w:semiHidden/>
    <w:unhideWhenUsed/>
    <w:rsid w:val="007D4B76"/>
    <w:rPr>
      <w:color w:val="954F72" w:themeColor="followedHyperlink"/>
      <w:u w:val="single"/>
    </w:rPr>
  </w:style>
  <w:style w:type="character" w:styleId="UnresolvedMention">
    <w:name w:val="Unresolved Mention"/>
    <w:basedOn w:val="DefaultParagraphFont"/>
    <w:uiPriority w:val="99"/>
    <w:semiHidden/>
    <w:unhideWhenUsed/>
    <w:rsid w:val="009326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0608979">
      <w:bodyDiv w:val="1"/>
      <w:marLeft w:val="0"/>
      <w:marRight w:val="0"/>
      <w:marTop w:val="0"/>
      <w:marBottom w:val="0"/>
      <w:divBdr>
        <w:top w:val="none" w:sz="0" w:space="0" w:color="auto"/>
        <w:left w:val="none" w:sz="0" w:space="0" w:color="auto"/>
        <w:bottom w:val="none" w:sz="0" w:space="0" w:color="auto"/>
        <w:right w:val="none" w:sz="0" w:space="0" w:color="auto"/>
      </w:divBdr>
    </w:div>
    <w:div w:id="828521420">
      <w:bodyDiv w:val="1"/>
      <w:marLeft w:val="0"/>
      <w:marRight w:val="0"/>
      <w:marTop w:val="0"/>
      <w:marBottom w:val="0"/>
      <w:divBdr>
        <w:top w:val="none" w:sz="0" w:space="0" w:color="auto"/>
        <w:left w:val="none" w:sz="0" w:space="0" w:color="auto"/>
        <w:bottom w:val="none" w:sz="0" w:space="0" w:color="auto"/>
        <w:right w:val="none" w:sz="0" w:space="0" w:color="auto"/>
      </w:divBdr>
    </w:div>
    <w:div w:id="1433283345">
      <w:bodyDiv w:val="1"/>
      <w:marLeft w:val="0"/>
      <w:marRight w:val="0"/>
      <w:marTop w:val="0"/>
      <w:marBottom w:val="0"/>
      <w:divBdr>
        <w:top w:val="none" w:sz="0" w:space="0" w:color="auto"/>
        <w:left w:val="none" w:sz="0" w:space="0" w:color="auto"/>
        <w:bottom w:val="none" w:sz="0" w:space="0" w:color="auto"/>
        <w:right w:val="none" w:sz="0" w:space="0" w:color="auto"/>
      </w:divBdr>
    </w:div>
    <w:div w:id="1567454409">
      <w:bodyDiv w:val="1"/>
      <w:marLeft w:val="0"/>
      <w:marRight w:val="0"/>
      <w:marTop w:val="0"/>
      <w:marBottom w:val="0"/>
      <w:divBdr>
        <w:top w:val="none" w:sz="0" w:space="0" w:color="auto"/>
        <w:left w:val="none" w:sz="0" w:space="0" w:color="auto"/>
        <w:bottom w:val="none" w:sz="0" w:space="0" w:color="auto"/>
        <w:right w:val="none" w:sz="0" w:space="0" w:color="auto"/>
      </w:divBdr>
    </w:div>
    <w:div w:id="1653942550">
      <w:bodyDiv w:val="1"/>
      <w:marLeft w:val="0"/>
      <w:marRight w:val="0"/>
      <w:marTop w:val="0"/>
      <w:marBottom w:val="0"/>
      <w:divBdr>
        <w:top w:val="none" w:sz="0" w:space="0" w:color="auto"/>
        <w:left w:val="none" w:sz="0" w:space="0" w:color="auto"/>
        <w:bottom w:val="none" w:sz="0" w:space="0" w:color="auto"/>
        <w:right w:val="none" w:sz="0" w:space="0" w:color="auto"/>
      </w:divBdr>
    </w:div>
    <w:div w:id="1670526059">
      <w:bodyDiv w:val="1"/>
      <w:marLeft w:val="0"/>
      <w:marRight w:val="0"/>
      <w:marTop w:val="0"/>
      <w:marBottom w:val="0"/>
      <w:divBdr>
        <w:top w:val="none" w:sz="0" w:space="0" w:color="auto"/>
        <w:left w:val="none" w:sz="0" w:space="0" w:color="auto"/>
        <w:bottom w:val="none" w:sz="0" w:space="0" w:color="auto"/>
        <w:right w:val="none" w:sz="0" w:space="0" w:color="auto"/>
      </w:divBdr>
    </w:div>
    <w:div w:id="1828279868">
      <w:bodyDiv w:val="1"/>
      <w:marLeft w:val="0"/>
      <w:marRight w:val="0"/>
      <w:marTop w:val="0"/>
      <w:marBottom w:val="0"/>
      <w:divBdr>
        <w:top w:val="none" w:sz="0" w:space="0" w:color="auto"/>
        <w:left w:val="none" w:sz="0" w:space="0" w:color="auto"/>
        <w:bottom w:val="none" w:sz="0" w:space="0" w:color="auto"/>
        <w:right w:val="none" w:sz="0" w:space="0" w:color="auto"/>
      </w:divBdr>
    </w:div>
    <w:div w:id="1863350939">
      <w:bodyDiv w:val="1"/>
      <w:marLeft w:val="0"/>
      <w:marRight w:val="0"/>
      <w:marTop w:val="0"/>
      <w:marBottom w:val="0"/>
      <w:divBdr>
        <w:top w:val="none" w:sz="0" w:space="0" w:color="auto"/>
        <w:left w:val="none" w:sz="0" w:space="0" w:color="auto"/>
        <w:bottom w:val="none" w:sz="0" w:space="0" w:color="auto"/>
        <w:right w:val="none" w:sz="0" w:space="0" w:color="auto"/>
      </w:divBdr>
    </w:div>
    <w:div w:id="1886260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rsc.li/3xsBFqa"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s://rsc.li/37jXihW" TargetMode="External"/><Relationship Id="rId4" Type="http://schemas.openxmlformats.org/officeDocument/2006/relationships/settings" Target="settings.xml"/><Relationship Id="rId9" Type="http://schemas.openxmlformats.org/officeDocument/2006/relationships/hyperlink" Target="https://rsc.li/3jlthUy"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A63085-3BDE-44AC-AEFB-F43F22E565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Pages>
  <Words>1284</Words>
  <Characters>7320</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Leaky Bottle_primary science investigation_teacher notes</vt:lpstr>
    </vt:vector>
  </TitlesOfParts>
  <Company>Royal Society of Chemistry</Company>
  <LinksUpToDate>false</LinksUpToDate>
  <CharactersWithSpaces>8587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Y botel sy'n gollwng: nodiadau i athrawon</dc:title>
  <dc:subject>Mae’r arbrawf hwn yn canolbwyntio ar bwysedd aer, a gall helpu i ddatblygu dealltwriaeth dysgwyr o rymoedd, disgyrchiant a phriodweddau aer.</dc:subject>
  <dc:creator>Chloe Francis</dc:creator>
  <cp:keywords>Primary science experiment_investigation_presssure_force_air pressure</cp:keywords>
  <dc:description>Royal Society of Chemistry</dc:description>
  <cp:lastModifiedBy>Chloe Francis</cp:lastModifiedBy>
  <cp:revision>8</cp:revision>
  <dcterms:created xsi:type="dcterms:W3CDTF">2021-05-31T11:07:00Z</dcterms:created>
  <dcterms:modified xsi:type="dcterms:W3CDTF">2021-08-05T15:38:00Z</dcterms:modified>
</cp:coreProperties>
</file>