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29BC" w14:textId="57B77C16" w:rsidR="004D19F9" w:rsidRDefault="00BA4D99" w:rsidP="00A42AAE">
      <w:pPr>
        <w:pStyle w:val="Heading1"/>
        <w:spacing w:before="0" w:after="5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r>
        <w:rPr>
          <w:rFonts w:ascii="Century Gothic" w:hAnsi="Century Gothic"/>
          <w:b/>
          <w:bCs/>
          <w:color w:val="DA1884"/>
          <w:sz w:val="36"/>
          <w:szCs w:val="36"/>
        </w:rPr>
        <w:t>Bomiau bath</w:t>
      </w:r>
    </w:p>
    <w:p w14:paraId="60C9D7EF" w14:textId="32FB4705" w:rsidR="00F62DA8" w:rsidRPr="00A42AAE" w:rsidRDefault="00C53F66" w:rsidP="00A42AAE">
      <w:pPr>
        <w:pStyle w:val="Heading1"/>
        <w:spacing w:before="0" w:after="1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 xml:space="preserve">Arddangosiad bomiau bath: </w:t>
      </w:r>
      <w:r>
        <w:rPr>
          <w:rFonts w:ascii="Century Gothic" w:hAnsi="Century Gothic"/>
          <w:color w:val="000000" w:themeColor="text1"/>
          <w:sz w:val="22"/>
          <w:szCs w:val="22"/>
        </w:rPr>
        <w:t>Gallwch weld fideo arddangos ar</w:t>
      </w:r>
    </w:p>
    <w:p w14:paraId="5F218141" w14:textId="053006FC" w:rsidR="0080229C" w:rsidRPr="0080229C" w:rsidRDefault="0080229C" w:rsidP="005E4D3B">
      <w:pPr>
        <w:rPr>
          <w:rFonts w:ascii="Century Gothic" w:hAnsi="Century Gothic"/>
        </w:rPr>
      </w:pPr>
      <w:hyperlink r:id="rId8" w:history="1">
        <w:r w:rsidRPr="006878FC">
          <w:rPr>
            <w:rStyle w:val="Hyperlink"/>
            <w:rFonts w:ascii="Century Gothic" w:hAnsi="Century Gothic"/>
          </w:rPr>
          <w:t>https://rsc.li/2WOQAyo</w:t>
        </w:r>
      </w:hyperlink>
      <w:r>
        <w:rPr>
          <w:rFonts w:ascii="Century Gothic" w:hAnsi="Century Gothic"/>
        </w:rPr>
        <w:t xml:space="preserve"> </w:t>
      </w:r>
    </w:p>
    <w:p w14:paraId="2FC2056A" w14:textId="650DD7ED" w:rsidR="005E4D3B" w:rsidRPr="00F1292A" w:rsidRDefault="00DB62C0" w:rsidP="005E4D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Bydd yr ymchwiliad yn galluogi dysgwyr i nodi’r deunyddiau sydd eu hangen i wneud adwaith na ellir ei ddadwneud. Ar ôl yr ymchwiliad, gallai’r dysgwyr wneud bomiau bath (mae angen cynnal asesiadau risg/archwiliadau alergedd). Efallai y bydd angen sawl gwers i wneud hyn, yn dibynnu ar yr amser sydd ar gael. </w:t>
      </w:r>
    </w:p>
    <w:p w14:paraId="20532965" w14:textId="1A227C9E" w:rsidR="00A40633" w:rsidRDefault="00A40633" w:rsidP="00E21353">
      <w:pPr>
        <w:pStyle w:val="Heading2"/>
        <w:spacing w:before="300" w:after="1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 xml:space="preserve">Grŵp oedran: </w:t>
      </w:r>
      <w:r>
        <w:rPr>
          <w:rFonts w:ascii="Century Gothic" w:hAnsi="Century Gothic"/>
          <w:color w:val="000000" w:themeColor="text1"/>
          <w:sz w:val="22"/>
          <w:szCs w:val="22"/>
        </w:rPr>
        <w:t>9-11</w:t>
      </w:r>
    </w:p>
    <w:p w14:paraId="019D27B5" w14:textId="0D9FB931" w:rsidR="00FE1110" w:rsidRPr="00F13419" w:rsidRDefault="00B50C13" w:rsidP="00E21353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Amcanion dysgu</w:t>
      </w:r>
    </w:p>
    <w:p w14:paraId="16AA2ABB" w14:textId="611505C3" w:rsidR="00C53F66" w:rsidRDefault="00C53F66" w:rsidP="00C53F6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Deall bod newidiadau cemegol yn cynhyrchu deunyddiau newydd ac na ellir eu dadwneud. </w:t>
      </w:r>
    </w:p>
    <w:p w14:paraId="1E1CF498" w14:textId="77777777" w:rsidR="00805F37" w:rsidRPr="00805F37" w:rsidRDefault="00805F37" w:rsidP="00805F3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Sgiliau ymholi:</w:t>
      </w:r>
    </w:p>
    <w:p w14:paraId="1935FA83" w14:textId="7E8AFAE7" w:rsidR="00C53F66" w:rsidRPr="00C53F66" w:rsidRDefault="00C53F66" w:rsidP="00C53F6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Cymryd mesuriadau.</w:t>
      </w:r>
    </w:p>
    <w:p w14:paraId="46D83E5E" w14:textId="34C873CB" w:rsidR="00C53F66" w:rsidRPr="00C53F66" w:rsidRDefault="00C53F66" w:rsidP="00C53F6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Cofnodi data a chanlyniadau gan ddefnyddio diagramau a labeli gwyddonol.</w:t>
      </w:r>
    </w:p>
    <w:p w14:paraId="70DD80A0" w14:textId="090F009A" w:rsidR="00C53F66" w:rsidRPr="00C53F66" w:rsidRDefault="00C53F66" w:rsidP="00C53F6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Defnyddio canlyniadau profion i ragfynegi. </w:t>
      </w:r>
    </w:p>
    <w:p w14:paraId="2C3A25D2" w14:textId="0504BEF9" w:rsidR="00A05BB4" w:rsidRPr="00F13419" w:rsidRDefault="002776A1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Gwyddoniaeth gefndirol</w:t>
      </w:r>
    </w:p>
    <w:p w14:paraId="7B6E1748" w14:textId="265529F7" w:rsidR="00C53F66" w:rsidRPr="00C53F66" w:rsidRDefault="00D73D87" w:rsidP="00C53F66">
      <w:pPr>
        <w:pStyle w:val="Heading2"/>
        <w:spacing w:before="300" w:after="100"/>
        <w:rPr>
          <w:rFonts w:ascii="Century Gothic" w:eastAsiaTheme="minorHAnsi" w:hAnsi="Century Gothic" w:cstheme="minorBidi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Mae’n debygol fod dysgwyr wedi bwyta bwydydd byrlymog (sierbet), wedi yfed diodydd byrlymog ac yn gwybod am fomiau bath byrlymog. </w:t>
      </w:r>
    </w:p>
    <w:p w14:paraId="76A5163B" w14:textId="420C571F" w:rsidR="00C53F66" w:rsidRDefault="00C53F66" w:rsidP="00C53F66">
      <w:pPr>
        <w:pStyle w:val="Heading2"/>
        <w:spacing w:before="300" w:after="100"/>
        <w:rPr>
          <w:rFonts w:ascii="Century Gothic" w:eastAsiaTheme="minorHAnsi" w:hAnsi="Century Gothic" w:cstheme="minorBidi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Bydd yr ymchwiliad hwn yn egluro’r wyddoniaeth y tu ôl i’r ‘pefrio’. Cemegau yw asidau ac alcalïau sy’n adweithio gyda’i gilydd i ffurfio deunyddiau newydd. Mae rhai enghreifftiau o’r cemegau hyn yn rhai bwytadwy (e.e. asid sitrig a soda pobi) a phan fyddant yn adweithio, un o’r cynhyrchion yw nwy carbon deuocsid. Bydd dysgwyr wedi cael cyflwyniad yn barod i dri chyflwr mater ac i gymysgu/selio deunyddiau (newidiadau y gellir eu dadwneud fel toddi a rhewi); drwy ymchwilio i newidiadau sy’n arwain at ffurfio deunyddiau newydd, byddant yn dysgu nad oes modd dadwneud newidiadau cemegol. Mae ffurfio nwy yn arwydd bod newid na ellir dadwneud wedi digwydd.</w:t>
      </w:r>
    </w:p>
    <w:p w14:paraId="30C0E73F" w14:textId="3D1F58F9" w:rsidR="00A328BA" w:rsidRPr="00F13419" w:rsidRDefault="00CF6C07" w:rsidP="00C53F66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Dysgu blaenorol</w:t>
      </w:r>
    </w:p>
    <w:p w14:paraId="231C9961" w14:textId="2C37BAC7" w:rsidR="00C53F66" w:rsidRPr="00C53F66" w:rsidRDefault="00D73D87" w:rsidP="00C53F66">
      <w:pPr>
        <w:rPr>
          <w:rFonts w:ascii="Century Gothic" w:hAnsi="Century Gothic"/>
        </w:rPr>
      </w:pPr>
      <w:r>
        <w:rPr>
          <w:rFonts w:ascii="Century Gothic" w:hAnsi="Century Gothic"/>
        </w:rPr>
        <w:t>Dylai dysgwyr fod yn gyfarwydd â’r canlynol yn barod:</w:t>
      </w:r>
    </w:p>
    <w:p w14:paraId="1B34F4EF" w14:textId="1F96BCDC" w:rsidR="00C53F66" w:rsidRPr="00C53F66" w:rsidRDefault="00C53F66" w:rsidP="00C53F6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Cyflyrau mater (deunyddiau fel solidau, hylifau a nwyon).</w:t>
      </w:r>
    </w:p>
    <w:p w14:paraId="59A52E5E" w14:textId="74D7FE23" w:rsidR="00C53F66" w:rsidRPr="00C53F66" w:rsidRDefault="00C53F66" w:rsidP="00C53F6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Toddi a rhewi fel newidiadau y gellir eu dadwneud.</w:t>
      </w:r>
    </w:p>
    <w:p w14:paraId="30F0B92C" w14:textId="1D3D8A17" w:rsidR="00C53F66" w:rsidRPr="00C53F66" w:rsidRDefault="00C53F66" w:rsidP="00C53F6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Mae hydoddi yn newid y gellir ei ddadwneud.</w:t>
      </w:r>
    </w:p>
    <w:p w14:paraId="65A17953" w14:textId="4F8CE2BE" w:rsidR="001D2D56" w:rsidRDefault="00C53F66" w:rsidP="00C53F66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Powdrau, sy’n solidau ar ffurf ronynnog.</w:t>
      </w:r>
    </w:p>
    <w:p w14:paraId="342A110F" w14:textId="77777777" w:rsidR="00A16BBC" w:rsidRPr="00F13419" w:rsidRDefault="00A16BBC" w:rsidP="00A16BBC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lastRenderedPageBreak/>
        <w:t>Dolenni</w:t>
      </w:r>
    </w:p>
    <w:p w14:paraId="6AE37C72" w14:textId="1687277D" w:rsidR="00A16BBC" w:rsidRPr="00766875" w:rsidRDefault="00A16BBC" w:rsidP="00766875">
      <w:pPr>
        <w:rPr>
          <w:rFonts w:ascii="Century Gothic" w:hAnsi="Century Gothic"/>
        </w:rPr>
      </w:pPr>
      <w:r>
        <w:rPr>
          <w:rFonts w:ascii="Century Gothic" w:hAnsi="Century Gothic"/>
        </w:rPr>
        <w:t>Mae creu carbon deuocsid gan ddefnyddio’r cynhwysion hyn hefyd yn cael ei ddefnyddio yn yr ymchwiliadau</w:t>
      </w:r>
      <w:r>
        <w:t xml:space="preserve"> </w:t>
      </w:r>
      <w:hyperlink r:id="rId9" w:history="1">
        <w:r>
          <w:rPr>
            <w:rStyle w:val="Hyperlink"/>
            <w:rFonts w:ascii="Century Gothic" w:hAnsi="Century Gothic"/>
          </w:rPr>
          <w:t>Llaw Frawychus</w:t>
        </w:r>
      </w:hyperlink>
      <w:r>
        <w:t xml:space="preserve"> </w:t>
      </w:r>
      <w:r>
        <w:rPr>
          <w:rFonts w:ascii="Century Gothic" w:hAnsi="Century Gothic"/>
        </w:rPr>
        <w:t>a</w:t>
      </w:r>
      <w:r>
        <w:t xml:space="preserve"> </w:t>
      </w:r>
      <w:hyperlink r:id="rId10" w:history="1">
        <w:r>
          <w:rPr>
            <w:rStyle w:val="Hyperlink"/>
            <w:rFonts w:ascii="Century Gothic" w:hAnsi="Century Gothic"/>
          </w:rPr>
          <w:t>Lamp Lafa</w:t>
        </w:r>
      </w:hyperlink>
      <w:r>
        <w:rPr>
          <w:rFonts w:ascii="Century Gothic" w:hAnsi="Century Gothic"/>
        </w:rPr>
        <w:t xml:space="preserve">. Gellir diffodd fflam sy'n defnyddio carbon deuocsid yn y </w:t>
      </w:r>
      <w:hyperlink r:id="rId11" w:history="1">
        <w:r>
          <w:rPr>
            <w:rStyle w:val="Hyperlink"/>
            <w:rFonts w:ascii="Century Gothic" w:hAnsi="Century Gothic"/>
          </w:rPr>
          <w:t>Diffoddydd tân</w:t>
        </w:r>
      </w:hyperlink>
      <w:r>
        <w:t>.</w:t>
      </w:r>
    </w:p>
    <w:p w14:paraId="3142BD47" w14:textId="247B05AC" w:rsidR="000B0538" w:rsidRPr="00F13419" w:rsidRDefault="000B0538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Geiriau a diffiniadau allweddol</w:t>
      </w:r>
    </w:p>
    <w:p w14:paraId="56132A3D" w14:textId="4A6ACEE2" w:rsidR="006E0E98" w:rsidRPr="006E0E98" w:rsidRDefault="006E0E98" w:rsidP="006E0E98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Newid y gellir ei ddadwneud</w:t>
      </w:r>
      <w:r>
        <w:rPr>
          <w:rFonts w:ascii="Century Gothic" w:hAnsi="Century Gothic"/>
        </w:rPr>
        <w:t xml:space="preserve"> – newid lle nad oes unrhyw ddeunyddiau newydd yn cael eu creu a lle bydd modd adfer y deunydd gwreiddiol. Mae toddi, anweddu, rhewi, hydoddi a chymysgu (creu cymysgedd) yn enghreifftiau o hyn.</w:t>
      </w:r>
    </w:p>
    <w:p w14:paraId="384851AF" w14:textId="7E8F8518" w:rsidR="006E0E98" w:rsidRPr="006E0E98" w:rsidRDefault="006E0E98" w:rsidP="006E0E98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Newid na ellir ei ddadwneud </w:t>
      </w:r>
      <w:r>
        <w:rPr>
          <w:rFonts w:ascii="Century Gothic" w:hAnsi="Century Gothic"/>
        </w:rPr>
        <w:t>– newid cemegol neu adwaith lle mae deunyddiau newydd yn cael eu ffurfio.</w:t>
      </w:r>
    </w:p>
    <w:p w14:paraId="49727327" w14:textId="77B01CFF" w:rsidR="006E0E98" w:rsidRPr="006E0E98" w:rsidRDefault="006E0E98" w:rsidP="006E0E98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Nwy</w:t>
      </w:r>
      <w:r>
        <w:rPr>
          <w:rFonts w:ascii="Century Gothic" w:hAnsi="Century Gothic"/>
        </w:rPr>
        <w:t xml:space="preserve"> - ‘cyflwr mater’ lle mae gronynnau yn llawn ynni a gofodau mawr rhyngddynt. Mae nwy’n cymryd siâp y cynhwysydd y mae ynddo a bydd yn llifo. </w:t>
      </w:r>
    </w:p>
    <w:p w14:paraId="1BAFE3EA" w14:textId="403041E6" w:rsidR="00BA4D99" w:rsidRDefault="006E0E98" w:rsidP="006E0E98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Newidyn</w:t>
      </w:r>
      <w:r>
        <w:rPr>
          <w:rFonts w:ascii="Century Gothic" w:hAnsi="Century Gothic"/>
        </w:rPr>
        <w:t xml:space="preserve"> - rhywbeth sy’n cael ei arsylwi neu ei fesur a allai newid yn ystod arbrawf gwyddonol, e.e. tymheredd, maint y sylwedd. </w:t>
      </w:r>
    </w:p>
    <w:p w14:paraId="46B86B12" w14:textId="165CF67D" w:rsidR="006E0E98" w:rsidRPr="006E0E98" w:rsidRDefault="006E0E98" w:rsidP="006E0E98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Carbon deuocsid</w:t>
      </w:r>
      <w:r>
        <w:rPr>
          <w:rFonts w:ascii="Century Gothic" w:hAnsi="Century Gothic"/>
        </w:rPr>
        <w:t xml:space="preserve"> – math o ddeunydd sy’n cael ei ganfod fel nwy fel arfer (yn gyffredinol nid yw’n ffurfio hylif ac mae’n dod yn solid ar –78</w:t>
      </w:r>
      <w:r>
        <w:rPr>
          <w:rFonts w:ascii="Century Gothic" w:hAnsi="Century Gothic"/>
        </w:rPr>
        <w:sym w:font="Symbol" w:char="F0B0"/>
      </w:r>
      <w:r>
        <w:rPr>
          <w:rFonts w:ascii="Century Gothic" w:hAnsi="Century Gothic"/>
        </w:rPr>
        <w:t>C).</w:t>
      </w:r>
    </w:p>
    <w:p w14:paraId="4C8FF016" w14:textId="0768DC66" w:rsidR="006E0E98" w:rsidRDefault="006E0E98" w:rsidP="00585D22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Asidau ac alcalïau</w:t>
      </w:r>
      <w:r>
        <w:rPr>
          <w:rFonts w:ascii="Century Gothic" w:hAnsi="Century Gothic"/>
        </w:rPr>
        <w:t xml:space="preserve"> – cemegau â phriodweddau penodol y gellir eu hystyried yn ‘gemegau croes i’w gilydd’ ac sy’n adweithio gyda’i gilydd i ffurfio sylweddau newydd.</w:t>
      </w:r>
    </w:p>
    <w:p w14:paraId="2BDBED7A" w14:textId="7DADA178" w:rsidR="004B418D" w:rsidRPr="004B418D" w:rsidRDefault="004B418D" w:rsidP="004B418D">
      <w:pPr>
        <w:spacing w:after="100"/>
        <w:rPr>
          <w:rFonts w:ascii="Century Gothic" w:hAnsi="Century Gothic"/>
        </w:rPr>
      </w:pPr>
      <w:bookmarkStart w:id="0" w:name="_Hlk72228003"/>
      <w:r>
        <w:rPr>
          <w:rFonts w:ascii="Century Gothic" w:hAnsi="Century Gothic"/>
        </w:rPr>
        <w:t>Efallai y bydd athrawon yn dymuno cuddio’r ystyron/enghreifftiau ar y sleid PowerPoint a thrafod syniadau’r dysgwyr yn gyntaf.</w:t>
      </w:r>
    </w:p>
    <w:bookmarkEnd w:id="0"/>
    <w:p w14:paraId="4EC9DB6E" w14:textId="7F1CEDA4" w:rsidR="00D75FB0" w:rsidRPr="00F13419" w:rsidRDefault="00D75FB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Rhestr offer</w:t>
      </w:r>
    </w:p>
    <w:p w14:paraId="6CE2286E" w14:textId="77777777" w:rsidR="006E0E98" w:rsidRPr="00766875" w:rsidRDefault="006E0E98" w:rsidP="006E0E9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Fesul pâr/grŵp</w:t>
      </w:r>
    </w:p>
    <w:p w14:paraId="1EDAF895" w14:textId="0A4E8B77" w:rsidR="006E0E98" w:rsidRP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Biceri/cynhwysyddion </w:t>
      </w:r>
    </w:p>
    <w:p w14:paraId="517F212D" w14:textId="6DAC6D1F" w:rsidR="006E0E98" w:rsidRP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Llwyau/offer cymysgu o faint priodol neu symiau wedi’u mesur ymlaen llaw mewn casys cacennau</w:t>
      </w:r>
    </w:p>
    <w:p w14:paraId="1528AC44" w14:textId="1FD550AA" w:rsidR="006E0E98" w:rsidRP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Pipedau (dewisol)/brwshys paent mân</w:t>
      </w:r>
    </w:p>
    <w:p w14:paraId="54657C47" w14:textId="77777777" w:rsidR="006E0E98" w:rsidRP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Asid sitrig</w:t>
      </w:r>
    </w:p>
    <w:p w14:paraId="545D85E2" w14:textId="77777777" w:rsidR="006E0E98" w:rsidRP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Soda pobi</w:t>
      </w:r>
    </w:p>
    <w:p w14:paraId="22E623FE" w14:textId="77777777" w:rsidR="006E0E98" w:rsidRP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Dŵr</w:t>
      </w:r>
    </w:p>
    <w:p w14:paraId="71FF8889" w14:textId="77777777" w:rsidR="006E0E98" w:rsidRP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Olew (had rêp/olew babi) *alergeddau</w:t>
      </w:r>
    </w:p>
    <w:p w14:paraId="7325D1A0" w14:textId="77777777" w:rsidR="006E0E98" w:rsidRP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Lliw bwyd/olew hanfodol ar gyfer lliw ac arogl *alergeddau</w:t>
      </w:r>
    </w:p>
    <w:p w14:paraId="0CE7C9A9" w14:textId="77777777" w:rsidR="006E0E98" w:rsidRP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Halen</w:t>
      </w:r>
    </w:p>
    <w:p w14:paraId="76109F14" w14:textId="430E4777" w:rsidR="006E0E98" w:rsidRDefault="006E0E98" w:rsidP="006E0E98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Stopwatshis</w:t>
      </w:r>
    </w:p>
    <w:p w14:paraId="26F4D0BA" w14:textId="55844447" w:rsidR="00D73D87" w:rsidRPr="00D73D87" w:rsidRDefault="00D73D87" w:rsidP="00D73D87">
      <w:pPr>
        <w:rPr>
          <w:rFonts w:ascii="Century Gothic" w:hAnsi="Century Gothic"/>
        </w:rPr>
      </w:pPr>
      <w:r>
        <w:rPr>
          <w:rFonts w:ascii="Century Gothic" w:hAnsi="Century Gothic"/>
        </w:rPr>
        <w:t>SYLWER: nid yw asid sitrig ar gael ym mhob archfarchnad. Gall fod yn haws dod o hyd iddo ar-lein neu lle mae deunyddiau bragu yn y cartref yn cael eu gwerthu.</w:t>
      </w:r>
    </w:p>
    <w:p w14:paraId="7A234555" w14:textId="392D0366" w:rsidR="00B07CD0" w:rsidRPr="00F13419" w:rsidRDefault="00B07CD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Dull</w:t>
      </w:r>
    </w:p>
    <w:p w14:paraId="0D7997D7" w14:textId="757CCEB4" w:rsidR="00FD472C" w:rsidRDefault="006E0E98" w:rsidP="006E0E9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Gofynnwch a yw’r dysgwyr wedi bwyta bwydydd byrlymog (e.e. sierbet, candi popio). Pam maen nhw’n teimlo’n fyrlymog? Beth sy’n gwneud iddynt fyrlymu?  </w:t>
      </w:r>
      <w:r>
        <w:rPr>
          <w:rFonts w:ascii="Century Gothic" w:hAnsi="Century Gothic"/>
        </w:rPr>
        <w:lastRenderedPageBreak/>
        <w:t>Esboniwch mai carbon deuocsid yw’r byrlymu mewn gwirionedd, a’n bod yn mynd i ymchwilio i sut mae hyn yn cael ei wneud.</w:t>
      </w:r>
    </w:p>
    <w:p w14:paraId="7FB50CB7" w14:textId="585041D6" w:rsidR="00FD472C" w:rsidRDefault="00FD472C" w:rsidP="00FD472C">
      <w:pPr>
        <w:rPr>
          <w:rFonts w:ascii="Century Gothic" w:hAnsi="Century Gothic"/>
        </w:rPr>
      </w:pPr>
      <w:r>
        <w:rPr>
          <w:rFonts w:ascii="Century Gothic" w:hAnsi="Century Gothic"/>
        </w:rPr>
        <w:t>Rhowch asid sitrig a soda coginio i’r dysgwyr. Gofynnwch beth maen nhw’n ei wybod am y deunyddiau hyn yn barod. [Gallai hyn arwain at wers arall ar asidedd gan ddefnyddio dangosydd bresych coch/papur litmws.] Mae asid sitrig yn cael ei ychwanegu at gordialau a sierbet cartref, felly bydd rhai dysgwyr yn gyfarwydd ag ef. Dyma’r asid rydych chi’n ei weld mewn lemonau, a fydd yn gyfarwydd i’r rhan fwyaf o ddysgwyr.</w:t>
      </w:r>
    </w:p>
    <w:p w14:paraId="47D6B8D6" w14:textId="36DC0D98" w:rsidR="00FD472C" w:rsidRPr="00766875" w:rsidRDefault="00FD472C" w:rsidP="0076687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Esboniwch y byddant yn ymchwilio i’r hyn sy’n digwydd pan fyddant yn cymysgu’r deunyddiau hyn ac yn ychwanegu dŵr. </w:t>
      </w:r>
    </w:p>
    <w:p w14:paraId="1453069C" w14:textId="33A6CAAD" w:rsidR="00FD472C" w:rsidRPr="004B418D" w:rsidRDefault="009E0778" w:rsidP="00FD472C">
      <w:pPr>
        <w:rPr>
          <w:rFonts w:ascii="Century Gothic" w:hAnsi="Century Gothic"/>
        </w:rPr>
      </w:pPr>
      <w:r>
        <w:rPr>
          <w:rFonts w:ascii="Century Gothic" w:hAnsi="Century Gothic"/>
        </w:rPr>
        <w:t>Gofynnwch i’r dysgwyr baratoi tabl ymlaen llaw i gofnodi eu canlyniadau, neu roi un iddyn nhw ei lenwi wrth iddyn nhw gwblhau pob prawf.</w:t>
      </w:r>
    </w:p>
    <w:p w14:paraId="2B7371F8" w14:textId="4336C1DC" w:rsidR="004B418D" w:rsidRPr="00766875" w:rsidRDefault="00DC5A2D">
      <w:pPr>
        <w:rPr>
          <w:rFonts w:ascii="Century Gothic" w:hAnsi="Century Gothic"/>
        </w:rPr>
      </w:pPr>
      <w:r>
        <w:rPr>
          <w:rFonts w:ascii="Century Gothic" w:hAnsi="Century Gothic"/>
        </w:rPr>
        <w:t>Mae’n ddefnyddiol ysgrifennu swm cychwynnol y cynnyrch syn cael ei ddefnyddio yn glir wrth ymyl y sylweddau, er mwyn i’r dysgwyr ddefnyddio’r swm cywir. Unwaith y bydd dŵr wedi’i ychwanegu at y powdrau, nid oes modd cynnal profion pellach, felly ystyriwch gadw symiau mwy ar gyfer ymchwilio pellach hyd nes y bydd eu hangen, a darparu symiau bychain ar gyfer pob prawf.</w:t>
      </w:r>
    </w:p>
    <w:p w14:paraId="4909CB5A" w14:textId="56C07DB0" w:rsidR="00FD472C" w:rsidRPr="00766875" w:rsidRDefault="004B1D3C" w:rsidP="00FD47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Dylech arwain y dysgwyr i feddwl am newidynnau – unrhyw beth y gellid ei newid yn yr arbrawf a allai effeithio ar y canlyniad. Mae’n ddefnyddiol dechrau drwy ofyn i’r dysgwyr nodi </w:t>
      </w:r>
      <w:r>
        <w:rPr>
          <w:rFonts w:ascii="Century Gothic" w:hAnsi="Century Gothic"/>
          <w:i/>
          <w:iCs/>
        </w:rPr>
        <w:t>popeth</w:t>
      </w:r>
      <w:r>
        <w:rPr>
          <w:rFonts w:ascii="Century Gothic" w:hAnsi="Century Gothic"/>
        </w:rPr>
        <w:t xml:space="preserve"> maen nhw’n meddwl y gellid ei </w:t>
      </w:r>
      <w:r>
        <w:rPr>
          <w:rFonts w:ascii="Century Gothic" w:hAnsi="Century Gothic"/>
          <w:b/>
          <w:bCs/>
        </w:rPr>
        <w:t>newid</w:t>
      </w:r>
      <w:r>
        <w:rPr>
          <w:rFonts w:ascii="Century Gothic" w:hAnsi="Century Gothic"/>
        </w:rPr>
        <w:t xml:space="preserve"> (ee faint o soda pobi, faint o asid sitrig, faint o ddŵr, math o hylif) a </w:t>
      </w:r>
      <w:r>
        <w:rPr>
          <w:rFonts w:ascii="Century Gothic" w:hAnsi="Century Gothic"/>
          <w:i/>
          <w:iCs/>
        </w:rPr>
        <w:t>phopeth</w:t>
      </w:r>
      <w:r>
        <w:rPr>
          <w:rFonts w:ascii="Century Gothic" w:hAnsi="Century Gothic"/>
        </w:rPr>
        <w:t xml:space="preserve"> y gellid ei </w:t>
      </w:r>
      <w:r>
        <w:rPr>
          <w:rFonts w:ascii="Century Gothic" w:hAnsi="Century Gothic"/>
          <w:b/>
          <w:bCs/>
        </w:rPr>
        <w:t>fesur</w:t>
      </w:r>
      <w:r>
        <w:rPr>
          <w:rFonts w:ascii="Century Gothic" w:hAnsi="Century Gothic"/>
        </w:rPr>
        <w:t xml:space="preserve"> (ee pa mor hir mae’r adwaith yn para, mas yr adweithyddion, tymheredd y dŵr). </w:t>
      </w:r>
    </w:p>
    <w:p w14:paraId="17CB0D5F" w14:textId="17F151AB" w:rsidR="00FD472C" w:rsidRPr="00766875" w:rsidRDefault="00FD472C" w:rsidP="00FD47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Yn yr arbrawf hwn, bydd dysgwyr </w:t>
      </w:r>
      <w:r>
        <w:rPr>
          <w:rFonts w:ascii="Century Gothic" w:hAnsi="Century Gothic"/>
          <w:b/>
          <w:bCs/>
        </w:rPr>
        <w:t>yn newid</w:t>
      </w:r>
      <w:r>
        <w:rPr>
          <w:rFonts w:ascii="Century Gothic" w:hAnsi="Century Gothic"/>
        </w:rPr>
        <w:t xml:space="preserve"> y gymhareb soda pobi i asid sitrig – dyma’r newidyn </w:t>
      </w:r>
      <w:r>
        <w:rPr>
          <w:rFonts w:ascii="Century Gothic" w:hAnsi="Century Gothic"/>
          <w:b/>
          <w:bCs/>
        </w:rPr>
        <w:t>annibynnol</w:t>
      </w:r>
      <w:r>
        <w:rPr>
          <w:rFonts w:ascii="Century Gothic" w:hAnsi="Century Gothic"/>
        </w:rPr>
        <w:t xml:space="preserve">. </w:t>
      </w:r>
    </w:p>
    <w:p w14:paraId="63CCA889" w14:textId="1FD6CC83" w:rsidR="00FD472C" w:rsidRPr="00766875" w:rsidRDefault="004B1D3C" w:rsidP="00FD47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Bydd dysgwyr yn mesur yr amser mae’n ei gymryd i’r byrlymu stopio – dyma’r newidyn </w:t>
      </w:r>
      <w:r>
        <w:rPr>
          <w:rFonts w:ascii="Century Gothic" w:hAnsi="Century Gothic"/>
          <w:b/>
          <w:bCs/>
        </w:rPr>
        <w:t>dibynnol</w:t>
      </w:r>
      <w:r>
        <w:rPr>
          <w:rFonts w:ascii="Century Gothic" w:hAnsi="Century Gothic"/>
        </w:rPr>
        <w:t>.</w:t>
      </w:r>
    </w:p>
    <w:p w14:paraId="3D6A845C" w14:textId="5BAADE47" w:rsidR="00FD472C" w:rsidRPr="00766875" w:rsidRDefault="00FD472C" w:rsidP="00FD47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Rhaid </w:t>
      </w:r>
      <w:r>
        <w:rPr>
          <w:rFonts w:ascii="Century Gothic" w:hAnsi="Century Gothic"/>
          <w:b/>
          <w:bCs/>
        </w:rPr>
        <w:t>rheoli</w:t>
      </w:r>
      <w:r>
        <w:rPr>
          <w:rFonts w:ascii="Century Gothic" w:hAnsi="Century Gothic"/>
        </w:rPr>
        <w:t xml:space="preserve"> pob newidyn arall [swm (cyfaint) y dŵr, tymheredd y dŵr] (hy rhaid iddo aros yr un fath bob tro). Mae hyn yn ei wneud yn brawf teg.</w:t>
      </w:r>
    </w:p>
    <w:p w14:paraId="3A64892D" w14:textId="451E2CC6" w:rsidR="00FD472C" w:rsidRPr="00766875" w:rsidRDefault="00FD472C" w:rsidP="00FD472C">
      <w:pPr>
        <w:rPr>
          <w:rFonts w:ascii="Century Gothic" w:hAnsi="Century Gothic"/>
        </w:rPr>
      </w:pPr>
      <w:r>
        <w:rPr>
          <w:rFonts w:ascii="Century Gothic" w:hAnsi="Century Gothic"/>
        </w:rPr>
        <w:t>Dylid cyflwyno’r termau hyn i’r dysgwyr hŷn (ond mae’n bwysicach eu bod yn deall y broses na chofio enwau’r newidynnau!).</w:t>
      </w:r>
    </w:p>
    <w:p w14:paraId="3DEF4F53" w14:textId="283997BB" w:rsidR="00FD472C" w:rsidRPr="00766875" w:rsidRDefault="00FD472C" w:rsidP="00FD472C">
      <w:pPr>
        <w:rPr>
          <w:rFonts w:ascii="Century Gothic" w:hAnsi="Century Gothic"/>
        </w:rPr>
      </w:pPr>
      <w:r>
        <w:rPr>
          <w:rFonts w:ascii="Century Gothic" w:hAnsi="Century Gothic"/>
        </w:rPr>
        <w:t>Yn syml, dylid cyflwyno’r term newidyn i’r dysgwyr iau fel unrhyw beth y gellir ei newid a dangos sut mae’r rhain yn cael eu newid, eu mesur a’u rheoli.</w:t>
      </w:r>
    </w:p>
    <w:p w14:paraId="20C30409" w14:textId="77777777" w:rsidR="00FD472C" w:rsidRPr="00766875" w:rsidRDefault="00FD472C" w:rsidP="00FD472C">
      <w:pPr>
        <w:rPr>
          <w:rFonts w:ascii="Century Gothic" w:hAnsi="Century Gothic"/>
        </w:rPr>
      </w:pPr>
      <w:r>
        <w:rPr>
          <w:rFonts w:ascii="Century Gothic" w:hAnsi="Century Gothic"/>
        </w:rPr>
        <w:t>Cymerwch amser i edrych ar y newidynnau y gellid eu newid.</w:t>
      </w:r>
    </w:p>
    <w:p w14:paraId="3AFBC2D3" w14:textId="1309AC0A" w:rsidR="006E0E98" w:rsidRPr="006E0E98" w:rsidRDefault="00FD472C" w:rsidP="006E0E98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Dylai’r dysgwyr weithio mewn parau i gymysgu ac arsylwi ar y deunyddiau hyn. Mae 2 lwy de o soda pobi a ½ llwy de o asid sitrig yn fan cychwyn da. Dylent gymysgu’r deunyddiau a chofnodi eu harsylwadau.</w:t>
      </w:r>
    </w:p>
    <w:p w14:paraId="643C94BF" w14:textId="7519B28D" w:rsidR="006E0E98" w:rsidRDefault="006E0E98" w:rsidP="006E0E9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Beth maen nhw’n ei arsylwi? </w:t>
      </w:r>
      <w:r>
        <w:rPr>
          <w:rFonts w:ascii="Century Gothic" w:hAnsi="Century Gothic"/>
          <w:i/>
          <w:iCs/>
        </w:rPr>
        <w:t>Does dim yn digwydd.</w:t>
      </w:r>
      <w:r>
        <w:rPr>
          <w:rFonts w:ascii="Century Gothic" w:hAnsi="Century Gothic"/>
        </w:rPr>
        <w:t xml:space="preserve"> Beth maen nhw’n meddwl fyddai angen ei ychwanegu i achosi adwaith? Ysgogwch gyda sierbet – a yw’n byrlymu yn y paced? Beth ydych chi’n meddwl sy’n gwneud iddo ddechrau popio?</w:t>
      </w:r>
    </w:p>
    <w:p w14:paraId="6238683D" w14:textId="522A1B67" w:rsidR="006E0E98" w:rsidRPr="006E0E98" w:rsidRDefault="00FD472C" w:rsidP="006E0E98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Nesaf, ychwanegwch ddiferyn o ddŵr ar y tro, gan ddefnyddio pipedau os oes rhai ar gael, ac arsylwi. Os nad oes pipedau, defnyddiwch ben llwy i ychwanegu un diferyn ar y tro neu defnyddiwch frwsh paent i ychwanegu diferion.</w:t>
      </w:r>
    </w:p>
    <w:p w14:paraId="250E660E" w14:textId="64347907" w:rsidR="001D2D56" w:rsidRDefault="00D73D87" w:rsidP="006E0E98">
      <w:pPr>
        <w:rPr>
          <w:rFonts w:ascii="Century Gothic" w:hAnsi="Century Gothic"/>
        </w:rPr>
      </w:pPr>
      <w:r>
        <w:rPr>
          <w:rFonts w:ascii="Century Gothic" w:hAnsi="Century Gothic"/>
        </w:rPr>
        <w:t>Gallai’r dysgwyr gwblhau tabl i ddangos faint o ddŵr y gellir ei ychwanegu cyn i’r byrlymu stopio.</w:t>
      </w:r>
    </w:p>
    <w:p w14:paraId="6A20BA84" w14:textId="7044985D" w:rsidR="00F1292A" w:rsidRPr="00F1292A" w:rsidRDefault="006E0E98" w:rsidP="00F1292A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Ymchwiliwch i newid symiau’r deunyddiau (yn dibynnu ar faint sydd gennych). </w:t>
      </w:r>
    </w:p>
    <w:p w14:paraId="69DD773F" w14:textId="5F23AEC1" w:rsidR="006E0E98" w:rsidRPr="00F1292A" w:rsidRDefault="00DC5A2D" w:rsidP="00F129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CYSYLLTIAD MATHEMATEG: Arbrofwch gyda chymarebau gan ddefnyddio soda coginio : asid sitrig. Y gymhareb a awgrymir yw 4 : 1, ond gall dysgwyr roi cynnig ar </w:t>
      </w:r>
      <w:r w:rsidR="00725BB6">
        <w:rPr>
          <w:rFonts w:ascii="Century Gothic" w:hAnsi="Century Gothic"/>
        </w:rPr>
        <w:br/>
      </w:r>
      <w:r>
        <w:rPr>
          <w:rFonts w:ascii="Century Gothic" w:hAnsi="Century Gothic"/>
        </w:rPr>
        <w:t>1</w:t>
      </w:r>
      <w:r w:rsidR="00725BB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: 1, 2 : 1, 3 : 1, 1 : 2, 1 : 3 ac 1 : 4. Gall dysgwyr ymchwilio i faint o ddŵr sy’n cael ei ychwanegu cyn iddo stopio byrlymu, neu gallan nhw ychwanegu swm penodol o ddŵr ac amseru am ba hyd y mae’n byrlymu. Anogwch y dysgwyr i ddewis eu cwestiwn eu hunain i’w brofi. </w:t>
      </w:r>
    </w:p>
    <w:p w14:paraId="2364BB98" w14:textId="1AFBE658" w:rsidR="006E0E98" w:rsidRDefault="00D73D87" w:rsidP="006E0E98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Gall dysgwyr wneud bomiau bath i fynd adref gyda nhw, a rhannu eu dysgu.</w:t>
      </w:r>
    </w:p>
    <w:p w14:paraId="6AD3663C" w14:textId="5FE5F795" w:rsidR="006E0E98" w:rsidRDefault="00DC5A2D" w:rsidP="00F1292A">
      <w:pPr>
        <w:rPr>
          <w:rFonts w:ascii="Century Gothic" w:hAnsi="Century Gothic"/>
        </w:rPr>
      </w:pPr>
      <w:r>
        <w:rPr>
          <w:rFonts w:ascii="Century Gothic" w:hAnsi="Century Gothic"/>
        </w:rPr>
        <w:t>NODER: Os ydych chi’n defnyddio llifyn/ perlysiau/olewau hanfodol, bydd angen i chi fod yn ymwybodol o alergeddau.</w:t>
      </w:r>
    </w:p>
    <w:p w14:paraId="3EE12FDB" w14:textId="0AE10F05" w:rsidR="00CE5A69" w:rsidRPr="00F13419" w:rsidRDefault="00147CF3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Cwestiynau procio</w:t>
      </w:r>
    </w:p>
    <w:p w14:paraId="4141EC3A" w14:textId="5E843845" w:rsidR="0068340B" w:rsidRPr="0068340B" w:rsidRDefault="00F1292A" w:rsidP="00564168">
      <w:pPr>
        <w:pStyle w:val="ListParagraph"/>
        <w:numPr>
          <w:ilvl w:val="0"/>
          <w:numId w:val="20"/>
        </w:numPr>
        <w:spacing w:before="300" w:after="100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Beth sy’n digwydd pan fyddwch chi’n dal i ychwanegu dŵr? A yw’n dal i fyrlymu? Pam ddim? </w:t>
      </w:r>
      <w:r>
        <w:rPr>
          <w:rFonts w:ascii="Century Gothic" w:hAnsi="Century Gothic"/>
        </w:rPr>
        <w:br/>
      </w:r>
      <w:r>
        <w:rPr>
          <w:rFonts w:ascii="Century Gothic" w:hAnsi="Century Gothic"/>
          <w:i/>
          <w:iCs/>
        </w:rPr>
        <w:t>Dŵr sy’n darparu amodau i achosi adwaith cemegol. Pan fydd y cemegau cychwynnol wedi cael eu defnyddio, ni ellir cynhyrchu mwy o nwy, a bydd yr adwaith yn dod i ben bryd hynny.</w:t>
      </w:r>
      <w:r>
        <w:rPr>
          <w:rFonts w:ascii="Century Gothic" w:hAnsi="Century Gothic"/>
        </w:rPr>
        <w:t xml:space="preserve"> </w:t>
      </w:r>
    </w:p>
    <w:p w14:paraId="618EFE18" w14:textId="2E8083A6" w:rsidR="0068340B" w:rsidRDefault="00F1292A" w:rsidP="002B140F">
      <w:pPr>
        <w:pStyle w:val="ListParagraph"/>
        <w:numPr>
          <w:ilvl w:val="0"/>
          <w:numId w:val="20"/>
        </w:numPr>
        <w:spacing w:before="300" w:after="100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Mae carbon deuocsid yn anweladwy. Sut ydyn ni’n gwybod bod nwy wedi cael ei greu? </w:t>
      </w:r>
      <w:r>
        <w:rPr>
          <w:rFonts w:ascii="Century Gothic" w:hAnsi="Century Gothic"/>
        </w:rPr>
        <w:br/>
      </w:r>
      <w:bookmarkStart w:id="1" w:name="_Hlk71640208"/>
      <w:r>
        <w:rPr>
          <w:rFonts w:ascii="Century Gothic" w:hAnsi="Century Gothic"/>
          <w:i/>
          <w:iCs/>
        </w:rPr>
        <w:t>Gallwch chi weld swigod o hylif sy’n amgylchynu’r nwy.</w:t>
      </w:r>
    </w:p>
    <w:bookmarkEnd w:id="1"/>
    <w:p w14:paraId="6CCF5F0F" w14:textId="2F96C5EB" w:rsidR="0068340B" w:rsidRDefault="00F1292A" w:rsidP="00F1292A">
      <w:pPr>
        <w:pStyle w:val="ListParagraph"/>
        <w:numPr>
          <w:ilvl w:val="0"/>
          <w:numId w:val="20"/>
        </w:numPr>
        <w:spacing w:before="300" w:after="100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Beth arall allai wneud i hyn fyrlymu? Olew? </w:t>
      </w:r>
      <w:r>
        <w:rPr>
          <w:rFonts w:ascii="Century Gothic" w:hAnsi="Century Gothic"/>
        </w:rPr>
        <w:br/>
      </w:r>
      <w:r>
        <w:rPr>
          <w:rFonts w:ascii="Century Gothic" w:hAnsi="Century Gothic"/>
          <w:i/>
          <w:iCs/>
        </w:rPr>
        <w:t>Dim ond dŵr fydd yn adweithio.</w:t>
      </w:r>
    </w:p>
    <w:p w14:paraId="7F06EEDE" w14:textId="17C49AE1" w:rsidR="0068340B" w:rsidRDefault="00F1292A" w:rsidP="00F1292A">
      <w:pPr>
        <w:pStyle w:val="ListParagraph"/>
        <w:numPr>
          <w:ilvl w:val="0"/>
          <w:numId w:val="20"/>
        </w:numPr>
        <w:spacing w:before="300" w:after="100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Beth sy’n digwydd os ydych chi’n defnyddio siwgr/halen yn lle soda pobi / asid sitrig? </w:t>
      </w:r>
      <w:r>
        <w:rPr>
          <w:rFonts w:ascii="Century Gothic" w:hAnsi="Century Gothic"/>
        </w:rPr>
        <w:br/>
      </w:r>
      <w:r>
        <w:rPr>
          <w:rFonts w:ascii="Century Gothic" w:hAnsi="Century Gothic"/>
          <w:i/>
          <w:iCs/>
        </w:rPr>
        <w:t>Nid yw siwgr na halen yn adweithio. Mae angen asid ac alcali i greu carbon deuocsid er mwyn cael yr adwaith hwn. Gallech chi ddefnyddio siwgr neu halen mewn bwyd i roi blas arno neu mewn bom bath i feddalu’r dŵr.</w:t>
      </w:r>
    </w:p>
    <w:p w14:paraId="43DA7327" w14:textId="465E5DBA" w:rsidR="0068340B" w:rsidRDefault="00F1292A" w:rsidP="00F1292A">
      <w:pPr>
        <w:pStyle w:val="ListParagraph"/>
        <w:numPr>
          <w:ilvl w:val="0"/>
          <w:numId w:val="20"/>
        </w:numPr>
        <w:spacing w:before="300" w:after="100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Allwch chi gael y sylweddau gwreiddiol yn ôl eto? </w:t>
      </w:r>
      <w:r>
        <w:rPr>
          <w:rFonts w:ascii="Century Gothic" w:hAnsi="Century Gothic"/>
        </w:rPr>
        <w:br/>
      </w:r>
      <w:r>
        <w:rPr>
          <w:rFonts w:ascii="Century Gothic" w:hAnsi="Century Gothic"/>
          <w:i/>
          <w:iCs/>
        </w:rPr>
        <w:t>Nid oes modd dadwneud adwaith cemegol ac mae’n creu sylweddau newydd.</w:t>
      </w:r>
    </w:p>
    <w:p w14:paraId="55EEAB23" w14:textId="76F41533" w:rsidR="00F1292A" w:rsidRDefault="00F1292A" w:rsidP="00F1292A">
      <w:pPr>
        <w:pStyle w:val="ListParagraph"/>
        <w:numPr>
          <w:ilvl w:val="0"/>
          <w:numId w:val="20"/>
        </w:numPr>
        <w:spacing w:before="300" w:after="100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Pam nad yw diod pop yn mynd yn fflat yn y siopau? </w:t>
      </w:r>
      <w:r>
        <w:rPr>
          <w:rFonts w:ascii="Century Gothic" w:hAnsi="Century Gothic"/>
        </w:rPr>
        <w:br/>
      </w:r>
      <w:r>
        <w:rPr>
          <w:rFonts w:ascii="Century Gothic" w:hAnsi="Century Gothic"/>
          <w:i/>
          <w:iCs/>
        </w:rPr>
        <w:t>Mae’r nwy carbon deuocsid yn cael ei bwmpio i’r hylif o dan lawer o bwysedd, felly mae llawer o nwy yn y ddiod! Mae gronynnau o nwy yn fach iawn – yn y pen draw maen nhw’n gallu mynd drwy’r bylchau lleiaf rhwng y caead a’r botel, ond gall hyn gymryd amser hir iawn.</w:t>
      </w:r>
    </w:p>
    <w:p w14:paraId="0CDE45BC" w14:textId="77777777" w:rsidR="00725BB6" w:rsidRPr="0068340B" w:rsidRDefault="00725BB6" w:rsidP="00725BB6">
      <w:pPr>
        <w:pStyle w:val="ListParagraph"/>
        <w:spacing w:before="300" w:after="100"/>
        <w:ind w:left="357"/>
        <w:rPr>
          <w:rFonts w:ascii="Century Gothic" w:hAnsi="Century Gothic"/>
          <w:i/>
          <w:iCs/>
        </w:rPr>
      </w:pPr>
    </w:p>
    <w:p w14:paraId="1C54AF3B" w14:textId="25660586" w:rsidR="00E22F57" w:rsidRPr="00F13419" w:rsidRDefault="00E22F57" w:rsidP="00F1292A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lastRenderedPageBreak/>
        <w:t>Cwestiynau Cyffredin</w:t>
      </w:r>
    </w:p>
    <w:p w14:paraId="6A442B96" w14:textId="77777777" w:rsidR="009E0778" w:rsidRPr="00766875" w:rsidRDefault="00007787" w:rsidP="00007787">
      <w:pPr>
        <w:pStyle w:val="ListParagraph"/>
        <w:numPr>
          <w:ilvl w:val="0"/>
          <w:numId w:val="19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Pam nad oes unrhyw beth yn digwydd pan fyddaf yn cymysgu’r ddau solid?</w:t>
      </w:r>
      <w:r>
        <w:rPr>
          <w:rFonts w:ascii="Century Gothic" w:hAnsi="Century Gothic"/>
          <w:b/>
          <w:bCs/>
        </w:rPr>
        <w:t xml:space="preserve"> </w:t>
      </w:r>
    </w:p>
    <w:p w14:paraId="679A82D4" w14:textId="0EA5222A" w:rsidR="00007787" w:rsidRDefault="00007787" w:rsidP="00766875">
      <w:pPr>
        <w:pStyle w:val="ListParagraph"/>
        <w:ind w:left="357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Mae angen i’r deunyddiau hyn fod yn wlyb cyn y gallan nhw adweithio. Os byddent yn cael eu gadael allan mewn ystafell laith byddent yn adweithio’n araf – byddai lleithder yn yr aer yn gwlychu’r cemegau er mwyn iddynt allu adweithio.</w:t>
      </w:r>
    </w:p>
    <w:p w14:paraId="119CC829" w14:textId="77777777" w:rsidR="009E0778" w:rsidRPr="00766875" w:rsidRDefault="00007787" w:rsidP="00007787">
      <w:pPr>
        <w:pStyle w:val="ListParagraph"/>
        <w:numPr>
          <w:ilvl w:val="0"/>
          <w:numId w:val="19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Pam ydyn ni’n ei weld yn byrlymu?</w:t>
      </w:r>
      <w:r>
        <w:rPr>
          <w:rFonts w:ascii="Century Gothic" w:hAnsi="Century Gothic"/>
          <w:b/>
          <w:bCs/>
        </w:rPr>
        <w:t xml:space="preserve"> </w:t>
      </w:r>
    </w:p>
    <w:p w14:paraId="2D99DABB" w14:textId="54490DA1" w:rsidR="00007787" w:rsidRPr="00007787" w:rsidRDefault="00007787" w:rsidP="00766875">
      <w:pPr>
        <w:pStyle w:val="ListParagraph"/>
        <w:ind w:left="357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Mae’r sylweddau’n adweithio i greu sylwedd newydd – nwy o’r enw carbon deuocsid – mae hyn yn creu swigod drwy’r hylif sy’n ‘popio’ ar yr wyneb, gan greu’r ‘byrlymu’.</w:t>
      </w:r>
    </w:p>
    <w:p w14:paraId="0A655B6F" w14:textId="77777777" w:rsidR="009E0778" w:rsidRPr="00766875" w:rsidRDefault="00007787" w:rsidP="00007787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Pam mae’n stopio byrlymu?</w:t>
      </w:r>
      <w:r>
        <w:rPr>
          <w:rFonts w:ascii="Century Gothic" w:hAnsi="Century Gothic"/>
          <w:b/>
          <w:bCs/>
        </w:rPr>
        <w:t xml:space="preserve"> </w:t>
      </w:r>
    </w:p>
    <w:p w14:paraId="0268F800" w14:textId="46B78B3C" w:rsidR="00007787" w:rsidRPr="00007787" w:rsidRDefault="00007787" w:rsidP="00766875">
      <w:pPr>
        <w:pStyle w:val="ListParagraph"/>
        <w:ind w:left="357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Mae byrlymu’n stopio pan fydd yr adweithyddion wedi cael eu defnyddio (troi’n ddeunyddiau newydd).</w:t>
      </w:r>
    </w:p>
    <w:p w14:paraId="0FFED718" w14:textId="02595620" w:rsidR="00007787" w:rsidRPr="00007787" w:rsidRDefault="00007787" w:rsidP="00007787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Pam nad yw hylif arall fel olew yn gwneud iddo fyrlymu?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i/>
          <w:iCs/>
        </w:rPr>
        <w:t>Ni fydd y cemegau’n hydoddi yn yr olew fel y maent mewn dŵr i’w galluogi i adweithio.</w:t>
      </w:r>
    </w:p>
    <w:p w14:paraId="32859372" w14:textId="77777777" w:rsidR="009E0778" w:rsidRPr="00766875" w:rsidRDefault="00007787" w:rsidP="00007787">
      <w:pPr>
        <w:pStyle w:val="ListParagraph"/>
        <w:numPr>
          <w:ilvl w:val="0"/>
          <w:numId w:val="19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Beth sy’n digwydd os ydw i’n rhoi cynnig ar asid gwahanol?</w:t>
      </w:r>
      <w:r>
        <w:rPr>
          <w:rFonts w:ascii="Century Gothic" w:hAnsi="Century Gothic"/>
          <w:b/>
          <w:bCs/>
        </w:rPr>
        <w:t xml:space="preserve"> </w:t>
      </w:r>
    </w:p>
    <w:p w14:paraId="3E8E64F3" w14:textId="06FBA0C3" w:rsidR="00007787" w:rsidRPr="00007787" w:rsidRDefault="00007787" w:rsidP="00766875">
      <w:pPr>
        <w:pStyle w:val="ListParagraph"/>
        <w:ind w:left="357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Gellid profi finegr. Mae hyn yn cynnwys asid asetig mewn dŵr, felly byddai’r adwaith yn dechrau ar unwaith. Fodd bynnag, byddai’n drewi ac yn anaddas ar gyfer bom bath!</w:t>
      </w:r>
    </w:p>
    <w:p w14:paraId="5573AFB7" w14:textId="77777777" w:rsidR="009E0778" w:rsidRDefault="00007787" w:rsidP="00007787">
      <w:pPr>
        <w:pStyle w:val="ListParagraph"/>
        <w:numPr>
          <w:ilvl w:val="0"/>
          <w:numId w:val="19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Beth os byddaf i’n newid tymheredd y dŵr?</w:t>
      </w:r>
      <w:r>
        <w:rPr>
          <w:rFonts w:ascii="Century Gothic" w:hAnsi="Century Gothic"/>
          <w:b/>
          <w:bCs/>
        </w:rPr>
        <w:t xml:space="preserve"> </w:t>
      </w:r>
    </w:p>
    <w:p w14:paraId="77C395B7" w14:textId="7E530B6A" w:rsidR="00007787" w:rsidRPr="00007787" w:rsidRDefault="00007787" w:rsidP="00766875">
      <w:pPr>
        <w:pStyle w:val="ListParagraph"/>
        <w:ind w:left="357"/>
        <w:rPr>
          <w:rFonts w:ascii="Century Gothic" w:hAnsi="Century Gothic"/>
          <w:b/>
          <w:bCs/>
        </w:rPr>
      </w:pPr>
      <w:r>
        <w:rPr>
          <w:rFonts w:ascii="Century Gothic" w:hAnsi="Century Gothic"/>
          <w:i/>
          <w:iCs/>
        </w:rPr>
        <w:t>Mae gwres yn cyflymu’r ymateb gan fod mwy o ynni, sy’n achosi i’r gronynnau symud o gwmpas yn gyflymach ac felly’n ymateb yn gynt.</w:t>
      </w:r>
    </w:p>
    <w:p w14:paraId="5C5367B9" w14:textId="77777777" w:rsidR="009E0778" w:rsidRPr="00766875" w:rsidRDefault="00007787" w:rsidP="00007787">
      <w:pPr>
        <w:pStyle w:val="ListParagraph"/>
        <w:numPr>
          <w:ilvl w:val="0"/>
          <w:numId w:val="19"/>
        </w:numPr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Beth yw’r nwy – sut galla i wybod?</w:t>
      </w:r>
      <w:r>
        <w:rPr>
          <w:rFonts w:ascii="Century Gothic" w:hAnsi="Century Gothic"/>
          <w:b/>
          <w:bCs/>
        </w:rPr>
        <w:t xml:space="preserve"> </w:t>
      </w:r>
    </w:p>
    <w:p w14:paraId="2FBF23A4" w14:textId="4976597A" w:rsidR="0062305B" w:rsidRPr="00007787" w:rsidRDefault="00007787" w:rsidP="00766875">
      <w:pPr>
        <w:pStyle w:val="ListParagraph"/>
        <w:ind w:left="357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Carbon deuocsid, sy’n ddi-liw a heb arogl. Gellid ei gasglu gyda chwistrell/piped a rhoi’r swigod drwy ddŵr calch; gellid ei dywallt yn ofalus dros gannwyll fach wedi’i gynnau, a byddai’n diffodd y gannwyll. [Nodyn: mae hyn yn cysylltu â’r Ymchwiliad Diffoddydd Tân.]</w:t>
      </w:r>
    </w:p>
    <w:sectPr w:rsidR="0062305B" w:rsidRPr="00007787" w:rsidSect="005F2780">
      <w:headerReference w:type="default" r:id="rId12"/>
      <w:footerReference w:type="even" r:id="rId13"/>
      <w:footerReference w:type="default" r:id="rId14"/>
      <w:pgSz w:w="11906" w:h="16838"/>
      <w:pgMar w:top="1701" w:right="1440" w:bottom="1440" w:left="1440" w:header="425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6C8A" w14:textId="77777777" w:rsidR="00394442" w:rsidRDefault="00394442" w:rsidP="00A05BB4">
      <w:pPr>
        <w:spacing w:after="0" w:line="240" w:lineRule="auto"/>
      </w:pPr>
      <w:r>
        <w:separator/>
      </w:r>
    </w:p>
  </w:endnote>
  <w:endnote w:type="continuationSeparator" w:id="0">
    <w:p w14:paraId="32AA2072" w14:textId="77777777" w:rsidR="00394442" w:rsidRDefault="00394442" w:rsidP="00A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4313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36BF2" w14:textId="1566B7BF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EAA1F5" w14:textId="77777777" w:rsidR="00AD2FEC" w:rsidRDefault="00AD2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5ED64" w14:textId="536F099B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7D5DE622" w14:textId="77777777" w:rsidR="004C23DD" w:rsidRDefault="004C23DD" w:rsidP="004C23DD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Y Gymdeithas Gemeg Frenhinol </w:t>
    </w:r>
  </w:p>
  <w:p w14:paraId="165296E6" w14:textId="77777777" w:rsidR="004C23DD" w:rsidRPr="0055235B" w:rsidRDefault="004C23DD" w:rsidP="004C23DD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Datblygwyd gan yr Ymddiriedolaeth Addysgu Gwyddoniaeth Cynradd</w:t>
    </w:r>
  </w:p>
  <w:p w14:paraId="5A872236" w14:textId="45984362" w:rsidR="0055159C" w:rsidRPr="001C6249" w:rsidRDefault="0055159C" w:rsidP="004C23DD">
    <w:pPr>
      <w:pStyle w:val="Footer"/>
      <w:ind w:left="-85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C77C8" w14:textId="77777777" w:rsidR="00394442" w:rsidRDefault="00394442" w:rsidP="00A05BB4">
      <w:pPr>
        <w:spacing w:after="0" w:line="240" w:lineRule="auto"/>
      </w:pPr>
      <w:r>
        <w:separator/>
      </w:r>
    </w:p>
  </w:footnote>
  <w:footnote w:type="continuationSeparator" w:id="0">
    <w:p w14:paraId="23891989" w14:textId="77777777" w:rsidR="00394442" w:rsidRDefault="00394442" w:rsidP="00A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9FE9" w14:textId="0CC89F3D" w:rsidR="00B82F00" w:rsidRDefault="00AD2FEC" w:rsidP="00FC188D">
    <w:pPr>
      <w:pStyle w:val="Header"/>
      <w:spacing w:after="80"/>
      <w:ind w:right="-850"/>
      <w:jc w:val="right"/>
      <w:rPr>
        <w:rFonts w:ascii="Century Gothic" w:hAnsi="Century Gothic"/>
        <w:b/>
        <w:bCs/>
        <w:color w:val="DA1884"/>
        <w:sz w:val="26"/>
        <w:szCs w:val="26"/>
      </w:rPr>
    </w:pPr>
    <w:r>
      <w:rPr>
        <w:rFonts w:ascii="Century Gothic" w:hAnsi="Century Gothic"/>
        <w:b/>
        <w:bCs/>
        <w:noProof/>
        <w:color w:val="DA1884"/>
        <w:sz w:val="30"/>
        <w:szCs w:val="30"/>
      </w:rPr>
      <w:drawing>
        <wp:anchor distT="0" distB="0" distL="114300" distR="114300" simplePos="0" relativeHeight="251658239" behindDoc="1" locked="0" layoutInCell="1" allowOverlap="1" wp14:anchorId="4924777F" wp14:editId="4A15B77E">
          <wp:simplePos x="0" y="0"/>
          <wp:positionH relativeFrom="column">
            <wp:posOffset>-927100</wp:posOffset>
          </wp:positionH>
          <wp:positionV relativeFrom="paragraph">
            <wp:posOffset>-263525</wp:posOffset>
          </wp:positionV>
          <wp:extent cx="7562850" cy="10689878"/>
          <wp:effectExtent l="0" t="0" r="0" b="3810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35" cy="1070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DA1884"/>
        <w:sz w:val="30"/>
        <w:szCs w:val="30"/>
      </w:rPr>
      <w:t>Ymchwiliad gwyddoniaeth cynradd</w:t>
    </w:r>
  </w:p>
  <w:p w14:paraId="307AF0D1" w14:textId="3DC59770" w:rsidR="00A05BB4" w:rsidRPr="00FC188D" w:rsidRDefault="00D73D87" w:rsidP="00593FA1">
    <w:pPr>
      <w:pStyle w:val="Header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color w:val="000000" w:themeColor="text1"/>
        <w:sz w:val="24"/>
        <w:szCs w:val="24"/>
      </w:rPr>
      <w:t>Bomiau bath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6BA1"/>
    <w:multiLevelType w:val="hybridMultilevel"/>
    <w:tmpl w:val="94D8B7A8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850"/>
    <w:multiLevelType w:val="hybridMultilevel"/>
    <w:tmpl w:val="867A80F8"/>
    <w:lvl w:ilvl="0" w:tplc="9376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A6E"/>
    <w:multiLevelType w:val="hybridMultilevel"/>
    <w:tmpl w:val="E1F8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070D"/>
    <w:multiLevelType w:val="hybridMultilevel"/>
    <w:tmpl w:val="4E464002"/>
    <w:lvl w:ilvl="0" w:tplc="E5D6F15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5606"/>
    <w:multiLevelType w:val="hybridMultilevel"/>
    <w:tmpl w:val="EAD46C9E"/>
    <w:lvl w:ilvl="0" w:tplc="E80CD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7CBD"/>
    <w:multiLevelType w:val="hybridMultilevel"/>
    <w:tmpl w:val="584493E4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4265"/>
    <w:multiLevelType w:val="hybridMultilevel"/>
    <w:tmpl w:val="C3A4204A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180A"/>
    <w:multiLevelType w:val="hybridMultilevel"/>
    <w:tmpl w:val="20142184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286E"/>
    <w:multiLevelType w:val="hybridMultilevel"/>
    <w:tmpl w:val="5F8CE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151DA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0787"/>
    <w:multiLevelType w:val="hybridMultilevel"/>
    <w:tmpl w:val="03AACA60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148F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17613"/>
    <w:multiLevelType w:val="hybridMultilevel"/>
    <w:tmpl w:val="12E2E9D2"/>
    <w:lvl w:ilvl="0" w:tplc="7E00371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72A71"/>
    <w:multiLevelType w:val="hybridMultilevel"/>
    <w:tmpl w:val="CEFE9874"/>
    <w:lvl w:ilvl="0" w:tplc="7E0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66EAC"/>
    <w:multiLevelType w:val="hybridMultilevel"/>
    <w:tmpl w:val="0AE087D4"/>
    <w:lvl w:ilvl="0" w:tplc="88A804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113A4"/>
    <w:multiLevelType w:val="hybridMultilevel"/>
    <w:tmpl w:val="732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775ED"/>
    <w:multiLevelType w:val="hybridMultilevel"/>
    <w:tmpl w:val="A228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426EC"/>
    <w:multiLevelType w:val="hybridMultilevel"/>
    <w:tmpl w:val="E852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64159"/>
    <w:multiLevelType w:val="hybridMultilevel"/>
    <w:tmpl w:val="4C4E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95355"/>
    <w:multiLevelType w:val="hybridMultilevel"/>
    <w:tmpl w:val="3D18335C"/>
    <w:lvl w:ilvl="0" w:tplc="B464E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8"/>
  </w:num>
  <w:num w:numId="5">
    <w:abstractNumId w:val="17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 w:numId="17">
    <w:abstractNumId w:val="19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5B"/>
    <w:rsid w:val="00005391"/>
    <w:rsid w:val="00007787"/>
    <w:rsid w:val="00024540"/>
    <w:rsid w:val="00052C67"/>
    <w:rsid w:val="00062D9E"/>
    <w:rsid w:val="000639FB"/>
    <w:rsid w:val="00076DC8"/>
    <w:rsid w:val="0008562D"/>
    <w:rsid w:val="00086E20"/>
    <w:rsid w:val="000950B6"/>
    <w:rsid w:val="000B0538"/>
    <w:rsid w:val="000C5CD5"/>
    <w:rsid w:val="000D086B"/>
    <w:rsid w:val="001259CE"/>
    <w:rsid w:val="0013582A"/>
    <w:rsid w:val="00137844"/>
    <w:rsid w:val="00147CF3"/>
    <w:rsid w:val="001614EA"/>
    <w:rsid w:val="00164708"/>
    <w:rsid w:val="001650AE"/>
    <w:rsid w:val="00180382"/>
    <w:rsid w:val="0018279B"/>
    <w:rsid w:val="00184038"/>
    <w:rsid w:val="001B01F7"/>
    <w:rsid w:val="001C6249"/>
    <w:rsid w:val="001D2D56"/>
    <w:rsid w:val="001D592A"/>
    <w:rsid w:val="001E7A75"/>
    <w:rsid w:val="001E7A7E"/>
    <w:rsid w:val="001F2CB5"/>
    <w:rsid w:val="0020530C"/>
    <w:rsid w:val="00221A18"/>
    <w:rsid w:val="00243E25"/>
    <w:rsid w:val="00262382"/>
    <w:rsid w:val="00264415"/>
    <w:rsid w:val="00264AC2"/>
    <w:rsid w:val="0027233A"/>
    <w:rsid w:val="002776A1"/>
    <w:rsid w:val="0028618D"/>
    <w:rsid w:val="00286CDA"/>
    <w:rsid w:val="00287AF3"/>
    <w:rsid w:val="00296750"/>
    <w:rsid w:val="002B05D6"/>
    <w:rsid w:val="002B3342"/>
    <w:rsid w:val="002D1F01"/>
    <w:rsid w:val="002D31AF"/>
    <w:rsid w:val="002D59F4"/>
    <w:rsid w:val="002D6072"/>
    <w:rsid w:val="002D6A37"/>
    <w:rsid w:val="002E3B33"/>
    <w:rsid w:val="002E73FD"/>
    <w:rsid w:val="00302091"/>
    <w:rsid w:val="003063EA"/>
    <w:rsid w:val="0031607B"/>
    <w:rsid w:val="00333082"/>
    <w:rsid w:val="003338A2"/>
    <w:rsid w:val="003415C3"/>
    <w:rsid w:val="003714F7"/>
    <w:rsid w:val="003755FB"/>
    <w:rsid w:val="003903F0"/>
    <w:rsid w:val="00394442"/>
    <w:rsid w:val="003A04E2"/>
    <w:rsid w:val="003A14AF"/>
    <w:rsid w:val="003C2307"/>
    <w:rsid w:val="003D578F"/>
    <w:rsid w:val="003E03F3"/>
    <w:rsid w:val="003E11C5"/>
    <w:rsid w:val="003E45DE"/>
    <w:rsid w:val="003E62DB"/>
    <w:rsid w:val="00405513"/>
    <w:rsid w:val="00413FA0"/>
    <w:rsid w:val="00427C8C"/>
    <w:rsid w:val="00455EEC"/>
    <w:rsid w:val="00472177"/>
    <w:rsid w:val="00475E45"/>
    <w:rsid w:val="0047729F"/>
    <w:rsid w:val="0049186C"/>
    <w:rsid w:val="004A15C8"/>
    <w:rsid w:val="004A6E42"/>
    <w:rsid w:val="004B1D3C"/>
    <w:rsid w:val="004B253F"/>
    <w:rsid w:val="004B418D"/>
    <w:rsid w:val="004C0390"/>
    <w:rsid w:val="004C23DD"/>
    <w:rsid w:val="004C521C"/>
    <w:rsid w:val="004D19F9"/>
    <w:rsid w:val="004E116C"/>
    <w:rsid w:val="004E5593"/>
    <w:rsid w:val="004F13CA"/>
    <w:rsid w:val="00501EAD"/>
    <w:rsid w:val="005054EC"/>
    <w:rsid w:val="00522478"/>
    <w:rsid w:val="00540510"/>
    <w:rsid w:val="005418A7"/>
    <w:rsid w:val="0055159C"/>
    <w:rsid w:val="00556952"/>
    <w:rsid w:val="005758C0"/>
    <w:rsid w:val="00576E6E"/>
    <w:rsid w:val="00582DB6"/>
    <w:rsid w:val="00585D22"/>
    <w:rsid w:val="005907AA"/>
    <w:rsid w:val="0059113C"/>
    <w:rsid w:val="005927AB"/>
    <w:rsid w:val="00593FA1"/>
    <w:rsid w:val="00596F9C"/>
    <w:rsid w:val="005A3F00"/>
    <w:rsid w:val="005A4659"/>
    <w:rsid w:val="005A518E"/>
    <w:rsid w:val="005C757A"/>
    <w:rsid w:val="005D7562"/>
    <w:rsid w:val="005E4D3B"/>
    <w:rsid w:val="005F2780"/>
    <w:rsid w:val="006106C8"/>
    <w:rsid w:val="0062305B"/>
    <w:rsid w:val="00623E1A"/>
    <w:rsid w:val="00641D8C"/>
    <w:rsid w:val="0065029C"/>
    <w:rsid w:val="00651167"/>
    <w:rsid w:val="00654780"/>
    <w:rsid w:val="006551CE"/>
    <w:rsid w:val="00655202"/>
    <w:rsid w:val="006603C3"/>
    <w:rsid w:val="0067506A"/>
    <w:rsid w:val="00682413"/>
    <w:rsid w:val="0068340B"/>
    <w:rsid w:val="00684F57"/>
    <w:rsid w:val="0069322B"/>
    <w:rsid w:val="006951F5"/>
    <w:rsid w:val="006E0E98"/>
    <w:rsid w:val="007219EF"/>
    <w:rsid w:val="00725BB6"/>
    <w:rsid w:val="00726D10"/>
    <w:rsid w:val="00741F51"/>
    <w:rsid w:val="00756C7F"/>
    <w:rsid w:val="00765715"/>
    <w:rsid w:val="00766875"/>
    <w:rsid w:val="007709D5"/>
    <w:rsid w:val="00777957"/>
    <w:rsid w:val="0078481D"/>
    <w:rsid w:val="00786D76"/>
    <w:rsid w:val="007A63C4"/>
    <w:rsid w:val="007B2C37"/>
    <w:rsid w:val="007C1682"/>
    <w:rsid w:val="007D3CDA"/>
    <w:rsid w:val="007F7495"/>
    <w:rsid w:val="0080229C"/>
    <w:rsid w:val="00802A5B"/>
    <w:rsid w:val="00803978"/>
    <w:rsid w:val="00805F37"/>
    <w:rsid w:val="00814A31"/>
    <w:rsid w:val="008160D7"/>
    <w:rsid w:val="00820D8A"/>
    <w:rsid w:val="00822308"/>
    <w:rsid w:val="00826864"/>
    <w:rsid w:val="00831C79"/>
    <w:rsid w:val="008324F3"/>
    <w:rsid w:val="00835C2D"/>
    <w:rsid w:val="00836E2A"/>
    <w:rsid w:val="00844B72"/>
    <w:rsid w:val="00856EED"/>
    <w:rsid w:val="00874340"/>
    <w:rsid w:val="0088781B"/>
    <w:rsid w:val="00895380"/>
    <w:rsid w:val="008A5ABD"/>
    <w:rsid w:val="008D7BC9"/>
    <w:rsid w:val="00900FC6"/>
    <w:rsid w:val="009024D0"/>
    <w:rsid w:val="00905CE2"/>
    <w:rsid w:val="00911C70"/>
    <w:rsid w:val="00913533"/>
    <w:rsid w:val="009337B5"/>
    <w:rsid w:val="0094376E"/>
    <w:rsid w:val="00951E75"/>
    <w:rsid w:val="00954C7F"/>
    <w:rsid w:val="00960C02"/>
    <w:rsid w:val="00972F5F"/>
    <w:rsid w:val="00985E53"/>
    <w:rsid w:val="0098737B"/>
    <w:rsid w:val="009953F7"/>
    <w:rsid w:val="00997D94"/>
    <w:rsid w:val="009A411D"/>
    <w:rsid w:val="009C1F5D"/>
    <w:rsid w:val="009C7A42"/>
    <w:rsid w:val="009E0778"/>
    <w:rsid w:val="009E2F19"/>
    <w:rsid w:val="009F0E19"/>
    <w:rsid w:val="009F3581"/>
    <w:rsid w:val="00A005B2"/>
    <w:rsid w:val="00A0328F"/>
    <w:rsid w:val="00A05BB4"/>
    <w:rsid w:val="00A16BBC"/>
    <w:rsid w:val="00A2277A"/>
    <w:rsid w:val="00A328BA"/>
    <w:rsid w:val="00A40633"/>
    <w:rsid w:val="00A42AAE"/>
    <w:rsid w:val="00A54083"/>
    <w:rsid w:val="00A56D6D"/>
    <w:rsid w:val="00A56FFF"/>
    <w:rsid w:val="00A60E02"/>
    <w:rsid w:val="00AA0766"/>
    <w:rsid w:val="00AA28B0"/>
    <w:rsid w:val="00AB0EFE"/>
    <w:rsid w:val="00AB168D"/>
    <w:rsid w:val="00AB757F"/>
    <w:rsid w:val="00AB7FA9"/>
    <w:rsid w:val="00AD2FEC"/>
    <w:rsid w:val="00AD7040"/>
    <w:rsid w:val="00AE0EAD"/>
    <w:rsid w:val="00B012C3"/>
    <w:rsid w:val="00B03E8A"/>
    <w:rsid w:val="00B07CD0"/>
    <w:rsid w:val="00B269E7"/>
    <w:rsid w:val="00B3044C"/>
    <w:rsid w:val="00B31BDD"/>
    <w:rsid w:val="00B40A05"/>
    <w:rsid w:val="00B50C13"/>
    <w:rsid w:val="00B65A3E"/>
    <w:rsid w:val="00B8091A"/>
    <w:rsid w:val="00B82F00"/>
    <w:rsid w:val="00B84A3D"/>
    <w:rsid w:val="00B90F74"/>
    <w:rsid w:val="00BA4D99"/>
    <w:rsid w:val="00BB4D8F"/>
    <w:rsid w:val="00BC2C4F"/>
    <w:rsid w:val="00BE12A9"/>
    <w:rsid w:val="00BE74BB"/>
    <w:rsid w:val="00C04D88"/>
    <w:rsid w:val="00C127F0"/>
    <w:rsid w:val="00C53AED"/>
    <w:rsid w:val="00C53F66"/>
    <w:rsid w:val="00C61320"/>
    <w:rsid w:val="00C633A9"/>
    <w:rsid w:val="00C706D8"/>
    <w:rsid w:val="00C74A38"/>
    <w:rsid w:val="00C7679E"/>
    <w:rsid w:val="00C80796"/>
    <w:rsid w:val="00C81F44"/>
    <w:rsid w:val="00C86561"/>
    <w:rsid w:val="00C86757"/>
    <w:rsid w:val="00C91203"/>
    <w:rsid w:val="00CB2E35"/>
    <w:rsid w:val="00CB30ED"/>
    <w:rsid w:val="00CB327C"/>
    <w:rsid w:val="00CC0D10"/>
    <w:rsid w:val="00CE0ACB"/>
    <w:rsid w:val="00CE5A69"/>
    <w:rsid w:val="00CF4B1B"/>
    <w:rsid w:val="00CF6886"/>
    <w:rsid w:val="00CF6C07"/>
    <w:rsid w:val="00D004B1"/>
    <w:rsid w:val="00D02B21"/>
    <w:rsid w:val="00D03738"/>
    <w:rsid w:val="00D27A75"/>
    <w:rsid w:val="00D31CE9"/>
    <w:rsid w:val="00D55883"/>
    <w:rsid w:val="00D72934"/>
    <w:rsid w:val="00D73D87"/>
    <w:rsid w:val="00D752EF"/>
    <w:rsid w:val="00D75FB0"/>
    <w:rsid w:val="00DA7466"/>
    <w:rsid w:val="00DB396B"/>
    <w:rsid w:val="00DB449A"/>
    <w:rsid w:val="00DB4AA1"/>
    <w:rsid w:val="00DB62C0"/>
    <w:rsid w:val="00DC5A2D"/>
    <w:rsid w:val="00DD7C52"/>
    <w:rsid w:val="00E21353"/>
    <w:rsid w:val="00E22F57"/>
    <w:rsid w:val="00E237F6"/>
    <w:rsid w:val="00E247AD"/>
    <w:rsid w:val="00E45410"/>
    <w:rsid w:val="00E63423"/>
    <w:rsid w:val="00E63D25"/>
    <w:rsid w:val="00EB1AE3"/>
    <w:rsid w:val="00EB539F"/>
    <w:rsid w:val="00EC1660"/>
    <w:rsid w:val="00ED27D9"/>
    <w:rsid w:val="00ED580B"/>
    <w:rsid w:val="00EE5572"/>
    <w:rsid w:val="00F1292A"/>
    <w:rsid w:val="00F13419"/>
    <w:rsid w:val="00F20330"/>
    <w:rsid w:val="00F32355"/>
    <w:rsid w:val="00F32CE2"/>
    <w:rsid w:val="00F36132"/>
    <w:rsid w:val="00F43A78"/>
    <w:rsid w:val="00F44E8A"/>
    <w:rsid w:val="00F47569"/>
    <w:rsid w:val="00F5573E"/>
    <w:rsid w:val="00F62DA8"/>
    <w:rsid w:val="00F66F39"/>
    <w:rsid w:val="00F82CCF"/>
    <w:rsid w:val="00F83149"/>
    <w:rsid w:val="00F83C2C"/>
    <w:rsid w:val="00F87A60"/>
    <w:rsid w:val="00F90A2C"/>
    <w:rsid w:val="00F953AF"/>
    <w:rsid w:val="00F95881"/>
    <w:rsid w:val="00F978E9"/>
    <w:rsid w:val="00FA45CF"/>
    <w:rsid w:val="00FA57FA"/>
    <w:rsid w:val="00FA6BC1"/>
    <w:rsid w:val="00FC188D"/>
    <w:rsid w:val="00FD472C"/>
    <w:rsid w:val="00FD6E84"/>
    <w:rsid w:val="00FE1110"/>
    <w:rsid w:val="00FE4AD8"/>
    <w:rsid w:val="00FE7007"/>
    <w:rsid w:val="00FF240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3D93FE"/>
  <w15:chartTrackingRefBased/>
  <w15:docId w15:val="{1AA48963-2D87-44CF-91FC-D77998E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B4"/>
  </w:style>
  <w:style w:type="paragraph" w:styleId="Footer">
    <w:name w:val="footer"/>
    <w:basedOn w:val="Normal"/>
    <w:link w:val="Foot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B4"/>
  </w:style>
  <w:style w:type="character" w:customStyle="1" w:styleId="Heading2Char">
    <w:name w:val="Heading 2 Char"/>
    <w:basedOn w:val="DefaultParagraphFont"/>
    <w:link w:val="Heading2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B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5EEC"/>
  </w:style>
  <w:style w:type="character" w:styleId="CommentReference">
    <w:name w:val="annotation reference"/>
    <w:basedOn w:val="DefaultParagraphFont"/>
    <w:uiPriority w:val="99"/>
    <w:semiHidden/>
    <w:unhideWhenUsed/>
    <w:rsid w:val="006E0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E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5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F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2WOQAy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2WRiNo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c.li/3CxgZB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c.li/2VmJG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3085-3BDE-44AC-AEFB-F43F22E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Bombs_primary science investigation_teacher notes</vt:lpstr>
    </vt:vector>
  </TitlesOfParts>
  <Company>Royal Society of Chemistry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Bomiau bath: nodiadau i athrawon</dc:title>
  <dc:subject>Mae’r arbrawf hwn yn canolbwyntio ar sut mae deunyddiau’n newid pan fyddant yn adweithio.</dc:subject>
  <dc:creator>Chloe Francis</dc:creator>
  <cp:keywords>Primary science experiment_ teacher notes_anti-gravity bottle investigation_force_air pressure</cp:keywords>
  <dc:description>Royal Society of Chemistry</dc:description>
  <cp:lastModifiedBy>Chloe Francis</cp:lastModifiedBy>
  <cp:revision>7</cp:revision>
  <dcterms:created xsi:type="dcterms:W3CDTF">2021-05-31T12:19:00Z</dcterms:created>
  <dcterms:modified xsi:type="dcterms:W3CDTF">2021-08-06T15:14:00Z</dcterms:modified>
</cp:coreProperties>
</file>