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C829BC" w14:textId="38D064B0" w:rsidR="004D19F9" w:rsidRDefault="00130DD3" w:rsidP="00A42AAE">
      <w:pPr>
        <w:pStyle w:val="Heading1"/>
        <w:spacing w:before="0" w:after="500"/>
        <w:ind w:right="-851"/>
        <w:rPr>
          <w:rFonts w:ascii="Century Gothic" w:hAnsi="Century Gothic"/>
          <w:b/>
          <w:bCs/>
          <w:color w:val="DA1884"/>
          <w:sz w:val="36"/>
          <w:szCs w:val="36"/>
        </w:rPr>
      </w:pPr>
      <w:r>
        <w:rPr>
          <w:rFonts w:ascii="Century Gothic" w:hAnsi="Century Gothic"/>
          <w:b/>
          <w:bCs/>
          <w:color w:val="DA1884"/>
          <w:sz w:val="36"/>
          <w:szCs w:val="36"/>
        </w:rPr>
        <w:t>Potel wrth-ddisgyrchiant</w:t>
      </w:r>
    </w:p>
    <w:p w14:paraId="60C9D7EF" w14:textId="0B846863" w:rsidR="00F62DA8" w:rsidRPr="00A42AAE" w:rsidRDefault="00F62DA8" w:rsidP="00A42AAE">
      <w:pPr>
        <w:pStyle w:val="Heading1"/>
        <w:spacing w:before="0" w:after="100"/>
        <w:ind w:right="-851"/>
        <w:rPr>
          <w:rFonts w:ascii="Century Gothic" w:hAnsi="Century Gothic"/>
          <w:b/>
          <w:bCs/>
          <w:color w:val="DA1884"/>
          <w:sz w:val="36"/>
          <w:szCs w:val="36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 xml:space="preserve">Arddangosiad potel wrth-ddisgyrchiant: </w:t>
      </w:r>
      <w:r>
        <w:rPr>
          <w:rFonts w:ascii="Century Gothic" w:hAnsi="Century Gothic"/>
          <w:color w:val="000000" w:themeColor="text1"/>
          <w:sz w:val="22"/>
          <w:szCs w:val="22"/>
        </w:rPr>
        <w:t>Gallwch weld fideo arddangos ar</w:t>
      </w:r>
    </w:p>
    <w:p w14:paraId="2979270F" w14:textId="4CD82926" w:rsidR="00A05BB4" w:rsidRPr="00C74A38" w:rsidRDefault="000B6E65" w:rsidP="00A05BB4">
      <w:pPr>
        <w:rPr>
          <w:rFonts w:ascii="Century Gothic" w:hAnsi="Century Gothic"/>
        </w:rPr>
      </w:pPr>
      <w:hyperlink r:id="rId8" w:history="1">
        <w:r w:rsidRPr="000B6E65">
          <w:rPr>
            <w:rStyle w:val="Hyperlink"/>
            <w:rFonts w:ascii="Century Gothic" w:hAnsi="Century Gothic"/>
          </w:rPr>
          <w:t>https://rsc.li/2WOQxmc</w:t>
        </w:r>
      </w:hyperlink>
      <w:r>
        <w:rPr>
          <w:rFonts w:ascii="Century Gothic" w:hAnsi="Century Gothic"/>
        </w:rPr>
        <w:t>.</w:t>
      </w:r>
      <w:r>
        <w:t xml:space="preserve"> </w:t>
      </w:r>
      <w:r w:rsidR="00C7679E">
        <w:rPr>
          <w:rFonts w:ascii="Century Gothic" w:hAnsi="Century Gothic"/>
        </w:rPr>
        <w:t>Mae’r ymchwiliad yn caniatáu dysgwyr i archwilio’r cysyniad o bwysau aer mewn ffordd debyg i’r hyn a ddefnyddir yn y fideo</w:t>
      </w:r>
    </w:p>
    <w:p w14:paraId="20532965" w14:textId="6745100C" w:rsidR="00A40633" w:rsidRDefault="00A40633" w:rsidP="00E21353">
      <w:pPr>
        <w:pStyle w:val="Heading2"/>
        <w:spacing w:before="300" w:after="160"/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 xml:space="preserve">Grŵp oedran: </w:t>
      </w:r>
      <w:r>
        <w:rPr>
          <w:rFonts w:ascii="Century Gothic" w:hAnsi="Century Gothic"/>
          <w:color w:val="000000" w:themeColor="text1"/>
          <w:sz w:val="22"/>
          <w:szCs w:val="22"/>
        </w:rPr>
        <w:t>7–9</w:t>
      </w:r>
    </w:p>
    <w:p w14:paraId="019D27B5" w14:textId="0D9FB931" w:rsidR="00FE1110" w:rsidRPr="00F13419" w:rsidRDefault="00B50C13" w:rsidP="00E21353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Amcanion dysgu</w:t>
      </w:r>
    </w:p>
    <w:p w14:paraId="52A1CC80" w14:textId="31491626" w:rsidR="00C74A38" w:rsidRPr="003E45DE" w:rsidRDefault="00C74A38" w:rsidP="003E45DE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>Deall ein bod yn sylwi ar rym aer pan mae’n symud gwrthrychau, ond mae gronynnau o aer yn symud drwy’r amser ac yn creu grymoedd nad ydym yn sylwi arnynt fel arfer.</w:t>
      </w:r>
    </w:p>
    <w:p w14:paraId="41A3432E" w14:textId="3133220B" w:rsidR="00C74A38" w:rsidRPr="003E45DE" w:rsidRDefault="00C74A38" w:rsidP="003E45DE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>Gwerthfawrogi bod aer yn creu grym, a bod y grym hwn yn gweithredu i bob cyfeiriad, nid dim ond ‘tuag i lawr’ tuag at y Ddaear.</w:t>
      </w:r>
    </w:p>
    <w:p w14:paraId="2F55151A" w14:textId="77777777" w:rsidR="00C74A38" w:rsidRPr="003E45DE" w:rsidRDefault="00C74A38" w:rsidP="003E45DE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>Dysgu ein bod yn ei alw’n bwysedd aer pan rydyn ni’n ystyried grym aer dros ardal benodol.</w:t>
      </w:r>
    </w:p>
    <w:p w14:paraId="555B578A" w14:textId="344A4CFA" w:rsidR="00A05BB4" w:rsidRDefault="00C74A38" w:rsidP="003E45DE">
      <w:pPr>
        <w:pStyle w:val="ListParagraph"/>
        <w:numPr>
          <w:ilvl w:val="0"/>
          <w:numId w:val="15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Deall bod modd goresgyn effeithiau disgyrchiant os bydd pwysedd aer o faint digonol yn gweithredu i fyny ar wrthrych. </w:t>
      </w:r>
    </w:p>
    <w:p w14:paraId="2177F31B" w14:textId="746D7284" w:rsidR="001E4AC9" w:rsidRDefault="001E4AC9" w:rsidP="001E4AC9">
      <w:pPr>
        <w:rPr>
          <w:rFonts w:ascii="Century Gothic" w:hAnsi="Century Gothic"/>
        </w:rPr>
      </w:pPr>
      <w:r>
        <w:rPr>
          <w:rFonts w:ascii="Century Gothic" w:hAnsi="Century Gothic"/>
        </w:rPr>
        <w:t>Sgiliau ymholi:</w:t>
      </w:r>
    </w:p>
    <w:p w14:paraId="60CF6B71" w14:textId="5268079D" w:rsidR="001E4AC9" w:rsidRPr="001E4AC9" w:rsidRDefault="006F1E9C" w:rsidP="00965AA2">
      <w:pPr>
        <w:numPr>
          <w:ilvl w:val="0"/>
          <w:numId w:val="21"/>
        </w:numPr>
        <w:rPr>
          <w:rFonts w:ascii="Century Gothic" w:hAnsi="Century Gothic"/>
        </w:rPr>
      </w:pPr>
      <w:r>
        <w:rPr>
          <w:rFonts w:ascii="Century Gothic" w:hAnsi="Century Gothic"/>
        </w:rPr>
        <w:t>Rhagfynegi, a gwneud sylwadau a chymhariaethau.</w:t>
      </w:r>
    </w:p>
    <w:p w14:paraId="2C3A25D2" w14:textId="0504BEF9" w:rsidR="00A05BB4" w:rsidRPr="00F13419" w:rsidRDefault="002776A1" w:rsidP="00BC2C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Gwyddoniaeth gefndirol</w:t>
      </w:r>
    </w:p>
    <w:p w14:paraId="57AE824B" w14:textId="5B952580" w:rsidR="001D2D56" w:rsidRPr="001D2D56" w:rsidRDefault="00130DD3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Bydd dysgwyr wedi profi grym (gwthio neu dynnu) y gwynt (aer sy’n symud) ac efallai y byddant yn rhoi enghreifftiau fel coed yn cael eu chwythu, barcud yn hedfan, ac ati. </w:t>
      </w:r>
    </w:p>
    <w:p w14:paraId="5CC95B46" w14:textId="03CC7C57" w:rsidR="001D2D56" w:rsidRPr="001D2D56" w:rsidRDefault="001D2D56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>Mae pwysedd yn fesur o rym yr aer ar ardal benodol. Efallai y bydd gan ddysgwyr brofiad o wthio i mewn i rywbeth gyda’u bys o’i gymharu â defnyddio rhan wastad eu llaw i greu tolc. Mae hyn yn dangos bod grym ar arwynebedd bach yn creu mwy o bwysedd na’r un grym ar arwynebedd mwy.</w:t>
      </w:r>
    </w:p>
    <w:p w14:paraId="5394B647" w14:textId="56CACB1A" w:rsidR="001D2D56" w:rsidRPr="001D2D56" w:rsidRDefault="00130DD3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Bydd dysgwyr wedi profi gwynt ond efallai nad ydynt wedi sylwi bod yr aer yn eu gwthio drwy’r amser, oherwydd ei fod gwthio o’u cwmpas ym mhobman a phan mae’n ‘llonydd’, mae ei rymoedd yn gytbwys. </w:t>
      </w:r>
    </w:p>
    <w:p w14:paraId="3B8A9AFE" w14:textId="46D297EB" w:rsidR="001D2D56" w:rsidRDefault="00130DD3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>Bydd dysgwyr wedi profi effeithiau disgyrchiant ar wrthrychau, ond efallai na fyddant yn sylweddoli ei fod yn bresennol drwy’r amser. Pan nad yw gwrthrychau’n disgyn, y rheswm am hynny yw bod grym cyfartal yn gwthio i’r cyfeiriad croes. Dylent allu disgrifio enghreifftiau o wrthrychau’n goresgyn disgyrchiant ac yn teithio i fyny drwy’r aer (ee pryfed/ adar/awyrennau’n hedfan, pêl yn cael ei chicio i fyny). Yn yr achosion hyn, mae’r grym i fyny yn hafal i rym disgyrchiant sy’n tynnu i lawr, neu’n fwy nag o.</w:t>
      </w:r>
    </w:p>
    <w:p w14:paraId="30C0E73F" w14:textId="1A0682A3" w:rsidR="00A328BA" w:rsidRPr="00F13419" w:rsidRDefault="00CF6C07" w:rsidP="00BC2C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lastRenderedPageBreak/>
        <w:t>Dysgu blaenorol</w:t>
      </w:r>
    </w:p>
    <w:p w14:paraId="275792A5" w14:textId="181AFF8B" w:rsidR="001D2D56" w:rsidRPr="001D2D56" w:rsidRDefault="00130DD3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>Dylai dysgwyr allu mynegi bod grym yn rhywbeth sy’n gwthio neu’n tynnu ac yn gweithredu ar wrthrychau. Dylent hefyd fod yn gyfarwydd â disgyrchiant fel math o rym sy’n tynnu gwrthrychau tuag at y Ddaear.</w:t>
      </w:r>
    </w:p>
    <w:p w14:paraId="65A17953" w14:textId="5ECA43EC" w:rsidR="001D2D56" w:rsidRDefault="00130DD3" w:rsidP="001D2D56">
      <w:pPr>
        <w:rPr>
          <w:rFonts w:ascii="Century Gothic" w:hAnsi="Century Gothic"/>
        </w:rPr>
      </w:pPr>
      <w:r>
        <w:rPr>
          <w:rFonts w:ascii="Century Gothic" w:hAnsi="Century Gothic"/>
        </w:rPr>
        <w:t>Dylai dysgwyr wybod beth yw ystyr ‘arwynebedd’ (mesur o arwyneb sy’n cael ei orchuddio), yn enwedig mewn perthynas â phetryalau a sgwariau.</w:t>
      </w:r>
    </w:p>
    <w:p w14:paraId="67EE3A1D" w14:textId="3BBE57E9" w:rsidR="00E84E4F" w:rsidRPr="00F13419" w:rsidRDefault="00E84E4F" w:rsidP="00E84E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Dolenni</w:t>
      </w:r>
    </w:p>
    <w:p w14:paraId="39385502" w14:textId="09A41B37" w:rsidR="00E84E4F" w:rsidRPr="001D2D56" w:rsidRDefault="00961A72" w:rsidP="00E84E4F">
      <w:pPr>
        <w:rPr>
          <w:rFonts w:ascii="Century Gothic" w:hAnsi="Century Gothic"/>
        </w:rPr>
      </w:pPr>
      <w:r>
        <w:rPr>
          <w:rFonts w:ascii="Century Gothic" w:hAnsi="Century Gothic"/>
        </w:rPr>
        <w:t>Rydym hefyd yn edrych ar y cysyniad o bwysedd aer yn yr ymchwiliadau eraill</w:t>
      </w:r>
      <w:r>
        <w:t xml:space="preserve"> </w:t>
      </w:r>
      <w:hyperlink r:id="rId9" w:history="1">
        <w:r>
          <w:rPr>
            <w:rStyle w:val="Hyperlink"/>
            <w:rFonts w:ascii="Century Gothic" w:hAnsi="Century Gothic"/>
          </w:rPr>
          <w:t>Cwpanau gludiog</w:t>
        </w:r>
      </w:hyperlink>
      <w:r>
        <w:rPr>
          <w:rFonts w:ascii="Century Gothic" w:hAnsi="Century Gothic"/>
        </w:rPr>
        <w:t xml:space="preserve"> ac </w:t>
      </w:r>
      <w:hyperlink r:id="rId10" w:history="1">
        <w:r>
          <w:rPr>
            <w:rStyle w:val="Hyperlink"/>
            <w:rFonts w:ascii="Century Gothic" w:hAnsi="Century Gothic"/>
          </w:rPr>
          <w:t>Y botel sy’n gollwng</w:t>
        </w:r>
      </w:hyperlink>
      <w:r>
        <w:rPr>
          <w:rFonts w:ascii="Century Gothic" w:hAnsi="Century Gothic"/>
        </w:rPr>
        <w:t>.</w:t>
      </w:r>
    </w:p>
    <w:p w14:paraId="3142BD47" w14:textId="247B05AC" w:rsidR="000B0538" w:rsidRPr="00F13419" w:rsidRDefault="000B0538" w:rsidP="00BC2C4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Geiriau a diffiniadau allweddol</w:t>
      </w:r>
    </w:p>
    <w:p w14:paraId="7B9658CC" w14:textId="109C9911" w:rsidR="001614EA" w:rsidRPr="0067506A" w:rsidRDefault="001614EA" w:rsidP="00585D22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Grym</w:t>
      </w:r>
      <w:r>
        <w:rPr>
          <w:rFonts w:ascii="Century Gothic" w:hAnsi="Century Gothic"/>
        </w:rPr>
        <w:t xml:space="preserve"> – gwthiad, tyniad, neu gyfuniad o’r ddau syn digwydd pryd bynnag y bydd gwrthrychau (solidau, hylifau neu nwyon) yn dod i gysylltiad â’i gilydd. Mae grym yn gallu achos i wrthrych gyflymu, arafu neu newid cyfeiriad. Mae grymoedd sy’n ‘gytbwys’ yn dileu ei gilydd, ac nid oes symudiad.</w:t>
      </w:r>
    </w:p>
    <w:p w14:paraId="51D9922E" w14:textId="62A8DCF7" w:rsidR="001614EA" w:rsidRPr="0067506A" w:rsidRDefault="001614EA" w:rsidP="00585D22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Pwysedd</w:t>
      </w:r>
      <w:r>
        <w:rPr>
          <w:rFonts w:ascii="Century Gothic" w:hAnsi="Century Gothic"/>
        </w:rPr>
        <w:t xml:space="preserve"> – mesur o rym dros ardal benodol. Mae grym ar arwynebedd mawr yn creu llai o bwysedd na’r un grym ar arwynebedd llawer llai.</w:t>
      </w:r>
    </w:p>
    <w:p w14:paraId="22C9C328" w14:textId="0331EDFD" w:rsidR="001614EA" w:rsidRPr="0067506A" w:rsidRDefault="001614EA" w:rsidP="00585D22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Disgyrchiant</w:t>
      </w:r>
      <w:r>
        <w:rPr>
          <w:rFonts w:ascii="Century Gothic" w:hAnsi="Century Gothic"/>
        </w:rPr>
        <w:t xml:space="preserve"> – y grym sy’n tynnu pob gwrthrych i lawr tuag at ganol y Ddaear.</w:t>
      </w:r>
    </w:p>
    <w:p w14:paraId="1CADB372" w14:textId="2D83B8DC" w:rsidR="00D75FB0" w:rsidRDefault="001614EA" w:rsidP="001614EA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>Arwynebedd</w:t>
      </w:r>
      <w:r>
        <w:rPr>
          <w:rFonts w:ascii="Century Gothic" w:hAnsi="Century Gothic"/>
        </w:rPr>
        <w:t xml:space="preserve"> – y gofod sy’n cael ei ddefnyddio gan siâp gwastad neu arwyneb gwrthrych.</w:t>
      </w:r>
    </w:p>
    <w:p w14:paraId="15379CC9" w14:textId="5F63E383" w:rsidR="009E497D" w:rsidRPr="004B418D" w:rsidRDefault="009E497D" w:rsidP="009E497D">
      <w:pPr>
        <w:spacing w:after="100"/>
        <w:rPr>
          <w:rFonts w:ascii="Century Gothic" w:hAnsi="Century Gothic"/>
        </w:rPr>
      </w:pPr>
      <w:bookmarkStart w:id="0" w:name="_Hlk72229000"/>
      <w:r>
        <w:rPr>
          <w:rFonts w:ascii="Century Gothic" w:hAnsi="Century Gothic"/>
        </w:rPr>
        <w:t>Efallai y bydd athrawon yn dymuno cuddio’r ystyron/enghreifftiau ar y sleid PowerPoint a thrafod syniadau’r dysgwr yn gyntaf.</w:t>
      </w:r>
    </w:p>
    <w:bookmarkEnd w:id="0"/>
    <w:p w14:paraId="4EC9DB6E" w14:textId="7F1CEDA4" w:rsidR="00D75FB0" w:rsidRPr="00F13419" w:rsidRDefault="00D75FB0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Rhestr offer</w:t>
      </w:r>
    </w:p>
    <w:p w14:paraId="3E3B1EDF" w14:textId="081EF287" w:rsidR="00802A5B" w:rsidRPr="0067506A" w:rsidRDefault="00802A5B" w:rsidP="00802A5B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Gwydr yfed neu dymbleri – gall hwn fod wedi’i wneud o blastig caled, ond nid un a fydd modd ei ‘wasgu’ yn y llaw</w:t>
      </w:r>
    </w:p>
    <w:p w14:paraId="7D1C193D" w14:textId="264ACA22" w:rsidR="00802A5B" w:rsidRPr="0067506A" w:rsidRDefault="00802A5B" w:rsidP="00802A5B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Darn o gerdyn gwastad a fydd yn ffitio dros agoriad y gwydr, ac yn ymestyn y tu hwnt iddo</w:t>
      </w:r>
    </w:p>
    <w:p w14:paraId="3A013D42" w14:textId="1E3950D2" w:rsidR="00802A5B" w:rsidRPr="0067506A" w:rsidRDefault="00802A5B" w:rsidP="00802A5B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Dŵr i lenwi’r gwydr</w:t>
      </w:r>
    </w:p>
    <w:p w14:paraId="55AD730B" w14:textId="17DE534C" w:rsidR="00B07CD0" w:rsidRDefault="00802A5B" w:rsidP="00802A5B">
      <w:pPr>
        <w:pStyle w:val="ListParagraph"/>
        <w:numPr>
          <w:ilvl w:val="0"/>
          <w:numId w:val="17"/>
        </w:numPr>
        <w:rPr>
          <w:rFonts w:ascii="Century Gothic" w:hAnsi="Century Gothic"/>
        </w:rPr>
      </w:pPr>
      <w:r>
        <w:rPr>
          <w:rFonts w:ascii="Century Gothic" w:hAnsi="Century Gothic"/>
        </w:rPr>
        <w:t>Hambwrdd gydag ochrau dwfn neu fasn i ddal dŵr sy’n gollwng</w:t>
      </w:r>
    </w:p>
    <w:p w14:paraId="7A234555" w14:textId="392D0366" w:rsidR="00B07CD0" w:rsidRPr="00F13419" w:rsidRDefault="00B07CD0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Dull</w:t>
      </w:r>
    </w:p>
    <w:p w14:paraId="15E4507F" w14:textId="6A5BE618" w:rsidR="00B84A3D" w:rsidRPr="0067506A" w:rsidRDefault="00B84A3D" w:rsidP="00585D22">
      <w:pPr>
        <w:spacing w:after="100"/>
        <w:rPr>
          <w:rFonts w:ascii="Century Gothic" w:hAnsi="Century Gothic"/>
        </w:rPr>
      </w:pPr>
      <w:r>
        <w:rPr>
          <w:rFonts w:ascii="Century Gothic" w:hAnsi="Century Gothic"/>
        </w:rPr>
        <w:t>Mae’r arbrawf hwn yn hen dric parti y gallai dysgwyr fod wedi’i weld o’r blaen.</w:t>
      </w:r>
    </w:p>
    <w:p w14:paraId="1CA301FC" w14:textId="3AD6AA57" w:rsidR="00B84A3D" w:rsidRPr="00965AA2" w:rsidRDefault="00B84A3D" w:rsidP="00965AA2">
      <w:pPr>
        <w:rPr>
          <w:rFonts w:ascii="Century Gothic" w:hAnsi="Century Gothic"/>
        </w:rPr>
      </w:pPr>
      <w:r>
        <w:rPr>
          <w:rFonts w:ascii="Century Gothic" w:hAnsi="Century Gothic"/>
        </w:rPr>
        <w:t>Dangoswch y fideo neu dangoswch y botel wrth-ddisgyrchiant. Gofynnwch iddyn nhw pam mae’r term ‘potel wrth-ddisgyrchiant’ yn cael ei ddefnyddio, ond gwnewch yn siŵr nad ydyn nhw’n meddwl bod y botel yn gallu arnofio neu godi.</w:t>
      </w:r>
      <w:r>
        <w:rPr>
          <w:rFonts w:ascii="Century Gothic" w:hAnsi="Century Gothic"/>
        </w:rPr>
        <w:br/>
        <w:t>Gofynnwch i’r dysgwyr esbonio beth maen nhw’n meddwl sy’n digwydd. Trafodwch, ond peidiwch â dod i gasgliadau pendant.</w:t>
      </w:r>
    </w:p>
    <w:p w14:paraId="348FD1ED" w14:textId="0C04E7AA" w:rsidR="00B84A3D" w:rsidRDefault="00B84A3D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Dywedwch wrth y dosbarth eu bod yn mynd i wneud arbrawf tebyg nawr, ond yn lle potel laeth wydr (a allai fod yn anodd cael gafael arni) a pheli ping-pong, maen </w:t>
      </w:r>
      <w:r>
        <w:rPr>
          <w:rFonts w:ascii="Century Gothic" w:hAnsi="Century Gothic"/>
        </w:rPr>
        <w:lastRenderedPageBreak/>
        <w:t>nhw’n mynd i ddefnyddio gwydr gyda dŵr ynddo a gorchuddio’r agoriad â darn o gerdyn.</w:t>
      </w:r>
    </w:p>
    <w:p w14:paraId="33381563" w14:textId="09994C63" w:rsidR="0091555F" w:rsidRDefault="0091555F">
      <w:pPr>
        <w:rPr>
          <w:rFonts w:ascii="Century Gothic" w:hAnsi="Century Gothic"/>
        </w:rPr>
      </w:pPr>
    </w:p>
    <w:p w14:paraId="0C753F7A" w14:textId="58519735" w:rsidR="00B84A3D" w:rsidRDefault="00B84A3D" w:rsidP="00B84A3D">
      <w:pPr>
        <w:pStyle w:val="ListParagraph"/>
        <w:numPr>
          <w:ilvl w:val="0"/>
          <w:numId w:val="12"/>
        </w:numPr>
        <w:ind w:left="360"/>
        <w:rPr>
          <w:rFonts w:ascii="Century Gothic" w:hAnsi="Century Gothic"/>
        </w:rPr>
      </w:pPr>
      <w:r>
        <w:rPr>
          <w:rFonts w:ascii="Century Gothic" w:hAnsi="Century Gothic"/>
        </w:rPr>
        <w:t xml:space="preserve">Gadewch i’r dysgwyr lenwi tua thraean o’r gwydr â dŵr. </w:t>
      </w:r>
    </w:p>
    <w:p w14:paraId="6FB0862E" w14:textId="15B94C45" w:rsidR="0091555F" w:rsidRPr="00965AA2" w:rsidRDefault="0091555F" w:rsidP="00965AA2">
      <w:pPr>
        <w:ind w:left="36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noProof/>
        </w:rPr>
        <w:drawing>
          <wp:inline distT="0" distB="0" distL="0" distR="0" wp14:anchorId="74488059" wp14:editId="5BE9D657">
            <wp:extent cx="1200647" cy="942420"/>
            <wp:effectExtent l="0" t="0" r="0" b="0"/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F14B79C-7AD6-41D7-9FDC-E81EA6BE39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4F14B79C-7AD6-41D7-9FDC-E81EA6BE39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2046" cy="94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sz w:val="16"/>
          <w:szCs w:val="16"/>
        </w:rPr>
        <w:t xml:space="preserve"> </w:t>
      </w:r>
    </w:p>
    <w:p w14:paraId="0910DEA6" w14:textId="3C607778" w:rsidR="00B84A3D" w:rsidRDefault="00B84A3D" w:rsidP="00B84A3D">
      <w:pPr>
        <w:pStyle w:val="ListParagraph"/>
        <w:numPr>
          <w:ilvl w:val="0"/>
          <w:numId w:val="12"/>
        </w:numPr>
        <w:ind w:left="360"/>
        <w:rPr>
          <w:rFonts w:ascii="Century Gothic" w:hAnsi="Century Gothic"/>
        </w:rPr>
      </w:pPr>
      <w:r>
        <w:rPr>
          <w:rFonts w:ascii="Century Gothic" w:hAnsi="Century Gothic"/>
        </w:rPr>
        <w:t>Rhowch y cerdyn dros yr agoriad.</w:t>
      </w:r>
    </w:p>
    <w:p w14:paraId="5BD3FB14" w14:textId="00AFBCE0" w:rsidR="0091555F" w:rsidRPr="0067506A" w:rsidRDefault="0091555F" w:rsidP="00965AA2">
      <w:pPr>
        <w:pStyle w:val="ListParagraph"/>
        <w:ind w:left="360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 wp14:anchorId="48F54E9D" wp14:editId="62BD5ADD">
            <wp:extent cx="988000" cy="1129086"/>
            <wp:effectExtent l="0" t="0" r="3175" b="0"/>
            <wp:docPr id="14" name="Picture 13" descr="A picture containing person, indoor, blend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8C399C2-87DC-4A72-B0D2-AD58C80A0B0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A picture containing person, indoor, blender&#10;&#10;Description automatically generated">
                      <a:extLst>
                        <a:ext uri="{FF2B5EF4-FFF2-40B4-BE49-F238E27FC236}">
                          <a16:creationId xmlns:a16="http://schemas.microsoft.com/office/drawing/2014/main" id="{48C399C2-87DC-4A72-B0D2-AD58C80A0B0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91914" cy="113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sz w:val="16"/>
          <w:szCs w:val="16"/>
        </w:rPr>
        <w:t xml:space="preserve"> </w:t>
      </w:r>
    </w:p>
    <w:p w14:paraId="673A4A0A" w14:textId="34D0C197" w:rsidR="00B84A3D" w:rsidRDefault="00B84A3D">
      <w:pPr>
        <w:pStyle w:val="ListParagraph"/>
        <w:numPr>
          <w:ilvl w:val="0"/>
          <w:numId w:val="12"/>
        </w:numPr>
        <w:ind w:left="360"/>
        <w:rPr>
          <w:rFonts w:ascii="Century Gothic" w:hAnsi="Century Gothic"/>
        </w:rPr>
      </w:pPr>
      <w:r>
        <w:rPr>
          <w:rFonts w:ascii="Century Gothic" w:hAnsi="Century Gothic"/>
        </w:rPr>
        <w:t>Nawr, gan gadw cledr un llaw ar ben y cerdyn, trowch y gwydr ar ben i lawr.</w:t>
      </w:r>
    </w:p>
    <w:p w14:paraId="479F8C9B" w14:textId="70ED8DA0" w:rsidR="0091555F" w:rsidRPr="0067506A" w:rsidRDefault="0091555F" w:rsidP="00965AA2">
      <w:pPr>
        <w:pStyle w:val="ListParagraph"/>
        <w:ind w:left="360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 wp14:anchorId="0F9F696E" wp14:editId="719C6CA3">
            <wp:extent cx="992195" cy="1121134"/>
            <wp:effectExtent l="0" t="0" r="0" b="3175"/>
            <wp:docPr id="16" name="Picture 15" descr="A picture containing person, wall, indoo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1EAAAF2-DC00-4497-BC8F-B66AB4D21C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 descr="A picture containing person, wall, indoor&#10;&#10;Description automatically generated">
                      <a:extLst>
                        <a:ext uri="{FF2B5EF4-FFF2-40B4-BE49-F238E27FC236}">
                          <a16:creationId xmlns:a16="http://schemas.microsoft.com/office/drawing/2014/main" id="{01EAAAF2-DC00-4497-BC8F-B66AB4D21C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94911" cy="1124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sz w:val="16"/>
          <w:szCs w:val="16"/>
        </w:rPr>
        <w:t xml:space="preserve"> </w:t>
      </w:r>
    </w:p>
    <w:p w14:paraId="03636DD8" w14:textId="77777777" w:rsidR="0091555F" w:rsidRDefault="00B84A3D" w:rsidP="00B84A3D">
      <w:pPr>
        <w:pStyle w:val="ListParagraph"/>
        <w:numPr>
          <w:ilvl w:val="0"/>
          <w:numId w:val="12"/>
        </w:numPr>
        <w:ind w:left="360"/>
        <w:rPr>
          <w:rFonts w:ascii="Century Gothic" w:hAnsi="Century Gothic"/>
        </w:rPr>
      </w:pPr>
      <w:r>
        <w:rPr>
          <w:rFonts w:ascii="Century Gothic" w:hAnsi="Century Gothic"/>
        </w:rPr>
        <w:t xml:space="preserve">Tynnwch y llaw, a dylai’r cerdyn aros yn ei le. </w:t>
      </w:r>
    </w:p>
    <w:p w14:paraId="42374344" w14:textId="645F326D" w:rsidR="00B84A3D" w:rsidRPr="00965AA2" w:rsidRDefault="0091555F" w:rsidP="00965AA2">
      <w:pPr>
        <w:ind w:left="360"/>
        <w:rPr>
          <w:rFonts w:ascii="Century Gothic" w:hAnsi="Century Gothic"/>
        </w:rPr>
      </w:pPr>
      <w:r>
        <w:rPr>
          <w:noProof/>
        </w:rPr>
        <w:drawing>
          <wp:inline distT="0" distB="0" distL="0" distR="0" wp14:anchorId="56BAD63F" wp14:editId="58BA0966">
            <wp:extent cx="1017767" cy="1163043"/>
            <wp:effectExtent l="0" t="0" r="0" b="0"/>
            <wp:docPr id="4" name="Picture 3" descr="A picture containing person, indoor, glas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73594C5-7B12-4357-BDDF-BEBB894905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A picture containing person, indoor, glass&#10;&#10;Description automatically generated">
                      <a:extLst>
                        <a:ext uri="{FF2B5EF4-FFF2-40B4-BE49-F238E27FC236}">
                          <a16:creationId xmlns:a16="http://schemas.microsoft.com/office/drawing/2014/main" id="{A73594C5-7B12-4357-BDDF-BEBB894905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19301" cy="116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sz w:val="16"/>
          <w:szCs w:val="16"/>
        </w:rPr>
        <w:t xml:space="preserve"> </w:t>
      </w:r>
    </w:p>
    <w:p w14:paraId="5D1C552D" w14:textId="167F4D94" w:rsidR="00B84A3D" w:rsidRPr="009C7A42" w:rsidRDefault="00B84A3D" w:rsidP="00585D22">
      <w:pPr>
        <w:pStyle w:val="ListParagraph"/>
        <w:numPr>
          <w:ilvl w:val="0"/>
          <w:numId w:val="12"/>
        </w:numPr>
        <w:spacing w:after="100"/>
        <w:ind w:left="360"/>
        <w:rPr>
          <w:rFonts w:ascii="Century Gothic" w:hAnsi="Century Gothic"/>
        </w:rPr>
      </w:pPr>
      <w:r>
        <w:rPr>
          <w:rFonts w:ascii="Century Gothic" w:hAnsi="Century Gothic"/>
        </w:rPr>
        <w:t>Gofynnwch i’r dysgwyr nodi newidynnau y gellid eu newid, a gadael iddyn nhw arbrofi, ee gyda faint o ddŵr sy’n cael ei ddefnyddio a gwydrau o wahanol feintiau. [Darparwch gerdyn sych pan fydd yn mynd yn rhy wlyb.]</w:t>
      </w:r>
    </w:p>
    <w:p w14:paraId="27901F20" w14:textId="6A2455D0" w:rsidR="001D2D56" w:rsidRDefault="001D2D56" w:rsidP="00B84A3D">
      <w:pPr>
        <w:rPr>
          <w:rFonts w:ascii="Century Gothic" w:hAnsi="Century Gothic"/>
        </w:rPr>
      </w:pPr>
      <w:r>
        <w:rPr>
          <w:rFonts w:ascii="Century Gothic" w:hAnsi="Century Gothic"/>
        </w:rPr>
        <w:t>Mae’n naturiol tybio y bydd disgyrchiant a phwysau’r dŵr (sydd hefyd yn fath o rym) yn rhy fawr i’r pwysedd aer sy’n gweithredu i fyny yn erbyn y cerdyn. Fodd bynnag, mae pwysedd yr aer sy’n gwthio i fyny yn fwy na phwysedd cyfun yr aer a’r dŵr sy’n cael ei dynnu i lawr gan ddisgyrchiant yn y gwydr, a dyma sy’n dal y cerdyn yn ei le.</w:t>
      </w:r>
    </w:p>
    <w:p w14:paraId="3EE12FDB" w14:textId="0AE10F05" w:rsidR="00CE5A69" w:rsidRPr="00F13419" w:rsidRDefault="00147CF3" w:rsidP="002D31AF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Cwestiynau procio</w:t>
      </w:r>
    </w:p>
    <w:p w14:paraId="249A6343" w14:textId="77777777" w:rsidR="00822308" w:rsidRPr="00822308" w:rsidRDefault="00822308" w:rsidP="00822308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t>Beth ydych chi’n meddwl fydd yn digwydd pan fydd gwydr yn cael ei droi ar ei ben i lawr dros y cerdyn? Pam ydych chi’n meddwl hynny?</w:t>
      </w:r>
    </w:p>
    <w:p w14:paraId="51DEB9E9" w14:textId="2FDEC678" w:rsidR="00822308" w:rsidRPr="00822308" w:rsidRDefault="00822308" w:rsidP="00822308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 xml:space="preserve">Pa rymoedd sy’n gweithredu ar y cerdyn? 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 disgyrchiant yn tynnu’r aer, y dŵr a’r cerdyn i lawr (dyma eu pwysau); mae aer yn gwthio i fyny ar y cerdyn.</w:t>
      </w:r>
    </w:p>
    <w:p w14:paraId="688EFECD" w14:textId="77777777" w:rsidR="00822308" w:rsidRPr="00822308" w:rsidRDefault="00822308" w:rsidP="00822308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t>A oes unrhyw wahaniaeth pan fydd y gwydr yn cynnwys mwy/llai o ddŵr?</w:t>
      </w:r>
    </w:p>
    <w:p w14:paraId="21525979" w14:textId="0F667CD8" w:rsidR="00822308" w:rsidRPr="00822308" w:rsidRDefault="00822308" w:rsidP="00194C4F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Pam mae mwy o bwysedd aer y tu allan i’r gwydr na’r tu mewn? 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 llawer mwy o aer, ac felly pwysedd, y tu allan i’r gwydr.</w:t>
      </w:r>
    </w:p>
    <w:p w14:paraId="678A9C21" w14:textId="773A2D03" w:rsidR="00822308" w:rsidRPr="00822308" w:rsidRDefault="00822308" w:rsidP="003A61BE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 yw maint y cerdyn yn gwneud unrhyw wahaniaeth? Pam? 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 angen i’r cerdyn fod yn ddigon mawr i’r gwasgedd aer weithredu i fyny yn ei erbyn, ond nid mor fawr fel bod y pwysedd aer sy’n gweithredu am i lawr yn ei wthio allan o’r ffordd.</w:t>
      </w:r>
    </w:p>
    <w:p w14:paraId="5E9A3D19" w14:textId="108D4516" w:rsidR="00822308" w:rsidRPr="00822308" w:rsidRDefault="00822308" w:rsidP="00822308">
      <w:pPr>
        <w:pStyle w:val="ListParagraph"/>
        <w:numPr>
          <w:ilvl w:val="0"/>
          <w:numId w:val="18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 fyddai papur yn gweithio yn lle cerdyn? Pam ddim? 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Rhy dila i’r gwasgedd aer weithredu yn ei erbyn.</w:t>
      </w:r>
    </w:p>
    <w:p w14:paraId="1C54AF3B" w14:textId="5EAC741A" w:rsidR="00E22F57" w:rsidRPr="00F13419" w:rsidRDefault="00E22F57" w:rsidP="000C5CD5">
      <w:pPr>
        <w:pStyle w:val="Heading2"/>
        <w:spacing w:before="300" w:after="100"/>
        <w:rPr>
          <w:rFonts w:ascii="Century Gothic" w:hAnsi="Century Gothic"/>
          <w:b/>
          <w:bCs/>
          <w:color w:val="DA1884"/>
          <w:sz w:val="24"/>
          <w:szCs w:val="24"/>
        </w:rPr>
      </w:pPr>
      <w:r>
        <w:rPr>
          <w:rFonts w:ascii="Century Gothic" w:hAnsi="Century Gothic"/>
          <w:b/>
          <w:bCs/>
          <w:color w:val="DA1884"/>
          <w:sz w:val="24"/>
          <w:szCs w:val="24"/>
        </w:rPr>
        <w:t>Cwestiynau Cyffredin</w:t>
      </w:r>
    </w:p>
    <w:p w14:paraId="77FA3EEF" w14:textId="2CCFF12C" w:rsidR="00B03E8A" w:rsidRPr="00B03E8A" w:rsidRDefault="00B03E8A" w:rsidP="00B03E8A">
      <w:pPr>
        <w:pStyle w:val="ListParagraph"/>
        <w:numPr>
          <w:ilvl w:val="0"/>
          <w:numId w:val="19"/>
        </w:numPr>
        <w:rPr>
          <w:rFonts w:ascii="Century Gothic" w:hAnsi="Century Gothic"/>
        </w:rPr>
      </w:pPr>
      <w:r>
        <w:rPr>
          <w:rFonts w:ascii="Century Gothic" w:hAnsi="Century Gothic"/>
        </w:rPr>
        <w:t>Pam nad yw hyn yn gweithio pan fydd y cerdyn yn mynd yn socian?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Wrth i’r cerdyn fynd yn wlyb, mae’r ffibrau yn y cerdyn yn ehangu a phwysau’r cerdyn yn cynyddu. Mae hyn yn ddigon i oresgyn grym yr aer yn gwthio am i fyny.</w:t>
      </w:r>
    </w:p>
    <w:p w14:paraId="6ED16791" w14:textId="4063E69F" w:rsidR="00B03E8A" w:rsidRDefault="00B03E8A" w:rsidP="00B03E8A">
      <w:pPr>
        <w:pStyle w:val="ListParagraph"/>
        <w:numPr>
          <w:ilvl w:val="0"/>
          <w:numId w:val="19"/>
        </w:numPr>
        <w:rPr>
          <w:rFonts w:ascii="Century Gothic" w:hAnsi="Century Gothic"/>
        </w:rPr>
      </w:pPr>
      <w:r>
        <w:rPr>
          <w:rFonts w:ascii="Century Gothic" w:hAnsi="Century Gothic"/>
        </w:rPr>
        <w:t>Os byddaf yn defnyddio darn mwy o gerdyn, a fydd yn dal ei afael yn well?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Gofynnwch i’r dysgwr wneud amlinelliad o ymyl uchaf y gwydr ar y cerdyn. Edrychwch ar yr arwynebedd sydd ar agor i’r aer ar ochr isaf y cerdyn a’i gymharu gyda’r ochr uchaf sydd wedi’i gorchuddio’n bennaf â’r gwydr.</w:t>
      </w:r>
      <w:r>
        <w:rPr>
          <w:rFonts w:ascii="Century Gothic" w:hAnsi="Century Gothic"/>
        </w:rPr>
        <w:t xml:space="preserve"> </w:t>
      </w:r>
    </w:p>
    <w:p w14:paraId="20935744" w14:textId="331E7C5B" w:rsidR="002218CD" w:rsidRPr="00965AA2" w:rsidRDefault="002218CD" w:rsidP="00965AA2">
      <w:pPr>
        <w:ind w:left="357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 wp14:anchorId="250D7B0A" wp14:editId="3E79BD32">
            <wp:extent cx="1296063" cy="1171862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99122" cy="1174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sz w:val="16"/>
          <w:szCs w:val="16"/>
        </w:rPr>
        <w:t xml:space="preserve"> </w:t>
      </w:r>
    </w:p>
    <w:p w14:paraId="2FBF23A4" w14:textId="33957318" w:rsidR="0062305B" w:rsidRPr="002F5B9C" w:rsidRDefault="00B03E8A" w:rsidP="00B03E8A">
      <w:pPr>
        <w:pStyle w:val="ListParagraph"/>
        <w:numPr>
          <w:ilvl w:val="0"/>
          <w:numId w:val="19"/>
        </w:numPr>
        <w:rPr>
          <w:rFonts w:ascii="Century Gothic" w:hAnsi="Century Gothic"/>
        </w:rPr>
      </w:pPr>
      <w:r>
        <w:rPr>
          <w:rFonts w:ascii="Century Gothic" w:hAnsi="Century Gothic"/>
        </w:rPr>
        <w:t>Os ydw i’n fflicio pen y cerdyn yn ysgafn, mae’n disgyn i ffwrdd. Pam?</w:t>
      </w:r>
      <w:r>
        <w:rPr>
          <w:rFonts w:ascii="Century Gothic" w:hAnsi="Century Gothic"/>
        </w:rPr>
        <w:br/>
      </w:r>
      <w:r>
        <w:rPr>
          <w:rFonts w:ascii="Century Gothic" w:hAnsi="Century Gothic"/>
          <w:i/>
          <w:iCs/>
        </w:rPr>
        <w:t>Mae fflicio’r cerdyn yn ychwanegu grym ychwanegol tuag i lawr – digon i fod yn drech na’r pwysedd aer sy’n gweithredu am i fyny. Am yr un rheswm, rhaid i chi ddefnyddio gwydr anhyblyg, gan y gallai gwasgu ychydig â’ch llaw fod yn ddigon i gynyddu’r pwysedd i lawr.</w:t>
      </w:r>
    </w:p>
    <w:p w14:paraId="27875A1B" w14:textId="6EB2F3CC" w:rsidR="002F5B9C" w:rsidRDefault="002F5B9C" w:rsidP="002F5B9C">
      <w:pPr>
        <w:rPr>
          <w:rFonts w:ascii="Century Gothic" w:hAnsi="Century Gothic"/>
        </w:rPr>
      </w:pPr>
    </w:p>
    <w:p w14:paraId="623FC4EE" w14:textId="77777777" w:rsidR="00B51B94" w:rsidRDefault="00B51B94" w:rsidP="002F5B9C">
      <w:pPr>
        <w:rPr>
          <w:rFonts w:ascii="Century Gothic" w:hAnsi="Century Gothic"/>
        </w:rPr>
      </w:pPr>
    </w:p>
    <w:p w14:paraId="7BA41FAB" w14:textId="625FDA55" w:rsidR="002F5B9C" w:rsidRDefault="002F5B9C" w:rsidP="002F5B9C">
      <w:pPr>
        <w:rPr>
          <w:rFonts w:ascii="Century Gothic" w:hAnsi="Century Gothic"/>
        </w:rPr>
      </w:pPr>
    </w:p>
    <w:p w14:paraId="1247C86C" w14:textId="66E08D08" w:rsidR="002F5B9C" w:rsidRDefault="002F5B9C" w:rsidP="002F5B9C">
      <w:pPr>
        <w:rPr>
          <w:rFonts w:ascii="Century Gothic" w:hAnsi="Century Gothic"/>
        </w:rPr>
      </w:pPr>
    </w:p>
    <w:p w14:paraId="4F8F55C8" w14:textId="77777777" w:rsidR="002F5B9C" w:rsidRDefault="002F5B9C" w:rsidP="002F5B9C">
      <w:pPr>
        <w:rPr>
          <w:rFonts w:ascii="Century Gothic" w:hAnsi="Century Gothic"/>
        </w:rPr>
      </w:pPr>
    </w:p>
    <w:p w14:paraId="0C160E7A" w14:textId="45360A87" w:rsidR="002F5B9C" w:rsidRDefault="002F5B9C" w:rsidP="002F5B9C">
      <w:pPr>
        <w:rPr>
          <w:rFonts w:ascii="Century Gothic" w:hAnsi="Century Gothic"/>
        </w:rPr>
      </w:pPr>
    </w:p>
    <w:p w14:paraId="453EBD53" w14:textId="0CC4C997" w:rsidR="002F5B9C" w:rsidRPr="002F5B9C" w:rsidRDefault="002F5B9C" w:rsidP="002F5B9C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Pob llun © Y Gymdeithas Gemeg Frenhinol</w:t>
      </w:r>
    </w:p>
    <w:sectPr w:rsidR="002F5B9C" w:rsidRPr="002F5B9C" w:rsidSect="005F2780">
      <w:headerReference w:type="default" r:id="rId16"/>
      <w:footerReference w:type="even" r:id="rId17"/>
      <w:footerReference w:type="default" r:id="rId18"/>
      <w:pgSz w:w="11906" w:h="16838"/>
      <w:pgMar w:top="1701" w:right="1440" w:bottom="1440" w:left="1440" w:header="425" w:footer="53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F1D38B" w14:textId="77777777" w:rsidR="00923F13" w:rsidRDefault="00923F13" w:rsidP="00A05BB4">
      <w:pPr>
        <w:spacing w:after="0" w:line="240" w:lineRule="auto"/>
      </w:pPr>
      <w:r>
        <w:separator/>
      </w:r>
    </w:p>
  </w:endnote>
  <w:endnote w:type="continuationSeparator" w:id="0">
    <w:p w14:paraId="586A6367" w14:textId="77777777" w:rsidR="00923F13" w:rsidRDefault="00923F13" w:rsidP="00A05B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96431365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4A36BF2" w14:textId="1566B7BF" w:rsidR="00455EEC" w:rsidRDefault="00455EEC" w:rsidP="0092007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0EAA1F5" w14:textId="77777777" w:rsidR="00AD2FEC" w:rsidRDefault="00AD2F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FC5ED64" w14:textId="536F099B" w:rsidR="00455EEC" w:rsidRDefault="00455EEC" w:rsidP="00920076">
        <w:pPr>
          <w:pStyle w:val="Footer"/>
          <w:framePr w:wrap="none" w:vAnchor="text" w:hAnchor="margin" w:xAlign="center" w:y="1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4F219473" w14:textId="77777777" w:rsidR="002B1AE2" w:rsidRDefault="002B1AE2" w:rsidP="002B1AE2">
    <w:pPr>
      <w:pStyle w:val="Footer"/>
      <w:ind w:left="-850"/>
      <w:rPr>
        <w:rFonts w:ascii="Century Gothic" w:hAnsi="Century Gothic"/>
        <w:sz w:val="16"/>
        <w:szCs w:val="16"/>
      </w:rPr>
    </w:pPr>
    <w:bookmarkStart w:id="1" w:name="_Hlk72229631"/>
    <w:r>
      <w:rPr>
        <w:rFonts w:ascii="Century Gothic" w:hAnsi="Century Gothic"/>
        <w:sz w:val="16"/>
        <w:szCs w:val="16"/>
      </w:rPr>
      <w:t xml:space="preserve">© Y Gymdeithas Gemeg Frenhinol </w:t>
    </w:r>
  </w:p>
  <w:p w14:paraId="5648E049" w14:textId="77777777" w:rsidR="002B1AE2" w:rsidRPr="0055235B" w:rsidRDefault="002B1AE2" w:rsidP="002B1AE2">
    <w:pPr>
      <w:pStyle w:val="Footer"/>
      <w:ind w:left="-850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Datblygwyd gan yr Ymddiriedolaeth Addysgu Gwyddoniaeth Cynradd</w:t>
    </w:r>
  </w:p>
  <w:bookmarkEnd w:id="1"/>
  <w:p w14:paraId="5A872236" w14:textId="70F1A7A7" w:rsidR="0055159C" w:rsidRPr="001C6249" w:rsidRDefault="0055159C" w:rsidP="002B1AE2">
    <w:pPr>
      <w:pStyle w:val="Footer"/>
      <w:ind w:left="-850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3780EC" w14:textId="77777777" w:rsidR="00923F13" w:rsidRDefault="00923F13" w:rsidP="00A05BB4">
      <w:pPr>
        <w:spacing w:after="0" w:line="240" w:lineRule="auto"/>
      </w:pPr>
      <w:r>
        <w:separator/>
      </w:r>
    </w:p>
  </w:footnote>
  <w:footnote w:type="continuationSeparator" w:id="0">
    <w:p w14:paraId="0C7512AC" w14:textId="77777777" w:rsidR="00923F13" w:rsidRDefault="00923F13" w:rsidP="00A05B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899FE9" w14:textId="0CC89F3D" w:rsidR="00B82F00" w:rsidRDefault="00AD2FEC" w:rsidP="00FC188D">
    <w:pPr>
      <w:pStyle w:val="Header"/>
      <w:spacing w:after="80"/>
      <w:ind w:right="-850"/>
      <w:jc w:val="right"/>
      <w:rPr>
        <w:rFonts w:ascii="Century Gothic" w:hAnsi="Century Gothic"/>
        <w:b/>
        <w:bCs/>
        <w:color w:val="DA1884"/>
        <w:sz w:val="26"/>
        <w:szCs w:val="26"/>
      </w:rPr>
    </w:pPr>
    <w:r>
      <w:rPr>
        <w:rFonts w:ascii="Century Gothic" w:hAnsi="Century Gothic"/>
        <w:b/>
        <w:bCs/>
        <w:noProof/>
        <w:color w:val="DA1884"/>
        <w:sz w:val="30"/>
        <w:szCs w:val="30"/>
      </w:rPr>
      <w:drawing>
        <wp:anchor distT="0" distB="0" distL="114300" distR="114300" simplePos="0" relativeHeight="251658239" behindDoc="1" locked="0" layoutInCell="1" allowOverlap="1" wp14:anchorId="4924777F" wp14:editId="4A15B77E">
          <wp:simplePos x="0" y="0"/>
          <wp:positionH relativeFrom="column">
            <wp:posOffset>-927100</wp:posOffset>
          </wp:positionH>
          <wp:positionV relativeFrom="paragraph">
            <wp:posOffset>-263525</wp:posOffset>
          </wp:positionV>
          <wp:extent cx="7562850" cy="10689878"/>
          <wp:effectExtent l="0" t="0" r="0" b="3810"/>
          <wp:wrapNone/>
          <wp:docPr id="10" name="Picture 10" descr="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535" cy="107007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b/>
        <w:bCs/>
        <w:color w:val="DA1884"/>
        <w:sz w:val="30"/>
        <w:szCs w:val="30"/>
      </w:rPr>
      <w:t>Ymchwiliad gwyddoniaeth cynradd</w:t>
    </w:r>
  </w:p>
  <w:p w14:paraId="307AF0D1" w14:textId="56756790" w:rsidR="00A05BB4" w:rsidRPr="00FC188D" w:rsidRDefault="00803978" w:rsidP="00593FA1">
    <w:pPr>
      <w:pStyle w:val="Header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color w:val="000000" w:themeColor="text1"/>
        <w:sz w:val="24"/>
        <w:szCs w:val="24"/>
      </w:rPr>
      <w:t>Potel wrth-ddisgyrchiant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7906E5"/>
    <w:multiLevelType w:val="hybridMultilevel"/>
    <w:tmpl w:val="56046194"/>
    <w:lvl w:ilvl="0" w:tplc="00D2D4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AE97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8251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FECD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D84C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785F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3BC2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F328D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E963D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CD56BA1"/>
    <w:multiLevelType w:val="hybridMultilevel"/>
    <w:tmpl w:val="94D8B7A8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5E5850"/>
    <w:multiLevelType w:val="hybridMultilevel"/>
    <w:tmpl w:val="867A80F8"/>
    <w:lvl w:ilvl="0" w:tplc="9376A01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C75A6E"/>
    <w:multiLevelType w:val="hybridMultilevel"/>
    <w:tmpl w:val="E1F894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CC5606"/>
    <w:multiLevelType w:val="hybridMultilevel"/>
    <w:tmpl w:val="EAD46C9E"/>
    <w:lvl w:ilvl="0" w:tplc="E80CD2E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AA4C16"/>
    <w:multiLevelType w:val="hybridMultilevel"/>
    <w:tmpl w:val="76726AD2"/>
    <w:lvl w:ilvl="0" w:tplc="B19AE31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EC008C"/>
      </w:rPr>
    </w:lvl>
    <w:lvl w:ilvl="1" w:tplc="32AE9714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98251F6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C4FECDA8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51D84C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2C785F9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E3BC2B7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F328DCC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4E963D2E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6" w15:restartNumberingAfterBreak="0">
    <w:nsid w:val="1C117CBD"/>
    <w:multiLevelType w:val="hybridMultilevel"/>
    <w:tmpl w:val="584493E4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5E4265"/>
    <w:multiLevelType w:val="hybridMultilevel"/>
    <w:tmpl w:val="C3A4204A"/>
    <w:lvl w:ilvl="0" w:tplc="677A1B48">
      <w:start w:val="1"/>
      <w:numFmt w:val="decimal"/>
      <w:lvlText w:val="%1."/>
      <w:lvlJc w:val="left"/>
      <w:pPr>
        <w:ind w:left="357" w:hanging="357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2C180A"/>
    <w:multiLevelType w:val="hybridMultilevel"/>
    <w:tmpl w:val="20142184"/>
    <w:lvl w:ilvl="0" w:tplc="677A1B48">
      <w:start w:val="1"/>
      <w:numFmt w:val="decimal"/>
      <w:lvlText w:val="%1."/>
      <w:lvlJc w:val="left"/>
      <w:pPr>
        <w:ind w:left="357" w:hanging="357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8E286E"/>
    <w:multiLevelType w:val="hybridMultilevel"/>
    <w:tmpl w:val="5F8CEDC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C151DA"/>
    <w:multiLevelType w:val="hybridMultilevel"/>
    <w:tmpl w:val="16D096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1F0787"/>
    <w:multiLevelType w:val="hybridMultilevel"/>
    <w:tmpl w:val="03AACA60"/>
    <w:lvl w:ilvl="0" w:tplc="B19AE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F5148F"/>
    <w:multiLevelType w:val="hybridMultilevel"/>
    <w:tmpl w:val="16D096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317613"/>
    <w:multiLevelType w:val="hybridMultilevel"/>
    <w:tmpl w:val="12E2E9D2"/>
    <w:lvl w:ilvl="0" w:tplc="7E00371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D72A71"/>
    <w:multiLevelType w:val="hybridMultilevel"/>
    <w:tmpl w:val="CEFE9874"/>
    <w:lvl w:ilvl="0" w:tplc="7E0037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466EAC"/>
    <w:multiLevelType w:val="hybridMultilevel"/>
    <w:tmpl w:val="0AE087D4"/>
    <w:lvl w:ilvl="0" w:tplc="88A8048A">
      <w:start w:val="1"/>
      <w:numFmt w:val="decimal"/>
      <w:lvlText w:val="%1."/>
      <w:lvlJc w:val="left"/>
      <w:pPr>
        <w:ind w:left="2880" w:hanging="360"/>
      </w:pPr>
      <w:rPr>
        <w:rFonts w:hint="default"/>
        <w:b/>
        <w:i w:val="0"/>
        <w:color w:val="DA188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2113A4"/>
    <w:multiLevelType w:val="hybridMultilevel"/>
    <w:tmpl w:val="732E34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0775ED"/>
    <w:multiLevelType w:val="hybridMultilevel"/>
    <w:tmpl w:val="A22879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D426EC"/>
    <w:multiLevelType w:val="hybridMultilevel"/>
    <w:tmpl w:val="E8524C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8A64159"/>
    <w:multiLevelType w:val="hybridMultilevel"/>
    <w:tmpl w:val="4C4EB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595355"/>
    <w:multiLevelType w:val="hybridMultilevel"/>
    <w:tmpl w:val="3D18335C"/>
    <w:lvl w:ilvl="0" w:tplc="B464E8A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7"/>
  </w:num>
  <w:num w:numId="3">
    <w:abstractNumId w:val="16"/>
  </w:num>
  <w:num w:numId="4">
    <w:abstractNumId w:val="19"/>
  </w:num>
  <w:num w:numId="5">
    <w:abstractNumId w:val="18"/>
  </w:num>
  <w:num w:numId="6">
    <w:abstractNumId w:val="9"/>
  </w:num>
  <w:num w:numId="7">
    <w:abstractNumId w:val="12"/>
  </w:num>
  <w:num w:numId="8">
    <w:abstractNumId w:val="10"/>
  </w:num>
  <w:num w:numId="9">
    <w:abstractNumId w:val="6"/>
  </w:num>
  <w:num w:numId="10">
    <w:abstractNumId w:val="11"/>
  </w:num>
  <w:num w:numId="11">
    <w:abstractNumId w:val="1"/>
  </w:num>
  <w:num w:numId="12">
    <w:abstractNumId w:val="4"/>
  </w:num>
  <w:num w:numId="13">
    <w:abstractNumId w:val="15"/>
  </w:num>
  <w:num w:numId="14">
    <w:abstractNumId w:val="2"/>
  </w:num>
  <w:num w:numId="15">
    <w:abstractNumId w:val="13"/>
  </w:num>
  <w:num w:numId="16">
    <w:abstractNumId w:val="14"/>
  </w:num>
  <w:num w:numId="17">
    <w:abstractNumId w:val="20"/>
  </w:num>
  <w:num w:numId="18">
    <w:abstractNumId w:val="8"/>
  </w:num>
  <w:num w:numId="19">
    <w:abstractNumId w:val="7"/>
  </w:num>
  <w:num w:numId="20">
    <w:abstractNumId w:val="0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05B"/>
    <w:rsid w:val="00005391"/>
    <w:rsid w:val="00024540"/>
    <w:rsid w:val="00052C67"/>
    <w:rsid w:val="00062D9E"/>
    <w:rsid w:val="000639FB"/>
    <w:rsid w:val="00076DC8"/>
    <w:rsid w:val="0008562D"/>
    <w:rsid w:val="00086E20"/>
    <w:rsid w:val="000950B6"/>
    <w:rsid w:val="000B0538"/>
    <w:rsid w:val="000B1141"/>
    <w:rsid w:val="000B6E65"/>
    <w:rsid w:val="000C5CD5"/>
    <w:rsid w:val="000D086B"/>
    <w:rsid w:val="000D3527"/>
    <w:rsid w:val="001259CE"/>
    <w:rsid w:val="00130DD3"/>
    <w:rsid w:val="0013582A"/>
    <w:rsid w:val="00137844"/>
    <w:rsid w:val="00147CF3"/>
    <w:rsid w:val="001614EA"/>
    <w:rsid w:val="00164708"/>
    <w:rsid w:val="001650AE"/>
    <w:rsid w:val="00180382"/>
    <w:rsid w:val="0018279B"/>
    <w:rsid w:val="00184038"/>
    <w:rsid w:val="00186958"/>
    <w:rsid w:val="001B01F7"/>
    <w:rsid w:val="001C6249"/>
    <w:rsid w:val="001D2D56"/>
    <w:rsid w:val="001D592A"/>
    <w:rsid w:val="001E4AC9"/>
    <w:rsid w:val="001E7A75"/>
    <w:rsid w:val="001E7A7E"/>
    <w:rsid w:val="001F2CB5"/>
    <w:rsid w:val="002218CD"/>
    <w:rsid w:val="00221A18"/>
    <w:rsid w:val="00243E25"/>
    <w:rsid w:val="00262382"/>
    <w:rsid w:val="00264415"/>
    <w:rsid w:val="00264AC2"/>
    <w:rsid w:val="0027233A"/>
    <w:rsid w:val="002776A1"/>
    <w:rsid w:val="0028618D"/>
    <w:rsid w:val="00286CDA"/>
    <w:rsid w:val="00287AF3"/>
    <w:rsid w:val="00296750"/>
    <w:rsid w:val="002B05D6"/>
    <w:rsid w:val="002B1AE2"/>
    <w:rsid w:val="002B3342"/>
    <w:rsid w:val="002D1F01"/>
    <w:rsid w:val="002D31AF"/>
    <w:rsid w:val="002D59F4"/>
    <w:rsid w:val="002D6072"/>
    <w:rsid w:val="002D6A37"/>
    <w:rsid w:val="002E73FD"/>
    <w:rsid w:val="002F5B9C"/>
    <w:rsid w:val="00302091"/>
    <w:rsid w:val="003063EA"/>
    <w:rsid w:val="0031607B"/>
    <w:rsid w:val="00324184"/>
    <w:rsid w:val="00333082"/>
    <w:rsid w:val="003338A2"/>
    <w:rsid w:val="003415C3"/>
    <w:rsid w:val="00343C58"/>
    <w:rsid w:val="003479CC"/>
    <w:rsid w:val="003714F7"/>
    <w:rsid w:val="003755FB"/>
    <w:rsid w:val="003903F0"/>
    <w:rsid w:val="003A04E2"/>
    <w:rsid w:val="003A14AF"/>
    <w:rsid w:val="003C2307"/>
    <w:rsid w:val="003D578F"/>
    <w:rsid w:val="003E03F3"/>
    <w:rsid w:val="003E11C5"/>
    <w:rsid w:val="003E45DE"/>
    <w:rsid w:val="003E62DB"/>
    <w:rsid w:val="00413FA0"/>
    <w:rsid w:val="00427C8C"/>
    <w:rsid w:val="00455EEC"/>
    <w:rsid w:val="00472177"/>
    <w:rsid w:val="00475E45"/>
    <w:rsid w:val="0049186C"/>
    <w:rsid w:val="004A15C8"/>
    <w:rsid w:val="004A6E42"/>
    <w:rsid w:val="004B253F"/>
    <w:rsid w:val="004C0390"/>
    <w:rsid w:val="004C521C"/>
    <w:rsid w:val="004D19F9"/>
    <w:rsid w:val="004E5593"/>
    <w:rsid w:val="004F13CA"/>
    <w:rsid w:val="00501EAD"/>
    <w:rsid w:val="005054EC"/>
    <w:rsid w:val="00522478"/>
    <w:rsid w:val="00540510"/>
    <w:rsid w:val="005418A7"/>
    <w:rsid w:val="0055159C"/>
    <w:rsid w:val="00556952"/>
    <w:rsid w:val="005758C0"/>
    <w:rsid w:val="00576E6E"/>
    <w:rsid w:val="00582DB6"/>
    <w:rsid w:val="00585D22"/>
    <w:rsid w:val="005907AA"/>
    <w:rsid w:val="0059113C"/>
    <w:rsid w:val="005927AB"/>
    <w:rsid w:val="00593FA1"/>
    <w:rsid w:val="00596F9C"/>
    <w:rsid w:val="005A3F00"/>
    <w:rsid w:val="005A4659"/>
    <w:rsid w:val="005A518E"/>
    <w:rsid w:val="005C757A"/>
    <w:rsid w:val="005D4EB5"/>
    <w:rsid w:val="005F2780"/>
    <w:rsid w:val="006106C8"/>
    <w:rsid w:val="0062305B"/>
    <w:rsid w:val="00623E1A"/>
    <w:rsid w:val="00641D8C"/>
    <w:rsid w:val="0065029C"/>
    <w:rsid w:val="00651167"/>
    <w:rsid w:val="00654780"/>
    <w:rsid w:val="00655202"/>
    <w:rsid w:val="006603C3"/>
    <w:rsid w:val="0067506A"/>
    <w:rsid w:val="00682413"/>
    <w:rsid w:val="00684F57"/>
    <w:rsid w:val="0069322B"/>
    <w:rsid w:val="006E12BC"/>
    <w:rsid w:val="006F1E9C"/>
    <w:rsid w:val="007219EF"/>
    <w:rsid w:val="00726D10"/>
    <w:rsid w:val="00741F51"/>
    <w:rsid w:val="00765715"/>
    <w:rsid w:val="007709D5"/>
    <w:rsid w:val="00777957"/>
    <w:rsid w:val="0078481D"/>
    <w:rsid w:val="00786D76"/>
    <w:rsid w:val="007A63C4"/>
    <w:rsid w:val="007B2C37"/>
    <w:rsid w:val="007C1682"/>
    <w:rsid w:val="007C2DF1"/>
    <w:rsid w:val="007D3CDA"/>
    <w:rsid w:val="007F7495"/>
    <w:rsid w:val="00802A5B"/>
    <w:rsid w:val="00803978"/>
    <w:rsid w:val="00814A31"/>
    <w:rsid w:val="008160D7"/>
    <w:rsid w:val="00816CF0"/>
    <w:rsid w:val="00820D8A"/>
    <w:rsid w:val="00822308"/>
    <w:rsid w:val="00826864"/>
    <w:rsid w:val="00831C79"/>
    <w:rsid w:val="008324F3"/>
    <w:rsid w:val="00835C2D"/>
    <w:rsid w:val="00836E2A"/>
    <w:rsid w:val="00844B72"/>
    <w:rsid w:val="00856EED"/>
    <w:rsid w:val="0088781B"/>
    <w:rsid w:val="00895380"/>
    <w:rsid w:val="008A5ABD"/>
    <w:rsid w:val="008D7BC9"/>
    <w:rsid w:val="00900FC6"/>
    <w:rsid w:val="009024D0"/>
    <w:rsid w:val="00911C70"/>
    <w:rsid w:val="00913533"/>
    <w:rsid w:val="0091555F"/>
    <w:rsid w:val="00923F13"/>
    <w:rsid w:val="009337B5"/>
    <w:rsid w:val="00933B71"/>
    <w:rsid w:val="0094376E"/>
    <w:rsid w:val="00951E75"/>
    <w:rsid w:val="00954C7F"/>
    <w:rsid w:val="00960C02"/>
    <w:rsid w:val="00961858"/>
    <w:rsid w:val="00961A72"/>
    <w:rsid w:val="00965AA2"/>
    <w:rsid w:val="00972F5F"/>
    <w:rsid w:val="00985E53"/>
    <w:rsid w:val="0098737B"/>
    <w:rsid w:val="009953F7"/>
    <w:rsid w:val="00997D94"/>
    <w:rsid w:val="009A411D"/>
    <w:rsid w:val="009C1F5D"/>
    <w:rsid w:val="009C7A42"/>
    <w:rsid w:val="009D1D16"/>
    <w:rsid w:val="009E2F19"/>
    <w:rsid w:val="009E497D"/>
    <w:rsid w:val="009F0E19"/>
    <w:rsid w:val="009F3581"/>
    <w:rsid w:val="00A005B2"/>
    <w:rsid w:val="00A05BB4"/>
    <w:rsid w:val="00A17F71"/>
    <w:rsid w:val="00A2277A"/>
    <w:rsid w:val="00A240BC"/>
    <w:rsid w:val="00A328BA"/>
    <w:rsid w:val="00A40633"/>
    <w:rsid w:val="00A42AAE"/>
    <w:rsid w:val="00A446AB"/>
    <w:rsid w:val="00A56D6D"/>
    <w:rsid w:val="00A56FFF"/>
    <w:rsid w:val="00AA0766"/>
    <w:rsid w:val="00AA28B0"/>
    <w:rsid w:val="00AB0EFE"/>
    <w:rsid w:val="00AB168D"/>
    <w:rsid w:val="00AB757F"/>
    <w:rsid w:val="00AB7FA9"/>
    <w:rsid w:val="00AD2FEC"/>
    <w:rsid w:val="00AD7040"/>
    <w:rsid w:val="00AE0EAD"/>
    <w:rsid w:val="00AF246E"/>
    <w:rsid w:val="00B012C3"/>
    <w:rsid w:val="00B03E8A"/>
    <w:rsid w:val="00B07CD0"/>
    <w:rsid w:val="00B269E7"/>
    <w:rsid w:val="00B3044C"/>
    <w:rsid w:val="00B31BDD"/>
    <w:rsid w:val="00B40A05"/>
    <w:rsid w:val="00B43C94"/>
    <w:rsid w:val="00B50C13"/>
    <w:rsid w:val="00B51B94"/>
    <w:rsid w:val="00B55B02"/>
    <w:rsid w:val="00B65A3E"/>
    <w:rsid w:val="00B82F00"/>
    <w:rsid w:val="00B84A3D"/>
    <w:rsid w:val="00B90F74"/>
    <w:rsid w:val="00BB4D8F"/>
    <w:rsid w:val="00BC2C4F"/>
    <w:rsid w:val="00BE12A9"/>
    <w:rsid w:val="00BE74BB"/>
    <w:rsid w:val="00C04D88"/>
    <w:rsid w:val="00C127F0"/>
    <w:rsid w:val="00C53AED"/>
    <w:rsid w:val="00C61320"/>
    <w:rsid w:val="00C633A9"/>
    <w:rsid w:val="00C706D8"/>
    <w:rsid w:val="00C74A38"/>
    <w:rsid w:val="00C7679E"/>
    <w:rsid w:val="00C80796"/>
    <w:rsid w:val="00C81F44"/>
    <w:rsid w:val="00C86561"/>
    <w:rsid w:val="00C86757"/>
    <w:rsid w:val="00C91203"/>
    <w:rsid w:val="00CB2E35"/>
    <w:rsid w:val="00CB30ED"/>
    <w:rsid w:val="00CB327C"/>
    <w:rsid w:val="00CC0D10"/>
    <w:rsid w:val="00CE0ACB"/>
    <w:rsid w:val="00CE5A69"/>
    <w:rsid w:val="00CF6AED"/>
    <w:rsid w:val="00CF6C07"/>
    <w:rsid w:val="00D004B1"/>
    <w:rsid w:val="00D02B21"/>
    <w:rsid w:val="00D03738"/>
    <w:rsid w:val="00D27A75"/>
    <w:rsid w:val="00D55883"/>
    <w:rsid w:val="00D72934"/>
    <w:rsid w:val="00D752EF"/>
    <w:rsid w:val="00D75FB0"/>
    <w:rsid w:val="00DA7466"/>
    <w:rsid w:val="00DB396B"/>
    <w:rsid w:val="00DB449A"/>
    <w:rsid w:val="00DB4AA1"/>
    <w:rsid w:val="00DD7C52"/>
    <w:rsid w:val="00E21353"/>
    <w:rsid w:val="00E22F57"/>
    <w:rsid w:val="00E237F6"/>
    <w:rsid w:val="00E247AD"/>
    <w:rsid w:val="00E45410"/>
    <w:rsid w:val="00E63423"/>
    <w:rsid w:val="00E63D25"/>
    <w:rsid w:val="00E84E4F"/>
    <w:rsid w:val="00EB1AE3"/>
    <w:rsid w:val="00EB539F"/>
    <w:rsid w:val="00EC1660"/>
    <w:rsid w:val="00ED27D9"/>
    <w:rsid w:val="00EE5572"/>
    <w:rsid w:val="00F13419"/>
    <w:rsid w:val="00F20330"/>
    <w:rsid w:val="00F32355"/>
    <w:rsid w:val="00F32CE2"/>
    <w:rsid w:val="00F36132"/>
    <w:rsid w:val="00F43A78"/>
    <w:rsid w:val="00F44E8A"/>
    <w:rsid w:val="00F47569"/>
    <w:rsid w:val="00F5573E"/>
    <w:rsid w:val="00F62DA8"/>
    <w:rsid w:val="00F66F39"/>
    <w:rsid w:val="00F82CCF"/>
    <w:rsid w:val="00F83149"/>
    <w:rsid w:val="00F83C2C"/>
    <w:rsid w:val="00F87A60"/>
    <w:rsid w:val="00F90A2C"/>
    <w:rsid w:val="00F953AF"/>
    <w:rsid w:val="00F95881"/>
    <w:rsid w:val="00F978E9"/>
    <w:rsid w:val="00FA45CF"/>
    <w:rsid w:val="00FA57FA"/>
    <w:rsid w:val="00FA6BC1"/>
    <w:rsid w:val="00FB3265"/>
    <w:rsid w:val="00FC188D"/>
    <w:rsid w:val="00FD6E84"/>
    <w:rsid w:val="00FE1110"/>
    <w:rsid w:val="00FE4AD8"/>
    <w:rsid w:val="00FE7007"/>
    <w:rsid w:val="00FF2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773D93FE"/>
  <w15:chartTrackingRefBased/>
  <w15:docId w15:val="{1AA48963-2D87-44CF-91FC-D77998E1F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y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05BB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5BB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30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A05BB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A05B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5BB4"/>
  </w:style>
  <w:style w:type="paragraph" w:styleId="Footer">
    <w:name w:val="footer"/>
    <w:basedOn w:val="Normal"/>
    <w:link w:val="FooterChar"/>
    <w:uiPriority w:val="99"/>
    <w:unhideWhenUsed/>
    <w:rsid w:val="00A05B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5BB4"/>
  </w:style>
  <w:style w:type="character" w:customStyle="1" w:styleId="Heading2Char">
    <w:name w:val="Heading 2 Char"/>
    <w:basedOn w:val="DefaultParagraphFont"/>
    <w:link w:val="Heading2"/>
    <w:uiPriority w:val="9"/>
    <w:rsid w:val="00A05BB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A05BB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455EEC"/>
  </w:style>
  <w:style w:type="character" w:styleId="Hyperlink">
    <w:name w:val="Hyperlink"/>
    <w:basedOn w:val="DefaultParagraphFont"/>
    <w:uiPriority w:val="99"/>
    <w:unhideWhenUsed/>
    <w:rsid w:val="00130DD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0DD3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FB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B326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B326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B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B326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85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677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6472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2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0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sc.li/2WOQxmc" TargetMode="External"/><Relationship Id="rId13" Type="http://schemas.openxmlformats.org/officeDocument/2006/relationships/image" Target="media/image3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https://rsc.li/2VBlslr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sc.li/37tUcrB" TargetMode="External"/><Relationship Id="rId14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63085-3BDE-44AC-AEFB-F43F22E56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1026</Words>
  <Characters>5850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Anti-gravity bottle_primary science investigation_teacher notes</vt:lpstr>
    </vt:vector>
  </TitlesOfParts>
  <Company>Royal Society of Chemistry</Company>
  <LinksUpToDate>false</LinksUpToDate>
  <CharactersWithSpaces>6863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Potel wrth-ddisgyrchiant: nodiadau i athrawon</dc:title>
  <dc:subject>Mae’r arbrawf hwn yn canolbwyntio ar sut gall pwysedd aer oresgyn disgyrchiant.</dc:subject>
  <dc:creator>Chloe Francis</dc:creator>
  <cp:keywords>primary science experiment force gravity air pressure</cp:keywords>
  <dc:description/>
  <cp:lastModifiedBy>Chloe Francis</cp:lastModifiedBy>
  <cp:revision>10</cp:revision>
  <dcterms:created xsi:type="dcterms:W3CDTF">2021-06-09T20:11:00Z</dcterms:created>
  <dcterms:modified xsi:type="dcterms:W3CDTF">2021-08-10T11:21:00Z</dcterms:modified>
</cp:coreProperties>
</file>