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C829BC" w14:textId="299D76E8" w:rsidR="004D19F9" w:rsidRDefault="005F4C49" w:rsidP="00A42AAE">
      <w:pPr>
        <w:pStyle w:val="Heading1"/>
        <w:spacing w:before="0" w:after="500"/>
        <w:ind w:right="-851"/>
        <w:rPr>
          <w:rFonts w:ascii="Century Gothic" w:hAnsi="Century Gothic"/>
          <w:b/>
          <w:bCs/>
          <w:color w:val="DA1884"/>
          <w:sz w:val="36"/>
          <w:szCs w:val="36"/>
        </w:rPr>
      </w:pPr>
      <w:r>
        <w:rPr>
          <w:rFonts w:ascii="Century Gothic" w:hAnsi="Century Gothic"/>
          <w:b/>
          <w:bCs/>
          <w:color w:val="DA1884"/>
          <w:sz w:val="36"/>
          <w:szCs w:val="36"/>
          <w:lang w:val="ga"/>
        </w:rPr>
        <w:t>Oighear fíorspéisiúil</w:t>
      </w:r>
    </w:p>
    <w:p w14:paraId="57827967" w14:textId="732ED2AC" w:rsidR="009B13F3" w:rsidRDefault="005F4C49" w:rsidP="00BC2CA0">
      <w:pPr>
        <w:pStyle w:val="Heading1"/>
        <w:spacing w:before="0" w:after="100"/>
        <w:ind w:right="-851"/>
        <w:rPr>
          <w:rFonts w:ascii="Century Gothic" w:hAnsi="Century Gothic"/>
          <w:color w:val="auto"/>
          <w:sz w:val="22"/>
          <w:szCs w:val="22"/>
          <w:lang w:val="ga"/>
        </w:rPr>
      </w:pPr>
      <w:r>
        <w:rPr>
          <w:rFonts w:ascii="Century Gothic" w:hAnsi="Century Gothic"/>
          <w:b/>
          <w:bCs/>
          <w:color w:val="DA1884"/>
          <w:sz w:val="24"/>
          <w:szCs w:val="24"/>
          <w:lang w:val="ga"/>
        </w:rPr>
        <w:t xml:space="preserve">Taispeántas ar oighear fíorspéisiúil: </w:t>
      </w:r>
      <w:r>
        <w:rPr>
          <w:rFonts w:ascii="Century Gothic" w:hAnsi="Century Gothic"/>
          <w:color w:val="000000" w:themeColor="text1"/>
          <w:sz w:val="22"/>
          <w:szCs w:val="22"/>
          <w:lang w:val="ga"/>
        </w:rPr>
        <w:t xml:space="preserve">Is féidir breathnú ar fhíseán taispeántais ar </w:t>
      </w:r>
      <w:hyperlink r:id="rId8" w:history="1">
        <w:r w:rsidR="00C05AAC" w:rsidRPr="00511BB8">
          <w:rPr>
            <w:rStyle w:val="Hyperlink"/>
            <w:rFonts w:ascii="Century Gothic" w:hAnsi="Century Gothic"/>
            <w:sz w:val="22"/>
            <w:szCs w:val="22"/>
          </w:rPr>
          <w:t>https://rsc.li/3fZX7NE</w:t>
        </w:r>
      </w:hyperlink>
      <w:r>
        <w:rPr>
          <w:rFonts w:ascii="Century Gothic" w:hAnsi="Century Gothic"/>
          <w:color w:val="auto"/>
          <w:sz w:val="22"/>
          <w:szCs w:val="22"/>
          <w:lang w:val="ga"/>
        </w:rPr>
        <w:t xml:space="preserve">. </w:t>
      </w:r>
    </w:p>
    <w:p w14:paraId="2979270F" w14:textId="79A83CBC" w:rsidR="00A05BB4" w:rsidRPr="00CD1534" w:rsidRDefault="005F4C49" w:rsidP="00BC2CA0">
      <w:pPr>
        <w:pStyle w:val="Heading1"/>
        <w:spacing w:before="0" w:after="100"/>
        <w:ind w:right="-851"/>
        <w:rPr>
          <w:rFonts w:ascii="Century Gothic" w:hAnsi="Century Gothic"/>
          <w:color w:val="auto"/>
          <w:sz w:val="22"/>
          <w:szCs w:val="22"/>
          <w:lang w:val="ga"/>
        </w:rPr>
      </w:pPr>
      <w:r>
        <w:rPr>
          <w:rFonts w:ascii="Century Gothic" w:hAnsi="Century Gothic"/>
          <w:color w:val="auto"/>
          <w:sz w:val="22"/>
          <w:szCs w:val="22"/>
          <w:lang w:val="ga"/>
        </w:rPr>
        <w:t>Léirítear san fhíseán taispeántais an chuma a bhíonn ar cheithre leacht dhifriúla nuair a reoitear iad. San iniúchadh seo, is féidir leis na foghlaimeoirí iarracht a dhéanamh gnáth</w:t>
      </w:r>
      <w:r w:rsidR="009B13F3">
        <w:rPr>
          <w:rFonts w:ascii="Century Gothic" w:hAnsi="Century Gothic"/>
          <w:color w:val="auto"/>
          <w:sz w:val="22"/>
          <w:szCs w:val="22"/>
          <w:lang w:val="ga"/>
        </w:rPr>
        <w:noBreakHyphen/>
      </w:r>
      <w:r>
        <w:rPr>
          <w:rFonts w:ascii="Century Gothic" w:hAnsi="Century Gothic"/>
          <w:color w:val="auto"/>
          <w:sz w:val="22"/>
          <w:szCs w:val="22"/>
          <w:lang w:val="ga"/>
        </w:rPr>
        <w:t>leachtanna a reo agus iarrtar orthu míniú a thabhairt ar a bhfeiceann siad le foclóir eolaíochta.</w:t>
      </w:r>
    </w:p>
    <w:p w14:paraId="20532965" w14:textId="6745100C" w:rsidR="00A40633" w:rsidRDefault="00A40633" w:rsidP="00E21353">
      <w:pPr>
        <w:pStyle w:val="Heading2"/>
        <w:spacing w:before="300" w:after="160"/>
        <w:rPr>
          <w:rFonts w:ascii="Century Gothic" w:hAnsi="Century Gothic"/>
          <w:color w:val="000000" w:themeColor="text1"/>
          <w:sz w:val="24"/>
          <w:szCs w:val="24"/>
        </w:rPr>
      </w:pPr>
      <w:r>
        <w:rPr>
          <w:rFonts w:ascii="Century Gothic" w:hAnsi="Century Gothic"/>
          <w:b/>
          <w:bCs/>
          <w:color w:val="DA1884"/>
          <w:sz w:val="24"/>
          <w:szCs w:val="24"/>
          <w:lang w:val="ga"/>
        </w:rPr>
        <w:t xml:space="preserve">Aoisghrúpa: </w:t>
      </w:r>
      <w:r>
        <w:rPr>
          <w:rFonts w:ascii="Century Gothic" w:hAnsi="Century Gothic"/>
          <w:color w:val="000000" w:themeColor="text1"/>
          <w:sz w:val="22"/>
          <w:szCs w:val="22"/>
          <w:lang w:val="ga"/>
        </w:rPr>
        <w:t>7–9</w:t>
      </w:r>
    </w:p>
    <w:p w14:paraId="019D27B5" w14:textId="0D9FB931" w:rsidR="00FE1110" w:rsidRPr="00F13419" w:rsidRDefault="00B50C13" w:rsidP="00E21353">
      <w:pPr>
        <w:pStyle w:val="Heading2"/>
        <w:spacing w:before="300" w:after="100"/>
        <w:rPr>
          <w:rFonts w:ascii="Century Gothic" w:hAnsi="Century Gothic"/>
          <w:b/>
          <w:bCs/>
          <w:color w:val="DA1884"/>
          <w:sz w:val="24"/>
          <w:szCs w:val="24"/>
        </w:rPr>
      </w:pPr>
      <w:r>
        <w:rPr>
          <w:rFonts w:ascii="Century Gothic" w:hAnsi="Century Gothic"/>
          <w:b/>
          <w:bCs/>
          <w:color w:val="DA1884"/>
          <w:sz w:val="24"/>
          <w:szCs w:val="24"/>
          <w:lang w:val="ga"/>
        </w:rPr>
        <w:t>Cuspóirí foghlama</w:t>
      </w:r>
    </w:p>
    <w:p w14:paraId="0457DB3B" w14:textId="1768CA84" w:rsidR="005F4C49" w:rsidRPr="005F4C49" w:rsidRDefault="005F4C49" w:rsidP="005F4C49">
      <w:pPr>
        <w:pStyle w:val="ListParagraph"/>
        <w:numPr>
          <w:ilvl w:val="0"/>
          <w:numId w:val="15"/>
        </w:numPr>
        <w:rPr>
          <w:rFonts w:ascii="Century Gothic" w:hAnsi="Century Gothic"/>
        </w:rPr>
      </w:pPr>
      <w:r>
        <w:rPr>
          <w:rFonts w:ascii="Century Gothic" w:hAnsi="Century Gothic"/>
          <w:lang w:val="ga"/>
        </w:rPr>
        <w:t>Cur síos a dhéanamh ar airíonna solad, leachtanna agus gás.</w:t>
      </w:r>
    </w:p>
    <w:p w14:paraId="5139B985" w14:textId="5DC88437" w:rsidR="005F4C49" w:rsidRDefault="005F4C49" w:rsidP="005F4C49">
      <w:pPr>
        <w:pStyle w:val="ListParagraph"/>
        <w:numPr>
          <w:ilvl w:val="0"/>
          <w:numId w:val="15"/>
        </w:numPr>
        <w:rPr>
          <w:rFonts w:ascii="Century Gothic" w:hAnsi="Century Gothic"/>
        </w:rPr>
      </w:pPr>
      <w:r>
        <w:rPr>
          <w:rFonts w:ascii="Century Gothic" w:hAnsi="Century Gothic"/>
          <w:lang w:val="ga"/>
        </w:rPr>
        <w:t>A thuiscint go n-athraíonn staid ábhar nuair a fhuaraítear iad.</w:t>
      </w:r>
    </w:p>
    <w:p w14:paraId="70852BD0" w14:textId="27267DE3" w:rsidR="009C04E1" w:rsidRPr="009C04E1" w:rsidRDefault="009C04E1" w:rsidP="009C04E1">
      <w:pPr>
        <w:spacing w:after="0"/>
        <w:rPr>
          <w:rFonts w:ascii="Century Gothic" w:hAnsi="Century Gothic"/>
        </w:rPr>
      </w:pPr>
      <w:r>
        <w:rPr>
          <w:rFonts w:ascii="Century Gothic" w:hAnsi="Century Gothic"/>
          <w:lang w:val="ga"/>
        </w:rPr>
        <w:t>Scileanna taighde:</w:t>
      </w:r>
    </w:p>
    <w:p w14:paraId="555B578A" w14:textId="41175DC2" w:rsidR="00A05BB4" w:rsidRPr="005F4C49" w:rsidRDefault="005F4C49" w:rsidP="005F4C49">
      <w:pPr>
        <w:pStyle w:val="ListParagraph"/>
        <w:numPr>
          <w:ilvl w:val="0"/>
          <w:numId w:val="15"/>
        </w:numPr>
        <w:rPr>
          <w:rFonts w:ascii="Century Gothic" w:hAnsi="Century Gothic"/>
        </w:rPr>
      </w:pPr>
      <w:r>
        <w:rPr>
          <w:rFonts w:ascii="Century Gothic" w:hAnsi="Century Gothic"/>
          <w:lang w:val="ga"/>
        </w:rPr>
        <w:t>Cleachtadh a dhéanamh tuartha a dhéanamh, breathnú ar athruithe agus iad a thaifeadadh de réir mar a tharlaíonn siad le himeacht aimsire, agus torthaí a léirmhíniú agus a chur in iúl.</w:t>
      </w:r>
    </w:p>
    <w:p w14:paraId="2C3A25D2" w14:textId="0504BEF9" w:rsidR="00A05BB4" w:rsidRPr="00F13419" w:rsidRDefault="002776A1" w:rsidP="00BC2C4F">
      <w:pPr>
        <w:pStyle w:val="Heading2"/>
        <w:spacing w:before="300" w:after="100"/>
        <w:rPr>
          <w:rFonts w:ascii="Century Gothic" w:hAnsi="Century Gothic"/>
          <w:b/>
          <w:bCs/>
          <w:color w:val="DA1884"/>
          <w:sz w:val="24"/>
          <w:szCs w:val="24"/>
        </w:rPr>
      </w:pPr>
      <w:r>
        <w:rPr>
          <w:rFonts w:ascii="Century Gothic" w:hAnsi="Century Gothic"/>
          <w:b/>
          <w:bCs/>
          <w:color w:val="DA1884"/>
          <w:sz w:val="24"/>
          <w:szCs w:val="24"/>
          <w:lang w:val="ga"/>
        </w:rPr>
        <w:t>Eolaíocht chúlra</w:t>
      </w:r>
    </w:p>
    <w:p w14:paraId="006DFC01" w14:textId="20ACA346" w:rsidR="005F4C49" w:rsidRPr="00CD1534" w:rsidRDefault="009C04E1" w:rsidP="005F4C49">
      <w:pPr>
        <w:rPr>
          <w:rFonts w:ascii="Century Gothic" w:hAnsi="Century Gothic"/>
          <w:lang w:val="ga"/>
        </w:rPr>
      </w:pPr>
      <w:r>
        <w:rPr>
          <w:rFonts w:ascii="Century Gothic" w:hAnsi="Century Gothic"/>
          <w:lang w:val="ga"/>
        </w:rPr>
        <w:t>Beidh cur amach ag na foghlaimeoirí ar go leor meascáin leachta, m.sh. sú torthaí, bainne, deochanna súilíneacha, mil, síoróipí, leacht gallúnaí agus olaí. Ach seans nach dtuigfidís gur meascán substaintí iad na leachtanna sin. Nuair a dhéantar comparáid idir an méid a tharlaíonn nuair a reoitear na leachtanna sin, bíonn léirthuiscint ag na foghlaimeoirí do na substaintí eile a bhíonn i leachtanna agus go bhféadfadh gur gáis, leachtanna eile nó fiú solaid thuaslagtha a bheadh sna substaintí sin.</w:t>
      </w:r>
    </w:p>
    <w:p w14:paraId="30C0E73F" w14:textId="1A0682A3" w:rsidR="00A328BA" w:rsidRPr="00CD1534" w:rsidRDefault="00CF6C07" w:rsidP="00BC2C4F">
      <w:pPr>
        <w:pStyle w:val="Heading2"/>
        <w:spacing w:before="300" w:after="100"/>
        <w:rPr>
          <w:rFonts w:ascii="Century Gothic" w:hAnsi="Century Gothic"/>
          <w:b/>
          <w:bCs/>
          <w:color w:val="DA1884"/>
          <w:sz w:val="24"/>
          <w:szCs w:val="24"/>
          <w:lang w:val="ga"/>
        </w:rPr>
      </w:pPr>
      <w:r>
        <w:rPr>
          <w:rFonts w:ascii="Century Gothic" w:hAnsi="Century Gothic"/>
          <w:b/>
          <w:bCs/>
          <w:color w:val="DA1884"/>
          <w:sz w:val="24"/>
          <w:szCs w:val="24"/>
          <w:lang w:val="ga"/>
        </w:rPr>
        <w:t>An fhoghlaim roimhe seo</w:t>
      </w:r>
    </w:p>
    <w:p w14:paraId="23C4000D" w14:textId="57BCBC9D" w:rsidR="000B0538" w:rsidRPr="00CD1534" w:rsidRDefault="00D16FE7" w:rsidP="00D55883">
      <w:pPr>
        <w:rPr>
          <w:rFonts w:ascii="Century Gothic" w:hAnsi="Century Gothic"/>
          <w:lang w:val="ga"/>
        </w:rPr>
      </w:pPr>
      <w:r>
        <w:rPr>
          <w:rFonts w:ascii="Century Gothic" w:hAnsi="Century Gothic"/>
          <w:lang w:val="ga"/>
        </w:rPr>
        <w:t>Ba cheart go mbeadh na foghlaimeoirí in ann ábhair a chur i gcomparáid lena chéile agus a chur i ngrúpaí le chéile, bunaithe ar sholaid, leachtanna nó gáis.</w:t>
      </w:r>
    </w:p>
    <w:p w14:paraId="7AD8DB55" w14:textId="77777777" w:rsidR="009C249D" w:rsidRPr="00CD1534" w:rsidRDefault="009C249D" w:rsidP="009C249D">
      <w:pPr>
        <w:pStyle w:val="Heading2"/>
        <w:spacing w:before="300" w:after="100"/>
        <w:rPr>
          <w:rFonts w:ascii="Century Gothic" w:hAnsi="Century Gothic"/>
          <w:b/>
          <w:bCs/>
          <w:color w:val="DA1884"/>
          <w:sz w:val="24"/>
          <w:szCs w:val="24"/>
          <w:lang w:val="ga"/>
        </w:rPr>
      </w:pPr>
      <w:r>
        <w:rPr>
          <w:rFonts w:ascii="Century Gothic" w:hAnsi="Century Gothic"/>
          <w:b/>
          <w:bCs/>
          <w:color w:val="DA1884"/>
          <w:sz w:val="24"/>
          <w:szCs w:val="24"/>
          <w:lang w:val="ga"/>
        </w:rPr>
        <w:t>Naisc</w:t>
      </w:r>
    </w:p>
    <w:p w14:paraId="6C633BBF" w14:textId="1397E2DA" w:rsidR="009C249D" w:rsidRPr="00CD1534" w:rsidRDefault="009C249D" w:rsidP="009C249D">
      <w:pPr>
        <w:rPr>
          <w:rFonts w:ascii="Century Gothic" w:hAnsi="Century Gothic"/>
          <w:lang w:val="ga"/>
        </w:rPr>
      </w:pPr>
      <w:r>
        <w:rPr>
          <w:rFonts w:ascii="Century Gothic" w:hAnsi="Century Gothic"/>
          <w:lang w:val="ga"/>
        </w:rPr>
        <w:t xml:space="preserve">Áirítear le hiniúchtaí eile a fhiosraíonn airíonna solad, leachtanna agus gás </w:t>
      </w:r>
      <w:hyperlink r:id="rId9" w:history="1">
        <w:r>
          <w:rPr>
            <w:rStyle w:val="Hyperlink"/>
            <w:rFonts w:ascii="Century Gothic" w:hAnsi="Century Gothic"/>
            <w:lang w:val="ga"/>
          </w:rPr>
          <w:t>Briseadh na mbrioscaí</w:t>
        </w:r>
      </w:hyperlink>
      <w:r>
        <w:rPr>
          <w:rFonts w:ascii="Century Gothic" w:hAnsi="Century Gothic"/>
          <w:lang w:val="ga"/>
        </w:rPr>
        <w:t xml:space="preserve"> agus </w:t>
      </w:r>
      <w:hyperlink r:id="rId10" w:history="1">
        <w:r>
          <w:rPr>
            <w:rStyle w:val="Hyperlink"/>
            <w:rFonts w:ascii="Century Gothic" w:hAnsi="Century Gothic"/>
            <w:lang w:val="ga"/>
          </w:rPr>
          <w:t>Rás na leachtanna</w:t>
        </w:r>
      </w:hyperlink>
      <w:r>
        <w:rPr>
          <w:rFonts w:ascii="Century Gothic" w:hAnsi="Century Gothic"/>
          <w:lang w:val="ga"/>
        </w:rPr>
        <w:t>.</w:t>
      </w:r>
    </w:p>
    <w:p w14:paraId="3142BD47" w14:textId="247B05AC" w:rsidR="000B0538" w:rsidRPr="00CD1534" w:rsidRDefault="000B0538" w:rsidP="00BC2C4F">
      <w:pPr>
        <w:pStyle w:val="Heading2"/>
        <w:spacing w:before="300" w:after="100"/>
        <w:rPr>
          <w:rFonts w:ascii="Century Gothic" w:hAnsi="Century Gothic"/>
          <w:b/>
          <w:bCs/>
          <w:color w:val="DA1884"/>
          <w:sz w:val="24"/>
          <w:szCs w:val="24"/>
          <w:lang w:val="ga"/>
        </w:rPr>
      </w:pPr>
      <w:r>
        <w:rPr>
          <w:rFonts w:ascii="Century Gothic" w:hAnsi="Century Gothic"/>
          <w:b/>
          <w:bCs/>
          <w:color w:val="DA1884"/>
          <w:sz w:val="24"/>
          <w:szCs w:val="24"/>
          <w:lang w:val="ga"/>
        </w:rPr>
        <w:t>Na príomhfhocail agus sainmhínithe orthu</w:t>
      </w:r>
    </w:p>
    <w:p w14:paraId="1B1F4E3D" w14:textId="67311464" w:rsidR="005F4C49" w:rsidRPr="00CD1534" w:rsidRDefault="005F4C49" w:rsidP="005F4C49">
      <w:pPr>
        <w:spacing w:after="100"/>
        <w:rPr>
          <w:rFonts w:ascii="Century Gothic" w:hAnsi="Century Gothic"/>
          <w:lang w:val="ga"/>
        </w:rPr>
      </w:pPr>
      <w:r>
        <w:rPr>
          <w:rFonts w:ascii="Century Gothic" w:hAnsi="Century Gothic"/>
          <w:b/>
          <w:bCs/>
          <w:lang w:val="ga"/>
        </w:rPr>
        <w:t>Solad</w:t>
      </w:r>
      <w:r>
        <w:rPr>
          <w:rFonts w:ascii="Century Gothic" w:hAnsi="Century Gothic"/>
          <w:lang w:val="ga"/>
        </w:rPr>
        <w:t xml:space="preserve"> – staid ina mbíonn toirt agus cruth cinnte ag substaint.</w:t>
      </w:r>
    </w:p>
    <w:p w14:paraId="4ED18237" w14:textId="348B06E6" w:rsidR="005F4C49" w:rsidRPr="00CD1534" w:rsidRDefault="005F4C49" w:rsidP="005F4C49">
      <w:pPr>
        <w:spacing w:after="100"/>
        <w:rPr>
          <w:rFonts w:ascii="Century Gothic" w:hAnsi="Century Gothic"/>
          <w:lang w:val="ga"/>
        </w:rPr>
      </w:pPr>
      <w:r>
        <w:rPr>
          <w:rFonts w:ascii="Century Gothic" w:hAnsi="Century Gothic"/>
          <w:b/>
          <w:bCs/>
          <w:lang w:val="ga"/>
        </w:rPr>
        <w:t>Leacht</w:t>
      </w:r>
      <w:r>
        <w:rPr>
          <w:rFonts w:ascii="Century Gothic" w:hAnsi="Century Gothic"/>
          <w:lang w:val="ga"/>
        </w:rPr>
        <w:t xml:space="preserve"> – staid ina sreabhann substaint agus</w:t>
      </w:r>
      <w:r w:rsidR="00E04AD2">
        <w:rPr>
          <w:rFonts w:ascii="Century Gothic" w:hAnsi="Century Gothic"/>
          <w:lang w:val="ga"/>
        </w:rPr>
        <w:t xml:space="preserve"> ina n</w:t>
      </w:r>
      <w:r>
        <w:rPr>
          <w:rFonts w:ascii="Century Gothic" w:hAnsi="Century Gothic"/>
          <w:lang w:val="ga"/>
        </w:rPr>
        <w:t>glacann sí cruth a gabhdáin. Tabhair faoi deara: cé gur féidir iad a dhoirteadh, is solaid iad siúcra, salann agus plúr.</w:t>
      </w:r>
    </w:p>
    <w:p w14:paraId="23117BEF" w14:textId="031A1826" w:rsidR="005F4C49" w:rsidRPr="00CD1534" w:rsidRDefault="005F4C49" w:rsidP="005F4C49">
      <w:pPr>
        <w:spacing w:after="100"/>
        <w:rPr>
          <w:rFonts w:ascii="Century Gothic" w:hAnsi="Century Gothic"/>
          <w:lang w:val="ga"/>
        </w:rPr>
      </w:pPr>
      <w:r>
        <w:rPr>
          <w:rFonts w:ascii="Century Gothic" w:hAnsi="Century Gothic"/>
          <w:b/>
          <w:bCs/>
          <w:lang w:val="ga"/>
        </w:rPr>
        <w:lastRenderedPageBreak/>
        <w:t>Gás</w:t>
      </w:r>
      <w:r>
        <w:rPr>
          <w:rFonts w:ascii="Century Gothic" w:hAnsi="Century Gothic"/>
          <w:lang w:val="ga"/>
        </w:rPr>
        <w:t xml:space="preserve"> – staid ina bhforbraíonn substaint chun a gabhdán a líonadh.</w:t>
      </w:r>
    </w:p>
    <w:p w14:paraId="67EF5F14" w14:textId="2D7DD787" w:rsidR="005F4C49" w:rsidRPr="00CD1534" w:rsidRDefault="005F4C49" w:rsidP="005F4C49">
      <w:pPr>
        <w:spacing w:after="100"/>
        <w:rPr>
          <w:rFonts w:ascii="Century Gothic" w:hAnsi="Century Gothic"/>
          <w:lang w:val="ga"/>
        </w:rPr>
      </w:pPr>
      <w:r>
        <w:rPr>
          <w:rFonts w:ascii="Century Gothic" w:hAnsi="Century Gothic"/>
          <w:b/>
          <w:bCs/>
          <w:lang w:val="ga"/>
        </w:rPr>
        <w:t>Reo</w:t>
      </w:r>
      <w:r>
        <w:rPr>
          <w:rFonts w:ascii="Century Gothic" w:hAnsi="Century Gothic"/>
          <w:lang w:val="ga"/>
        </w:rPr>
        <w:t xml:space="preserve"> – athrú staide ó leacht go solad ag teocht ar a dtugtar an reophointe.</w:t>
      </w:r>
    </w:p>
    <w:p w14:paraId="651F6D56" w14:textId="67F607C0" w:rsidR="005F4C49" w:rsidRPr="00CD1534" w:rsidRDefault="005F4C49" w:rsidP="005F4C49">
      <w:pPr>
        <w:spacing w:after="100"/>
        <w:rPr>
          <w:rFonts w:ascii="Century Gothic" w:hAnsi="Century Gothic"/>
          <w:lang w:val="ga"/>
        </w:rPr>
      </w:pPr>
      <w:r>
        <w:rPr>
          <w:rFonts w:ascii="Century Gothic" w:hAnsi="Century Gothic"/>
          <w:b/>
          <w:bCs/>
          <w:lang w:val="ga"/>
        </w:rPr>
        <w:t>Slaodach</w:t>
      </w:r>
      <w:r>
        <w:rPr>
          <w:rFonts w:ascii="Century Gothic" w:hAnsi="Century Gothic"/>
          <w:lang w:val="ga"/>
        </w:rPr>
        <w:t xml:space="preserve"> – tiubh agus gréisceach, leacht a shreabhann go mall. </w:t>
      </w:r>
    </w:p>
    <w:p w14:paraId="74902EC3" w14:textId="5C0E1A22" w:rsidR="005F4C49" w:rsidRPr="00CD1534" w:rsidRDefault="005F4C49" w:rsidP="005F4C49">
      <w:pPr>
        <w:spacing w:after="100"/>
        <w:rPr>
          <w:rFonts w:ascii="Century Gothic" w:hAnsi="Century Gothic"/>
          <w:lang w:val="ga"/>
        </w:rPr>
      </w:pPr>
      <w:r>
        <w:rPr>
          <w:rFonts w:ascii="Century Gothic" w:hAnsi="Century Gothic"/>
          <w:b/>
          <w:bCs/>
          <w:lang w:val="ga"/>
        </w:rPr>
        <w:t>Tuaslagadh</w:t>
      </w:r>
      <w:r>
        <w:rPr>
          <w:rFonts w:ascii="Century Gothic" w:hAnsi="Century Gothic"/>
          <w:lang w:val="ga"/>
        </w:rPr>
        <w:t xml:space="preserve"> – an próiseas ina measctar substaint i leacht go dtí nach bhfeictear an tsubstaint níos mó.</w:t>
      </w:r>
    </w:p>
    <w:p w14:paraId="25509CA4" w14:textId="78CB8423" w:rsidR="005F4C49" w:rsidRPr="00CD1534" w:rsidRDefault="005F4C49" w:rsidP="005F4C49">
      <w:pPr>
        <w:spacing w:after="100"/>
        <w:rPr>
          <w:rFonts w:ascii="Century Gothic" w:hAnsi="Century Gothic"/>
          <w:lang w:val="ga"/>
        </w:rPr>
      </w:pPr>
      <w:r>
        <w:rPr>
          <w:rFonts w:ascii="Century Gothic" w:hAnsi="Century Gothic"/>
          <w:b/>
          <w:bCs/>
          <w:lang w:val="ga"/>
        </w:rPr>
        <w:t>Tuaslagán</w:t>
      </w:r>
      <w:r>
        <w:rPr>
          <w:rFonts w:ascii="Century Gothic" w:hAnsi="Century Gothic"/>
          <w:lang w:val="ga"/>
        </w:rPr>
        <w:t xml:space="preserve"> – meascán leachta le gás nó solad atá measctha go cothrom.</w:t>
      </w:r>
    </w:p>
    <w:p w14:paraId="37DC0ECB" w14:textId="47EDC1E0" w:rsidR="00D16FE7" w:rsidRPr="00CD1534" w:rsidRDefault="00D16FE7" w:rsidP="00D16FE7">
      <w:pPr>
        <w:spacing w:after="100"/>
        <w:rPr>
          <w:rFonts w:ascii="Century Gothic" w:hAnsi="Century Gothic"/>
          <w:lang w:val="ga"/>
        </w:rPr>
      </w:pPr>
      <w:bookmarkStart w:id="0" w:name="_Hlk72229000"/>
      <w:r>
        <w:rPr>
          <w:rFonts w:ascii="Century Gothic" w:hAnsi="Century Gothic"/>
          <w:lang w:val="ga"/>
        </w:rPr>
        <w:t>D’fhéadfadh an múinteoir na bríonna/na samplaí ar an sleamhnán PowerPoint a chur faoi cheilt agus smaointe na bhfoghlaimeoirí a phlé ar dtús.</w:t>
      </w:r>
    </w:p>
    <w:bookmarkEnd w:id="0"/>
    <w:p w14:paraId="4EC9DB6E" w14:textId="7F1CEDA4" w:rsidR="00D75FB0" w:rsidRPr="00F13419" w:rsidRDefault="00D75FB0" w:rsidP="002D31AF">
      <w:pPr>
        <w:pStyle w:val="Heading2"/>
        <w:spacing w:before="300" w:after="100"/>
        <w:rPr>
          <w:rFonts w:ascii="Century Gothic" w:hAnsi="Century Gothic"/>
          <w:b/>
          <w:bCs/>
          <w:color w:val="DA1884"/>
          <w:sz w:val="24"/>
          <w:szCs w:val="24"/>
        </w:rPr>
      </w:pPr>
      <w:r>
        <w:rPr>
          <w:rFonts w:ascii="Century Gothic" w:hAnsi="Century Gothic"/>
          <w:b/>
          <w:bCs/>
          <w:color w:val="DA1884"/>
          <w:sz w:val="24"/>
          <w:szCs w:val="24"/>
          <w:lang w:val="ga"/>
        </w:rPr>
        <w:t>Liosta trealaimh</w:t>
      </w:r>
    </w:p>
    <w:p w14:paraId="515DDFA8" w14:textId="0FAB8999" w:rsidR="005F4C49" w:rsidRPr="005F4C49" w:rsidRDefault="00D16FE7" w:rsidP="005F4C49">
      <w:pPr>
        <w:pStyle w:val="ListParagraph"/>
        <w:numPr>
          <w:ilvl w:val="0"/>
          <w:numId w:val="17"/>
        </w:numPr>
        <w:rPr>
          <w:rFonts w:ascii="Century Gothic" w:hAnsi="Century Gothic"/>
        </w:rPr>
      </w:pPr>
      <w:r>
        <w:rPr>
          <w:rFonts w:ascii="Century Gothic" w:hAnsi="Century Gothic"/>
          <w:lang w:val="ga"/>
        </w:rPr>
        <w:t>Fáil ar reoiteoir</w:t>
      </w:r>
    </w:p>
    <w:p w14:paraId="195A2320" w14:textId="42CA6ED3" w:rsidR="005F4C49" w:rsidRPr="005F4C49" w:rsidRDefault="00D16FE7" w:rsidP="005F4C49">
      <w:pPr>
        <w:pStyle w:val="ListParagraph"/>
        <w:numPr>
          <w:ilvl w:val="0"/>
          <w:numId w:val="17"/>
        </w:numPr>
        <w:rPr>
          <w:rFonts w:ascii="Century Gothic" w:hAnsi="Century Gothic"/>
        </w:rPr>
      </w:pPr>
      <w:r>
        <w:rPr>
          <w:rFonts w:ascii="Century Gothic" w:hAnsi="Century Gothic"/>
          <w:lang w:val="ga"/>
        </w:rPr>
        <w:t>Eascraí plaisteacha</w:t>
      </w:r>
    </w:p>
    <w:p w14:paraId="3202361A" w14:textId="6B0A6FFD" w:rsidR="005F4C49" w:rsidRPr="005F4C49" w:rsidRDefault="00D16FE7" w:rsidP="005F4C49">
      <w:pPr>
        <w:pStyle w:val="ListParagraph"/>
        <w:numPr>
          <w:ilvl w:val="0"/>
          <w:numId w:val="17"/>
        </w:numPr>
        <w:rPr>
          <w:rFonts w:ascii="Century Gothic" w:hAnsi="Century Gothic"/>
        </w:rPr>
      </w:pPr>
      <w:r>
        <w:rPr>
          <w:rFonts w:ascii="Century Gothic" w:hAnsi="Century Gothic"/>
          <w:lang w:val="ga"/>
        </w:rPr>
        <w:t>Spúnóga</w:t>
      </w:r>
    </w:p>
    <w:p w14:paraId="19E2551F" w14:textId="0A7726DD" w:rsidR="005F4C49" w:rsidRPr="005F4C49" w:rsidRDefault="00D16FE7" w:rsidP="005F4C49">
      <w:pPr>
        <w:pStyle w:val="ListParagraph"/>
        <w:numPr>
          <w:ilvl w:val="0"/>
          <w:numId w:val="17"/>
        </w:numPr>
        <w:rPr>
          <w:rFonts w:ascii="Century Gothic" w:hAnsi="Century Gothic"/>
        </w:rPr>
      </w:pPr>
      <w:r>
        <w:rPr>
          <w:rFonts w:ascii="Century Gothic" w:hAnsi="Century Gothic"/>
          <w:lang w:val="ga"/>
        </w:rPr>
        <w:t>Uisce</w:t>
      </w:r>
    </w:p>
    <w:p w14:paraId="1AE8394A" w14:textId="181A99C5" w:rsidR="005F4C49" w:rsidRPr="005F4C49" w:rsidRDefault="00D16FE7" w:rsidP="005F4C49">
      <w:pPr>
        <w:pStyle w:val="ListParagraph"/>
        <w:numPr>
          <w:ilvl w:val="0"/>
          <w:numId w:val="17"/>
        </w:numPr>
        <w:rPr>
          <w:rFonts w:ascii="Century Gothic" w:hAnsi="Century Gothic"/>
        </w:rPr>
      </w:pPr>
      <w:r>
        <w:rPr>
          <w:rFonts w:ascii="Century Gothic" w:hAnsi="Century Gothic"/>
          <w:lang w:val="ga"/>
        </w:rPr>
        <w:t>Salann</w:t>
      </w:r>
    </w:p>
    <w:p w14:paraId="59EA9A1B" w14:textId="4F89D7DB" w:rsidR="005F4C49" w:rsidRPr="005F4C49" w:rsidRDefault="00D16FE7" w:rsidP="005F4C49">
      <w:pPr>
        <w:pStyle w:val="ListParagraph"/>
        <w:numPr>
          <w:ilvl w:val="0"/>
          <w:numId w:val="17"/>
        </w:numPr>
        <w:rPr>
          <w:rFonts w:ascii="Century Gothic" w:hAnsi="Century Gothic"/>
        </w:rPr>
      </w:pPr>
      <w:r>
        <w:rPr>
          <w:rFonts w:ascii="Century Gothic" w:hAnsi="Century Gothic"/>
          <w:lang w:val="ga"/>
        </w:rPr>
        <w:t>Siúcra</w:t>
      </w:r>
    </w:p>
    <w:p w14:paraId="1826EFED" w14:textId="762ADCB9" w:rsidR="005F4C49" w:rsidRPr="005F4C49" w:rsidRDefault="00D16FE7" w:rsidP="005F4C49">
      <w:pPr>
        <w:pStyle w:val="ListParagraph"/>
        <w:numPr>
          <w:ilvl w:val="0"/>
          <w:numId w:val="17"/>
        </w:numPr>
        <w:rPr>
          <w:rFonts w:ascii="Century Gothic" w:hAnsi="Century Gothic"/>
        </w:rPr>
      </w:pPr>
      <w:r>
        <w:rPr>
          <w:rFonts w:ascii="Century Gothic" w:hAnsi="Century Gothic"/>
          <w:lang w:val="ga"/>
        </w:rPr>
        <w:t>Dathúchán bia</w:t>
      </w:r>
    </w:p>
    <w:p w14:paraId="28CF2314" w14:textId="6562A22F" w:rsidR="005F4C49" w:rsidRPr="005F4C49" w:rsidRDefault="00D16FE7" w:rsidP="005F4C49">
      <w:pPr>
        <w:pStyle w:val="ListParagraph"/>
        <w:numPr>
          <w:ilvl w:val="0"/>
          <w:numId w:val="17"/>
        </w:numPr>
        <w:rPr>
          <w:rFonts w:ascii="Century Gothic" w:hAnsi="Century Gothic"/>
        </w:rPr>
      </w:pPr>
      <w:r>
        <w:rPr>
          <w:rFonts w:ascii="Century Gothic" w:hAnsi="Century Gothic"/>
          <w:lang w:val="ga"/>
        </w:rPr>
        <w:t>Deoch shúilíneach</w:t>
      </w:r>
    </w:p>
    <w:p w14:paraId="55AD730B" w14:textId="33066B8E" w:rsidR="00B07CD0" w:rsidRDefault="00D16FE7" w:rsidP="005F4C49">
      <w:pPr>
        <w:pStyle w:val="ListParagraph"/>
        <w:numPr>
          <w:ilvl w:val="0"/>
          <w:numId w:val="17"/>
        </w:numPr>
        <w:rPr>
          <w:rFonts w:ascii="Century Gothic" w:hAnsi="Century Gothic"/>
        </w:rPr>
      </w:pPr>
      <w:r>
        <w:rPr>
          <w:rFonts w:ascii="Century Gothic" w:hAnsi="Century Gothic"/>
          <w:lang w:val="ga"/>
        </w:rPr>
        <w:t>Leachtanna éagsúla is féidir leis na foghlaimeoirí a úsáid agus a reo, m.sh. seampú, fínéagar, ola chócaireachta, sú torthaí agus mil</w:t>
      </w:r>
    </w:p>
    <w:p w14:paraId="49BA28B2" w14:textId="4A7E8544" w:rsidR="005F4C49" w:rsidRPr="005F4C49" w:rsidRDefault="005F4C49" w:rsidP="005F4C49">
      <w:pPr>
        <w:rPr>
          <w:rFonts w:ascii="Century Gothic" w:hAnsi="Century Gothic"/>
        </w:rPr>
      </w:pPr>
      <w:r>
        <w:rPr>
          <w:rFonts w:ascii="Century Gothic" w:hAnsi="Century Gothic"/>
          <w:lang w:val="ga"/>
        </w:rPr>
        <w:t>Fáil ar reoiteoir – bíodh sin sa seomra foirne, i gcistin na scoile nó sa bhaile. Tabhair faoi deara nach bhfuil aon bhaol sláinte i gceist toisc nach bhfuil aon cheann de na leachtanna a reofar mí-oiriúnach mar bhia don duine.</w:t>
      </w:r>
    </w:p>
    <w:p w14:paraId="7A234555" w14:textId="392D0366" w:rsidR="00B07CD0" w:rsidRPr="00F13419" w:rsidRDefault="00B07CD0" w:rsidP="002D31AF">
      <w:pPr>
        <w:pStyle w:val="Heading2"/>
        <w:spacing w:before="300" w:after="100"/>
        <w:rPr>
          <w:rFonts w:ascii="Century Gothic" w:hAnsi="Century Gothic"/>
          <w:b/>
          <w:bCs/>
          <w:color w:val="DA1884"/>
          <w:sz w:val="24"/>
          <w:szCs w:val="24"/>
        </w:rPr>
      </w:pPr>
      <w:r>
        <w:rPr>
          <w:rFonts w:ascii="Century Gothic" w:hAnsi="Century Gothic"/>
          <w:b/>
          <w:bCs/>
          <w:color w:val="DA1884"/>
          <w:sz w:val="24"/>
          <w:szCs w:val="24"/>
          <w:lang w:val="ga"/>
        </w:rPr>
        <w:t>Modh</w:t>
      </w:r>
    </w:p>
    <w:p w14:paraId="0DEC9397" w14:textId="0D8BCA28" w:rsidR="005F4C49" w:rsidRPr="005F4C49" w:rsidRDefault="005F4C49" w:rsidP="005F4C49">
      <w:pPr>
        <w:spacing w:after="100"/>
        <w:rPr>
          <w:rFonts w:ascii="Century Gothic" w:hAnsi="Century Gothic"/>
          <w:b/>
          <w:bCs/>
        </w:rPr>
      </w:pPr>
      <w:r>
        <w:rPr>
          <w:rFonts w:ascii="Century Gothic" w:hAnsi="Century Gothic"/>
          <w:b/>
          <w:bCs/>
          <w:lang w:val="ga"/>
        </w:rPr>
        <w:t>Gníomhaíocht tosaigh roghnach: An ceann corr</w:t>
      </w:r>
    </w:p>
    <w:p w14:paraId="15E4507F" w14:textId="0877C283" w:rsidR="00B84A3D" w:rsidRPr="00D644D3" w:rsidRDefault="005F4C49" w:rsidP="005F4C49">
      <w:pPr>
        <w:spacing w:after="100"/>
        <w:rPr>
          <w:rFonts w:ascii="Century Gothic" w:hAnsi="Century Gothic"/>
        </w:rPr>
      </w:pPr>
      <w:r>
        <w:rPr>
          <w:rFonts w:ascii="Century Gothic" w:hAnsi="Century Gothic"/>
          <w:lang w:val="ga"/>
        </w:rPr>
        <w:t>Ba cheart go spreagfadh an ghníomhaíocht seo plé ar airíonna solad agus leachtanna.</w:t>
      </w:r>
    </w:p>
    <w:p w14:paraId="1948CF9B" w14:textId="1B8AFBCF" w:rsidR="00213486" w:rsidRPr="00213486" w:rsidRDefault="00213486" w:rsidP="00213486">
      <w:pPr>
        <w:pStyle w:val="ListParagraph"/>
        <w:numPr>
          <w:ilvl w:val="0"/>
          <w:numId w:val="12"/>
        </w:numPr>
        <w:ind w:left="360"/>
        <w:rPr>
          <w:rFonts w:ascii="Century Gothic" w:hAnsi="Century Gothic"/>
        </w:rPr>
      </w:pPr>
      <w:r>
        <w:rPr>
          <w:rFonts w:ascii="Century Gothic" w:hAnsi="Century Gothic"/>
          <w:lang w:val="ga"/>
        </w:rPr>
        <w:t>Tabhair eascra uisce, eascra salainn agus eascra ina bhfuil taos súgartha nó marla do gach grúpa beag (nó breathnaígí ar na híomhánna ar shleamhnán 5).</w:t>
      </w:r>
    </w:p>
    <w:p w14:paraId="19513877" w14:textId="0537E7BD" w:rsidR="00213486" w:rsidRPr="00213486" w:rsidRDefault="00213486" w:rsidP="00213486">
      <w:pPr>
        <w:pStyle w:val="ListParagraph"/>
        <w:numPr>
          <w:ilvl w:val="0"/>
          <w:numId w:val="12"/>
        </w:numPr>
        <w:ind w:left="360"/>
        <w:rPr>
          <w:rFonts w:ascii="Century Gothic" w:hAnsi="Century Gothic"/>
        </w:rPr>
      </w:pPr>
      <w:r>
        <w:rPr>
          <w:rFonts w:ascii="Century Gothic" w:hAnsi="Century Gothic"/>
          <w:lang w:val="ga"/>
        </w:rPr>
        <w:t>Iarr ar na foghlaimeoirí liosta a dhéanamh de na cosúlachtaí agus na difríochtaí idir na substaintí sna heascraí.</w:t>
      </w:r>
    </w:p>
    <w:p w14:paraId="5BEFE7D3" w14:textId="787EA13D" w:rsidR="00213486" w:rsidRPr="00213486" w:rsidRDefault="00213486" w:rsidP="00213486">
      <w:pPr>
        <w:pStyle w:val="ListParagraph"/>
        <w:numPr>
          <w:ilvl w:val="0"/>
          <w:numId w:val="12"/>
        </w:numPr>
        <w:ind w:left="360"/>
        <w:rPr>
          <w:rFonts w:ascii="Century Gothic" w:hAnsi="Century Gothic"/>
        </w:rPr>
      </w:pPr>
      <w:r>
        <w:rPr>
          <w:rFonts w:ascii="Century Gothic" w:hAnsi="Century Gothic"/>
          <w:lang w:val="ga"/>
        </w:rPr>
        <w:t>Má bhíonn fadhb acu leis sin, spreag iad le smaoineamh faoi chruth gach ceann, an chaoi a mbogann siad agus an chaoi a bhféadfaidís athrú.</w:t>
      </w:r>
    </w:p>
    <w:p w14:paraId="1CA301FC" w14:textId="490D0936" w:rsidR="00B84A3D" w:rsidRPr="00CD1534" w:rsidRDefault="00213486" w:rsidP="00213486">
      <w:pPr>
        <w:pStyle w:val="ListParagraph"/>
        <w:numPr>
          <w:ilvl w:val="0"/>
          <w:numId w:val="12"/>
        </w:numPr>
        <w:ind w:left="360"/>
        <w:rPr>
          <w:rFonts w:ascii="Century Gothic" w:hAnsi="Century Gothic"/>
          <w:lang w:val="ga"/>
        </w:rPr>
      </w:pPr>
      <w:r>
        <w:rPr>
          <w:rFonts w:ascii="Century Gothic" w:hAnsi="Century Gothic"/>
          <w:lang w:val="ga"/>
        </w:rPr>
        <w:t>Iarr ar na foghlaimeoirí cé acu an ceann corr, agus cúis a thabhairt lena bhfreagra. Spreag cúis do gach freagra. Níl aon fhreagra mícheart ann!</w:t>
      </w:r>
    </w:p>
    <w:p w14:paraId="2592BBE6" w14:textId="2CFCA5B6" w:rsidR="00213486" w:rsidRPr="00CD1534" w:rsidRDefault="00926081" w:rsidP="00213486">
      <w:pPr>
        <w:rPr>
          <w:rFonts w:ascii="Century Gothic" w:hAnsi="Century Gothic"/>
          <w:lang w:val="ga"/>
        </w:rPr>
      </w:pPr>
      <w:r>
        <w:rPr>
          <w:rFonts w:ascii="Century Gothic" w:hAnsi="Century Gothic"/>
          <w:b/>
          <w:bCs/>
          <w:lang w:val="ga"/>
        </w:rPr>
        <w:t>Iniúchadh</w:t>
      </w:r>
    </w:p>
    <w:p w14:paraId="232F3DB3" w14:textId="77777777" w:rsidR="00D16FE7" w:rsidRPr="00CD1534" w:rsidRDefault="00213486" w:rsidP="00D644D3">
      <w:pPr>
        <w:rPr>
          <w:rFonts w:ascii="Century Gothic" w:hAnsi="Century Gothic"/>
          <w:lang w:val="ga"/>
        </w:rPr>
      </w:pPr>
      <w:r>
        <w:rPr>
          <w:rFonts w:ascii="Century Gothic" w:hAnsi="Century Gothic"/>
          <w:lang w:val="ga"/>
        </w:rPr>
        <w:t xml:space="preserve">‘Samhail bheo’ a chruthú de sholad, leacht agus gás. Léiríonn na foghlaimeoirí na cáithníní: </w:t>
      </w:r>
    </w:p>
    <w:p w14:paraId="79D1F053" w14:textId="77777777" w:rsidR="00D16FE7" w:rsidRPr="00CD1534" w:rsidRDefault="00213486" w:rsidP="00D644D3">
      <w:pPr>
        <w:pStyle w:val="ListParagraph"/>
        <w:numPr>
          <w:ilvl w:val="0"/>
          <w:numId w:val="28"/>
        </w:numPr>
        <w:rPr>
          <w:rFonts w:ascii="Century Gothic" w:hAnsi="Century Gothic"/>
          <w:lang w:val="ga"/>
        </w:rPr>
      </w:pPr>
      <w:r>
        <w:rPr>
          <w:rFonts w:ascii="Century Gothic" w:hAnsi="Century Gothic"/>
          <w:lang w:val="ga"/>
        </w:rPr>
        <w:lastRenderedPageBreak/>
        <w:t xml:space="preserve">solad (rónna foghlaimeoirí, lámh chlé ar ghualainn an duine ar chlé, lámh dheas ar ghualainn an duine chun tosaigh) – cruthaíonn na foghlaimeoirí (na cáithníní) cruth seasta; </w:t>
      </w:r>
    </w:p>
    <w:p w14:paraId="6C8AC590" w14:textId="77777777" w:rsidR="00D16FE7" w:rsidRPr="00CD1534" w:rsidRDefault="00213486" w:rsidP="00D644D3">
      <w:pPr>
        <w:pStyle w:val="ListParagraph"/>
        <w:numPr>
          <w:ilvl w:val="0"/>
          <w:numId w:val="28"/>
        </w:numPr>
        <w:rPr>
          <w:rFonts w:ascii="Century Gothic" w:hAnsi="Century Gothic"/>
          <w:lang w:val="ga"/>
        </w:rPr>
      </w:pPr>
      <w:r>
        <w:rPr>
          <w:rFonts w:ascii="Century Gothic" w:hAnsi="Century Gothic"/>
          <w:lang w:val="ga"/>
        </w:rPr>
        <w:t xml:space="preserve">leacht (scaoileann na foghlaimeoirí leis an duine chun tosaigh, ach tá na rónna fós nasctha) – tá dlúthnasc idir na foghlaimeoirí (na cáithníní) fós, ach is féidir leis an rónna bogadh, ar nós leacht ag sreabhadh; </w:t>
      </w:r>
    </w:p>
    <w:p w14:paraId="4DD49EE5" w14:textId="05FD96B1" w:rsidR="00213486" w:rsidRPr="00CD1534" w:rsidRDefault="00213486" w:rsidP="00D644D3">
      <w:pPr>
        <w:pStyle w:val="ListParagraph"/>
        <w:numPr>
          <w:ilvl w:val="0"/>
          <w:numId w:val="28"/>
        </w:numPr>
        <w:rPr>
          <w:rFonts w:ascii="Century Gothic" w:hAnsi="Century Gothic"/>
          <w:lang w:val="ga"/>
        </w:rPr>
      </w:pPr>
      <w:r>
        <w:rPr>
          <w:rFonts w:ascii="Century Gothic" w:hAnsi="Century Gothic"/>
          <w:lang w:val="ga"/>
        </w:rPr>
        <w:t>gás (na foghlaimeoirí nach bhfuil nasctha) – is féidir leo gluaiseacht áit ar bith.</w:t>
      </w:r>
    </w:p>
    <w:p w14:paraId="70E08530" w14:textId="3686AF6F" w:rsidR="00213486" w:rsidRPr="00CD1534" w:rsidRDefault="00213486" w:rsidP="00D644D3">
      <w:pPr>
        <w:rPr>
          <w:rFonts w:ascii="Century Gothic" w:hAnsi="Century Gothic"/>
          <w:lang w:val="ga"/>
        </w:rPr>
      </w:pPr>
      <w:r>
        <w:rPr>
          <w:rFonts w:ascii="Century Gothic" w:hAnsi="Century Gothic"/>
          <w:lang w:val="ga"/>
        </w:rPr>
        <w:t>Taispeáin an físeán taispeántais do na foghlaimeoirí nó cruthaigh samplaí reoite de do chuid féin chun taispeáint dóibh.</w:t>
      </w:r>
    </w:p>
    <w:p w14:paraId="41107DE9" w14:textId="77777777" w:rsidR="00D67F83" w:rsidRPr="00CD1534" w:rsidRDefault="00213486">
      <w:pPr>
        <w:rPr>
          <w:rFonts w:ascii="Century Gothic" w:hAnsi="Century Gothic"/>
          <w:lang w:val="ga"/>
        </w:rPr>
      </w:pPr>
      <w:r>
        <w:rPr>
          <w:rFonts w:ascii="Century Gothic" w:hAnsi="Century Gothic"/>
          <w:lang w:val="ga"/>
        </w:rPr>
        <w:t xml:space="preserve">Fiafraigh de na foghlaimeoirí cé na leachtanna eile atá ar eolas acu agus déanaigí liosta díobh. </w:t>
      </w:r>
    </w:p>
    <w:p w14:paraId="70628602" w14:textId="43EF0C4B" w:rsidR="00213486" w:rsidRPr="00CD1534" w:rsidRDefault="00D16FE7" w:rsidP="00D644D3">
      <w:pPr>
        <w:rPr>
          <w:rFonts w:ascii="Century Gothic" w:hAnsi="Century Gothic"/>
          <w:i/>
          <w:iCs/>
          <w:lang w:val="ga"/>
        </w:rPr>
      </w:pPr>
      <w:r>
        <w:rPr>
          <w:rFonts w:ascii="Century Gothic" w:hAnsi="Century Gothic"/>
          <w:i/>
          <w:iCs/>
          <w:lang w:val="ga"/>
        </w:rPr>
        <w:t>Tabhair faoi deara: luann foghlaimeoirí deochanna go minic, ach b’fhéidir nach gcuimhneoidís ar ghnáth-leachtanna eile, m.sh. ola chócaireachta, seampú, taos fiacla.</w:t>
      </w:r>
    </w:p>
    <w:p w14:paraId="0EBBF96F" w14:textId="70052631" w:rsidR="00213486" w:rsidRPr="00CD1534" w:rsidRDefault="00213486" w:rsidP="00CF2062">
      <w:pPr>
        <w:rPr>
          <w:rFonts w:ascii="Century Gothic" w:hAnsi="Century Gothic"/>
          <w:lang w:val="ga"/>
        </w:rPr>
      </w:pPr>
      <w:r>
        <w:rPr>
          <w:rFonts w:ascii="Century Gothic" w:hAnsi="Century Gothic"/>
          <w:lang w:val="ga"/>
        </w:rPr>
        <w:t xml:space="preserve">Pléigh/taispeáin an chaoi le tuaslagáin a dhéanamh ina bhfuil salann, siúcra agus dathúchán bia. Socraigh roimh ré cé na leachtanna eile ba mhaith leat go bhfiosródh na foghlaimeoirí agus an chaoi lena eagrú. </w:t>
      </w:r>
    </w:p>
    <w:p w14:paraId="7F95CB6A" w14:textId="5E91EB4A" w:rsidR="002C5151" w:rsidRPr="00D644D3" w:rsidRDefault="002C5151" w:rsidP="00D644D3">
      <w:pPr>
        <w:rPr>
          <w:rFonts w:ascii="Century Gothic" w:hAnsi="Century Gothic"/>
        </w:rPr>
      </w:pPr>
      <w:r>
        <w:rPr>
          <w:rFonts w:ascii="Century Gothic" w:hAnsi="Century Gothic"/>
          <w:lang w:val="ga"/>
        </w:rPr>
        <w:t>Tuaslagán a dhéanamh:</w:t>
      </w:r>
    </w:p>
    <w:p w14:paraId="4D6AE519" w14:textId="0423A8B3" w:rsidR="00CF2062" w:rsidRDefault="00CF2062" w:rsidP="00213486">
      <w:pPr>
        <w:pStyle w:val="ListParagraph"/>
        <w:numPr>
          <w:ilvl w:val="0"/>
          <w:numId w:val="22"/>
        </w:numPr>
        <w:rPr>
          <w:rFonts w:ascii="Century Gothic" w:hAnsi="Century Gothic"/>
        </w:rPr>
      </w:pPr>
      <w:r>
        <w:rPr>
          <w:rFonts w:ascii="Century Gothic" w:hAnsi="Century Gothic"/>
          <w:lang w:val="ga"/>
        </w:rPr>
        <w:t>Líonaigí eascra le huisce, ach fágaigí spás 1 cm ar a laghad ag an mbarr.</w:t>
      </w:r>
    </w:p>
    <w:p w14:paraId="670B7BD8" w14:textId="6A7215AC" w:rsidR="00CF2062" w:rsidRDefault="00CF2062" w:rsidP="00213486">
      <w:pPr>
        <w:pStyle w:val="ListParagraph"/>
        <w:numPr>
          <w:ilvl w:val="0"/>
          <w:numId w:val="22"/>
        </w:numPr>
        <w:rPr>
          <w:rFonts w:ascii="Century Gothic" w:hAnsi="Century Gothic"/>
        </w:rPr>
      </w:pPr>
      <w:r>
        <w:rPr>
          <w:rFonts w:ascii="Century Gothic" w:hAnsi="Century Gothic"/>
          <w:lang w:val="ga"/>
        </w:rPr>
        <w:t>Cuirigí 1 taespúnóg salann nó siúcra, nó 2–3 bhraon de dhathúchán bia, leis an uisce.</w:t>
      </w:r>
    </w:p>
    <w:p w14:paraId="35B669FA" w14:textId="44C00630" w:rsidR="00CF2062" w:rsidRDefault="00CF2062" w:rsidP="00213486">
      <w:pPr>
        <w:pStyle w:val="ListParagraph"/>
        <w:numPr>
          <w:ilvl w:val="0"/>
          <w:numId w:val="22"/>
        </w:numPr>
        <w:rPr>
          <w:rFonts w:ascii="Century Gothic" w:hAnsi="Century Gothic"/>
        </w:rPr>
      </w:pPr>
      <w:r>
        <w:rPr>
          <w:rFonts w:ascii="Century Gothic" w:hAnsi="Century Gothic"/>
          <w:lang w:val="ga"/>
        </w:rPr>
        <w:t>Meascaigí é.</w:t>
      </w:r>
    </w:p>
    <w:p w14:paraId="5C5CD0CB" w14:textId="10970ABB" w:rsidR="00213486" w:rsidRPr="00D644D3" w:rsidRDefault="00213486" w:rsidP="00D644D3">
      <w:pPr>
        <w:rPr>
          <w:rFonts w:ascii="Century Gothic" w:hAnsi="Century Gothic"/>
        </w:rPr>
      </w:pPr>
      <w:r>
        <w:rPr>
          <w:rFonts w:ascii="Century Gothic" w:hAnsi="Century Gothic"/>
          <w:lang w:val="ga"/>
        </w:rPr>
        <w:t>Iarr ar na foghlaimeoirí a thuar céard a cheapann siad a tharlódh dá gcuirfí na leachtanna sin sa reoiteoir.</w:t>
      </w:r>
    </w:p>
    <w:p w14:paraId="51B070B0" w14:textId="5F5DE6C3" w:rsidR="002C5151" w:rsidRPr="00D644D3" w:rsidRDefault="002C5151" w:rsidP="00D644D3">
      <w:pPr>
        <w:rPr>
          <w:rFonts w:ascii="Century Gothic" w:hAnsi="Century Gothic"/>
        </w:rPr>
      </w:pPr>
      <w:r>
        <w:rPr>
          <w:rFonts w:ascii="Century Gothic" w:hAnsi="Century Gothic"/>
          <w:lang w:val="ga"/>
        </w:rPr>
        <w:t>Leachtanna a reo:</w:t>
      </w:r>
    </w:p>
    <w:p w14:paraId="3FE4ADB3" w14:textId="6AE0991A" w:rsidR="00CF2062" w:rsidRDefault="00CF2062" w:rsidP="00213486">
      <w:pPr>
        <w:pStyle w:val="ListParagraph"/>
        <w:numPr>
          <w:ilvl w:val="0"/>
          <w:numId w:val="22"/>
        </w:numPr>
        <w:rPr>
          <w:rFonts w:ascii="Century Gothic" w:hAnsi="Century Gothic"/>
        </w:rPr>
      </w:pPr>
      <w:r>
        <w:rPr>
          <w:rFonts w:ascii="Century Gothic" w:hAnsi="Century Gothic"/>
          <w:lang w:val="ga"/>
        </w:rPr>
        <w:t xml:space="preserve">Anuas ar an tuaslagáin a cruthaíodh, tabhair eascraí (nó potaí iógairt mar shampla) agus leachtanna éagsúla do na foghlaimeoirí chun samplaí a chruthú, agus aontaígí prótacal chun teacht ar reoiteoir. </w:t>
      </w:r>
    </w:p>
    <w:p w14:paraId="6FC2E1CC" w14:textId="01000622" w:rsidR="00213486" w:rsidRPr="00213486" w:rsidRDefault="00CF2062" w:rsidP="00213486">
      <w:pPr>
        <w:pStyle w:val="ListParagraph"/>
        <w:numPr>
          <w:ilvl w:val="0"/>
          <w:numId w:val="22"/>
        </w:numPr>
        <w:rPr>
          <w:rFonts w:ascii="Century Gothic" w:hAnsi="Century Gothic"/>
        </w:rPr>
      </w:pPr>
      <w:r>
        <w:rPr>
          <w:rFonts w:ascii="Century Gothic" w:hAnsi="Century Gothic"/>
          <w:lang w:val="ga"/>
        </w:rPr>
        <w:t>Reoigí na samplaí. D’fhéadfaí a chinneadh go seiceálfar na leachtanna ag amanna faoi leith agus/nó go bhfágfar thar oíche iad.</w:t>
      </w:r>
    </w:p>
    <w:p w14:paraId="225D3816" w14:textId="11C36464" w:rsidR="00213486" w:rsidRPr="00CD1534" w:rsidRDefault="00213486" w:rsidP="00213486">
      <w:pPr>
        <w:pStyle w:val="ListParagraph"/>
        <w:numPr>
          <w:ilvl w:val="0"/>
          <w:numId w:val="22"/>
        </w:numPr>
        <w:rPr>
          <w:rFonts w:ascii="Century Gothic" w:hAnsi="Century Gothic"/>
          <w:lang w:val="ga"/>
        </w:rPr>
      </w:pPr>
      <w:r>
        <w:rPr>
          <w:rFonts w:ascii="Century Gothic" w:hAnsi="Century Gothic"/>
          <w:lang w:val="ga"/>
        </w:rPr>
        <w:t>Tabhair na samplaí ar ais do na foghlaimeoirí. D’fhéadfaidís a dtuartha agus a mbreathnuithe a thaifeadadh le léaráidí anótáilte, ó bhéal nó i scríbhinn.</w:t>
      </w:r>
    </w:p>
    <w:p w14:paraId="7B4AA566" w14:textId="5DDF599D" w:rsidR="00213486" w:rsidRPr="00CD1534" w:rsidRDefault="00213486" w:rsidP="00D644D3">
      <w:pPr>
        <w:rPr>
          <w:rFonts w:ascii="Century Gothic" w:hAnsi="Century Gothic"/>
          <w:lang w:val="ga"/>
        </w:rPr>
      </w:pPr>
      <w:r>
        <w:rPr>
          <w:rFonts w:ascii="Century Gothic" w:hAnsi="Century Gothic"/>
          <w:lang w:val="ga"/>
        </w:rPr>
        <w:t>Iarr ar na foghlaimeoirí an méid a cheapann siad a tharla a mhíniú, bunaithe ar a mbreathnuithe.</w:t>
      </w:r>
    </w:p>
    <w:p w14:paraId="3EE12FDB" w14:textId="0AE10F05" w:rsidR="00CE5A69" w:rsidRPr="00F13419" w:rsidRDefault="00147CF3" w:rsidP="002D31AF">
      <w:pPr>
        <w:pStyle w:val="Heading2"/>
        <w:spacing w:before="300" w:after="100"/>
        <w:rPr>
          <w:rFonts w:ascii="Century Gothic" w:hAnsi="Century Gothic"/>
          <w:b/>
          <w:bCs/>
          <w:color w:val="DA1884"/>
          <w:sz w:val="24"/>
          <w:szCs w:val="24"/>
        </w:rPr>
      </w:pPr>
      <w:r>
        <w:rPr>
          <w:rFonts w:ascii="Century Gothic" w:hAnsi="Century Gothic"/>
          <w:b/>
          <w:bCs/>
          <w:color w:val="DA1884"/>
          <w:sz w:val="24"/>
          <w:szCs w:val="24"/>
          <w:lang w:val="ga"/>
        </w:rPr>
        <w:t>Ceisteanna samplacha</w:t>
      </w:r>
    </w:p>
    <w:p w14:paraId="7D6997FF" w14:textId="7F86EDC0" w:rsidR="00213486" w:rsidRPr="00213486" w:rsidRDefault="00213486" w:rsidP="00D644D3">
      <w:pPr>
        <w:pStyle w:val="ListParagraph"/>
        <w:numPr>
          <w:ilvl w:val="0"/>
          <w:numId w:val="24"/>
        </w:numPr>
        <w:rPr>
          <w:rFonts w:ascii="Century Gothic" w:hAnsi="Century Gothic"/>
        </w:rPr>
      </w:pPr>
      <w:r>
        <w:rPr>
          <w:rFonts w:ascii="Century Gothic" w:hAnsi="Century Gothic"/>
          <w:lang w:val="ga"/>
        </w:rPr>
        <w:t>An féidir libh smaoineamh ar aon leachtanna a bhíonn sa chistin/seomra folctha sa bhaile?</w:t>
      </w:r>
    </w:p>
    <w:p w14:paraId="312A4405" w14:textId="77777777" w:rsidR="00D16FE7" w:rsidRDefault="00213486">
      <w:pPr>
        <w:pStyle w:val="ListParagraph"/>
        <w:numPr>
          <w:ilvl w:val="0"/>
          <w:numId w:val="24"/>
        </w:numPr>
        <w:rPr>
          <w:rFonts w:ascii="Century Gothic" w:hAnsi="Century Gothic"/>
        </w:rPr>
      </w:pPr>
      <w:r>
        <w:rPr>
          <w:rFonts w:ascii="Century Gothic" w:hAnsi="Century Gothic"/>
          <w:lang w:val="ga"/>
        </w:rPr>
        <w:t xml:space="preserve">Cén chaoi a bhfuil a fhios agaibh gur tuaslagadh an solad (siúcra/salann) san uisce? </w:t>
      </w:r>
    </w:p>
    <w:p w14:paraId="56F8FC55" w14:textId="677290CF" w:rsidR="00213486" w:rsidRPr="00213486" w:rsidRDefault="00213486" w:rsidP="00D644D3">
      <w:pPr>
        <w:pStyle w:val="ListParagraph"/>
        <w:ind w:left="357"/>
        <w:rPr>
          <w:rFonts w:ascii="Century Gothic" w:hAnsi="Century Gothic"/>
        </w:rPr>
      </w:pPr>
      <w:r>
        <w:rPr>
          <w:rFonts w:ascii="Century Gothic" w:hAnsi="Century Gothic"/>
          <w:i/>
          <w:iCs/>
          <w:lang w:val="ga"/>
        </w:rPr>
        <w:t>Níl sé le feiceáil.</w:t>
      </w:r>
    </w:p>
    <w:p w14:paraId="34A1A29B" w14:textId="52163582" w:rsidR="00213486" w:rsidRPr="00CD1534" w:rsidRDefault="00213486" w:rsidP="00D644D3">
      <w:pPr>
        <w:pStyle w:val="ListParagraph"/>
        <w:numPr>
          <w:ilvl w:val="0"/>
          <w:numId w:val="24"/>
        </w:numPr>
        <w:rPr>
          <w:rFonts w:ascii="Century Gothic" w:hAnsi="Century Gothic"/>
          <w:i/>
          <w:iCs/>
          <w:lang w:val="ga"/>
        </w:rPr>
      </w:pPr>
      <w:r>
        <w:rPr>
          <w:rFonts w:ascii="Century Gothic" w:hAnsi="Century Gothic"/>
          <w:lang w:val="ga"/>
        </w:rPr>
        <w:lastRenderedPageBreak/>
        <w:t>Céard a d’fhéadfadh dul i bhfeidhm ar chomh tapa agus a reonn leacht?</w:t>
      </w:r>
      <w:r>
        <w:rPr>
          <w:rFonts w:ascii="Century Gothic" w:hAnsi="Century Gothic"/>
          <w:lang w:val="ga"/>
        </w:rPr>
        <w:br/>
      </w:r>
      <w:r>
        <w:rPr>
          <w:rFonts w:ascii="Century Gothic" w:hAnsi="Century Gothic"/>
          <w:i/>
          <w:iCs/>
          <w:lang w:val="ga"/>
        </w:rPr>
        <w:t>Freagraí féideartha: toirt an leachta, ábhar an eascra féin, chomh tiubh agus atá an t-eascra, teocht an reoiteora, an cineál leachta.</w:t>
      </w:r>
    </w:p>
    <w:p w14:paraId="57885AE6" w14:textId="77777777" w:rsidR="00213486" w:rsidRPr="00213486" w:rsidRDefault="00213486" w:rsidP="00D644D3">
      <w:pPr>
        <w:pStyle w:val="ListParagraph"/>
        <w:numPr>
          <w:ilvl w:val="0"/>
          <w:numId w:val="24"/>
        </w:numPr>
        <w:rPr>
          <w:rFonts w:ascii="Century Gothic" w:hAnsi="Century Gothic"/>
        </w:rPr>
      </w:pPr>
      <w:r>
        <w:rPr>
          <w:rFonts w:ascii="Century Gothic" w:hAnsi="Century Gothic"/>
          <w:lang w:val="ga"/>
        </w:rPr>
        <w:t>An féidir libh cur síos a dhéanamh ar an tsubstaint san eascra?</w:t>
      </w:r>
    </w:p>
    <w:p w14:paraId="251409EA" w14:textId="77777777" w:rsidR="00213486" w:rsidRPr="00213486" w:rsidRDefault="00213486" w:rsidP="00D644D3">
      <w:pPr>
        <w:pStyle w:val="ListParagraph"/>
        <w:numPr>
          <w:ilvl w:val="0"/>
          <w:numId w:val="24"/>
        </w:numPr>
        <w:rPr>
          <w:rFonts w:ascii="Century Gothic" w:hAnsi="Century Gothic"/>
        </w:rPr>
      </w:pPr>
      <w:r>
        <w:rPr>
          <w:rFonts w:ascii="Century Gothic" w:hAnsi="Century Gothic"/>
          <w:lang w:val="ga"/>
        </w:rPr>
        <w:t>An mbreathnaíonn sé cosúil lena fhoirm leachta?</w:t>
      </w:r>
    </w:p>
    <w:p w14:paraId="0CCD201E" w14:textId="77777777" w:rsidR="00213486" w:rsidRPr="00213486" w:rsidRDefault="00213486" w:rsidP="00D644D3">
      <w:pPr>
        <w:pStyle w:val="ListParagraph"/>
        <w:numPr>
          <w:ilvl w:val="0"/>
          <w:numId w:val="24"/>
        </w:numPr>
        <w:rPr>
          <w:rFonts w:ascii="Century Gothic" w:hAnsi="Century Gothic"/>
        </w:rPr>
      </w:pPr>
      <w:r>
        <w:rPr>
          <w:rFonts w:ascii="Century Gothic" w:hAnsi="Century Gothic"/>
          <w:lang w:val="ga"/>
        </w:rPr>
        <w:t xml:space="preserve">Ar reoigh an leacht? </w:t>
      </w:r>
    </w:p>
    <w:p w14:paraId="223D14D3" w14:textId="455E5A81" w:rsidR="00E22F57" w:rsidRDefault="00213486">
      <w:pPr>
        <w:pStyle w:val="ListParagraph"/>
        <w:numPr>
          <w:ilvl w:val="0"/>
          <w:numId w:val="24"/>
        </w:numPr>
        <w:rPr>
          <w:rFonts w:ascii="Century Gothic" w:hAnsi="Century Gothic"/>
        </w:rPr>
      </w:pPr>
      <w:r>
        <w:rPr>
          <w:rFonts w:ascii="Century Gothic" w:hAnsi="Century Gothic"/>
          <w:lang w:val="ga"/>
        </w:rPr>
        <w:t xml:space="preserve">Ar thug sibh aon phatrúin faoi deara sa chaoi a reoigh na leachtanna?  </w:t>
      </w:r>
    </w:p>
    <w:p w14:paraId="559676B0" w14:textId="77777777" w:rsidR="00BC2CA0" w:rsidRDefault="00BC2CA0" w:rsidP="00BC2CA0">
      <w:pPr>
        <w:rPr>
          <w:rFonts w:ascii="Century Gothic" w:hAnsi="Century Gothic"/>
          <w:b/>
          <w:bCs/>
          <w:color w:val="DA1884"/>
          <w:sz w:val="24"/>
          <w:szCs w:val="24"/>
        </w:rPr>
      </w:pPr>
    </w:p>
    <w:p w14:paraId="1C54AF3B" w14:textId="732B0CC9" w:rsidR="00E22F57" w:rsidRPr="00BC2CA0" w:rsidRDefault="00E22F57" w:rsidP="00BC2CA0">
      <w:pPr>
        <w:rPr>
          <w:rFonts w:ascii="Century Gothic" w:eastAsiaTheme="majorEastAsia" w:hAnsi="Century Gothic" w:cstheme="majorBidi"/>
          <w:b/>
          <w:bCs/>
          <w:color w:val="DA1884"/>
          <w:sz w:val="24"/>
          <w:szCs w:val="24"/>
        </w:rPr>
      </w:pPr>
      <w:r>
        <w:rPr>
          <w:rFonts w:ascii="Century Gothic" w:hAnsi="Century Gothic"/>
          <w:b/>
          <w:bCs/>
          <w:color w:val="DA1884"/>
          <w:sz w:val="24"/>
          <w:szCs w:val="24"/>
          <w:lang w:val="ga"/>
        </w:rPr>
        <w:t>Ceisteanna Coitianta</w:t>
      </w:r>
    </w:p>
    <w:p w14:paraId="16D5FEF6" w14:textId="349D0410" w:rsidR="00D16FE7" w:rsidRDefault="00213486">
      <w:pPr>
        <w:pStyle w:val="ListParagraph"/>
        <w:numPr>
          <w:ilvl w:val="0"/>
          <w:numId w:val="25"/>
        </w:numPr>
        <w:rPr>
          <w:rFonts w:ascii="Century Gothic" w:hAnsi="Century Gothic"/>
          <w:i/>
          <w:iCs/>
        </w:rPr>
      </w:pPr>
      <w:r>
        <w:rPr>
          <w:rFonts w:ascii="Century Gothic" w:hAnsi="Century Gothic"/>
          <w:lang w:val="ga"/>
        </w:rPr>
        <w:t>Cén fáth nár reoigh na substaintí (m.sh. ola)?</w:t>
      </w:r>
      <w:r>
        <w:rPr>
          <w:rFonts w:ascii="Century Gothic" w:hAnsi="Century Gothic"/>
          <w:i/>
          <w:iCs/>
          <w:lang w:val="ga"/>
        </w:rPr>
        <w:t xml:space="preserve"> </w:t>
      </w:r>
    </w:p>
    <w:p w14:paraId="2D42689A" w14:textId="377F8579" w:rsidR="00213486" w:rsidRPr="00CD1534" w:rsidRDefault="00213486" w:rsidP="00D644D3">
      <w:pPr>
        <w:pStyle w:val="ListParagraph"/>
        <w:ind w:left="360"/>
        <w:rPr>
          <w:rFonts w:ascii="Century Gothic" w:hAnsi="Century Gothic"/>
          <w:i/>
          <w:iCs/>
          <w:lang w:val="ga"/>
        </w:rPr>
      </w:pPr>
      <w:r>
        <w:rPr>
          <w:rFonts w:ascii="Century Gothic" w:hAnsi="Century Gothic"/>
          <w:i/>
          <w:iCs/>
          <w:lang w:val="ga"/>
        </w:rPr>
        <w:t>Éiríonn roinnt leachtanna crua gan struchtúr criostalta a chruthú, m.sh. gloine, olaí. Bíonn móilíní i slabhraí fada (meascán de mhéideanna agus cruthanna go hiondúil) in olaí, agus bíonn sé deacair ar ola struchtúr criostalta rialta a chruthú dá bharr. Ar deireadh, nuair a bhíonn an ola sách fuar, cailleann na móilíní an fuinneamh a theastaíonn le go mbogfaidh siad thart agus éireoidh an ola crua, ach níl aon reophointe cinnte ann mar atá i gcás uisce.</w:t>
      </w:r>
    </w:p>
    <w:p w14:paraId="435E220C" w14:textId="3230369E" w:rsidR="00D16FE7" w:rsidRPr="00CD1534" w:rsidRDefault="00213486">
      <w:pPr>
        <w:pStyle w:val="ListParagraph"/>
        <w:numPr>
          <w:ilvl w:val="0"/>
          <w:numId w:val="25"/>
        </w:numPr>
        <w:rPr>
          <w:rFonts w:ascii="Century Gothic" w:hAnsi="Century Gothic"/>
          <w:i/>
          <w:iCs/>
          <w:lang w:val="ga"/>
        </w:rPr>
      </w:pPr>
      <w:r>
        <w:rPr>
          <w:rFonts w:ascii="Century Gothic" w:hAnsi="Century Gothic"/>
          <w:lang w:val="ga"/>
        </w:rPr>
        <w:t>Cé chomh fuar agus a bhíonn gnáthreoiteoir?</w:t>
      </w:r>
      <w:r>
        <w:rPr>
          <w:rFonts w:ascii="Century Gothic" w:hAnsi="Century Gothic"/>
          <w:i/>
          <w:iCs/>
          <w:lang w:val="ga"/>
        </w:rPr>
        <w:t xml:space="preserve"> </w:t>
      </w:r>
    </w:p>
    <w:p w14:paraId="3A7E90CF" w14:textId="7EAC260F" w:rsidR="00213486" w:rsidRPr="00D644D3" w:rsidRDefault="00A75347" w:rsidP="00D644D3">
      <w:pPr>
        <w:pStyle w:val="ListParagraph"/>
        <w:ind w:left="360"/>
        <w:rPr>
          <w:rFonts w:ascii="Century Gothic" w:hAnsi="Century Gothic"/>
          <w:i/>
          <w:iCs/>
        </w:rPr>
      </w:pPr>
      <w:r>
        <w:rPr>
          <w:rFonts w:ascii="Century Gothic" w:hAnsi="Century Gothic"/>
          <w:i/>
          <w:iCs/>
          <w:lang w:val="ga"/>
        </w:rPr>
        <w:t>–18°C</w:t>
      </w:r>
    </w:p>
    <w:p w14:paraId="60144ED1" w14:textId="2D3D0569" w:rsidR="00D16FE7" w:rsidRDefault="00213486">
      <w:pPr>
        <w:pStyle w:val="ListParagraph"/>
        <w:numPr>
          <w:ilvl w:val="0"/>
          <w:numId w:val="25"/>
        </w:numPr>
        <w:rPr>
          <w:rFonts w:ascii="Century Gothic" w:hAnsi="Century Gothic"/>
          <w:i/>
          <w:iCs/>
        </w:rPr>
      </w:pPr>
      <w:r>
        <w:rPr>
          <w:rFonts w:ascii="Century Gothic" w:hAnsi="Century Gothic"/>
          <w:lang w:val="ga"/>
        </w:rPr>
        <w:t>Cá ndeachaigh an dé-ocsaíd charbóin sa deoch shúilíneach?</w:t>
      </w:r>
      <w:r>
        <w:rPr>
          <w:rFonts w:ascii="Century Gothic" w:hAnsi="Century Gothic"/>
          <w:i/>
          <w:iCs/>
          <w:lang w:val="ga"/>
        </w:rPr>
        <w:t xml:space="preserve"> </w:t>
      </w:r>
    </w:p>
    <w:p w14:paraId="549F2F31" w14:textId="0D4D0DBA" w:rsidR="00213486" w:rsidRPr="00CD1534" w:rsidRDefault="00213486" w:rsidP="00D644D3">
      <w:pPr>
        <w:pStyle w:val="ListParagraph"/>
        <w:ind w:left="360"/>
        <w:rPr>
          <w:rFonts w:ascii="Century Gothic" w:hAnsi="Century Gothic"/>
          <w:i/>
          <w:iCs/>
          <w:lang w:val="ga"/>
        </w:rPr>
      </w:pPr>
      <w:r>
        <w:rPr>
          <w:rFonts w:ascii="Century Gothic" w:hAnsi="Century Gothic"/>
          <w:i/>
          <w:iCs/>
          <w:lang w:val="ga"/>
        </w:rPr>
        <w:t>Tá bolgáin gáis na dé-ocsaíde carbóin fós i lár na dí reoite mar go bhfuil an t-uisce sa deoch tar éis reo timpeall ar na bolgáin gáis. Is ionann na poill a fheictear ar imeall na dí soladaithe agus an áit ar éalaigh an dé-ocsaíd charbóin isteach san aer.</w:t>
      </w:r>
    </w:p>
    <w:p w14:paraId="2B0A6C40" w14:textId="0329EB74" w:rsidR="00D16FE7" w:rsidRDefault="00213486">
      <w:pPr>
        <w:pStyle w:val="ListParagraph"/>
        <w:numPr>
          <w:ilvl w:val="0"/>
          <w:numId w:val="25"/>
        </w:numPr>
        <w:rPr>
          <w:rFonts w:ascii="Century Gothic" w:hAnsi="Century Gothic"/>
          <w:i/>
          <w:iCs/>
        </w:rPr>
      </w:pPr>
      <w:r>
        <w:rPr>
          <w:rFonts w:ascii="Century Gothic" w:hAnsi="Century Gothic"/>
          <w:lang w:val="ga"/>
        </w:rPr>
        <w:t>An reofaidh gás (m.sh. dé-ocsaíd charbóin)?</w:t>
      </w:r>
      <w:r>
        <w:rPr>
          <w:rFonts w:ascii="Century Gothic" w:hAnsi="Century Gothic"/>
          <w:i/>
          <w:iCs/>
          <w:lang w:val="ga"/>
        </w:rPr>
        <w:t xml:space="preserve"> </w:t>
      </w:r>
    </w:p>
    <w:p w14:paraId="214D1872" w14:textId="6EABD5C6" w:rsidR="00213486" w:rsidRPr="00CD1534" w:rsidRDefault="00213486" w:rsidP="00D644D3">
      <w:pPr>
        <w:pStyle w:val="ListParagraph"/>
        <w:ind w:left="360"/>
        <w:rPr>
          <w:rFonts w:ascii="Century Gothic" w:hAnsi="Century Gothic"/>
          <w:lang w:val="ga"/>
        </w:rPr>
      </w:pPr>
      <w:r>
        <w:rPr>
          <w:rFonts w:ascii="Century Gothic" w:hAnsi="Century Gothic"/>
          <w:i/>
          <w:iCs/>
          <w:lang w:val="ga"/>
        </w:rPr>
        <w:t>Is gás í dé-ocsaíd charbóin ag teocht an tseomra agus reonn sí ina solad ag –78°C. Ní bhíonn dé-ocsaíd charbóin leachtach ag gnáthbhrú atmaisféarach. Má éiríonn siad sách fuar, is féidir le gáis eile tiontú ina leachtanna ag gnáthbhrú atmaisféarach, m.sh. héiliam ag –269°C, ocsaigin ag –219°C.</w:t>
      </w:r>
    </w:p>
    <w:p w14:paraId="66845E34" w14:textId="5134FDEC" w:rsidR="00D67F83" w:rsidRPr="00CD1534" w:rsidRDefault="00213486" w:rsidP="00D644D3">
      <w:pPr>
        <w:pStyle w:val="ListParagraph"/>
        <w:numPr>
          <w:ilvl w:val="0"/>
          <w:numId w:val="25"/>
        </w:numPr>
        <w:rPr>
          <w:rFonts w:ascii="Century Gothic" w:hAnsi="Century Gothic"/>
          <w:lang w:val="ga"/>
        </w:rPr>
      </w:pPr>
      <w:r>
        <w:rPr>
          <w:rFonts w:ascii="Century Gothic" w:hAnsi="Century Gothic"/>
          <w:lang w:val="ga"/>
        </w:rPr>
        <w:t xml:space="preserve">An féidir seampú (nó substaint eile dá leithéid) a úsáid fiú má reodh é? </w:t>
      </w:r>
    </w:p>
    <w:p w14:paraId="2FBF23A4" w14:textId="5E06A1EA" w:rsidR="0062305B" w:rsidRPr="00CD1534" w:rsidRDefault="00213486" w:rsidP="00D644D3">
      <w:pPr>
        <w:pStyle w:val="ListParagraph"/>
        <w:ind w:left="360"/>
        <w:rPr>
          <w:rFonts w:ascii="Century Gothic" w:hAnsi="Century Gothic"/>
          <w:i/>
          <w:iCs/>
          <w:lang w:val="ga"/>
        </w:rPr>
      </w:pPr>
      <w:r>
        <w:rPr>
          <w:rFonts w:ascii="Century Gothic" w:hAnsi="Century Gothic"/>
          <w:i/>
          <w:iCs/>
          <w:lang w:val="ga"/>
        </w:rPr>
        <w:t>D’fhéadfadh go gcaillfí an boladh (na gáis a bhfaighimid boladh uathu) i rith an phróisis reoite.  D’fhéadfaí leasaithigh thuaslagtha a bhrú go limistéar amháin, a d’fhágfadh limistéir eile le níos lú leasaitheach agus go méadódh an baol go bhfásfadh baictéir iontu.</w:t>
      </w:r>
    </w:p>
    <w:sectPr w:rsidR="0062305B" w:rsidRPr="00CD1534" w:rsidSect="005F2780">
      <w:headerReference w:type="default" r:id="rId11"/>
      <w:footerReference w:type="even" r:id="rId12"/>
      <w:footerReference w:type="default" r:id="rId13"/>
      <w:pgSz w:w="11906" w:h="16838"/>
      <w:pgMar w:top="1701" w:right="1440" w:bottom="1440" w:left="1440" w:header="425" w:footer="53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E2ECC4" w14:textId="77777777" w:rsidR="007624CB" w:rsidRDefault="007624CB" w:rsidP="00A05BB4">
      <w:pPr>
        <w:spacing w:after="0" w:line="240" w:lineRule="auto"/>
      </w:pPr>
      <w:r>
        <w:separator/>
      </w:r>
    </w:p>
  </w:endnote>
  <w:endnote w:type="continuationSeparator" w:id="0">
    <w:p w14:paraId="6BB2939F" w14:textId="77777777" w:rsidR="007624CB" w:rsidRDefault="007624CB" w:rsidP="00A05B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entury Gothic">
    <w:altName w:val="Century Gothic"/>
    <w:panose1 w:val="020B0502020202020204"/>
    <w:charset w:val="00"/>
    <w:family w:val="swiss"/>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964313651"/>
      <w:docPartObj>
        <w:docPartGallery w:val="Page Numbers (Bottom of Page)"/>
        <w:docPartUnique/>
      </w:docPartObj>
    </w:sdtPr>
    <w:sdtEndPr>
      <w:rPr>
        <w:rStyle w:val="PageNumber"/>
      </w:rPr>
    </w:sdtEndPr>
    <w:sdtContent>
      <w:p w14:paraId="34A36BF2" w14:textId="1566B7BF" w:rsidR="00455EEC" w:rsidRDefault="00455EEC" w:rsidP="00920076">
        <w:pPr>
          <w:pStyle w:val="Footer"/>
          <w:framePr w:wrap="none" w:vAnchor="text" w:hAnchor="margin" w:xAlign="center" w:y="1"/>
          <w:rPr>
            <w:rStyle w:val="PageNumber"/>
          </w:rPr>
        </w:pPr>
        <w:r>
          <w:rPr>
            <w:rStyle w:val="PageNumber"/>
            <w:lang w:val="ga"/>
          </w:rPr>
          <w:fldChar w:fldCharType="begin"/>
        </w:r>
        <w:r>
          <w:rPr>
            <w:rStyle w:val="PageNumber"/>
            <w:lang w:val="ga"/>
          </w:rPr>
          <w:instrText xml:space="preserve"> PAGE </w:instrText>
        </w:r>
        <w:r>
          <w:rPr>
            <w:rStyle w:val="PageNumber"/>
            <w:lang w:val="ga"/>
          </w:rPr>
          <w:fldChar w:fldCharType="end"/>
        </w:r>
      </w:p>
    </w:sdtContent>
  </w:sdt>
  <w:p w14:paraId="10EAA1F5" w14:textId="77777777" w:rsidR="00AD2FEC" w:rsidRDefault="00AD2F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184472457"/>
      <w:docPartObj>
        <w:docPartGallery w:val="Page Numbers (Bottom of Page)"/>
        <w:docPartUnique/>
      </w:docPartObj>
    </w:sdtPr>
    <w:sdtEndPr>
      <w:rPr>
        <w:rStyle w:val="PageNumber"/>
      </w:rPr>
    </w:sdtEndPr>
    <w:sdtContent>
      <w:p w14:paraId="7FC5ED64" w14:textId="536F099B" w:rsidR="00455EEC" w:rsidRDefault="00455EEC" w:rsidP="00920076">
        <w:pPr>
          <w:pStyle w:val="Footer"/>
          <w:framePr w:wrap="none" w:vAnchor="text" w:hAnchor="margin" w:xAlign="center" w:y="1"/>
          <w:rPr>
            <w:rStyle w:val="PageNumber"/>
          </w:rPr>
        </w:pPr>
        <w:r>
          <w:rPr>
            <w:rStyle w:val="PageNumber"/>
            <w:rFonts w:ascii="Century Gothic" w:hAnsi="Century Gothic"/>
            <w:sz w:val="18"/>
            <w:szCs w:val="18"/>
            <w:lang w:val="ga"/>
          </w:rPr>
          <w:fldChar w:fldCharType="begin"/>
        </w:r>
        <w:r>
          <w:rPr>
            <w:rStyle w:val="PageNumber"/>
            <w:rFonts w:ascii="Century Gothic" w:hAnsi="Century Gothic"/>
            <w:sz w:val="18"/>
            <w:szCs w:val="18"/>
            <w:lang w:val="ga"/>
          </w:rPr>
          <w:instrText xml:space="preserve"> PAGE </w:instrText>
        </w:r>
        <w:r>
          <w:rPr>
            <w:rStyle w:val="PageNumber"/>
            <w:rFonts w:ascii="Century Gothic" w:hAnsi="Century Gothic"/>
            <w:sz w:val="18"/>
            <w:szCs w:val="18"/>
            <w:lang w:val="ga"/>
          </w:rPr>
          <w:fldChar w:fldCharType="separate"/>
        </w:r>
        <w:r>
          <w:rPr>
            <w:rStyle w:val="PageNumber"/>
            <w:rFonts w:ascii="Century Gothic" w:hAnsi="Century Gothic"/>
            <w:b/>
            <w:bCs/>
            <w:noProof/>
            <w:sz w:val="18"/>
            <w:szCs w:val="18"/>
            <w:lang w:val="ga"/>
          </w:rPr>
          <w:t>1</w:t>
        </w:r>
        <w:r>
          <w:rPr>
            <w:rStyle w:val="PageNumber"/>
            <w:rFonts w:ascii="Century Gothic" w:hAnsi="Century Gothic"/>
            <w:sz w:val="18"/>
            <w:szCs w:val="18"/>
            <w:lang w:val="ga"/>
          </w:rPr>
          <w:fldChar w:fldCharType="end"/>
        </w:r>
      </w:p>
    </w:sdtContent>
  </w:sdt>
  <w:p w14:paraId="732C6A19" w14:textId="77777777" w:rsidR="00A843FF" w:rsidRDefault="00A843FF" w:rsidP="00A843FF">
    <w:pPr>
      <w:pStyle w:val="Footer"/>
      <w:ind w:left="-850"/>
      <w:rPr>
        <w:rFonts w:ascii="Century Gothic" w:hAnsi="Century Gothic"/>
        <w:sz w:val="16"/>
        <w:szCs w:val="16"/>
      </w:rPr>
    </w:pPr>
    <w:bookmarkStart w:id="1" w:name="_Hlk71204351"/>
    <w:bookmarkStart w:id="2" w:name="_Hlk71204352"/>
    <w:r>
      <w:rPr>
        <w:rFonts w:ascii="Century Gothic" w:hAnsi="Century Gothic"/>
        <w:sz w:val="16"/>
        <w:szCs w:val="16"/>
        <w:lang w:val="ga"/>
      </w:rPr>
      <w:t xml:space="preserve">© Royal Society of Chemistry </w:t>
    </w:r>
  </w:p>
  <w:p w14:paraId="09EF2C75" w14:textId="77777777" w:rsidR="00A843FF" w:rsidRPr="0055235B" w:rsidRDefault="00A843FF" w:rsidP="00A843FF">
    <w:pPr>
      <w:pStyle w:val="Footer"/>
      <w:ind w:left="-850"/>
      <w:rPr>
        <w:rFonts w:ascii="Century Gothic" w:hAnsi="Century Gothic"/>
        <w:sz w:val="16"/>
        <w:szCs w:val="16"/>
      </w:rPr>
    </w:pPr>
    <w:r>
      <w:rPr>
        <w:rFonts w:ascii="Century Gothic" w:hAnsi="Century Gothic" w:cs="Arial"/>
        <w:sz w:val="16"/>
        <w:szCs w:val="16"/>
        <w:lang w:val="ga"/>
      </w:rPr>
      <w:t>Arna fhorbairt i gcomhar le Primary Science Teaching Trust</w:t>
    </w:r>
    <w:bookmarkEnd w:id="1"/>
    <w:bookmarkEnd w:id="2"/>
  </w:p>
  <w:p w14:paraId="5A872236" w14:textId="217A7920" w:rsidR="0055159C" w:rsidRPr="001C6249" w:rsidRDefault="0055159C" w:rsidP="00A843FF">
    <w:pPr>
      <w:pStyle w:val="Footer"/>
      <w:ind w:left="-850"/>
      <w:rPr>
        <w:rFonts w:ascii="Century Gothic" w:hAnsi="Century Gothic"/>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F415C7" w14:textId="77777777" w:rsidR="007624CB" w:rsidRDefault="007624CB" w:rsidP="00A05BB4">
      <w:pPr>
        <w:spacing w:after="0" w:line="240" w:lineRule="auto"/>
      </w:pPr>
      <w:r>
        <w:separator/>
      </w:r>
    </w:p>
  </w:footnote>
  <w:footnote w:type="continuationSeparator" w:id="0">
    <w:p w14:paraId="3DCAB65E" w14:textId="77777777" w:rsidR="007624CB" w:rsidRDefault="007624CB" w:rsidP="00A05B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899FE9" w14:textId="0CC89F3D" w:rsidR="00B82F00" w:rsidRDefault="00AD2FEC" w:rsidP="00FC188D">
    <w:pPr>
      <w:pStyle w:val="Header"/>
      <w:spacing w:after="80"/>
      <w:ind w:right="-850"/>
      <w:jc w:val="right"/>
      <w:rPr>
        <w:rFonts w:ascii="Century Gothic" w:hAnsi="Century Gothic"/>
        <w:b/>
        <w:bCs/>
        <w:color w:val="DA1884"/>
        <w:sz w:val="26"/>
        <w:szCs w:val="26"/>
      </w:rPr>
    </w:pPr>
    <w:r>
      <w:rPr>
        <w:rFonts w:ascii="Century Gothic" w:hAnsi="Century Gothic"/>
        <w:noProof/>
        <w:color w:val="DA1884"/>
        <w:sz w:val="30"/>
        <w:szCs w:val="30"/>
        <w:lang w:val="ga"/>
      </w:rPr>
      <w:drawing>
        <wp:anchor distT="0" distB="0" distL="114300" distR="114300" simplePos="0" relativeHeight="251658239" behindDoc="1" locked="0" layoutInCell="1" allowOverlap="1" wp14:anchorId="4924777F" wp14:editId="4A15B77E">
          <wp:simplePos x="0" y="0"/>
          <wp:positionH relativeFrom="column">
            <wp:posOffset>-927100</wp:posOffset>
          </wp:positionH>
          <wp:positionV relativeFrom="paragraph">
            <wp:posOffset>-263525</wp:posOffset>
          </wp:positionV>
          <wp:extent cx="7562850" cy="10689878"/>
          <wp:effectExtent l="0" t="0" r="0" b="3810"/>
          <wp:wrapNone/>
          <wp:docPr id="10" name="Picture 10" descr="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Background patter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70535" cy="10700740"/>
                  </a:xfrm>
                  <a:prstGeom prst="rect">
                    <a:avLst/>
                  </a:prstGeom>
                </pic:spPr>
              </pic:pic>
            </a:graphicData>
          </a:graphic>
          <wp14:sizeRelH relativeFrom="page">
            <wp14:pctWidth>0</wp14:pctWidth>
          </wp14:sizeRelH>
          <wp14:sizeRelV relativeFrom="page">
            <wp14:pctHeight>0</wp14:pctHeight>
          </wp14:sizeRelV>
        </wp:anchor>
      </w:drawing>
    </w:r>
    <w:r>
      <w:rPr>
        <w:rFonts w:ascii="Century Gothic" w:hAnsi="Century Gothic"/>
        <w:b/>
        <w:bCs/>
        <w:color w:val="DA1884"/>
        <w:sz w:val="30"/>
        <w:szCs w:val="30"/>
        <w:lang w:val="ga"/>
      </w:rPr>
      <w:t>Iniúchtaí eolaíochta na bunscoile</w:t>
    </w:r>
  </w:p>
  <w:p w14:paraId="307AF0D1" w14:textId="78FE1D46" w:rsidR="00A05BB4" w:rsidRPr="00FC188D" w:rsidRDefault="005F4C49" w:rsidP="005F4C49">
    <w:pPr>
      <w:pStyle w:val="Header"/>
      <w:ind w:right="-850"/>
      <w:jc w:val="right"/>
      <w:rPr>
        <w:rFonts w:ascii="Century Gothic" w:hAnsi="Century Gothic"/>
        <w:b/>
        <w:bCs/>
        <w:color w:val="000000" w:themeColor="text1"/>
        <w:sz w:val="24"/>
        <w:szCs w:val="24"/>
      </w:rPr>
    </w:pPr>
    <w:r>
      <w:rPr>
        <w:rFonts w:ascii="Century Gothic" w:hAnsi="Century Gothic"/>
        <w:b/>
        <w:bCs/>
        <w:color w:val="000000" w:themeColor="text1"/>
        <w:sz w:val="24"/>
        <w:szCs w:val="24"/>
        <w:lang w:val="ga"/>
      </w:rPr>
      <w:t>Oighear fíorspéisiúil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0F5CE1"/>
    <w:multiLevelType w:val="hybridMultilevel"/>
    <w:tmpl w:val="FF2499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D56BA1"/>
    <w:multiLevelType w:val="hybridMultilevel"/>
    <w:tmpl w:val="94D8B7A8"/>
    <w:lvl w:ilvl="0" w:tplc="B19AE314">
      <w:start w:val="1"/>
      <w:numFmt w:val="bullet"/>
      <w:lvlText w:val=""/>
      <w:lvlJc w:val="left"/>
      <w:pPr>
        <w:ind w:left="720" w:hanging="360"/>
      </w:pPr>
      <w:rPr>
        <w:rFonts w:ascii="Symbol" w:hAnsi="Symbol" w:hint="default"/>
        <w:color w:val="EC008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5E5850"/>
    <w:multiLevelType w:val="hybridMultilevel"/>
    <w:tmpl w:val="867A80F8"/>
    <w:lvl w:ilvl="0" w:tplc="9376A010">
      <w:start w:val="1"/>
      <w:numFmt w:val="decimal"/>
      <w:lvlText w:val="%1."/>
      <w:lvlJc w:val="left"/>
      <w:pPr>
        <w:ind w:left="720" w:hanging="360"/>
      </w:pPr>
      <w:rPr>
        <w:rFonts w:hint="default"/>
        <w:b/>
        <w:i w:val="0"/>
        <w:color w:val="DA188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C75A6E"/>
    <w:multiLevelType w:val="hybridMultilevel"/>
    <w:tmpl w:val="E1F89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CC5606"/>
    <w:multiLevelType w:val="hybridMultilevel"/>
    <w:tmpl w:val="EAD46C9E"/>
    <w:lvl w:ilvl="0" w:tplc="E80CD2E4">
      <w:start w:val="1"/>
      <w:numFmt w:val="decimal"/>
      <w:lvlText w:val="%1."/>
      <w:lvlJc w:val="left"/>
      <w:pPr>
        <w:ind w:left="720" w:hanging="360"/>
      </w:pPr>
      <w:rPr>
        <w:rFonts w:hint="default"/>
        <w:b/>
        <w:i w:val="0"/>
        <w:color w:val="DA188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C117CBD"/>
    <w:multiLevelType w:val="hybridMultilevel"/>
    <w:tmpl w:val="584493E4"/>
    <w:lvl w:ilvl="0" w:tplc="B19AE314">
      <w:start w:val="1"/>
      <w:numFmt w:val="bullet"/>
      <w:lvlText w:val=""/>
      <w:lvlJc w:val="left"/>
      <w:pPr>
        <w:ind w:left="720" w:hanging="360"/>
      </w:pPr>
      <w:rPr>
        <w:rFonts w:ascii="Symbol" w:hAnsi="Symbol" w:hint="default"/>
        <w:color w:val="EC008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476637"/>
    <w:multiLevelType w:val="hybridMultilevel"/>
    <w:tmpl w:val="298C4166"/>
    <w:lvl w:ilvl="0" w:tplc="E80CD2E4">
      <w:start w:val="1"/>
      <w:numFmt w:val="decimal"/>
      <w:lvlText w:val="%1."/>
      <w:lvlJc w:val="left"/>
      <w:pPr>
        <w:ind w:left="360" w:hanging="360"/>
      </w:pPr>
      <w:rPr>
        <w:rFonts w:hint="default"/>
        <w:b/>
        <w:i w:val="0"/>
        <w:color w:val="DA188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E5E4265"/>
    <w:multiLevelType w:val="hybridMultilevel"/>
    <w:tmpl w:val="C3A4204A"/>
    <w:lvl w:ilvl="0" w:tplc="677A1B48">
      <w:start w:val="1"/>
      <w:numFmt w:val="decimal"/>
      <w:lvlText w:val="%1."/>
      <w:lvlJc w:val="left"/>
      <w:pPr>
        <w:ind w:left="357" w:hanging="357"/>
      </w:pPr>
      <w:rPr>
        <w:rFonts w:hint="default"/>
        <w:b/>
        <w:i w:val="0"/>
        <w:color w:val="DA188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32C180A"/>
    <w:multiLevelType w:val="hybridMultilevel"/>
    <w:tmpl w:val="20142184"/>
    <w:lvl w:ilvl="0" w:tplc="677A1B48">
      <w:start w:val="1"/>
      <w:numFmt w:val="decimal"/>
      <w:lvlText w:val="%1."/>
      <w:lvlJc w:val="left"/>
      <w:pPr>
        <w:ind w:left="357" w:hanging="357"/>
      </w:pPr>
      <w:rPr>
        <w:rFonts w:hint="default"/>
        <w:b/>
        <w:i w:val="0"/>
        <w:color w:val="DA188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38E286E"/>
    <w:multiLevelType w:val="hybridMultilevel"/>
    <w:tmpl w:val="5F8CED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3C151DA"/>
    <w:multiLevelType w:val="hybridMultilevel"/>
    <w:tmpl w:val="16D096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CFB49EA"/>
    <w:multiLevelType w:val="hybridMultilevel"/>
    <w:tmpl w:val="A5FE75A8"/>
    <w:lvl w:ilvl="0" w:tplc="9990CFB8">
      <w:start w:val="1"/>
      <w:numFmt w:val="decimal"/>
      <w:lvlText w:val="%1."/>
      <w:lvlJc w:val="left"/>
      <w:pPr>
        <w:ind w:left="360" w:hanging="360"/>
      </w:pPr>
      <w:rPr>
        <w:rFonts w:hint="default"/>
        <w:b/>
        <w:i w:val="0"/>
        <w:color w:val="DA1884"/>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321F0787"/>
    <w:multiLevelType w:val="hybridMultilevel"/>
    <w:tmpl w:val="03AACA60"/>
    <w:lvl w:ilvl="0" w:tplc="B19AE314">
      <w:start w:val="1"/>
      <w:numFmt w:val="bullet"/>
      <w:lvlText w:val=""/>
      <w:lvlJc w:val="left"/>
      <w:pPr>
        <w:ind w:left="720" w:hanging="360"/>
      </w:pPr>
      <w:rPr>
        <w:rFonts w:ascii="Symbol" w:hAnsi="Symbol" w:hint="default"/>
        <w:color w:val="EC008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342674"/>
    <w:multiLevelType w:val="hybridMultilevel"/>
    <w:tmpl w:val="E1669D24"/>
    <w:lvl w:ilvl="0" w:tplc="E80CD2E4">
      <w:start w:val="1"/>
      <w:numFmt w:val="decimal"/>
      <w:lvlText w:val="%1."/>
      <w:lvlJc w:val="left"/>
      <w:pPr>
        <w:ind w:left="357" w:hanging="357"/>
      </w:pPr>
      <w:rPr>
        <w:rFonts w:hint="default"/>
        <w:b/>
        <w:i w:val="0"/>
        <w:color w:val="DA188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2F5148F"/>
    <w:multiLevelType w:val="hybridMultilevel"/>
    <w:tmpl w:val="16D096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35B58DB"/>
    <w:multiLevelType w:val="hybridMultilevel"/>
    <w:tmpl w:val="1F1CDD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4317613"/>
    <w:multiLevelType w:val="hybridMultilevel"/>
    <w:tmpl w:val="12E2E9D2"/>
    <w:lvl w:ilvl="0" w:tplc="7E003714">
      <w:start w:val="1"/>
      <w:numFmt w:val="bullet"/>
      <w:lvlText w:val=""/>
      <w:lvlJc w:val="left"/>
      <w:pPr>
        <w:ind w:left="357" w:hanging="357"/>
      </w:pPr>
      <w:rPr>
        <w:rFonts w:ascii="Symbol" w:hAnsi="Symbol" w:hint="default"/>
        <w:color w:val="EC008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D72A71"/>
    <w:multiLevelType w:val="hybridMultilevel"/>
    <w:tmpl w:val="CEFE9874"/>
    <w:lvl w:ilvl="0" w:tplc="7E003714">
      <w:start w:val="1"/>
      <w:numFmt w:val="bullet"/>
      <w:lvlText w:val=""/>
      <w:lvlJc w:val="left"/>
      <w:pPr>
        <w:ind w:left="720" w:hanging="360"/>
      </w:pPr>
      <w:rPr>
        <w:rFonts w:ascii="Symbol" w:hAnsi="Symbol" w:hint="default"/>
        <w:color w:val="EC008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F466EAC"/>
    <w:multiLevelType w:val="hybridMultilevel"/>
    <w:tmpl w:val="0AE087D4"/>
    <w:lvl w:ilvl="0" w:tplc="88A8048A">
      <w:start w:val="1"/>
      <w:numFmt w:val="decimal"/>
      <w:lvlText w:val="%1."/>
      <w:lvlJc w:val="left"/>
      <w:pPr>
        <w:ind w:left="2880" w:hanging="360"/>
      </w:pPr>
      <w:rPr>
        <w:rFonts w:hint="default"/>
        <w:b/>
        <w:i w:val="0"/>
        <w:color w:val="DA188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02113A4"/>
    <w:multiLevelType w:val="hybridMultilevel"/>
    <w:tmpl w:val="732E3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3DE025C"/>
    <w:multiLevelType w:val="hybridMultilevel"/>
    <w:tmpl w:val="C1F8BB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D0775ED"/>
    <w:multiLevelType w:val="hybridMultilevel"/>
    <w:tmpl w:val="A22879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537187E"/>
    <w:multiLevelType w:val="hybridMultilevel"/>
    <w:tmpl w:val="953243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59E02CE"/>
    <w:multiLevelType w:val="hybridMultilevel"/>
    <w:tmpl w:val="787812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5D426EC"/>
    <w:multiLevelType w:val="hybridMultilevel"/>
    <w:tmpl w:val="E8524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65A3ADB"/>
    <w:multiLevelType w:val="hybridMultilevel"/>
    <w:tmpl w:val="38E4DC56"/>
    <w:lvl w:ilvl="0" w:tplc="08090001">
      <w:start w:val="1"/>
      <w:numFmt w:val="bullet"/>
      <w:lvlText w:val=""/>
      <w:lvlJc w:val="left"/>
      <w:pPr>
        <w:ind w:left="357" w:hanging="357"/>
      </w:pPr>
      <w:rPr>
        <w:rFonts w:ascii="Symbol" w:hAnsi="Symbol" w:hint="default"/>
        <w:b/>
        <w:i w:val="0"/>
        <w:color w:val="DA188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8A64159"/>
    <w:multiLevelType w:val="hybridMultilevel"/>
    <w:tmpl w:val="4C4EB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F595355"/>
    <w:multiLevelType w:val="hybridMultilevel"/>
    <w:tmpl w:val="3D18335C"/>
    <w:lvl w:ilvl="0" w:tplc="B464E8A0">
      <w:start w:val="1"/>
      <w:numFmt w:val="bullet"/>
      <w:lvlText w:val=""/>
      <w:lvlJc w:val="left"/>
      <w:pPr>
        <w:ind w:left="360" w:hanging="360"/>
      </w:pPr>
      <w:rPr>
        <w:rFonts w:ascii="Symbol" w:hAnsi="Symbol" w:hint="default"/>
        <w:color w:val="EC008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1"/>
  </w:num>
  <w:num w:numId="3">
    <w:abstractNumId w:val="19"/>
  </w:num>
  <w:num w:numId="4">
    <w:abstractNumId w:val="26"/>
  </w:num>
  <w:num w:numId="5">
    <w:abstractNumId w:val="24"/>
  </w:num>
  <w:num w:numId="6">
    <w:abstractNumId w:val="9"/>
  </w:num>
  <w:num w:numId="7">
    <w:abstractNumId w:val="14"/>
  </w:num>
  <w:num w:numId="8">
    <w:abstractNumId w:val="10"/>
  </w:num>
  <w:num w:numId="9">
    <w:abstractNumId w:val="5"/>
  </w:num>
  <w:num w:numId="10">
    <w:abstractNumId w:val="12"/>
  </w:num>
  <w:num w:numId="11">
    <w:abstractNumId w:val="1"/>
  </w:num>
  <w:num w:numId="12">
    <w:abstractNumId w:val="4"/>
  </w:num>
  <w:num w:numId="13">
    <w:abstractNumId w:val="18"/>
  </w:num>
  <w:num w:numId="14">
    <w:abstractNumId w:val="2"/>
  </w:num>
  <w:num w:numId="15">
    <w:abstractNumId w:val="16"/>
  </w:num>
  <w:num w:numId="16">
    <w:abstractNumId w:val="17"/>
  </w:num>
  <w:num w:numId="17">
    <w:abstractNumId w:val="27"/>
  </w:num>
  <w:num w:numId="18">
    <w:abstractNumId w:val="8"/>
  </w:num>
  <w:num w:numId="19">
    <w:abstractNumId w:val="7"/>
  </w:num>
  <w:num w:numId="20">
    <w:abstractNumId w:val="0"/>
  </w:num>
  <w:num w:numId="21">
    <w:abstractNumId w:val="20"/>
  </w:num>
  <w:num w:numId="22">
    <w:abstractNumId w:val="11"/>
  </w:num>
  <w:num w:numId="23">
    <w:abstractNumId w:val="25"/>
  </w:num>
  <w:num w:numId="24">
    <w:abstractNumId w:val="13"/>
  </w:num>
  <w:num w:numId="25">
    <w:abstractNumId w:val="6"/>
  </w:num>
  <w:num w:numId="26">
    <w:abstractNumId w:val="22"/>
  </w:num>
  <w:num w:numId="27">
    <w:abstractNumId w:val="23"/>
  </w:num>
  <w:num w:numId="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305B"/>
    <w:rsid w:val="00005391"/>
    <w:rsid w:val="00024540"/>
    <w:rsid w:val="00052C67"/>
    <w:rsid w:val="00062D9E"/>
    <w:rsid w:val="000639FB"/>
    <w:rsid w:val="00076DC8"/>
    <w:rsid w:val="0008562D"/>
    <w:rsid w:val="00086E20"/>
    <w:rsid w:val="000950B6"/>
    <w:rsid w:val="000B0538"/>
    <w:rsid w:val="000C3D40"/>
    <w:rsid w:val="000C5CD5"/>
    <w:rsid w:val="000D086B"/>
    <w:rsid w:val="001259CE"/>
    <w:rsid w:val="0013582A"/>
    <w:rsid w:val="00137844"/>
    <w:rsid w:val="00147CF3"/>
    <w:rsid w:val="001614EA"/>
    <w:rsid w:val="00164708"/>
    <w:rsid w:val="001650AE"/>
    <w:rsid w:val="00180382"/>
    <w:rsid w:val="0018279B"/>
    <w:rsid w:val="00184038"/>
    <w:rsid w:val="001B01F7"/>
    <w:rsid w:val="001C6249"/>
    <w:rsid w:val="001D592A"/>
    <w:rsid w:val="001E7A75"/>
    <w:rsid w:val="001E7A7E"/>
    <w:rsid w:val="001F2CB5"/>
    <w:rsid w:val="00213486"/>
    <w:rsid w:val="00221A18"/>
    <w:rsid w:val="00243E25"/>
    <w:rsid w:val="00262382"/>
    <w:rsid w:val="00264415"/>
    <w:rsid w:val="00264AC2"/>
    <w:rsid w:val="0027233A"/>
    <w:rsid w:val="002776A1"/>
    <w:rsid w:val="0028618D"/>
    <w:rsid w:val="00286CDA"/>
    <w:rsid w:val="00287AF3"/>
    <w:rsid w:val="00296750"/>
    <w:rsid w:val="002B05D6"/>
    <w:rsid w:val="002B3342"/>
    <w:rsid w:val="002C5151"/>
    <w:rsid w:val="002D1F01"/>
    <w:rsid w:val="002D31AF"/>
    <w:rsid w:val="002D59F4"/>
    <w:rsid w:val="002D6072"/>
    <w:rsid w:val="002D6A37"/>
    <w:rsid w:val="002E53CD"/>
    <w:rsid w:val="002E73FD"/>
    <w:rsid w:val="00302091"/>
    <w:rsid w:val="003063EA"/>
    <w:rsid w:val="0031607B"/>
    <w:rsid w:val="00333082"/>
    <w:rsid w:val="003338A2"/>
    <w:rsid w:val="003415C3"/>
    <w:rsid w:val="003714F7"/>
    <w:rsid w:val="003755FB"/>
    <w:rsid w:val="003903F0"/>
    <w:rsid w:val="003A04E2"/>
    <w:rsid w:val="003A14AF"/>
    <w:rsid w:val="003C1B52"/>
    <w:rsid w:val="003C2307"/>
    <w:rsid w:val="003D19ED"/>
    <w:rsid w:val="003D578F"/>
    <w:rsid w:val="003E03F3"/>
    <w:rsid w:val="003E11C5"/>
    <w:rsid w:val="003E45DE"/>
    <w:rsid w:val="003E62DB"/>
    <w:rsid w:val="00413FA0"/>
    <w:rsid w:val="00427C8C"/>
    <w:rsid w:val="00455EEC"/>
    <w:rsid w:val="00472177"/>
    <w:rsid w:val="00475E45"/>
    <w:rsid w:val="0049186C"/>
    <w:rsid w:val="004A15C8"/>
    <w:rsid w:val="004A6E42"/>
    <w:rsid w:val="004B253F"/>
    <w:rsid w:val="004C0390"/>
    <w:rsid w:val="004C521C"/>
    <w:rsid w:val="004C5CA3"/>
    <w:rsid w:val="004D19F9"/>
    <w:rsid w:val="004E5593"/>
    <w:rsid w:val="004F13CA"/>
    <w:rsid w:val="00501EAD"/>
    <w:rsid w:val="005054EC"/>
    <w:rsid w:val="00522478"/>
    <w:rsid w:val="00540510"/>
    <w:rsid w:val="005418A7"/>
    <w:rsid w:val="0055159C"/>
    <w:rsid w:val="00556952"/>
    <w:rsid w:val="005758C0"/>
    <w:rsid w:val="00576E6E"/>
    <w:rsid w:val="00582DB6"/>
    <w:rsid w:val="00585AB8"/>
    <w:rsid w:val="00585D22"/>
    <w:rsid w:val="005907AA"/>
    <w:rsid w:val="0059113C"/>
    <w:rsid w:val="005927AB"/>
    <w:rsid w:val="00593FA1"/>
    <w:rsid w:val="00596F9C"/>
    <w:rsid w:val="005A3F00"/>
    <w:rsid w:val="005A4659"/>
    <w:rsid w:val="005A518E"/>
    <w:rsid w:val="005C757A"/>
    <w:rsid w:val="005F2780"/>
    <w:rsid w:val="005F4C49"/>
    <w:rsid w:val="006106C8"/>
    <w:rsid w:val="0062305B"/>
    <w:rsid w:val="00623E1A"/>
    <w:rsid w:val="00641D8C"/>
    <w:rsid w:val="006428BF"/>
    <w:rsid w:val="0065029C"/>
    <w:rsid w:val="00651167"/>
    <w:rsid w:val="00654780"/>
    <w:rsid w:val="00655202"/>
    <w:rsid w:val="00657685"/>
    <w:rsid w:val="006603C3"/>
    <w:rsid w:val="0067506A"/>
    <w:rsid w:val="00682413"/>
    <w:rsid w:val="00684F57"/>
    <w:rsid w:val="0069322B"/>
    <w:rsid w:val="00702681"/>
    <w:rsid w:val="007219EF"/>
    <w:rsid w:val="00726D10"/>
    <w:rsid w:val="00735C99"/>
    <w:rsid w:val="00741F51"/>
    <w:rsid w:val="007624CB"/>
    <w:rsid w:val="00765715"/>
    <w:rsid w:val="007709D5"/>
    <w:rsid w:val="00777957"/>
    <w:rsid w:val="0078481D"/>
    <w:rsid w:val="00786D76"/>
    <w:rsid w:val="007A63C4"/>
    <w:rsid w:val="007B2C37"/>
    <w:rsid w:val="007C1682"/>
    <w:rsid w:val="007D3CDA"/>
    <w:rsid w:val="007F7495"/>
    <w:rsid w:val="00802A5B"/>
    <w:rsid w:val="00803978"/>
    <w:rsid w:val="00814A31"/>
    <w:rsid w:val="008160D7"/>
    <w:rsid w:val="00820D8A"/>
    <w:rsid w:val="00826864"/>
    <w:rsid w:val="00831C79"/>
    <w:rsid w:val="008324F3"/>
    <w:rsid w:val="00835C2D"/>
    <w:rsid w:val="00836E2A"/>
    <w:rsid w:val="00844B72"/>
    <w:rsid w:val="00856EED"/>
    <w:rsid w:val="00870D11"/>
    <w:rsid w:val="0088442C"/>
    <w:rsid w:val="0088781B"/>
    <w:rsid w:val="00895380"/>
    <w:rsid w:val="008A5ABD"/>
    <w:rsid w:val="008D7BC9"/>
    <w:rsid w:val="00900FC6"/>
    <w:rsid w:val="009024D0"/>
    <w:rsid w:val="00911C70"/>
    <w:rsid w:val="00913533"/>
    <w:rsid w:val="00924A15"/>
    <w:rsid w:val="00926081"/>
    <w:rsid w:val="009337B5"/>
    <w:rsid w:val="0094376E"/>
    <w:rsid w:val="00951E75"/>
    <w:rsid w:val="00954C7F"/>
    <w:rsid w:val="00960C02"/>
    <w:rsid w:val="00972F5F"/>
    <w:rsid w:val="00985E53"/>
    <w:rsid w:val="0098737B"/>
    <w:rsid w:val="009953F7"/>
    <w:rsid w:val="00997D94"/>
    <w:rsid w:val="009A411D"/>
    <w:rsid w:val="009B13F3"/>
    <w:rsid w:val="009C04E1"/>
    <w:rsid w:val="009C1F5D"/>
    <w:rsid w:val="009C249D"/>
    <w:rsid w:val="009C7A42"/>
    <w:rsid w:val="009E2F19"/>
    <w:rsid w:val="009F0E19"/>
    <w:rsid w:val="009F3581"/>
    <w:rsid w:val="00A005B2"/>
    <w:rsid w:val="00A05BB4"/>
    <w:rsid w:val="00A15797"/>
    <w:rsid w:val="00A21AAA"/>
    <w:rsid w:val="00A2277A"/>
    <w:rsid w:val="00A328BA"/>
    <w:rsid w:val="00A40633"/>
    <w:rsid w:val="00A42AAE"/>
    <w:rsid w:val="00A532DD"/>
    <w:rsid w:val="00A56D6D"/>
    <w:rsid w:val="00A56FFF"/>
    <w:rsid w:val="00A75347"/>
    <w:rsid w:val="00A843FF"/>
    <w:rsid w:val="00AA0766"/>
    <w:rsid w:val="00AA28B0"/>
    <w:rsid w:val="00AB0EFE"/>
    <w:rsid w:val="00AB168D"/>
    <w:rsid w:val="00AB757F"/>
    <w:rsid w:val="00AB7FA9"/>
    <w:rsid w:val="00AD2FEC"/>
    <w:rsid w:val="00AD7040"/>
    <w:rsid w:val="00AE0EAD"/>
    <w:rsid w:val="00B012C3"/>
    <w:rsid w:val="00B07CD0"/>
    <w:rsid w:val="00B269E7"/>
    <w:rsid w:val="00B3044C"/>
    <w:rsid w:val="00B31BDD"/>
    <w:rsid w:val="00B35632"/>
    <w:rsid w:val="00B40A05"/>
    <w:rsid w:val="00B50C13"/>
    <w:rsid w:val="00B5464E"/>
    <w:rsid w:val="00B65A3E"/>
    <w:rsid w:val="00B82F00"/>
    <w:rsid w:val="00B84A3D"/>
    <w:rsid w:val="00B90F74"/>
    <w:rsid w:val="00BB4D8F"/>
    <w:rsid w:val="00BC2C4F"/>
    <w:rsid w:val="00BC2CA0"/>
    <w:rsid w:val="00BE12A9"/>
    <w:rsid w:val="00BE74BB"/>
    <w:rsid w:val="00C04D88"/>
    <w:rsid w:val="00C05AAC"/>
    <w:rsid w:val="00C127F0"/>
    <w:rsid w:val="00C279E6"/>
    <w:rsid w:val="00C53AED"/>
    <w:rsid w:val="00C61320"/>
    <w:rsid w:val="00C633A9"/>
    <w:rsid w:val="00C706D8"/>
    <w:rsid w:val="00C74A38"/>
    <w:rsid w:val="00C7679E"/>
    <w:rsid w:val="00C80796"/>
    <w:rsid w:val="00C81F44"/>
    <w:rsid w:val="00C86561"/>
    <w:rsid w:val="00C86757"/>
    <w:rsid w:val="00C91203"/>
    <w:rsid w:val="00CB1B1A"/>
    <w:rsid w:val="00CB2E35"/>
    <w:rsid w:val="00CB30ED"/>
    <w:rsid w:val="00CB327C"/>
    <w:rsid w:val="00CC0D10"/>
    <w:rsid w:val="00CD1534"/>
    <w:rsid w:val="00CE0ACB"/>
    <w:rsid w:val="00CE5A69"/>
    <w:rsid w:val="00CF2062"/>
    <w:rsid w:val="00CF6C07"/>
    <w:rsid w:val="00D004B1"/>
    <w:rsid w:val="00D02B21"/>
    <w:rsid w:val="00D03738"/>
    <w:rsid w:val="00D16FE7"/>
    <w:rsid w:val="00D27A75"/>
    <w:rsid w:val="00D55883"/>
    <w:rsid w:val="00D644D3"/>
    <w:rsid w:val="00D67F83"/>
    <w:rsid w:val="00D72934"/>
    <w:rsid w:val="00D752EF"/>
    <w:rsid w:val="00D75FB0"/>
    <w:rsid w:val="00DA0385"/>
    <w:rsid w:val="00DA7466"/>
    <w:rsid w:val="00DB396B"/>
    <w:rsid w:val="00DB449A"/>
    <w:rsid w:val="00DB4AA1"/>
    <w:rsid w:val="00DD7C52"/>
    <w:rsid w:val="00E04AD2"/>
    <w:rsid w:val="00E21353"/>
    <w:rsid w:val="00E22256"/>
    <w:rsid w:val="00E22F57"/>
    <w:rsid w:val="00E237F6"/>
    <w:rsid w:val="00E247AD"/>
    <w:rsid w:val="00E32C2D"/>
    <w:rsid w:val="00E45410"/>
    <w:rsid w:val="00E63423"/>
    <w:rsid w:val="00E63D25"/>
    <w:rsid w:val="00EB1AE3"/>
    <w:rsid w:val="00EB539F"/>
    <w:rsid w:val="00EC1660"/>
    <w:rsid w:val="00ED27D9"/>
    <w:rsid w:val="00EE5572"/>
    <w:rsid w:val="00F13419"/>
    <w:rsid w:val="00F20330"/>
    <w:rsid w:val="00F32355"/>
    <w:rsid w:val="00F32CE2"/>
    <w:rsid w:val="00F36132"/>
    <w:rsid w:val="00F43A78"/>
    <w:rsid w:val="00F44E8A"/>
    <w:rsid w:val="00F47569"/>
    <w:rsid w:val="00F5573E"/>
    <w:rsid w:val="00F62DA8"/>
    <w:rsid w:val="00F66F39"/>
    <w:rsid w:val="00F7124E"/>
    <w:rsid w:val="00F82CCF"/>
    <w:rsid w:val="00F83149"/>
    <w:rsid w:val="00F83C2C"/>
    <w:rsid w:val="00F87A60"/>
    <w:rsid w:val="00F90A2C"/>
    <w:rsid w:val="00F953AF"/>
    <w:rsid w:val="00F95881"/>
    <w:rsid w:val="00F978E9"/>
    <w:rsid w:val="00FA45CF"/>
    <w:rsid w:val="00FA57FA"/>
    <w:rsid w:val="00FA6BC1"/>
    <w:rsid w:val="00FC188D"/>
    <w:rsid w:val="00FD6E84"/>
    <w:rsid w:val="00FE1110"/>
    <w:rsid w:val="00FE4AD8"/>
    <w:rsid w:val="00FE7007"/>
    <w:rsid w:val="00FF240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73D93FE"/>
  <w15:chartTrackingRefBased/>
  <w15:docId w15:val="{1AA48963-2D87-44CF-91FC-D77998E1F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5BB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05BB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230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05BB4"/>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A05B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5BB4"/>
  </w:style>
  <w:style w:type="paragraph" w:styleId="Footer">
    <w:name w:val="footer"/>
    <w:basedOn w:val="Normal"/>
    <w:link w:val="FooterChar"/>
    <w:uiPriority w:val="99"/>
    <w:unhideWhenUsed/>
    <w:rsid w:val="00A05B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5BB4"/>
  </w:style>
  <w:style w:type="character" w:customStyle="1" w:styleId="Heading2Char">
    <w:name w:val="Heading 2 Char"/>
    <w:basedOn w:val="DefaultParagraphFont"/>
    <w:link w:val="Heading2"/>
    <w:uiPriority w:val="9"/>
    <w:rsid w:val="00A05BB4"/>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A05BB4"/>
    <w:pPr>
      <w:ind w:left="720"/>
      <w:contextualSpacing/>
    </w:pPr>
  </w:style>
  <w:style w:type="character" w:styleId="PageNumber">
    <w:name w:val="page number"/>
    <w:basedOn w:val="DefaultParagraphFont"/>
    <w:uiPriority w:val="99"/>
    <w:semiHidden/>
    <w:unhideWhenUsed/>
    <w:rsid w:val="00455EEC"/>
  </w:style>
  <w:style w:type="character" w:styleId="Hyperlink">
    <w:name w:val="Hyperlink"/>
    <w:basedOn w:val="DefaultParagraphFont"/>
    <w:uiPriority w:val="99"/>
    <w:unhideWhenUsed/>
    <w:rsid w:val="009C04E1"/>
    <w:rPr>
      <w:color w:val="0563C1" w:themeColor="hyperlink"/>
      <w:u w:val="single"/>
    </w:rPr>
  </w:style>
  <w:style w:type="character" w:styleId="FollowedHyperlink">
    <w:name w:val="FollowedHyperlink"/>
    <w:basedOn w:val="DefaultParagraphFont"/>
    <w:uiPriority w:val="99"/>
    <w:semiHidden/>
    <w:unhideWhenUsed/>
    <w:rsid w:val="00926081"/>
    <w:rPr>
      <w:color w:val="954F72" w:themeColor="followedHyperlink"/>
      <w:u w:val="single"/>
    </w:rPr>
  </w:style>
  <w:style w:type="character" w:styleId="UnresolvedMention">
    <w:name w:val="Unresolved Mention"/>
    <w:basedOn w:val="DefaultParagraphFont"/>
    <w:uiPriority w:val="99"/>
    <w:semiHidden/>
    <w:unhideWhenUsed/>
    <w:rsid w:val="00BC2C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0314063">
      <w:bodyDiv w:val="1"/>
      <w:marLeft w:val="0"/>
      <w:marRight w:val="0"/>
      <w:marTop w:val="0"/>
      <w:marBottom w:val="0"/>
      <w:divBdr>
        <w:top w:val="none" w:sz="0" w:space="0" w:color="auto"/>
        <w:left w:val="none" w:sz="0" w:space="0" w:color="auto"/>
        <w:bottom w:val="none" w:sz="0" w:space="0" w:color="auto"/>
        <w:right w:val="none" w:sz="0" w:space="0" w:color="auto"/>
      </w:divBdr>
    </w:div>
    <w:div w:id="1136026705">
      <w:bodyDiv w:val="1"/>
      <w:marLeft w:val="0"/>
      <w:marRight w:val="0"/>
      <w:marTop w:val="0"/>
      <w:marBottom w:val="0"/>
      <w:divBdr>
        <w:top w:val="none" w:sz="0" w:space="0" w:color="auto"/>
        <w:left w:val="none" w:sz="0" w:space="0" w:color="auto"/>
        <w:bottom w:val="none" w:sz="0" w:space="0" w:color="auto"/>
        <w:right w:val="none" w:sz="0" w:space="0" w:color="auto"/>
      </w:divBdr>
    </w:div>
    <w:div w:id="1433283345">
      <w:bodyDiv w:val="1"/>
      <w:marLeft w:val="0"/>
      <w:marRight w:val="0"/>
      <w:marTop w:val="0"/>
      <w:marBottom w:val="0"/>
      <w:divBdr>
        <w:top w:val="none" w:sz="0" w:space="0" w:color="auto"/>
        <w:left w:val="none" w:sz="0" w:space="0" w:color="auto"/>
        <w:bottom w:val="none" w:sz="0" w:space="0" w:color="auto"/>
        <w:right w:val="none" w:sz="0" w:space="0" w:color="auto"/>
      </w:divBdr>
    </w:div>
    <w:div w:id="1567454409">
      <w:bodyDiv w:val="1"/>
      <w:marLeft w:val="0"/>
      <w:marRight w:val="0"/>
      <w:marTop w:val="0"/>
      <w:marBottom w:val="0"/>
      <w:divBdr>
        <w:top w:val="none" w:sz="0" w:space="0" w:color="auto"/>
        <w:left w:val="none" w:sz="0" w:space="0" w:color="auto"/>
        <w:bottom w:val="none" w:sz="0" w:space="0" w:color="auto"/>
        <w:right w:val="none" w:sz="0" w:space="0" w:color="auto"/>
      </w:divBdr>
    </w:div>
    <w:div w:id="1670526059">
      <w:bodyDiv w:val="1"/>
      <w:marLeft w:val="0"/>
      <w:marRight w:val="0"/>
      <w:marTop w:val="0"/>
      <w:marBottom w:val="0"/>
      <w:divBdr>
        <w:top w:val="none" w:sz="0" w:space="0" w:color="auto"/>
        <w:left w:val="none" w:sz="0" w:space="0" w:color="auto"/>
        <w:bottom w:val="none" w:sz="0" w:space="0" w:color="auto"/>
        <w:right w:val="none" w:sz="0" w:space="0" w:color="auto"/>
      </w:divBdr>
    </w:div>
    <w:div w:id="1886260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sc.li/3fZX7N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rsc.li/383n0Yd" TargetMode="External"/><Relationship Id="rId4" Type="http://schemas.openxmlformats.org/officeDocument/2006/relationships/settings" Target="settings.xml"/><Relationship Id="rId9" Type="http://schemas.openxmlformats.org/officeDocument/2006/relationships/hyperlink" Target="https://rsc.li/3midfxQ"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A63085-3BDE-44AC-AEFB-F43F22E565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1186</Words>
  <Characters>6761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Intriguing ice_primary science investigation_teacher notes</vt:lpstr>
    </vt:vector>
  </TitlesOfParts>
  <Company>Royal Society of Chemistry</Company>
  <LinksUpToDate>false</LinksUpToDate>
  <CharactersWithSpaces>7932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Oighear fíorspéisiúil: nótaí don mhúinteoir</dc:title>
  <dc:subject>Dírítear san iniúchadh seo ar leachtanna difriúla a reo.</dc:subject>
  <dc:creator>Chloe Francis</dc:creator>
  <cp:keywords>Primary science experiment_investigation_solids_liquids_gases_materials_states</cp:keywords>
  <dc:description>Royal Society of Chemistry</dc:description>
  <cp:lastModifiedBy>Chloe Francis</cp:lastModifiedBy>
  <cp:revision>5</cp:revision>
  <dcterms:created xsi:type="dcterms:W3CDTF">2021-07-25T10:00:00Z</dcterms:created>
  <dcterms:modified xsi:type="dcterms:W3CDTF">2021-08-19T14:20:00Z</dcterms:modified>
</cp:coreProperties>
</file>