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64701C60" w:rsidR="00AC639E" w:rsidRDefault="00663B68" w:rsidP="00AC639E">
      <w:pPr>
        <w:pStyle w:val="Heading1"/>
      </w:pPr>
      <w:r>
        <w:t xml:space="preserve">Fact sheet: </w:t>
      </w:r>
      <w:r w:rsidR="007830C5">
        <w:t>b</w:t>
      </w:r>
      <w:r w:rsidR="00761B9E">
        <w:t>rilliant buffers</w:t>
      </w:r>
      <w:r w:rsidR="006B0E81">
        <w:t xml:space="preserve"> </w:t>
      </w:r>
    </w:p>
    <w:p w14:paraId="15CE8942" w14:textId="22DB0073" w:rsidR="00AC639E" w:rsidRPr="000D1DCF" w:rsidRDefault="00AC639E" w:rsidP="00AC639E">
      <w:pPr>
        <w:pStyle w:val="Leadparagraph"/>
        <w:rPr>
          <w:b w:val="0"/>
          <w:strike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38178F">
        <w:rPr>
          <w:rStyle w:val="LeadparagraphChar"/>
        </w:rPr>
        <w:t>November</w:t>
      </w:r>
      <w:r w:rsidR="000D1DCF">
        <w:rPr>
          <w:rStyle w:val="LeadparagraphChar"/>
        </w:rPr>
        <w:t xml:space="preserve"> 2021</w:t>
      </w:r>
      <w:r>
        <w:rPr>
          <w:rStyle w:val="LeadparagraphChar"/>
        </w:rPr>
        <w:br/>
      </w:r>
      <w:hyperlink r:id="rId11" w:history="1">
        <w:r w:rsidR="00F665B7" w:rsidRPr="00F665B7">
          <w:rPr>
            <w:rStyle w:val="Hyperlink"/>
          </w:rPr>
          <w:t>https://</w:t>
        </w:r>
        <w:r w:rsidR="00A30398" w:rsidRPr="00F665B7">
          <w:rPr>
            <w:rStyle w:val="Hyperlink"/>
            <w:spacing w:val="2"/>
            <w:shd w:val="clear" w:color="auto" w:fill="FAFAFA"/>
          </w:rPr>
          <w:t xml:space="preserve">rsc.li/3GbHZIb  </w:t>
        </w:r>
        <w:r w:rsidR="00A30398" w:rsidRPr="00F665B7">
          <w:rPr>
            <w:rStyle w:val="Hyperlink"/>
            <w:rFonts w:ascii="Roboto" w:hAnsi="Roboto"/>
            <w:spacing w:val="2"/>
            <w:sz w:val="21"/>
            <w:szCs w:val="21"/>
            <w:shd w:val="clear" w:color="auto" w:fill="FAFAFA"/>
          </w:rPr>
          <w:t xml:space="preserve">   </w:t>
        </w:r>
      </w:hyperlink>
      <w:r w:rsidR="00D02CEB" w:rsidRPr="00A30398" w:rsidDel="00D02CEB">
        <w:t xml:space="preserve"> </w:t>
      </w:r>
    </w:p>
    <w:p w14:paraId="5CFE181A" w14:textId="29ACD72B" w:rsidR="004E164A" w:rsidRDefault="00922BF8" w:rsidP="000D1DCF">
      <w:pPr>
        <w:rPr>
          <w:b/>
        </w:rPr>
      </w:pPr>
      <w:r>
        <w:rPr>
          <w:b/>
        </w:rPr>
        <w:t xml:space="preserve">Changes in </w:t>
      </w:r>
      <w:r w:rsidR="00E077F6">
        <w:rPr>
          <w:b/>
        </w:rPr>
        <w:t>pH</w:t>
      </w:r>
      <w:r w:rsidR="008D7F30">
        <w:rPr>
          <w:b/>
        </w:rPr>
        <w:t xml:space="preserve"> </w:t>
      </w:r>
      <w:r w:rsidR="00696DA5">
        <w:rPr>
          <w:b/>
        </w:rPr>
        <w:t>can have a bi</w:t>
      </w:r>
      <w:r w:rsidR="008968AB">
        <w:rPr>
          <w:b/>
        </w:rPr>
        <w:t>g</w:t>
      </w:r>
      <w:r w:rsidR="00696DA5">
        <w:rPr>
          <w:b/>
        </w:rPr>
        <w:t xml:space="preserve"> impact </w:t>
      </w:r>
      <w:r w:rsidR="008D7F30">
        <w:rPr>
          <w:b/>
        </w:rPr>
        <w:t>on</w:t>
      </w:r>
      <w:r w:rsidR="00696DA5">
        <w:rPr>
          <w:b/>
        </w:rPr>
        <w:t xml:space="preserve"> </w:t>
      </w:r>
      <w:r w:rsidR="00E077F6">
        <w:rPr>
          <w:b/>
        </w:rPr>
        <w:t>natural</w:t>
      </w:r>
      <w:r w:rsidR="00696DA5">
        <w:rPr>
          <w:b/>
        </w:rPr>
        <w:t xml:space="preserve"> systems</w:t>
      </w:r>
      <w:r w:rsidR="006E1F62">
        <w:rPr>
          <w:b/>
        </w:rPr>
        <w:t>, so i</w:t>
      </w:r>
      <w:r w:rsidR="008968AB">
        <w:rPr>
          <w:b/>
        </w:rPr>
        <w:t>t</w:t>
      </w:r>
      <w:r w:rsidR="00663B68">
        <w:rPr>
          <w:b/>
        </w:rPr>
        <w:t>’</w:t>
      </w:r>
      <w:r w:rsidR="008968AB">
        <w:rPr>
          <w:b/>
        </w:rPr>
        <w:t xml:space="preserve">s important that the </w:t>
      </w:r>
      <w:r w:rsidR="00E94CF8">
        <w:rPr>
          <w:b/>
        </w:rPr>
        <w:t>hydrogen ion concentration</w:t>
      </w:r>
      <w:r w:rsidR="008968AB">
        <w:rPr>
          <w:b/>
        </w:rPr>
        <w:t xml:space="preserve"> </w:t>
      </w:r>
      <w:r w:rsidR="00663B68">
        <w:rPr>
          <w:b/>
        </w:rPr>
        <w:t xml:space="preserve">stays </w:t>
      </w:r>
      <w:r w:rsidR="008968AB">
        <w:rPr>
          <w:b/>
        </w:rPr>
        <w:t>relatively constant</w:t>
      </w:r>
      <w:r w:rsidR="00696DA5">
        <w:rPr>
          <w:b/>
        </w:rPr>
        <w:t xml:space="preserve">. </w:t>
      </w:r>
      <w:r w:rsidR="00113448">
        <w:rPr>
          <w:b/>
        </w:rPr>
        <w:t>B</w:t>
      </w:r>
      <w:r w:rsidR="008968AB">
        <w:rPr>
          <w:b/>
        </w:rPr>
        <w:t>uffer</w:t>
      </w:r>
      <w:r w:rsidR="00113448">
        <w:rPr>
          <w:b/>
        </w:rPr>
        <w:t>s</w:t>
      </w:r>
      <w:r w:rsidR="00E94CF8">
        <w:rPr>
          <w:b/>
        </w:rPr>
        <w:t xml:space="preserve"> </w:t>
      </w:r>
      <w:r w:rsidR="00B1161B">
        <w:rPr>
          <w:b/>
        </w:rPr>
        <w:t>minimise</w:t>
      </w:r>
      <w:r w:rsidR="0038178F">
        <w:rPr>
          <w:b/>
        </w:rPr>
        <w:t xml:space="preserve"> </w:t>
      </w:r>
      <w:r w:rsidR="008968AB">
        <w:rPr>
          <w:b/>
        </w:rPr>
        <w:t xml:space="preserve">the </w:t>
      </w:r>
      <w:r w:rsidR="0038178F">
        <w:rPr>
          <w:b/>
        </w:rPr>
        <w:t>change in pH</w:t>
      </w:r>
      <w:r w:rsidR="008968AB">
        <w:rPr>
          <w:b/>
        </w:rPr>
        <w:t xml:space="preserve"> that would otherwise happen if an acid or alkali </w:t>
      </w:r>
      <w:r w:rsidR="00432569">
        <w:rPr>
          <w:b/>
        </w:rPr>
        <w:t xml:space="preserve">were </w:t>
      </w:r>
      <w:r w:rsidR="008968AB">
        <w:rPr>
          <w:b/>
        </w:rPr>
        <w:t>added</w:t>
      </w:r>
      <w:r w:rsidR="00BE6668">
        <w:rPr>
          <w:b/>
        </w:rPr>
        <w:t xml:space="preserve"> to </w:t>
      </w:r>
      <w:r w:rsidR="006E1F62">
        <w:rPr>
          <w:b/>
        </w:rPr>
        <w:t>an aqueous</w:t>
      </w:r>
      <w:r w:rsidR="00BE6668">
        <w:rPr>
          <w:b/>
        </w:rPr>
        <w:t xml:space="preserve"> solution</w:t>
      </w:r>
      <w:r w:rsidR="008968AB">
        <w:rPr>
          <w:b/>
        </w:rPr>
        <w:t xml:space="preserve">. </w:t>
      </w:r>
    </w:p>
    <w:p w14:paraId="47A9E810" w14:textId="5E603559" w:rsidR="00DB6E63" w:rsidRDefault="008968AB" w:rsidP="000D1DCF">
      <w:r>
        <w:t xml:space="preserve">A buffer is created when a </w:t>
      </w:r>
      <w:r w:rsidRPr="00A30398">
        <w:rPr>
          <w:b/>
          <w:bCs/>
        </w:rPr>
        <w:t>weak acid</w:t>
      </w:r>
      <w:r w:rsidR="00B1161B">
        <w:t xml:space="preserve"> and its </w:t>
      </w:r>
      <w:r w:rsidR="00B1161B" w:rsidRPr="00A30398">
        <w:rPr>
          <w:b/>
          <w:bCs/>
        </w:rPr>
        <w:t>salt</w:t>
      </w:r>
      <w:r w:rsidR="00B1161B">
        <w:t xml:space="preserve"> </w:t>
      </w:r>
      <w:r w:rsidR="006E1F62">
        <w:t>are both</w:t>
      </w:r>
      <w:r w:rsidR="00B1161B">
        <w:t xml:space="preserve"> present in solution</w:t>
      </w:r>
      <w:r w:rsidR="006B0BCB">
        <w:t>.</w:t>
      </w:r>
      <w:r w:rsidR="00B1161B">
        <w:t xml:space="preserve"> </w:t>
      </w:r>
      <w:r w:rsidR="00E94CF8">
        <w:t>This can be done</w:t>
      </w:r>
      <w:r w:rsidR="00B1161B">
        <w:t xml:space="preserve"> by dissolving both the acid and the salt, or by </w:t>
      </w:r>
      <w:r w:rsidR="00B1161B" w:rsidRPr="00126FD6">
        <w:t>partially</w:t>
      </w:r>
      <w:r w:rsidR="00B1161B">
        <w:t xml:space="preserve"> </w:t>
      </w:r>
      <w:r w:rsidR="00B1161B" w:rsidRPr="00A30398">
        <w:rPr>
          <w:b/>
          <w:bCs/>
        </w:rPr>
        <w:t>neutralising</w:t>
      </w:r>
      <w:r w:rsidR="00B1161B">
        <w:t xml:space="preserve"> the weak acid with a </w:t>
      </w:r>
      <w:r w:rsidR="00B1161B" w:rsidRPr="00A30398">
        <w:rPr>
          <w:b/>
          <w:bCs/>
        </w:rPr>
        <w:t>strong base</w:t>
      </w:r>
      <w:r w:rsidR="00B1161B">
        <w:t>.</w:t>
      </w:r>
      <w:r w:rsidR="007C0610">
        <w:t xml:space="preserve"> </w:t>
      </w:r>
      <w:r w:rsidR="00B1161B">
        <w:t xml:space="preserve">The </w:t>
      </w:r>
      <w:r w:rsidR="008553FB">
        <w:t xml:space="preserve">buffer solution </w:t>
      </w:r>
      <w:r w:rsidR="006E1F62">
        <w:t>utilises</w:t>
      </w:r>
      <w:r w:rsidR="008553FB">
        <w:t xml:space="preserve"> the </w:t>
      </w:r>
      <w:r w:rsidR="008553FB" w:rsidRPr="00A30398">
        <w:rPr>
          <w:b/>
          <w:bCs/>
        </w:rPr>
        <w:t xml:space="preserve">reversible </w:t>
      </w:r>
      <w:r w:rsidR="00922BF8" w:rsidRPr="00A30398">
        <w:rPr>
          <w:b/>
          <w:bCs/>
        </w:rPr>
        <w:t xml:space="preserve">reaction </w:t>
      </w:r>
      <w:r w:rsidR="00113448" w:rsidRPr="00044A8B">
        <w:t>involving the</w:t>
      </w:r>
      <w:r w:rsidR="00922BF8" w:rsidRPr="00044A8B">
        <w:t xml:space="preserve"> </w:t>
      </w:r>
      <w:r w:rsidR="00922BF8" w:rsidRPr="00A30398">
        <w:rPr>
          <w:b/>
          <w:bCs/>
        </w:rPr>
        <w:t xml:space="preserve">loss of a proton from the </w:t>
      </w:r>
      <w:r w:rsidR="00B1161B" w:rsidRPr="00A30398">
        <w:rPr>
          <w:b/>
          <w:bCs/>
        </w:rPr>
        <w:t>weak acid</w:t>
      </w:r>
      <w:r w:rsidR="003F415A">
        <w:t xml:space="preserve"> to </w:t>
      </w:r>
      <w:r w:rsidR="00044A8B">
        <w:t>stabilise</w:t>
      </w:r>
      <w:r w:rsidR="003F415A">
        <w:t xml:space="preserve"> the pH </w:t>
      </w:r>
      <w:r w:rsidR="00DA24E4">
        <w:t>when hydrogen ions are added to, or removed from, the solution</w:t>
      </w:r>
      <w:r w:rsidR="00E077F6">
        <w:t xml:space="preserve">. </w:t>
      </w:r>
    </w:p>
    <w:p w14:paraId="4E4DE3F8" w14:textId="283D913E" w:rsidR="00E077F6" w:rsidRDefault="006E1F62" w:rsidP="000D1DCF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D9CD0A" wp14:editId="15C83992">
                <wp:simplePos x="0" y="0"/>
                <wp:positionH relativeFrom="column">
                  <wp:posOffset>1067435</wp:posOffset>
                </wp:positionH>
                <wp:positionV relativeFrom="paragraph">
                  <wp:posOffset>83185</wp:posOffset>
                </wp:positionV>
                <wp:extent cx="4391660" cy="918210"/>
                <wp:effectExtent l="0" t="0" r="1524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660" cy="918210"/>
                          <a:chOff x="0" y="25400"/>
                          <a:chExt cx="4391660" cy="918210"/>
                        </a:xfrm>
                      </wpg:grpSpPr>
                      <wps:wsp>
                        <wps:cNvPr id="18" name="Text Box 2">
                          <a:extLst>
                            <a:ext uri="{FF2B5EF4-FFF2-40B4-BE49-F238E27FC236}">
                              <a16:creationId xmlns:a16="http://schemas.microsoft.com/office/drawing/2014/main" id="{2F99A912-A4F9-FD46-B6E9-6DE9E3826D9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371410" y="84665"/>
                            <a:ext cx="3020250" cy="38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5070A" w14:textId="2FAFB4BC" w:rsidR="00E94CF8" w:rsidRPr="008553FB" w:rsidRDefault="00E94CF8" w:rsidP="008553FB">
                              <w:pPr>
                                <w:kinsoku w:val="0"/>
                                <w:overflowPunct w:val="0"/>
                                <w:spacing w:after="0"/>
                                <w:textAlignment w:val="baseline"/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</w:pPr>
                              <w:r w:rsidRPr="006E1F62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A</w:t>
                              </w:r>
                              <w:r w:rsidR="00E077F6" w:rsidRPr="006E1F62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dding acid</w:t>
                              </w:r>
                              <w:r w:rsidR="00E077F6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causes the</w:t>
                              </w:r>
                              <w:r w:rsidR="00E077F6"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equilibrium</w:t>
                              </w:r>
                              <w:r w:rsidR="00E077F6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to </w:t>
                              </w:r>
                              <w:r w:rsidR="006E1F62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move</w:t>
                              </w:r>
                              <w:r w:rsidR="00E077F6"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E077F6" w:rsidRPr="008553FB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left</w:t>
                              </w:r>
                              <w:r w:rsidR="00E077F6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,</w:t>
                              </w:r>
                              <w:r w:rsidR="00D41B2E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E077F6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removing most of the </w:t>
                              </w:r>
                              <w:r w:rsidR="00922BF8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added</w:t>
                              </w:r>
                              <w:r w:rsidR="00E077F6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vertAlign w:val="superscript"/>
                                </w:rPr>
                                <w:t>+</w:t>
                              </w:r>
                              <w:r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ions</w:t>
                              </w:r>
                              <w:r w:rsid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9" name="Straight Connector 18">
                          <a:extLst>
                            <a:ext uri="{FF2B5EF4-FFF2-40B4-BE49-F238E27FC236}">
                              <a16:creationId xmlns:a16="http://schemas.microsoft.com/office/drawing/2014/main" id="{0704846D-2C44-404E-B5F1-EA8167D02AA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100667" y="228600"/>
                            <a:ext cx="270933" cy="1123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ircular Arrow 16">
                          <a:extLst>
                            <a:ext uri="{FF2B5EF4-FFF2-40B4-BE49-F238E27FC236}">
                              <a16:creationId xmlns:a16="http://schemas.microsoft.com/office/drawing/2014/main" id="{526FED11-BBFF-2C45-8AF4-6BD6C0335F71}"/>
                            </a:ext>
                          </a:extLst>
                        </wps:cNvPr>
                        <wps:cNvSpPr/>
                        <wps:spPr bwMode="auto">
                          <a:xfrm flipH="1">
                            <a:off x="0" y="25400"/>
                            <a:ext cx="1227455" cy="918210"/>
                          </a:xfrm>
                          <a:prstGeom prst="circularArrow">
                            <a:avLst>
                              <a:gd name="adj1" fmla="val 6310"/>
                              <a:gd name="adj2" fmla="val 1444420"/>
                              <a:gd name="adj3" fmla="val 20001375"/>
                              <a:gd name="adj4" fmla="val 11083466"/>
                              <a:gd name="adj5" fmla="val 12455"/>
                            </a:avLst>
                          </a:prstGeom>
                          <a:gradFill>
                            <a:gsLst>
                              <a:gs pos="0">
                                <a:schemeClr val="bg1"/>
                              </a:gs>
                              <a:gs pos="5000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0"/>
                          </a:gradFill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D9CD0A" id="Group 8" o:spid="_x0000_s1026" style="position:absolute;margin-left:84.05pt;margin-top:6.55pt;width:345.8pt;height:72.3pt;z-index:251665408;mso-width-relative:margin;mso-height-relative:margin" coordorigin=",254" coordsize="43916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714;top:846;width:3020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">
                  <v:textbox inset="1mm,1mm,1mm,1mm">
                    <w:txbxContent>
                      <w:p w14:paraId="5B25070A" w14:textId="2FAFB4BC" w:rsidR="00E94CF8" w:rsidRPr="008553FB" w:rsidRDefault="00E94CF8" w:rsidP="008553FB">
                        <w:pPr>
                          <w:kinsoku w:val="0"/>
                          <w:overflowPunct w:val="0"/>
                          <w:spacing w:after="0"/>
                          <w:textAlignment w:val="baseline"/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</w:pPr>
                        <w:r w:rsidRPr="006E1F62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>A</w:t>
                        </w:r>
                        <w:r w:rsidR="00E077F6" w:rsidRPr="006E1F62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>dding acid</w:t>
                        </w:r>
                        <w:r w:rsidR="00E077F6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causes the</w:t>
                        </w:r>
                        <w:r w:rsidR="00E077F6" w:rsidRP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equilibrium</w:t>
                        </w:r>
                        <w:r w:rsidR="00E077F6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to </w:t>
                        </w:r>
                        <w:r w:rsidR="006E1F62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move</w:t>
                        </w:r>
                        <w:r w:rsidR="00E077F6" w:rsidRP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E077F6" w:rsidRPr="008553FB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>left</w:t>
                        </w:r>
                        <w:r w:rsidR="00E077F6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,</w:t>
                        </w:r>
                        <w:r w:rsidR="00D41B2E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E077F6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removing most of the </w:t>
                        </w:r>
                        <w:r w:rsidR="00922BF8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added</w:t>
                        </w:r>
                        <w:r w:rsidR="00E077F6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P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H</w:t>
                        </w:r>
                        <w:r w:rsidRPr="008553FB">
                          <w:rPr>
                            <w:rFonts w:eastAsia="Calibri"/>
                            <w:color w:val="000000" w:themeColor="text1"/>
                            <w:kern w:val="24"/>
                            <w:vertAlign w:val="superscript"/>
                          </w:rPr>
                          <w:t>+</w:t>
                        </w:r>
                        <w:r w:rsidRP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ions</w:t>
                        </w:r>
                        <w:r w:rsid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line id="Straight Connector 18" o:spid="_x0000_s1028" style="position:absolute;flip:x;visibility:visible;mso-wrap-style:square" from="11006,2286" to="13716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" strokecolor="black [3040]">
                  <o:lock v:ext="edit" shapetype="f"/>
                </v:line>
                <v:shape id="Circular Arrow 16" o:spid="_x0000_s1029" style="position:absolute;top:254;width:12274;height:9182;flip:x;visibility:visible;mso-wrap-style:square;v-text-anchor:top" coordsize="1227455,91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" path="m88963,415736c117191,244843,306726,109667,548084,88289v200367,-17746,397511,46844,507953,166422l1131931,251305r-19891,185432l903435,261562r73289,-3290c872252,173180,709223,130834,546639,146561,336571,166881,172791,279115,146857,420521l88963,415736xe" fillcolor="white [3212]" strokecolor="black [3040]">
                  <v:fill color2="#d8d8d8 [2732]" rotate="t" focus="50%" type="gradient">
                    <o:fill v:ext="view" type="gradientUnscaled"/>
                  </v:fill>
                  <v:shadow on="t" color="black" opacity="24903f" origin=",.5" offset="0,.55556mm"/>
                  <v:path arrowok="t" o:connecttype="custom" o:connectlocs="88963,415736;548084,88289;1056037,254711;1131931,251305;1112040,436737;903435,261562;976724,258272;546639,146561;146857,420521;88963,415736" o:connectangles="0,0,0,0,0,0,0,0,0,0"/>
                </v:shape>
              </v:group>
            </w:pict>
          </mc:Fallback>
        </mc:AlternateContent>
      </w:r>
    </w:p>
    <w:p w14:paraId="3F0907E7" w14:textId="28C58887" w:rsidR="00E94CF8" w:rsidRDefault="006E1F62" w:rsidP="000D1DCF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6160E5" wp14:editId="638FA21E">
                <wp:simplePos x="0" y="0"/>
                <wp:positionH relativeFrom="column">
                  <wp:posOffset>1066800</wp:posOffset>
                </wp:positionH>
                <wp:positionV relativeFrom="paragraph">
                  <wp:posOffset>62865</wp:posOffset>
                </wp:positionV>
                <wp:extent cx="4391660" cy="1081405"/>
                <wp:effectExtent l="0" t="0" r="27940" b="2349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660" cy="1081405"/>
                          <a:chOff x="0" y="0"/>
                          <a:chExt cx="4392118" cy="1081634"/>
                        </a:xfrm>
                      </wpg:grpSpPr>
                      <wps:wsp>
                        <wps:cNvPr id="7" name="Circular Arrow 16"/>
                        <wps:cNvSpPr/>
                        <wps:spPr bwMode="auto">
                          <a:xfrm rot="10800000" flipH="1">
                            <a:off x="0" y="0"/>
                            <a:ext cx="1227455" cy="918210"/>
                          </a:xfrm>
                          <a:prstGeom prst="circularArrow">
                            <a:avLst>
                              <a:gd name="adj1" fmla="val 6310"/>
                              <a:gd name="adj2" fmla="val 1444420"/>
                              <a:gd name="adj3" fmla="val 20001375"/>
                              <a:gd name="adj4" fmla="val 11083466"/>
                              <a:gd name="adj5" fmla="val 12455"/>
                            </a:avLst>
                          </a:prstGeom>
                          <a:gradFill>
                            <a:gsLst>
                              <a:gs pos="0">
                                <a:schemeClr val="bg1"/>
                              </a:gs>
                              <a:gs pos="5000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0"/>
                          </a:gradFill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539767"/>
                            <a:ext cx="3020518" cy="541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CE85A4" w14:textId="30FE2214" w:rsidR="008553FB" w:rsidRPr="008553FB" w:rsidRDefault="00E077F6" w:rsidP="008553FB">
                              <w:pPr>
                                <w:kinsoku w:val="0"/>
                                <w:overflowPunct w:val="0"/>
                                <w:spacing w:after="0"/>
                                <w:textAlignment w:val="baseline"/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</w:pPr>
                              <w:r w:rsidRPr="006E1F62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Adding alkali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causes the equilibrium to </w:t>
                              </w:r>
                              <w:r w:rsidR="006E1F62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move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Pr="00E077F6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right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,</w:t>
                              </w:r>
                              <w:r w:rsidR="00D41B2E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replacing most of the</w:t>
                              </w:r>
                              <w:r w:rsid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8553FB"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 w:rsidR="008553FB"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vertAlign w:val="superscript"/>
                                </w:rPr>
                                <w:t>+</w:t>
                              </w:r>
                              <w:r w:rsidR="008553FB" w:rsidRPr="008553FB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ions 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that were removed by reaction with the</w:t>
                              </w:r>
                              <w:r w:rsidR="00922BF8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OH</w:t>
                              </w:r>
                              <w:r w:rsidRPr="00E077F6">
                                <w:rPr>
                                  <w:rFonts w:ascii="Symbol" w:eastAsia="Calibri" w:hAnsi="Symbol"/>
                                  <w:color w:val="000000" w:themeColor="text1"/>
                                  <w:kern w:val="24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ions in the alkali.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0" name="Straight Connector 18"/>
                        <wps:cNvCnPr>
                          <a:cxnSpLocks/>
                        </wps:cNvCnPr>
                        <wps:spPr>
                          <a:xfrm flipH="1" flipV="1">
                            <a:off x="889000" y="778933"/>
                            <a:ext cx="482177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6160E5" id="Group 11" o:spid="_x0000_s1030" style="position:absolute;margin-left:84pt;margin-top:4.95pt;width:345.8pt;height:85.15pt;z-index:251671552;mso-width-relative:margin;mso-height-relative:margin" coordsize="43921,10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">
                <v:shape id="Circular Arrow 16" o:spid="_x0000_s1031" style="position:absolute;width:12274;height:9182;rotation:180;flip:x;visibility:visible;mso-wrap-style:square;v-text-anchor:top" coordsize="1227455,91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" path="m88963,415736c117191,244843,306726,109667,548084,88289v200367,-17746,397511,46844,507953,166422l1131931,251305r-19891,185432l903435,261562r73289,-3290c872252,173180,709223,130834,546639,146561,336571,166881,172791,279115,146857,420521l88963,415736xe" fillcolor="white [3212]" strokecolor="black [3040]">
                  <v:fill color2="#d8d8d8 [2732]" rotate="t" focus="50%" type="gradient">
                    <o:fill v:ext="view" type="gradientUnscaled"/>
                  </v:fill>
                  <v:shadow on="t" color="black" opacity="24903f" origin=",.5" offset="0,.55556mm"/>
                  <v:path arrowok="t" o:connecttype="custom" o:connectlocs="88963,415736;548084,88289;1056037,254711;1131931,251305;1112040,436737;903435,261562;976724,258272;546639,146561;146857,420521;88963,415736" o:connectangles="0,0,0,0,0,0,0,0,0,0"/>
                </v:shape>
                <v:shape id="Text Box 2" o:spid="_x0000_s1032" type="#_x0000_t202" style="position:absolute;left:13716;top:5397;width:30205;height:5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">
                  <v:textbox inset="1mm,1mm,1mm,1mm">
                    <w:txbxContent>
                      <w:p w14:paraId="58CE85A4" w14:textId="30FE2214" w:rsidR="008553FB" w:rsidRPr="008553FB" w:rsidRDefault="00E077F6" w:rsidP="008553FB">
                        <w:pPr>
                          <w:kinsoku w:val="0"/>
                          <w:overflowPunct w:val="0"/>
                          <w:spacing w:after="0"/>
                          <w:textAlignment w:val="baseline"/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</w:pPr>
                        <w:r w:rsidRPr="006E1F62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>Adding alkali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causes the equilibrium to </w:t>
                        </w:r>
                        <w:r w:rsidR="006E1F62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move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Pr="00E077F6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>right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,</w:t>
                        </w:r>
                        <w:r w:rsidR="00D41B2E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replacing most of the</w:t>
                        </w:r>
                        <w:r w:rsid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8553FB" w:rsidRP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H</w:t>
                        </w:r>
                        <w:r w:rsidR="008553FB" w:rsidRPr="008553FB">
                          <w:rPr>
                            <w:rFonts w:eastAsia="Calibri"/>
                            <w:color w:val="000000" w:themeColor="text1"/>
                            <w:kern w:val="24"/>
                            <w:vertAlign w:val="superscript"/>
                          </w:rPr>
                          <w:t>+</w:t>
                        </w:r>
                        <w:r w:rsidR="008553FB" w:rsidRPr="008553FB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ions 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that were removed by reaction with the</w:t>
                        </w:r>
                        <w:r w:rsidR="00922BF8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OH</w:t>
                        </w:r>
                        <w:r w:rsidRPr="00E077F6">
                          <w:rPr>
                            <w:rFonts w:ascii="Symbol" w:eastAsia="Calibri" w:hAnsi="Symbol"/>
                            <w:color w:val="000000" w:themeColor="text1"/>
                            <w:kern w:val="24"/>
                            <w:vertAlign w:val="superscript"/>
                          </w:rPr>
                          <w:t>-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ions in the alkali.</w:t>
                        </w:r>
                      </w:p>
                    </w:txbxContent>
                  </v:textbox>
                </v:shape>
                <v:line id="Straight Connector 18" o:spid="_x0000_s1033" style="position:absolute;flip:x y;visibility:visible;mso-wrap-style:square" from="8890,7789" to="13711,8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" strokecolor="black [3040]">
                  <o:lock v:ext="edit" shapetype="f"/>
                </v:line>
              </v:group>
            </w:pict>
          </mc:Fallback>
        </mc:AlternateContent>
      </w:r>
    </w:p>
    <w:p w14:paraId="5E23B194" w14:textId="71DC372C" w:rsidR="008553FB" w:rsidRDefault="00B1161B" w:rsidP="00E077F6">
      <w:pPr>
        <w:ind w:left="720" w:firstLine="720"/>
        <w:rPr>
          <w:noProof/>
        </w:rPr>
      </w:pPr>
      <w:r>
        <w:t>HA(</w:t>
      </w:r>
      <w:proofErr w:type="spellStart"/>
      <w:r>
        <w:t>aq</w:t>
      </w:r>
      <w:proofErr w:type="spellEnd"/>
      <w:r>
        <w:t xml:space="preserve">) </w:t>
      </w:r>
      <w:r w:rsidR="007A4F5B" w:rsidRPr="000E7A97">
        <w:rPr>
          <w:rStyle w:val="Answers"/>
        </w:rPr>
        <w:object w:dxaOrig="528" w:dyaOrig="197" w14:anchorId="6AB83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.5pt;height:6.75pt;mso-width-percent:0;mso-height-percent:0;mso-width-percent:0;mso-height-percent:0" o:ole="" fillcolor="window">
            <v:imagedata r:id="rId12" o:title=""/>
          </v:shape>
          <o:OLEObject Type="Embed" ProgID="MSDraw.Drawing.8.1" ShapeID="_x0000_i1025" DrawAspect="Content" ObjectID="_1697441683" r:id="rId13"/>
        </w:object>
      </w:r>
      <w:r>
        <w:t xml:space="preserve"> H</w:t>
      </w:r>
      <w:r w:rsidR="00C32C27" w:rsidRPr="00C32C27">
        <w:rPr>
          <w:vertAlign w:val="superscript"/>
        </w:rPr>
        <w:t>+</w:t>
      </w:r>
      <w:r w:rsidR="00C32C27" w:rsidRPr="00C32C27">
        <w:t>(</w:t>
      </w:r>
      <w:proofErr w:type="spellStart"/>
      <w:r w:rsidR="00C32C27" w:rsidRPr="00C32C27">
        <w:t>aq</w:t>
      </w:r>
      <w:proofErr w:type="spellEnd"/>
      <w:r w:rsidR="00C32C27" w:rsidRPr="00C32C27">
        <w:t xml:space="preserve">)   +   </w:t>
      </w:r>
      <w:r w:rsidR="00C32C27">
        <w:t>A</w:t>
      </w:r>
      <w:r w:rsidR="00C32C27" w:rsidRPr="00C32C27">
        <w:rPr>
          <w:rFonts w:ascii="Symbol" w:hAnsi="Symbol"/>
          <w:vertAlign w:val="superscript"/>
        </w:rPr>
        <w:t>-</w:t>
      </w:r>
      <w:r>
        <w:t>(</w:t>
      </w:r>
      <w:proofErr w:type="spellStart"/>
      <w:r w:rsidR="00C32C27">
        <w:t>aq</w:t>
      </w:r>
      <w:proofErr w:type="spellEnd"/>
      <w:r>
        <w:t>)</w:t>
      </w:r>
      <w:r w:rsidR="00E94CF8" w:rsidRPr="00E94CF8">
        <w:rPr>
          <w:noProof/>
        </w:rPr>
        <w:t xml:space="preserve"> </w:t>
      </w:r>
    </w:p>
    <w:p w14:paraId="01A815CA" w14:textId="075078AB" w:rsidR="008553FB" w:rsidRDefault="008553FB" w:rsidP="00C32C27">
      <w:pPr>
        <w:ind w:left="2880" w:firstLine="720"/>
        <w:rPr>
          <w:noProof/>
        </w:rPr>
      </w:pPr>
    </w:p>
    <w:p w14:paraId="7910D776" w14:textId="64E8DC2D" w:rsidR="00B1161B" w:rsidRDefault="00B1161B" w:rsidP="00C32C27">
      <w:pPr>
        <w:ind w:left="2880" w:firstLine="720"/>
      </w:pPr>
    </w:p>
    <w:p w14:paraId="2F1DF920" w14:textId="77777777" w:rsidR="007C0610" w:rsidRDefault="007C0610" w:rsidP="000D1DCF"/>
    <w:p w14:paraId="679A6BAB" w14:textId="044460EF" w:rsidR="00956FB1" w:rsidRDefault="00A250E3" w:rsidP="000D1DCF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316C6B8" wp14:editId="495A2C93">
                <wp:simplePos x="0" y="0"/>
                <wp:positionH relativeFrom="column">
                  <wp:posOffset>2353196</wp:posOffset>
                </wp:positionH>
                <wp:positionV relativeFrom="paragraph">
                  <wp:posOffset>408971</wp:posOffset>
                </wp:positionV>
                <wp:extent cx="1261533" cy="440267"/>
                <wp:effectExtent l="0" t="0" r="8890" b="1714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533" cy="440267"/>
                          <a:chOff x="0" y="0"/>
                          <a:chExt cx="1261533" cy="440267"/>
                        </a:xfrm>
                      </wpg:grpSpPr>
                      <wps:wsp>
                        <wps:cNvPr id="22" name="Rectangle 138">
                          <a:extLst>
                            <a:ext uri="{FF2B5EF4-FFF2-40B4-BE49-F238E27FC236}">
                              <a16:creationId xmlns:a16="http://schemas.microsoft.com/office/drawing/2014/main" id="{D8766FFA-CCCC-FD45-B868-9D8004F82D3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1533" cy="4402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36949" w14:textId="7B459FF9" w:rsidR="00A250E3" w:rsidRDefault="00A250E3" w:rsidP="00A250E3">
                              <w:pPr>
                                <w:kinsoku w:val="0"/>
                                <w:overflowPunct w:val="0"/>
                                <w:spacing w:after="0"/>
                                <w:textAlignment w:val="baseline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</w:pPr>
                              <w:r w:rsidRPr="00A250E3"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 xml:space="preserve">pH = </w:t>
                              </w:r>
                              <w:proofErr w:type="spellStart"/>
                              <w:r w:rsidRPr="00A250E3"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>p</w:t>
                              </w:r>
                              <w:r w:rsidRPr="00A250E3">
                                <w:rPr>
                                  <w:rFonts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K</w:t>
                              </w:r>
                              <w:r w:rsidRPr="00A250E3">
                                <w:rPr>
                                  <w:rFonts w:cs="Times New Roman (Body CS)"/>
                                  <w:color w:val="000000" w:themeColor="text1"/>
                                  <w:kern w:val="24"/>
                                  <w:vertAlign w:val="subscript"/>
                                </w:rPr>
                                <w:t>a</w:t>
                              </w:r>
                              <w:proofErr w:type="spellEnd"/>
                              <w:r w:rsidRPr="00A250E3"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 xml:space="preserve"> + log</w:t>
                              </w:r>
                              <w:r w:rsidRPr="00A250E3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position w:val="-10"/>
                                  <w:vertAlign w:val="subscript"/>
                                </w:rPr>
                                <w:t>10</w:t>
                              </w:r>
                              <w:r w:rsidRPr="00A250E3"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>[A</w:t>
                              </w:r>
                              <w:r w:rsidRPr="00A250E3">
                                <w:rPr>
                                  <w:rFonts w:ascii="Symbol" w:hAnsi="Symbol" w:cstheme="minorBidi"/>
                                  <w:color w:val="000000" w:themeColor="text1"/>
                                  <w:kern w:val="24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>]</w:t>
                              </w:r>
                            </w:p>
                            <w:p w14:paraId="3917184E" w14:textId="7947103B" w:rsidR="00A250E3" w:rsidRPr="00A250E3" w:rsidRDefault="00A250E3" w:rsidP="00A250E3">
                              <w:pPr>
                                <w:kinsoku w:val="0"/>
                                <w:overflowPunct w:val="0"/>
                                <w:spacing w:after="0"/>
                                <w:textAlignment w:val="baseline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ab/>
                                <w:t>[HA]</w:t>
                              </w:r>
                            </w:p>
                          </w:txbxContent>
                        </wps:txbx>
                        <wps:bodyPr wrap="square" lIns="36000" tIns="36000" rIns="36000" bIns="36000"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973667" y="237067"/>
                            <a:ext cx="23706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6C6B8" id="Group 21" o:spid="_x0000_s1034" style="position:absolute;margin-left:185.3pt;margin-top:32.2pt;width:99.35pt;height:34.65pt;z-index:251675648" coordsize="12615,4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">
                <v:rect id="Rectangle 138" o:spid="_x0000_s1035" style="position:absolute;width:12615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" filled="f" strokecolor="black [3213]" strokeweight="1pt">
                  <v:textbox inset="1mm,1mm,1mm,1mm">
                    <w:txbxContent>
                      <w:p w14:paraId="54336949" w14:textId="7B459FF9" w:rsidR="00A250E3" w:rsidRDefault="00A250E3" w:rsidP="00A250E3">
                        <w:pPr>
                          <w:kinsoku w:val="0"/>
                          <w:overflowPunct w:val="0"/>
                          <w:spacing w:after="0"/>
                          <w:textAlignment w:val="baseline"/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</w:pPr>
                        <w:r w:rsidRPr="00A250E3"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 xml:space="preserve">pH = </w:t>
                        </w:r>
                        <w:proofErr w:type="spellStart"/>
                        <w:r w:rsidRPr="00A250E3"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>p</w:t>
                        </w:r>
                        <w:r w:rsidRPr="00A250E3">
                          <w:rPr>
                            <w:rFonts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K</w:t>
                        </w:r>
                        <w:r w:rsidRPr="00A250E3">
                          <w:rPr>
                            <w:rFonts w:cs="Times New Roman (Body CS)"/>
                            <w:color w:val="000000" w:themeColor="text1"/>
                            <w:kern w:val="24"/>
                            <w:vertAlign w:val="subscript"/>
                          </w:rPr>
                          <w:t>a</w:t>
                        </w:r>
                        <w:proofErr w:type="spellEnd"/>
                        <w:r w:rsidRPr="00A250E3"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 xml:space="preserve"> + log</w:t>
                        </w:r>
                        <w:r w:rsidRPr="00A250E3">
                          <w:rPr>
                            <w:rFonts w:cstheme="minorBidi"/>
                            <w:color w:val="000000" w:themeColor="text1"/>
                            <w:kern w:val="24"/>
                            <w:position w:val="-10"/>
                            <w:vertAlign w:val="subscript"/>
                          </w:rPr>
                          <w:t>10</w:t>
                        </w:r>
                        <w:r w:rsidRPr="00A250E3"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>[A</w:t>
                        </w:r>
                        <w:r w:rsidRPr="00A250E3">
                          <w:rPr>
                            <w:rFonts w:ascii="Symbol" w:hAnsi="Symbol" w:cstheme="minorBidi"/>
                            <w:color w:val="000000" w:themeColor="text1"/>
                            <w:kern w:val="24"/>
                            <w:vertAlign w:val="superscript"/>
                          </w:rPr>
                          <w:t>-</w:t>
                        </w:r>
                        <w:r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>]</w:t>
                        </w:r>
                      </w:p>
                      <w:p w14:paraId="3917184E" w14:textId="7947103B" w:rsidR="00A250E3" w:rsidRPr="00A250E3" w:rsidRDefault="00A250E3" w:rsidP="00A250E3">
                        <w:pPr>
                          <w:kinsoku w:val="0"/>
                          <w:overflowPunct w:val="0"/>
                          <w:spacing w:after="0"/>
                          <w:textAlignment w:val="baseline"/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ab/>
                        </w:r>
                        <w:r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ab/>
                          <w:t>[HA]</w:t>
                        </w:r>
                      </w:p>
                    </w:txbxContent>
                  </v:textbox>
                </v:rect>
                <v:line id="Straight Connector 20" o:spid="_x0000_s1036" style="position:absolute;visibility:visible;mso-wrap-style:square" from="9736,2370" to="12107,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</v:group>
            </w:pict>
          </mc:Fallback>
        </mc:AlternateContent>
      </w:r>
      <w:r w:rsidR="00277644">
        <w:t xml:space="preserve">The pH of a buffer solution can be calculated using the </w:t>
      </w:r>
      <w:r w:rsidR="00277644" w:rsidRPr="00A30398">
        <w:rPr>
          <w:b/>
          <w:bCs/>
        </w:rPr>
        <w:t>Henderson</w:t>
      </w:r>
      <w:r w:rsidR="00CC5B06" w:rsidRPr="00A30398">
        <w:rPr>
          <w:b/>
          <w:bCs/>
        </w:rPr>
        <w:t>–</w:t>
      </w:r>
      <w:proofErr w:type="spellStart"/>
      <w:r w:rsidR="00277644" w:rsidRPr="00A30398">
        <w:rPr>
          <w:b/>
          <w:bCs/>
        </w:rPr>
        <w:t>Hasselbalch</w:t>
      </w:r>
      <w:proofErr w:type="spellEnd"/>
      <w:r w:rsidR="00277644" w:rsidRPr="00A30398">
        <w:rPr>
          <w:b/>
          <w:bCs/>
        </w:rPr>
        <w:t xml:space="preserve"> </w:t>
      </w:r>
      <w:r w:rsidR="00277644" w:rsidRPr="00126FD6">
        <w:t>equation</w:t>
      </w:r>
      <w:r w:rsidR="00277644">
        <w:t xml:space="preserve">, which </w:t>
      </w:r>
      <w:r w:rsidR="006E1F62">
        <w:t>is</w:t>
      </w:r>
      <w:r w:rsidR="00277644">
        <w:t xml:space="preserve"> derived from the </w:t>
      </w:r>
      <w:r w:rsidR="00277644" w:rsidRPr="00A30398">
        <w:rPr>
          <w:b/>
          <w:bCs/>
        </w:rPr>
        <w:t>equilibrium constant</w:t>
      </w:r>
      <w:r w:rsidR="00277644">
        <w:t xml:space="preserve"> equation for </w:t>
      </w:r>
      <w:r w:rsidR="006E1F62">
        <w:t xml:space="preserve">dissociation of a </w:t>
      </w:r>
      <w:r w:rsidR="00277644">
        <w:t>weak acid</w:t>
      </w:r>
      <w:r w:rsidR="006E1F62">
        <w:t xml:space="preserve"> with general formula HA</w:t>
      </w:r>
      <w:r w:rsidR="00277644">
        <w:t>.</w:t>
      </w:r>
    </w:p>
    <w:p w14:paraId="6FDF4799" w14:textId="0509D39D" w:rsidR="00A250E3" w:rsidRDefault="00A250E3" w:rsidP="000D1DCF"/>
    <w:p w14:paraId="34D550EA" w14:textId="77777777" w:rsidR="00345127" w:rsidRDefault="00345127" w:rsidP="000D1DCF"/>
    <w:p w14:paraId="6EB8FB76" w14:textId="0AFD5C94" w:rsidR="00A250E3" w:rsidRPr="00D75DFA" w:rsidRDefault="00BB40FA" w:rsidP="000D1DCF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E4C5B2" wp14:editId="0BB424F4">
                <wp:simplePos x="0" y="0"/>
                <wp:positionH relativeFrom="column">
                  <wp:posOffset>-114300</wp:posOffset>
                </wp:positionH>
                <wp:positionV relativeFrom="paragraph">
                  <wp:posOffset>299085</wp:posOffset>
                </wp:positionV>
                <wp:extent cx="6426200" cy="212725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212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EEEEB4E" id="Rectangle 3" o:spid="_x0000_s1026" style="position:absolute;margin-left:-9pt;margin-top:23.55pt;width:506pt;height:16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" filled="f" strokecolor="black [3213]" strokeweight=".5pt">
                <v:textbox inset="2.5mm"/>
              </v:rect>
            </w:pict>
          </mc:Fallback>
        </mc:AlternateContent>
      </w:r>
    </w:p>
    <w:p w14:paraId="2E470CEB" w14:textId="23897387" w:rsidR="000D1DCF" w:rsidRDefault="00DE778B" w:rsidP="000D1DCF">
      <w:pPr>
        <w:pStyle w:val="Heading2"/>
        <w:rPr>
          <w:sz w:val="28"/>
        </w:rPr>
      </w:pPr>
      <w:r>
        <w:rPr>
          <w:sz w:val="28"/>
        </w:rPr>
        <w:lastRenderedPageBreak/>
        <w:t xml:space="preserve">Covid-19 </w:t>
      </w:r>
      <w:r w:rsidR="00C13F02">
        <w:rPr>
          <w:sz w:val="28"/>
        </w:rPr>
        <w:t>lateral flow</w:t>
      </w:r>
      <w:r w:rsidR="00242BE4">
        <w:rPr>
          <w:sz w:val="28"/>
        </w:rPr>
        <w:t xml:space="preserve"> </w:t>
      </w:r>
      <w:r w:rsidR="00C13F02">
        <w:rPr>
          <w:sz w:val="28"/>
        </w:rPr>
        <w:t>test</w:t>
      </w:r>
    </w:p>
    <w:p w14:paraId="064BA12D" w14:textId="0873F306" w:rsidR="00071410" w:rsidRDefault="00365F2B" w:rsidP="00A30DD5">
      <w:r>
        <w:t xml:space="preserve">The lateral flow test for Covid-19 contains antibodies to a protein </w:t>
      </w:r>
      <w:r w:rsidR="006537A8">
        <w:t>that</w:t>
      </w:r>
      <w:r>
        <w:t xml:space="preserve"> is produced by the. Th</w:t>
      </w:r>
      <w:r w:rsidR="00277644">
        <w:t>e binding of the</w:t>
      </w:r>
      <w:r>
        <w:t xml:space="preserve"> antibody</w:t>
      </w:r>
      <w:r w:rsidR="00277644">
        <w:t xml:space="preserve"> to the virus </w:t>
      </w:r>
      <w:r>
        <w:t xml:space="preserve">protein </w:t>
      </w:r>
      <w:r w:rsidRPr="00A30398">
        <w:rPr>
          <w:b/>
          <w:bCs/>
        </w:rPr>
        <w:t>will only work if the pH is about 7.4</w:t>
      </w:r>
      <w:r>
        <w:t>.</w:t>
      </w:r>
    </w:p>
    <w:p w14:paraId="53473C0B" w14:textId="12243D90" w:rsidR="00A30DD5" w:rsidRPr="00A30DD5" w:rsidRDefault="00071410" w:rsidP="00A30DD5">
      <w:r>
        <w:t>T</w:t>
      </w:r>
      <w:r w:rsidR="00365F2B">
        <w:t xml:space="preserve">he sample taken from the nose is mixed with a </w:t>
      </w:r>
      <w:r w:rsidR="00365F2B" w:rsidRPr="00A30398">
        <w:rPr>
          <w:b/>
          <w:bCs/>
        </w:rPr>
        <w:t>phosphate buffer</w:t>
      </w:r>
      <w:r w:rsidR="00365F2B">
        <w:t xml:space="preserve"> solution</w:t>
      </w:r>
      <w:r w:rsidR="00277644">
        <w:t xml:space="preserve"> to prevent any acids or alkalis in the sample from changing the pH too much.</w:t>
      </w:r>
    </w:p>
    <w:p w14:paraId="7A76C469" w14:textId="3E477AD5" w:rsidR="00863F37" w:rsidRPr="00C441F0" w:rsidRDefault="00277644" w:rsidP="005B5A82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277644">
        <w:rPr>
          <w:rFonts w:ascii="Arial" w:hAnsi="Arial" w:cs="Arial"/>
          <w:sz w:val="20"/>
          <w:szCs w:val="20"/>
        </w:rPr>
        <w:t>H</w:t>
      </w:r>
      <w:r w:rsidRPr="00277644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PO</w:t>
      </w:r>
      <w:r w:rsidRPr="00277644">
        <w:rPr>
          <w:rFonts w:ascii="Arial" w:hAnsi="Arial" w:cs="Arial"/>
          <w:sz w:val="20"/>
          <w:szCs w:val="20"/>
          <w:vertAlign w:val="subscript"/>
        </w:rPr>
        <w:t>4</w:t>
      </w:r>
      <w:r w:rsidRPr="00277644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</w:t>
      </w:r>
      <w:r w:rsidR="007A4F5B" w:rsidRPr="007A4F5B">
        <w:rPr>
          <w:rStyle w:val="Answers"/>
          <w:rFonts w:ascii="Arial" w:hAnsi="Arial" w:cs="Arial"/>
          <w:szCs w:val="20"/>
        </w:rPr>
        <w:object w:dxaOrig="528" w:dyaOrig="197" w14:anchorId="46BD3C97">
          <v:shape id="_x0000_i1026" type="#_x0000_t75" alt="" style="width:19.5pt;height:6.75pt;mso-width-percent:0;mso-height-percent:0;mso-width-percent:0;mso-height-percent:0" o:ole="" fillcolor="window">
            <v:imagedata r:id="rId12" o:title=""/>
          </v:shape>
          <o:OLEObject Type="Embed" ProgID="MSDraw.Drawing.8.1" ShapeID="_x0000_i1026" DrawAspect="Content" ObjectID="_1697441684" r:id="rId14"/>
        </w:object>
      </w:r>
      <w:r w:rsidRPr="00277644">
        <w:rPr>
          <w:rFonts w:ascii="Arial" w:hAnsi="Arial" w:cs="Arial"/>
          <w:sz w:val="20"/>
          <w:szCs w:val="20"/>
        </w:rPr>
        <w:t xml:space="preserve"> H</w:t>
      </w:r>
      <w:r w:rsidRPr="00277644">
        <w:rPr>
          <w:rFonts w:ascii="Arial" w:hAnsi="Arial" w:cs="Arial"/>
          <w:sz w:val="20"/>
          <w:szCs w:val="20"/>
          <w:vertAlign w:val="superscript"/>
        </w:rPr>
        <w:t>+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 +  </w:t>
      </w:r>
      <w:r>
        <w:rPr>
          <w:rFonts w:ascii="Arial" w:hAnsi="Arial" w:cs="Arial"/>
          <w:sz w:val="20"/>
          <w:szCs w:val="20"/>
        </w:rPr>
        <w:t>HPO</w:t>
      </w:r>
      <w:r w:rsidRPr="00277644">
        <w:rPr>
          <w:rFonts w:ascii="Arial" w:hAnsi="Arial" w:cs="Arial"/>
          <w:sz w:val="20"/>
          <w:szCs w:val="20"/>
          <w:vertAlign w:val="subscript"/>
        </w:rPr>
        <w:t>4</w:t>
      </w:r>
      <w:r w:rsidR="001F3850">
        <w:rPr>
          <w:rFonts w:ascii="Arial" w:hAnsi="Arial" w:cs="Arial"/>
          <w:sz w:val="20"/>
          <w:szCs w:val="20"/>
          <w:vertAlign w:val="superscript"/>
        </w:rPr>
        <w:t>2</w:t>
      </w:r>
      <w:r w:rsidRPr="00277644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>)</w:t>
      </w:r>
      <w:r w:rsidR="00C441F0" w:rsidRPr="00C441F0">
        <w:rPr>
          <w:rFonts w:ascii="Arial" w:hAnsi="Arial" w:cs="Arial"/>
          <w:sz w:val="20"/>
          <w:szCs w:val="20"/>
        </w:rPr>
        <w:tab/>
      </w:r>
      <w:r w:rsidR="00C441F0" w:rsidRPr="00C441F0">
        <w:rPr>
          <w:rFonts w:ascii="Arial" w:hAnsi="Arial" w:cs="Arial"/>
          <w:sz w:val="20"/>
          <w:szCs w:val="20"/>
        </w:rPr>
        <w:tab/>
      </w:r>
      <w:proofErr w:type="spellStart"/>
      <w:r w:rsidR="00C441F0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p</w:t>
      </w:r>
      <w:r w:rsidR="00C441F0" w:rsidRPr="00C441F0"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  <w:t>K</w:t>
      </w:r>
      <w:r w:rsidR="00C441F0" w:rsidRPr="00C441F0">
        <w:rPr>
          <w:rFonts w:ascii="Arial" w:hAnsi="Arial" w:cs="Arial"/>
          <w:color w:val="000000" w:themeColor="text1"/>
          <w:kern w:val="24"/>
          <w:sz w:val="20"/>
          <w:szCs w:val="20"/>
          <w:vertAlign w:val="subscript"/>
        </w:rPr>
        <w:t>a</w:t>
      </w:r>
      <w:proofErr w:type="spellEnd"/>
      <w:r w:rsidR="00C441F0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=</w:t>
      </w:r>
      <w:r w:rsidR="00C441F0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</w:t>
      </w:r>
      <w:r w:rsidR="00C441F0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7.21 at 2</w:t>
      </w:r>
      <w:r w:rsidR="002D51F8">
        <w:rPr>
          <w:rFonts w:ascii="Arial" w:hAnsi="Arial" w:cs="Arial"/>
          <w:color w:val="000000" w:themeColor="text1"/>
          <w:kern w:val="24"/>
          <w:sz w:val="20"/>
          <w:szCs w:val="20"/>
        </w:rPr>
        <w:t>5</w:t>
      </w:r>
      <w:r w:rsidR="00242BE4">
        <w:rPr>
          <w:rFonts w:ascii="Arial" w:hAnsi="Arial" w:cs="Arial"/>
          <w:color w:val="000000" w:themeColor="text1"/>
          <w:kern w:val="24"/>
          <w:sz w:val="20"/>
          <w:szCs w:val="20"/>
          <w:vertAlign w:val="superscript"/>
        </w:rPr>
        <w:sym w:font="Symbol" w:char="F0B0"/>
      </w:r>
      <w:r w:rsidR="00C441F0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C</w:t>
      </w:r>
    </w:p>
    <w:p w14:paraId="3C692AAC" w14:textId="6F77FF30" w:rsidR="000D1DCF" w:rsidRPr="00D75DFA" w:rsidRDefault="00634D03" w:rsidP="000D1DCF">
      <w:pPr>
        <w:pStyle w:val="Heading3"/>
      </w:pPr>
      <w:r>
        <w:t>Did you know</w:t>
      </w:r>
      <w:r w:rsidR="0053699B">
        <w:t xml:space="preserve"> …</w:t>
      </w:r>
      <w:r>
        <w:t>?</w:t>
      </w:r>
    </w:p>
    <w:p w14:paraId="7D69DE1E" w14:textId="284E48C0" w:rsidR="002D6C7B" w:rsidRDefault="00BB40FA" w:rsidP="000D1DCF">
      <w:r>
        <w:t xml:space="preserve">The </w:t>
      </w:r>
      <w:r w:rsidRPr="00A30398">
        <w:rPr>
          <w:b/>
          <w:bCs/>
        </w:rPr>
        <w:t>pH of nasal mucus</w:t>
      </w:r>
      <w:r>
        <w:t xml:space="preserve"> can vary from </w:t>
      </w:r>
      <w:r w:rsidRPr="00A30398">
        <w:rPr>
          <w:b/>
          <w:bCs/>
        </w:rPr>
        <w:t>5.5 to 7.0</w:t>
      </w:r>
      <w:r w:rsidR="00450653" w:rsidRPr="0043061D">
        <w:t>.</w:t>
      </w:r>
    </w:p>
    <w:p w14:paraId="6966A4ED" w14:textId="77777777" w:rsidR="00922BF8" w:rsidRPr="009C7D55" w:rsidRDefault="00922BF8" w:rsidP="000D1DCF"/>
    <w:p w14:paraId="5F6BD02B" w14:textId="77777777" w:rsidR="00D02CEB" w:rsidRDefault="00D02CEB">
      <w:pPr>
        <w:keepLines w:val="0"/>
        <w:spacing w:before="200" w:after="0"/>
        <w:rPr>
          <w:b/>
          <w:color w:val="2C4D67"/>
          <w:sz w:val="28"/>
          <w:szCs w:val="26"/>
        </w:rPr>
      </w:pPr>
      <w:r>
        <w:rPr>
          <w:sz w:val="28"/>
        </w:rPr>
        <w:br w:type="page"/>
      </w:r>
    </w:p>
    <w:p w14:paraId="1E0D8976" w14:textId="4DF3CF1D" w:rsidR="000D1DCF" w:rsidRDefault="001D4E76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0400DC" wp14:editId="530F24B1">
                <wp:simplePos x="0" y="0"/>
                <wp:positionH relativeFrom="column">
                  <wp:posOffset>-152400</wp:posOffset>
                </wp:positionH>
                <wp:positionV relativeFrom="paragraph">
                  <wp:posOffset>-126999</wp:posOffset>
                </wp:positionV>
                <wp:extent cx="6388100" cy="26860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268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1757B05" id="Rectangle 1" o:spid="_x0000_s1026" style="position:absolute;margin-left:-12pt;margin-top:-10pt;width:503pt;height:211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" filled="f" strokecolor="black [3213]" strokeweight=".5pt"/>
            </w:pict>
          </mc:Fallback>
        </mc:AlternateContent>
      </w:r>
      <w:r w:rsidR="00A35542">
        <w:rPr>
          <w:noProof/>
          <w:sz w:val="28"/>
          <w:lang w:eastAsia="en-GB"/>
        </w:rPr>
        <w:t>Healthy</w:t>
      </w:r>
      <w:r w:rsidR="000A7B45">
        <w:rPr>
          <w:noProof/>
          <w:sz w:val="28"/>
          <w:lang w:eastAsia="en-GB"/>
        </w:rPr>
        <w:t xml:space="preserve"> hair</w:t>
      </w:r>
    </w:p>
    <w:p w14:paraId="6FEB0D06" w14:textId="4082E5FD" w:rsidR="00125BA9" w:rsidRDefault="00C30B93" w:rsidP="00097059">
      <w:r w:rsidRPr="00126FD6">
        <w:t xml:space="preserve">The </w:t>
      </w:r>
      <w:r w:rsidRPr="00AF6A99">
        <w:t>ideal pH for the scalp is around 5.5</w:t>
      </w:r>
      <w:r w:rsidR="00097059" w:rsidRPr="00AF6A99">
        <w:t>.</w:t>
      </w:r>
      <w:r w:rsidR="00505BC2">
        <w:t xml:space="preserve"> </w:t>
      </w:r>
      <w:r w:rsidR="008673E5">
        <w:t>S</w:t>
      </w:r>
      <w:r w:rsidR="00B51F08">
        <w:t>hampoo ingredients</w:t>
      </w:r>
      <w:r w:rsidR="00C441F0">
        <w:t xml:space="preserve"> </w:t>
      </w:r>
      <w:r w:rsidR="00505BC2">
        <w:t xml:space="preserve">are often </w:t>
      </w:r>
      <w:r w:rsidR="00995CC4">
        <w:t xml:space="preserve">more </w:t>
      </w:r>
      <w:r w:rsidR="00995CC4" w:rsidRPr="00A30398">
        <w:rPr>
          <w:b/>
          <w:bCs/>
        </w:rPr>
        <w:t>alkaline</w:t>
      </w:r>
      <w:r w:rsidR="00995CC4">
        <w:t xml:space="preserve"> than this</w:t>
      </w:r>
      <w:r w:rsidR="00922BF8">
        <w:t>,</w:t>
      </w:r>
      <w:r w:rsidR="00C441F0">
        <w:t xml:space="preserve"> </w:t>
      </w:r>
      <w:r w:rsidR="00922BF8">
        <w:t>which</w:t>
      </w:r>
      <w:r w:rsidR="00C441F0">
        <w:t xml:space="preserve"> could damage</w:t>
      </w:r>
      <w:r w:rsidR="00922BF8">
        <w:t xml:space="preserve"> the scalp and change the properties of</w:t>
      </w:r>
      <w:r w:rsidR="00C441F0">
        <w:t xml:space="preserve"> </w:t>
      </w:r>
      <w:r w:rsidR="00922BF8">
        <w:t>the</w:t>
      </w:r>
      <w:r w:rsidR="00C441F0">
        <w:t xml:space="preserve"> hair</w:t>
      </w:r>
      <w:r w:rsidR="00922BF8">
        <w:t>.</w:t>
      </w:r>
    </w:p>
    <w:p w14:paraId="1C5AF6B2" w14:textId="0566B64D" w:rsidR="00097059" w:rsidRDefault="00995CC4" w:rsidP="00097059">
      <w:r>
        <w:t xml:space="preserve">In a pH balanced shampoo, a buffer is added to keep the pH at 5.5 or lower. </w:t>
      </w:r>
      <w:r w:rsidRPr="00A30398">
        <w:rPr>
          <w:b/>
          <w:bCs/>
        </w:rPr>
        <w:t>Citric acid</w:t>
      </w:r>
      <w:r>
        <w:t xml:space="preserve"> is </w:t>
      </w:r>
      <w:r w:rsidR="008D226A">
        <w:t xml:space="preserve">often </w:t>
      </w:r>
      <w:r>
        <w:t xml:space="preserve">used </w:t>
      </w:r>
      <w:r w:rsidR="00C441F0">
        <w:t xml:space="preserve">as it can control the pH </w:t>
      </w:r>
      <w:r w:rsidR="00922BF8">
        <w:t>at</w:t>
      </w:r>
      <w:r w:rsidR="00C441F0">
        <w:t xml:space="preserve"> any value from 3 to 7. </w:t>
      </w:r>
    </w:p>
    <w:p w14:paraId="67A42362" w14:textId="0F96142F" w:rsidR="00097059" w:rsidRPr="00D75DFA" w:rsidRDefault="002D51F8" w:rsidP="00097059">
      <w:pPr>
        <w:pStyle w:val="Heading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7499B">
        <w:tab/>
        <w:t xml:space="preserve">     </w:t>
      </w:r>
      <w:proofErr w:type="spellStart"/>
      <w:r w:rsidRPr="00A225EF">
        <w:rPr>
          <w:b w:val="0"/>
          <w:bCs w:val="0"/>
          <w:color w:val="000000" w:themeColor="text1"/>
          <w:kern w:val="24"/>
          <w:sz w:val="20"/>
          <w:szCs w:val="20"/>
        </w:rPr>
        <w:t>p</w:t>
      </w:r>
      <w:r w:rsidRPr="00A225EF">
        <w:rPr>
          <w:b w:val="0"/>
          <w:bCs w:val="0"/>
          <w:i/>
          <w:iCs/>
          <w:color w:val="000000" w:themeColor="text1"/>
          <w:kern w:val="24"/>
          <w:sz w:val="20"/>
          <w:szCs w:val="20"/>
        </w:rPr>
        <w:t>K</w:t>
      </w:r>
      <w:r w:rsidRPr="00A225EF">
        <w:rPr>
          <w:b w:val="0"/>
          <w:bCs w:val="0"/>
          <w:color w:val="000000" w:themeColor="text1"/>
          <w:kern w:val="24"/>
          <w:sz w:val="20"/>
          <w:szCs w:val="20"/>
          <w:vertAlign w:val="subscript"/>
        </w:rPr>
        <w:t>a</w:t>
      </w:r>
      <w:proofErr w:type="spellEnd"/>
      <w:r w:rsidRPr="00A225EF">
        <w:rPr>
          <w:b w:val="0"/>
          <w:bCs w:val="0"/>
          <w:color w:val="000000" w:themeColor="text1"/>
          <w:kern w:val="24"/>
          <w:sz w:val="20"/>
          <w:szCs w:val="20"/>
        </w:rPr>
        <w:t xml:space="preserve"> at 25</w:t>
      </w:r>
      <w:r w:rsidR="0092133F">
        <w:rPr>
          <w:b w:val="0"/>
          <w:bCs w:val="0"/>
          <w:color w:val="000000" w:themeColor="text1"/>
          <w:kern w:val="24"/>
          <w:sz w:val="20"/>
          <w:szCs w:val="20"/>
          <w:vertAlign w:val="superscript"/>
        </w:rPr>
        <w:sym w:font="Symbol" w:char="F0B0"/>
      </w:r>
      <w:r w:rsidRPr="00A225EF">
        <w:rPr>
          <w:b w:val="0"/>
          <w:bCs w:val="0"/>
          <w:color w:val="000000" w:themeColor="text1"/>
          <w:kern w:val="24"/>
          <w:sz w:val="20"/>
          <w:szCs w:val="20"/>
        </w:rPr>
        <w:t>C</w:t>
      </w:r>
      <w:r>
        <w:rPr>
          <w:color w:val="000000" w:themeColor="text1"/>
          <w:kern w:val="24"/>
          <w:sz w:val="20"/>
          <w:szCs w:val="20"/>
        </w:rPr>
        <w:t xml:space="preserve"> </w:t>
      </w:r>
    </w:p>
    <w:p w14:paraId="2762699F" w14:textId="0B910912" w:rsidR="00C441F0" w:rsidRPr="00C441F0" w:rsidRDefault="00C441F0" w:rsidP="00C441F0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Dissociation of the first H</w:t>
      </w:r>
      <w:r w:rsidRPr="00C441F0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ion:  C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H</w:t>
      </w:r>
      <w:r w:rsidRPr="00C441F0"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7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</w:t>
      </w:r>
      <w:r w:rsidR="007A4F5B" w:rsidRPr="007A4F5B">
        <w:rPr>
          <w:rStyle w:val="Answers"/>
          <w:rFonts w:ascii="Arial" w:hAnsi="Arial" w:cs="Arial"/>
          <w:szCs w:val="20"/>
        </w:rPr>
        <w:object w:dxaOrig="528" w:dyaOrig="197" w14:anchorId="057AB6BB">
          <v:shape id="_x0000_i1027" type="#_x0000_t75" alt="" style="width:19.5pt;height:6.75pt;mso-width-percent:0;mso-height-percent:0;mso-width-percent:0;mso-height-percent:0" o:ole="" fillcolor="window">
            <v:imagedata r:id="rId12" o:title=""/>
          </v:shape>
          <o:OLEObject Type="Embed" ProgID="MSDraw.Drawing.8.1" ShapeID="_x0000_i1027" DrawAspect="Content" ObjectID="_1697441685" r:id="rId15"/>
        </w:object>
      </w:r>
      <w:r w:rsidRPr="00277644">
        <w:rPr>
          <w:rFonts w:ascii="Arial" w:hAnsi="Arial" w:cs="Arial"/>
          <w:sz w:val="20"/>
          <w:szCs w:val="20"/>
        </w:rPr>
        <w:t xml:space="preserve"> H</w:t>
      </w:r>
      <w:r w:rsidRPr="00277644">
        <w:rPr>
          <w:rFonts w:ascii="Arial" w:hAnsi="Arial" w:cs="Arial"/>
          <w:sz w:val="20"/>
          <w:szCs w:val="20"/>
          <w:vertAlign w:val="superscript"/>
        </w:rPr>
        <w:t>+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 +  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vertAlign w:val="subscript"/>
        </w:rPr>
        <w:t>7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7</w:t>
      </w:r>
      <w:r w:rsidRPr="00277644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>)</w:t>
      </w:r>
      <w:r w:rsidR="002D51F8">
        <w:rPr>
          <w:rFonts w:ascii="Arial" w:hAnsi="Arial" w:cs="Arial"/>
          <w:color w:val="000000" w:themeColor="text1"/>
          <w:kern w:val="24"/>
          <w:sz w:val="20"/>
          <w:szCs w:val="20"/>
        </w:rPr>
        <w:tab/>
      </w:r>
      <w:r w:rsidR="002D51F8">
        <w:rPr>
          <w:rFonts w:ascii="Arial" w:hAnsi="Arial" w:cs="Arial"/>
          <w:color w:val="000000" w:themeColor="text1"/>
          <w:kern w:val="24"/>
          <w:sz w:val="20"/>
          <w:szCs w:val="20"/>
        </w:rPr>
        <w:tab/>
      </w:r>
      <w:r w:rsidR="002D51F8">
        <w:rPr>
          <w:rFonts w:ascii="Arial" w:hAnsi="Arial" w:cs="Arial"/>
          <w:color w:val="000000" w:themeColor="text1"/>
          <w:kern w:val="24"/>
          <w:sz w:val="20"/>
          <w:szCs w:val="20"/>
        </w:rPr>
        <w:tab/>
        <w:t>3</w:t>
      </w:r>
      <w:r w:rsidR="002D51F8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.</w:t>
      </w:r>
      <w:r w:rsidR="002D51F8">
        <w:rPr>
          <w:rFonts w:ascii="Arial" w:hAnsi="Arial" w:cs="Arial"/>
          <w:color w:val="000000" w:themeColor="text1"/>
          <w:kern w:val="24"/>
          <w:sz w:val="20"/>
          <w:szCs w:val="20"/>
        </w:rPr>
        <w:t>13</w:t>
      </w:r>
    </w:p>
    <w:p w14:paraId="5A5499A7" w14:textId="5615C1A4" w:rsidR="00C441F0" w:rsidRPr="002D51F8" w:rsidRDefault="00C441F0" w:rsidP="00C441F0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Dissociation of the second H</w:t>
      </w:r>
      <w:r w:rsidRPr="00C441F0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ion:  C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vertAlign w:val="subscript"/>
        </w:rPr>
        <w:t>7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7</w:t>
      </w:r>
      <w:r w:rsidRPr="00C441F0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</w:t>
      </w:r>
      <w:r w:rsidR="007A4F5B" w:rsidRPr="007A4F5B">
        <w:rPr>
          <w:rStyle w:val="Answers"/>
          <w:rFonts w:ascii="Arial" w:hAnsi="Arial" w:cs="Arial"/>
          <w:szCs w:val="20"/>
        </w:rPr>
        <w:object w:dxaOrig="528" w:dyaOrig="197" w14:anchorId="1FF9A899">
          <v:shape id="_x0000_i1028" type="#_x0000_t75" alt="" style="width:19.5pt;height:6.75pt;mso-width-percent:0;mso-height-percent:0;mso-width-percent:0;mso-height-percent:0" o:ole="" fillcolor="window">
            <v:imagedata r:id="rId12" o:title=""/>
          </v:shape>
          <o:OLEObject Type="Embed" ProgID="MSDraw.Drawing.8.1" ShapeID="_x0000_i1028" DrawAspect="Content" ObjectID="_1697441686" r:id="rId16"/>
        </w:object>
      </w:r>
      <w:r w:rsidRPr="00277644">
        <w:rPr>
          <w:rFonts w:ascii="Arial" w:hAnsi="Arial" w:cs="Arial"/>
          <w:sz w:val="20"/>
          <w:szCs w:val="20"/>
        </w:rPr>
        <w:t xml:space="preserve"> H</w:t>
      </w:r>
      <w:r w:rsidRPr="00277644">
        <w:rPr>
          <w:rFonts w:ascii="Arial" w:hAnsi="Arial" w:cs="Arial"/>
          <w:sz w:val="20"/>
          <w:szCs w:val="20"/>
          <w:vertAlign w:val="superscript"/>
        </w:rPr>
        <w:t>+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 +  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7</w:t>
      </w:r>
      <w:r w:rsidRPr="00C441F0">
        <w:rPr>
          <w:rFonts w:ascii="Arial" w:hAnsi="Arial" w:cs="Arial"/>
          <w:sz w:val="20"/>
          <w:szCs w:val="20"/>
          <w:vertAlign w:val="superscript"/>
        </w:rPr>
        <w:t>2</w:t>
      </w:r>
      <w:r w:rsidRPr="00277644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>)</w:t>
      </w:r>
      <w:r w:rsidR="002D51F8">
        <w:rPr>
          <w:rFonts w:ascii="Arial" w:hAnsi="Arial" w:cs="Arial"/>
          <w:sz w:val="20"/>
          <w:szCs w:val="20"/>
        </w:rPr>
        <w:tab/>
      </w:r>
      <w:r w:rsidR="002D51F8">
        <w:rPr>
          <w:rFonts w:ascii="Arial" w:hAnsi="Arial" w:cs="Arial"/>
          <w:sz w:val="20"/>
          <w:szCs w:val="20"/>
        </w:rPr>
        <w:tab/>
      </w:r>
      <w:r w:rsidR="002D51F8">
        <w:rPr>
          <w:rFonts w:ascii="Arial" w:hAnsi="Arial" w:cs="Arial"/>
          <w:color w:val="000000" w:themeColor="text1"/>
          <w:kern w:val="24"/>
          <w:sz w:val="20"/>
          <w:szCs w:val="20"/>
        </w:rPr>
        <w:t>4</w:t>
      </w:r>
      <w:r w:rsidR="002D51F8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.</w:t>
      </w:r>
      <w:r w:rsidR="002D51F8">
        <w:rPr>
          <w:rFonts w:ascii="Arial" w:hAnsi="Arial" w:cs="Arial"/>
          <w:color w:val="000000" w:themeColor="text1"/>
          <w:kern w:val="24"/>
          <w:sz w:val="20"/>
          <w:szCs w:val="20"/>
        </w:rPr>
        <w:t>76</w:t>
      </w:r>
    </w:p>
    <w:p w14:paraId="4AD3ED58" w14:textId="1BB2A312" w:rsidR="002D51F8" w:rsidRPr="002D51F8" w:rsidRDefault="002D51F8" w:rsidP="002D51F8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Dissociation of the third H</w:t>
      </w:r>
      <w:r w:rsidRPr="00C441F0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ion:  C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7</w:t>
      </w:r>
      <w:r w:rsidRPr="002D51F8">
        <w:rPr>
          <w:rFonts w:ascii="Arial" w:hAnsi="Arial" w:cs="Arial"/>
          <w:sz w:val="20"/>
          <w:szCs w:val="20"/>
          <w:vertAlign w:val="superscript"/>
        </w:rPr>
        <w:t>2</w:t>
      </w:r>
      <w:r w:rsidRPr="00C441F0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</w:t>
      </w:r>
      <w:r w:rsidR="007A4F5B" w:rsidRPr="007A4F5B">
        <w:rPr>
          <w:rStyle w:val="Answers"/>
          <w:rFonts w:ascii="Arial" w:hAnsi="Arial" w:cs="Arial"/>
          <w:szCs w:val="20"/>
        </w:rPr>
        <w:object w:dxaOrig="528" w:dyaOrig="197" w14:anchorId="592A3E52">
          <v:shape id="_x0000_i1029" type="#_x0000_t75" alt="" style="width:19.5pt;height:6.75pt;mso-width-percent:0;mso-height-percent:0;mso-width-percent:0;mso-height-percent:0" o:ole="" fillcolor="window">
            <v:imagedata r:id="rId12" o:title=""/>
          </v:shape>
          <o:OLEObject Type="Embed" ProgID="MSDraw.Drawing.8.1" ShapeID="_x0000_i1029" DrawAspect="Content" ObjectID="_1697441687" r:id="rId17"/>
        </w:object>
      </w:r>
      <w:r w:rsidRPr="00277644">
        <w:rPr>
          <w:rFonts w:ascii="Arial" w:hAnsi="Arial" w:cs="Arial"/>
          <w:sz w:val="20"/>
          <w:szCs w:val="20"/>
        </w:rPr>
        <w:t xml:space="preserve"> H</w:t>
      </w:r>
      <w:r w:rsidRPr="00277644">
        <w:rPr>
          <w:rFonts w:ascii="Arial" w:hAnsi="Arial" w:cs="Arial"/>
          <w:sz w:val="20"/>
          <w:szCs w:val="20"/>
          <w:vertAlign w:val="superscript"/>
        </w:rPr>
        <w:t>+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 +  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7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 w:rsidRPr="00277644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6</w:t>
      </w:r>
      <w:r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39</w:t>
      </w:r>
    </w:p>
    <w:p w14:paraId="69E88AB6" w14:textId="0E5AAC2A" w:rsidR="000D1DCF" w:rsidRPr="00DA24E4" w:rsidRDefault="005313B8" w:rsidP="00555862">
      <w:pPr>
        <w:pStyle w:val="Heading3"/>
      </w:pPr>
      <w:r w:rsidRPr="00555862">
        <w:t>Did you know</w:t>
      </w:r>
      <w:r w:rsidR="0053699B" w:rsidRPr="00DA24E4">
        <w:t xml:space="preserve"> …</w:t>
      </w:r>
      <w:r w:rsidRPr="00DA24E4">
        <w:t>?</w:t>
      </w:r>
    </w:p>
    <w:p w14:paraId="374D58B8" w14:textId="33626790" w:rsidR="00A31AB8" w:rsidRPr="00D75DFA" w:rsidRDefault="00DD037E" w:rsidP="000D1DCF">
      <w:r>
        <w:t xml:space="preserve">As the pH of hair </w:t>
      </w:r>
      <w:r w:rsidRPr="00A30398">
        <w:rPr>
          <w:b/>
          <w:bCs/>
        </w:rPr>
        <w:t>increases</w:t>
      </w:r>
      <w:r>
        <w:t xml:space="preserve">, the fibres gain more </w:t>
      </w:r>
      <w:r w:rsidRPr="00A30398">
        <w:rPr>
          <w:b/>
          <w:bCs/>
        </w:rPr>
        <w:t>negative charge</w:t>
      </w:r>
      <w:r>
        <w:t>. This</w:t>
      </w:r>
      <w:r w:rsidR="00570EC5">
        <w:t xml:space="preserve"> causes </w:t>
      </w:r>
      <w:r>
        <w:t>r</w:t>
      </w:r>
      <w:r w:rsidR="00570EC5">
        <w:t>epulsion, which makes</w:t>
      </w:r>
      <w:r>
        <w:t xml:space="preserve"> </w:t>
      </w:r>
      <w:r w:rsidR="00526AA2">
        <w:t xml:space="preserve">hair </w:t>
      </w:r>
      <w:r w:rsidR="006E1F62">
        <w:t>more difficult</w:t>
      </w:r>
      <w:r>
        <w:t xml:space="preserve"> to style.   </w:t>
      </w:r>
    </w:p>
    <w:p w14:paraId="1115B681" w14:textId="77777777" w:rsidR="00A30398" w:rsidRDefault="00A30398" w:rsidP="000D1DCF">
      <w:pPr>
        <w:pStyle w:val="Heading2"/>
        <w:rPr>
          <w:sz w:val="28"/>
        </w:rPr>
      </w:pPr>
    </w:p>
    <w:p w14:paraId="5EBFC100" w14:textId="135A7A62" w:rsidR="000D1DCF" w:rsidRPr="009C7D55" w:rsidRDefault="0025588E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EF1A27" wp14:editId="7A87A58B">
                <wp:simplePos x="0" y="0"/>
                <wp:positionH relativeFrom="column">
                  <wp:posOffset>-152400</wp:posOffset>
                </wp:positionH>
                <wp:positionV relativeFrom="paragraph">
                  <wp:posOffset>34925</wp:posOffset>
                </wp:positionV>
                <wp:extent cx="6388100" cy="23876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238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BEB444D" id="Rectangle 4" o:spid="_x0000_s1026" style="position:absolute;margin-left:-12pt;margin-top:2.75pt;width:503pt;height:18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" filled="f" strokecolor="black [3213]" strokeweight=".5pt"/>
            </w:pict>
          </mc:Fallback>
        </mc:AlternateContent>
      </w:r>
      <w:r w:rsidR="006C2FCA">
        <w:rPr>
          <w:sz w:val="28"/>
        </w:rPr>
        <w:t>Ocean</w:t>
      </w:r>
      <w:r w:rsidR="00B47467">
        <w:rPr>
          <w:sz w:val="28"/>
        </w:rPr>
        <w:t>s in peril</w:t>
      </w:r>
      <w:r w:rsidR="006C2FCA">
        <w:rPr>
          <w:sz w:val="28"/>
        </w:rPr>
        <w:t xml:space="preserve"> </w:t>
      </w:r>
    </w:p>
    <w:p w14:paraId="56CDE0D5" w14:textId="021A9E63" w:rsidR="000F466E" w:rsidRPr="00ED39AF" w:rsidRDefault="00125BA9" w:rsidP="000D1DCF">
      <w:r>
        <w:t xml:space="preserve">The increased level of </w:t>
      </w:r>
      <w:r w:rsidRPr="00A30398">
        <w:rPr>
          <w:b/>
          <w:bCs/>
        </w:rPr>
        <w:t>atmospheric carbon dioxide</w:t>
      </w:r>
      <w:r>
        <w:t xml:space="preserve"> due to human activity is leading to </w:t>
      </w:r>
      <w:r w:rsidR="00126FD6" w:rsidRPr="00A30398">
        <w:t>a</w:t>
      </w:r>
      <w:r w:rsidR="00126FD6">
        <w:rPr>
          <w:b/>
          <w:bCs/>
        </w:rPr>
        <w:t xml:space="preserve"> decrease in pH</w:t>
      </w:r>
      <w:r>
        <w:t xml:space="preserve"> of the oceans. </w:t>
      </w:r>
      <w:r w:rsidR="00C40F37">
        <w:t xml:space="preserve">This is </w:t>
      </w:r>
      <w:r w:rsidR="000F466E" w:rsidRPr="00126FD6">
        <w:t>affectin</w:t>
      </w:r>
      <w:r w:rsidR="00C40F37" w:rsidRPr="000946D4">
        <w:t xml:space="preserve">g marine </w:t>
      </w:r>
      <w:r w:rsidR="0063614E" w:rsidRPr="000946D4">
        <w:t>ecosystems</w:t>
      </w:r>
      <w:r w:rsidR="000F466E" w:rsidRPr="000946D4">
        <w:t>,</w:t>
      </w:r>
      <w:r w:rsidR="000F466E">
        <w:t xml:space="preserve"> </w:t>
      </w:r>
      <w:r w:rsidR="0025588E">
        <w:t xml:space="preserve">in particular the survival of </w:t>
      </w:r>
      <w:r w:rsidR="000F466E">
        <w:t xml:space="preserve">plankton, molluscs and coral that </w:t>
      </w:r>
      <w:r w:rsidR="000F466E" w:rsidRPr="00126FD6">
        <w:t xml:space="preserve">depend on </w:t>
      </w:r>
      <w:r w:rsidR="000F466E" w:rsidRPr="00A30398">
        <w:rPr>
          <w:b/>
          <w:bCs/>
        </w:rPr>
        <w:t>dissolved carbonate ions</w:t>
      </w:r>
      <w:r w:rsidR="000F466E" w:rsidRPr="00126FD6">
        <w:t xml:space="preserve"> to make their shells</w:t>
      </w:r>
      <w:r w:rsidR="000F466E" w:rsidRPr="00ED39AF">
        <w:t>.</w:t>
      </w:r>
    </w:p>
    <w:p w14:paraId="32927E3B" w14:textId="2ADEC9BA" w:rsidR="00817F5F" w:rsidRDefault="00A225EF" w:rsidP="000D1DCF">
      <w:r>
        <w:t xml:space="preserve">Dissolved carbon dioxide </w:t>
      </w:r>
      <w:r w:rsidR="00B90078">
        <w:t>increases</w:t>
      </w:r>
      <w:r w:rsidR="00C40F37">
        <w:t xml:space="preserve"> the </w:t>
      </w:r>
      <w:r w:rsidR="00C40F37" w:rsidRPr="00A30398">
        <w:rPr>
          <w:b/>
          <w:bCs/>
        </w:rPr>
        <w:t xml:space="preserve">ratio of </w:t>
      </w:r>
      <w:r w:rsidRPr="00A30398">
        <w:rPr>
          <w:b/>
          <w:bCs/>
        </w:rPr>
        <w:t>hydrogen carbonate</w:t>
      </w:r>
      <w:r w:rsidR="00C40F37" w:rsidRPr="00A30398">
        <w:rPr>
          <w:b/>
          <w:bCs/>
        </w:rPr>
        <w:t xml:space="preserve"> to carbonate</w:t>
      </w:r>
      <w:r w:rsidR="00C40F37">
        <w:t xml:space="preserve"> in </w:t>
      </w:r>
      <w:r w:rsidR="00C40F37" w:rsidRPr="00126FD6">
        <w:t xml:space="preserve">the </w:t>
      </w:r>
      <w:r w:rsidR="00C40F37" w:rsidRPr="00F0673E">
        <w:t>natural buffer system</w:t>
      </w:r>
      <w:r w:rsidR="000F466E" w:rsidRPr="00F0673E">
        <w:t xml:space="preserve"> that</w:t>
      </w:r>
      <w:r w:rsidR="00C40F37" w:rsidRPr="00F0673E">
        <w:t xml:space="preserve"> helps control ocean </w:t>
      </w:r>
      <w:r w:rsidR="000F466E" w:rsidRPr="00F0673E">
        <w:t>acidity</w:t>
      </w:r>
      <w:r w:rsidR="00C40F37" w:rsidRPr="00F0673E">
        <w:t>.</w:t>
      </w:r>
    </w:p>
    <w:p w14:paraId="202B72A3" w14:textId="4DD6DB0D" w:rsidR="00D102EA" w:rsidRPr="00071410" w:rsidRDefault="00125BA9" w:rsidP="00D102EA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HCO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C441F0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</w:t>
      </w:r>
      <w:r w:rsidR="007A4F5B" w:rsidRPr="007A4F5B">
        <w:rPr>
          <w:rStyle w:val="Answers"/>
          <w:rFonts w:ascii="Arial" w:hAnsi="Arial" w:cs="Arial"/>
          <w:szCs w:val="20"/>
        </w:rPr>
        <w:object w:dxaOrig="528" w:dyaOrig="197" w14:anchorId="2010ADA0">
          <v:shape id="_x0000_i1030" type="#_x0000_t75" alt="" style="width:19.5pt;height:6.75pt;mso-width-percent:0;mso-height-percent:0;mso-width-percent:0;mso-height-percent:0" o:ole="" fillcolor="window">
            <v:imagedata r:id="rId12" o:title=""/>
          </v:shape>
          <o:OLEObject Type="Embed" ProgID="MSDraw.Drawing.8.1" ShapeID="_x0000_i1030" DrawAspect="Content" ObjectID="_1697441688" r:id="rId18"/>
        </w:object>
      </w:r>
      <w:r w:rsidRPr="00277644">
        <w:rPr>
          <w:rFonts w:ascii="Arial" w:hAnsi="Arial" w:cs="Arial"/>
          <w:sz w:val="20"/>
          <w:szCs w:val="20"/>
        </w:rPr>
        <w:t xml:space="preserve"> H</w:t>
      </w:r>
      <w:r w:rsidRPr="00277644">
        <w:rPr>
          <w:rFonts w:ascii="Arial" w:hAnsi="Arial" w:cs="Arial"/>
          <w:sz w:val="20"/>
          <w:szCs w:val="20"/>
          <w:vertAlign w:val="superscript"/>
        </w:rPr>
        <w:t>+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 xml:space="preserve">)  + 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C441F0">
        <w:rPr>
          <w:rFonts w:ascii="Arial" w:hAnsi="Arial" w:cs="Arial"/>
          <w:sz w:val="20"/>
          <w:szCs w:val="20"/>
          <w:vertAlign w:val="superscript"/>
        </w:rPr>
        <w:t>2</w:t>
      </w:r>
      <w:r w:rsidRPr="00277644">
        <w:rPr>
          <w:rFonts w:ascii="Symbol" w:hAnsi="Symbol" w:cs="Arial"/>
          <w:sz w:val="20"/>
          <w:szCs w:val="20"/>
          <w:vertAlign w:val="superscript"/>
        </w:rPr>
        <w:t>-</w:t>
      </w:r>
      <w:r w:rsidRPr="00277644">
        <w:rPr>
          <w:rFonts w:ascii="Arial" w:hAnsi="Arial" w:cs="Arial"/>
          <w:sz w:val="20"/>
          <w:szCs w:val="20"/>
        </w:rPr>
        <w:t>(</w:t>
      </w:r>
      <w:proofErr w:type="spellStart"/>
      <w:r w:rsidRPr="00277644">
        <w:rPr>
          <w:rFonts w:ascii="Arial" w:hAnsi="Arial" w:cs="Arial"/>
          <w:sz w:val="20"/>
          <w:szCs w:val="20"/>
        </w:rPr>
        <w:t>aq</w:t>
      </w:r>
      <w:proofErr w:type="spellEnd"/>
      <w:r w:rsidRPr="0027764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225EF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p</w:t>
      </w:r>
      <w:r w:rsidR="00A225EF" w:rsidRPr="00C441F0"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  <w:t>K</w:t>
      </w:r>
      <w:r w:rsidR="00A225EF" w:rsidRPr="00C441F0">
        <w:rPr>
          <w:rFonts w:ascii="Arial" w:hAnsi="Arial" w:cs="Arial"/>
          <w:color w:val="000000" w:themeColor="text1"/>
          <w:kern w:val="24"/>
          <w:sz w:val="20"/>
          <w:szCs w:val="20"/>
          <w:vertAlign w:val="subscript"/>
        </w:rPr>
        <w:t>a</w:t>
      </w:r>
      <w:proofErr w:type="spellEnd"/>
      <w:r w:rsidR="00A225EF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=</w:t>
      </w:r>
      <w:r w:rsidR="00A225EF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10</w:t>
      </w:r>
      <w:r w:rsidR="00A225EF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.</w:t>
      </w:r>
      <w:r w:rsidR="00A225EF">
        <w:rPr>
          <w:rFonts w:ascii="Arial" w:hAnsi="Arial" w:cs="Arial"/>
          <w:color w:val="000000" w:themeColor="text1"/>
          <w:kern w:val="24"/>
          <w:sz w:val="20"/>
          <w:szCs w:val="20"/>
        </w:rPr>
        <w:t>32</w:t>
      </w:r>
      <w:r w:rsidR="00A225EF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at 2</w:t>
      </w:r>
      <w:r w:rsidR="00A225EF">
        <w:rPr>
          <w:rFonts w:ascii="Arial" w:hAnsi="Arial" w:cs="Arial"/>
          <w:color w:val="000000" w:themeColor="text1"/>
          <w:kern w:val="24"/>
          <w:sz w:val="20"/>
          <w:szCs w:val="20"/>
        </w:rPr>
        <w:t>5</w:t>
      </w:r>
      <w:r w:rsidR="0092133F">
        <w:rPr>
          <w:rFonts w:ascii="Arial" w:hAnsi="Arial" w:cs="Arial"/>
          <w:color w:val="000000" w:themeColor="text1"/>
          <w:kern w:val="24"/>
          <w:sz w:val="20"/>
          <w:szCs w:val="20"/>
          <w:vertAlign w:val="superscript"/>
        </w:rPr>
        <w:sym w:font="Symbol" w:char="F0B0"/>
      </w:r>
      <w:r w:rsidR="00A225EF" w:rsidRPr="00C441F0">
        <w:rPr>
          <w:rFonts w:ascii="Arial" w:hAnsi="Arial" w:cs="Arial"/>
          <w:color w:val="000000" w:themeColor="text1"/>
          <w:kern w:val="24"/>
          <w:sz w:val="20"/>
          <w:szCs w:val="20"/>
        </w:rPr>
        <w:t>C</w:t>
      </w:r>
    </w:p>
    <w:p w14:paraId="7916B5CA" w14:textId="21B60786" w:rsidR="000D3596" w:rsidRDefault="000D3596" w:rsidP="000D3596">
      <w:pPr>
        <w:pStyle w:val="Heading3"/>
      </w:pPr>
      <w:r>
        <w:lastRenderedPageBreak/>
        <w:t>Did you know</w:t>
      </w:r>
      <w:r w:rsidR="0053699B">
        <w:t xml:space="preserve"> …</w:t>
      </w:r>
      <w:r>
        <w:t>?</w:t>
      </w:r>
    </w:p>
    <w:p w14:paraId="5B79986A" w14:textId="319DE16E" w:rsidR="00817F5F" w:rsidRPr="00AC639E" w:rsidRDefault="00071410">
      <w:pPr>
        <w:keepLines w:val="0"/>
        <w:spacing w:after="160" w:line="259" w:lineRule="auto"/>
      </w:pPr>
      <w:r>
        <w:t>Since the 19</w:t>
      </w:r>
      <w:r w:rsidRPr="00126FD6">
        <w:t>80</w:t>
      </w:r>
      <w:r w:rsidRPr="00D2751B">
        <w:t>s</w:t>
      </w:r>
      <w:r w:rsidR="006943A8" w:rsidRPr="00D2751B">
        <w:t>,</w:t>
      </w:r>
      <w:r w:rsidRPr="00D2751B">
        <w:t xml:space="preserve"> </w:t>
      </w:r>
      <w:r w:rsidRPr="00CC59A2">
        <w:t>over half the coral that makes up Australia’s Great Barrier Reef has died</w:t>
      </w:r>
      <w:r>
        <w:t>.</w:t>
      </w:r>
    </w:p>
    <w:sectPr w:rsidR="00817F5F" w:rsidRPr="00AC639E" w:rsidSect="00042CA7">
      <w:footerReference w:type="default" r:id="rId19"/>
      <w:headerReference w:type="first" r:id="rId20"/>
      <w:footerReference w:type="first" r:id="rId21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E98C1" w14:textId="77777777" w:rsidR="006E0900" w:rsidRDefault="006E0900" w:rsidP="000D3D40">
      <w:r>
        <w:separator/>
      </w:r>
    </w:p>
  </w:endnote>
  <w:endnote w:type="continuationSeparator" w:id="0">
    <w:p w14:paraId="7F81DB48" w14:textId="77777777" w:rsidR="006E0900" w:rsidRDefault="006E090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B8E87A5" w:rsidR="006B0E81" w:rsidRPr="00EE78E2" w:rsidRDefault="006B0E8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62BD1A50" w:rsidR="006B0E81" w:rsidRPr="00EE78E2" w:rsidRDefault="006B0E8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437D" w14:textId="77777777" w:rsidR="006E0900" w:rsidRDefault="006E0900" w:rsidP="000D3D40">
      <w:r>
        <w:separator/>
      </w:r>
    </w:p>
  </w:footnote>
  <w:footnote w:type="continuationSeparator" w:id="0">
    <w:p w14:paraId="009319BC" w14:textId="77777777" w:rsidR="006E0900" w:rsidRDefault="006E090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6B0E81" w:rsidRDefault="006B0E81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AE4"/>
    <w:multiLevelType w:val="hybridMultilevel"/>
    <w:tmpl w:val="85D6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43B6"/>
    <w:multiLevelType w:val="hybridMultilevel"/>
    <w:tmpl w:val="DDAE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3293"/>
    <w:multiLevelType w:val="hybridMultilevel"/>
    <w:tmpl w:val="FD0E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80E"/>
    <w:multiLevelType w:val="hybridMultilevel"/>
    <w:tmpl w:val="7D7E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74A7"/>
    <w:multiLevelType w:val="hybridMultilevel"/>
    <w:tmpl w:val="0E9C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E5AB3"/>
    <w:multiLevelType w:val="hybridMultilevel"/>
    <w:tmpl w:val="A9F6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4EB"/>
    <w:multiLevelType w:val="hybridMultilevel"/>
    <w:tmpl w:val="D5722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40F1B"/>
    <w:multiLevelType w:val="hybridMultilevel"/>
    <w:tmpl w:val="E51E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F3793"/>
    <w:multiLevelType w:val="hybridMultilevel"/>
    <w:tmpl w:val="8400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046B0"/>
    <w:multiLevelType w:val="hybridMultilevel"/>
    <w:tmpl w:val="4586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70A5E"/>
    <w:multiLevelType w:val="hybridMultilevel"/>
    <w:tmpl w:val="E49A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0"/>
  </w:num>
  <w:num w:numId="5">
    <w:abstractNumId w:val="13"/>
    <w:lvlOverride w:ilvl="0">
      <w:startOverride w:val="2"/>
    </w:lvlOverride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17"/>
  </w:num>
  <w:num w:numId="12">
    <w:abstractNumId w:val="1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06F6"/>
    <w:rsid w:val="00023074"/>
    <w:rsid w:val="000248A2"/>
    <w:rsid w:val="0002726D"/>
    <w:rsid w:val="000355C3"/>
    <w:rsid w:val="00037AAE"/>
    <w:rsid w:val="00042CA7"/>
    <w:rsid w:val="00044A8B"/>
    <w:rsid w:val="0004661A"/>
    <w:rsid w:val="000507B0"/>
    <w:rsid w:val="00054591"/>
    <w:rsid w:val="0005693A"/>
    <w:rsid w:val="000709BF"/>
    <w:rsid w:val="000713EC"/>
    <w:rsid w:val="00071410"/>
    <w:rsid w:val="00086AF1"/>
    <w:rsid w:val="000946D4"/>
    <w:rsid w:val="00097059"/>
    <w:rsid w:val="000A7B45"/>
    <w:rsid w:val="000B2AFB"/>
    <w:rsid w:val="000C1A00"/>
    <w:rsid w:val="000D1DCF"/>
    <w:rsid w:val="000D3596"/>
    <w:rsid w:val="000D3D40"/>
    <w:rsid w:val="000D440E"/>
    <w:rsid w:val="000E7A97"/>
    <w:rsid w:val="000F466E"/>
    <w:rsid w:val="000F69D5"/>
    <w:rsid w:val="00104F23"/>
    <w:rsid w:val="0010603F"/>
    <w:rsid w:val="00112D04"/>
    <w:rsid w:val="00113448"/>
    <w:rsid w:val="001167A2"/>
    <w:rsid w:val="00125BA9"/>
    <w:rsid w:val="00126FD6"/>
    <w:rsid w:val="0014019D"/>
    <w:rsid w:val="00165309"/>
    <w:rsid w:val="00170457"/>
    <w:rsid w:val="001823C7"/>
    <w:rsid w:val="0018383B"/>
    <w:rsid w:val="001A1580"/>
    <w:rsid w:val="001B7EB7"/>
    <w:rsid w:val="001D1E2A"/>
    <w:rsid w:val="001D4E76"/>
    <w:rsid w:val="001D7818"/>
    <w:rsid w:val="001E0F30"/>
    <w:rsid w:val="001F2D6F"/>
    <w:rsid w:val="001F3850"/>
    <w:rsid w:val="001F5023"/>
    <w:rsid w:val="001F589D"/>
    <w:rsid w:val="00200C3D"/>
    <w:rsid w:val="00210131"/>
    <w:rsid w:val="002117FF"/>
    <w:rsid w:val="00232BDF"/>
    <w:rsid w:val="00242BE4"/>
    <w:rsid w:val="0024739D"/>
    <w:rsid w:val="0025588E"/>
    <w:rsid w:val="00274F1A"/>
    <w:rsid w:val="00277644"/>
    <w:rsid w:val="0028034B"/>
    <w:rsid w:val="00281035"/>
    <w:rsid w:val="00287576"/>
    <w:rsid w:val="00291C4D"/>
    <w:rsid w:val="00292178"/>
    <w:rsid w:val="00296577"/>
    <w:rsid w:val="002A3815"/>
    <w:rsid w:val="002A6C0F"/>
    <w:rsid w:val="002B5BC4"/>
    <w:rsid w:val="002C0301"/>
    <w:rsid w:val="002C4A08"/>
    <w:rsid w:val="002D51F8"/>
    <w:rsid w:val="002D6C7B"/>
    <w:rsid w:val="002E44CD"/>
    <w:rsid w:val="002F0461"/>
    <w:rsid w:val="002F1D45"/>
    <w:rsid w:val="003019B6"/>
    <w:rsid w:val="003260A5"/>
    <w:rsid w:val="00334EAD"/>
    <w:rsid w:val="00343CBA"/>
    <w:rsid w:val="00345127"/>
    <w:rsid w:val="00361A0D"/>
    <w:rsid w:val="00362CEC"/>
    <w:rsid w:val="00365F2B"/>
    <w:rsid w:val="0038178F"/>
    <w:rsid w:val="003B3451"/>
    <w:rsid w:val="003B4C61"/>
    <w:rsid w:val="003C026F"/>
    <w:rsid w:val="003D05E8"/>
    <w:rsid w:val="003D3F02"/>
    <w:rsid w:val="003D54D0"/>
    <w:rsid w:val="003D60F5"/>
    <w:rsid w:val="003D6B89"/>
    <w:rsid w:val="003E2810"/>
    <w:rsid w:val="003F24EB"/>
    <w:rsid w:val="003F415A"/>
    <w:rsid w:val="003F631F"/>
    <w:rsid w:val="003F79F1"/>
    <w:rsid w:val="00400C63"/>
    <w:rsid w:val="00413366"/>
    <w:rsid w:val="00424F9A"/>
    <w:rsid w:val="00427227"/>
    <w:rsid w:val="00427B37"/>
    <w:rsid w:val="0043061D"/>
    <w:rsid w:val="00432569"/>
    <w:rsid w:val="004326E7"/>
    <w:rsid w:val="00450653"/>
    <w:rsid w:val="00450D0C"/>
    <w:rsid w:val="00460F13"/>
    <w:rsid w:val="004634FA"/>
    <w:rsid w:val="00467A9B"/>
    <w:rsid w:val="004723CA"/>
    <w:rsid w:val="0047710F"/>
    <w:rsid w:val="00490BB0"/>
    <w:rsid w:val="004917D2"/>
    <w:rsid w:val="00496322"/>
    <w:rsid w:val="00496E2E"/>
    <w:rsid w:val="004A2D91"/>
    <w:rsid w:val="004A32F0"/>
    <w:rsid w:val="004B1F5F"/>
    <w:rsid w:val="004B204F"/>
    <w:rsid w:val="004B2F65"/>
    <w:rsid w:val="004C4DE8"/>
    <w:rsid w:val="004D5A66"/>
    <w:rsid w:val="004E164A"/>
    <w:rsid w:val="00505BC2"/>
    <w:rsid w:val="0050631D"/>
    <w:rsid w:val="005065D4"/>
    <w:rsid w:val="00510295"/>
    <w:rsid w:val="00515A5A"/>
    <w:rsid w:val="00520BDA"/>
    <w:rsid w:val="00526AA2"/>
    <w:rsid w:val="005313B8"/>
    <w:rsid w:val="0053699B"/>
    <w:rsid w:val="0054664B"/>
    <w:rsid w:val="005516AC"/>
    <w:rsid w:val="00555862"/>
    <w:rsid w:val="0056407C"/>
    <w:rsid w:val="00570D85"/>
    <w:rsid w:val="00570EC5"/>
    <w:rsid w:val="00571942"/>
    <w:rsid w:val="00575E0D"/>
    <w:rsid w:val="0058115A"/>
    <w:rsid w:val="00582CB0"/>
    <w:rsid w:val="00596ABE"/>
    <w:rsid w:val="005A7495"/>
    <w:rsid w:val="005B1A1A"/>
    <w:rsid w:val="005B5A82"/>
    <w:rsid w:val="005C02D2"/>
    <w:rsid w:val="005D668B"/>
    <w:rsid w:val="005F1C11"/>
    <w:rsid w:val="005F451D"/>
    <w:rsid w:val="005F485E"/>
    <w:rsid w:val="00600551"/>
    <w:rsid w:val="00613760"/>
    <w:rsid w:val="0061492F"/>
    <w:rsid w:val="00634D03"/>
    <w:rsid w:val="00635F98"/>
    <w:rsid w:val="0063614E"/>
    <w:rsid w:val="006437AB"/>
    <w:rsid w:val="006525C2"/>
    <w:rsid w:val="006532A6"/>
    <w:rsid w:val="006537A8"/>
    <w:rsid w:val="00654FDB"/>
    <w:rsid w:val="0065672D"/>
    <w:rsid w:val="00662B91"/>
    <w:rsid w:val="00663B68"/>
    <w:rsid w:val="0067206C"/>
    <w:rsid w:val="0067499B"/>
    <w:rsid w:val="006758AB"/>
    <w:rsid w:val="00692865"/>
    <w:rsid w:val="006943A8"/>
    <w:rsid w:val="00694F0B"/>
    <w:rsid w:val="0069694A"/>
    <w:rsid w:val="00696DA5"/>
    <w:rsid w:val="006978DE"/>
    <w:rsid w:val="006A2543"/>
    <w:rsid w:val="006B0BCB"/>
    <w:rsid w:val="006B0E81"/>
    <w:rsid w:val="006C2FCA"/>
    <w:rsid w:val="006C43E1"/>
    <w:rsid w:val="006D3E26"/>
    <w:rsid w:val="006E0900"/>
    <w:rsid w:val="006E1F62"/>
    <w:rsid w:val="006F6F73"/>
    <w:rsid w:val="00707FDD"/>
    <w:rsid w:val="00714A35"/>
    <w:rsid w:val="00723F23"/>
    <w:rsid w:val="007358E3"/>
    <w:rsid w:val="0075451A"/>
    <w:rsid w:val="00754BFC"/>
    <w:rsid w:val="00755C7E"/>
    <w:rsid w:val="00760F33"/>
    <w:rsid w:val="00761B9E"/>
    <w:rsid w:val="007667DD"/>
    <w:rsid w:val="007705C4"/>
    <w:rsid w:val="007830C5"/>
    <w:rsid w:val="00784400"/>
    <w:rsid w:val="007A3900"/>
    <w:rsid w:val="007A4F5B"/>
    <w:rsid w:val="007A5E1E"/>
    <w:rsid w:val="007C0610"/>
    <w:rsid w:val="007C1813"/>
    <w:rsid w:val="007C4328"/>
    <w:rsid w:val="007D0596"/>
    <w:rsid w:val="007D50E0"/>
    <w:rsid w:val="00805114"/>
    <w:rsid w:val="0081005F"/>
    <w:rsid w:val="00813D0B"/>
    <w:rsid w:val="00817F5F"/>
    <w:rsid w:val="008342DB"/>
    <w:rsid w:val="00836F07"/>
    <w:rsid w:val="008530FD"/>
    <w:rsid w:val="00853A62"/>
    <w:rsid w:val="00854D32"/>
    <w:rsid w:val="008553FB"/>
    <w:rsid w:val="008560A7"/>
    <w:rsid w:val="00857888"/>
    <w:rsid w:val="00863F37"/>
    <w:rsid w:val="008673E5"/>
    <w:rsid w:val="00870502"/>
    <w:rsid w:val="00871D73"/>
    <w:rsid w:val="00873C13"/>
    <w:rsid w:val="00881418"/>
    <w:rsid w:val="00885B52"/>
    <w:rsid w:val="00886174"/>
    <w:rsid w:val="008968AB"/>
    <w:rsid w:val="008A3B63"/>
    <w:rsid w:val="008A6AD0"/>
    <w:rsid w:val="008B3961"/>
    <w:rsid w:val="008C2364"/>
    <w:rsid w:val="008C2782"/>
    <w:rsid w:val="008C2B98"/>
    <w:rsid w:val="008C610B"/>
    <w:rsid w:val="008D226A"/>
    <w:rsid w:val="008D7F30"/>
    <w:rsid w:val="008E2859"/>
    <w:rsid w:val="008E4A6C"/>
    <w:rsid w:val="008F01F7"/>
    <w:rsid w:val="0090405B"/>
    <w:rsid w:val="00906D3D"/>
    <w:rsid w:val="00913694"/>
    <w:rsid w:val="00915C84"/>
    <w:rsid w:val="0092133F"/>
    <w:rsid w:val="00922BF8"/>
    <w:rsid w:val="00923E53"/>
    <w:rsid w:val="009328DD"/>
    <w:rsid w:val="00936A92"/>
    <w:rsid w:val="009377C3"/>
    <w:rsid w:val="00956FB1"/>
    <w:rsid w:val="00972310"/>
    <w:rsid w:val="00982AAA"/>
    <w:rsid w:val="00982F78"/>
    <w:rsid w:val="009875B2"/>
    <w:rsid w:val="00987FC3"/>
    <w:rsid w:val="00995CC4"/>
    <w:rsid w:val="009C5777"/>
    <w:rsid w:val="009C7D55"/>
    <w:rsid w:val="009D4E77"/>
    <w:rsid w:val="009F0DFC"/>
    <w:rsid w:val="009F3445"/>
    <w:rsid w:val="009F657D"/>
    <w:rsid w:val="00A126A5"/>
    <w:rsid w:val="00A2174C"/>
    <w:rsid w:val="00A225EF"/>
    <w:rsid w:val="00A250E3"/>
    <w:rsid w:val="00A30398"/>
    <w:rsid w:val="00A30DD5"/>
    <w:rsid w:val="00A31AB8"/>
    <w:rsid w:val="00A35542"/>
    <w:rsid w:val="00A36AB7"/>
    <w:rsid w:val="00A42400"/>
    <w:rsid w:val="00A50EEB"/>
    <w:rsid w:val="00A52886"/>
    <w:rsid w:val="00A6003A"/>
    <w:rsid w:val="00A6147F"/>
    <w:rsid w:val="00A75F4C"/>
    <w:rsid w:val="00A76C24"/>
    <w:rsid w:val="00A877CC"/>
    <w:rsid w:val="00A9584B"/>
    <w:rsid w:val="00AB1738"/>
    <w:rsid w:val="00AC574B"/>
    <w:rsid w:val="00AC639E"/>
    <w:rsid w:val="00AD20F6"/>
    <w:rsid w:val="00AE0DA7"/>
    <w:rsid w:val="00AE2308"/>
    <w:rsid w:val="00AE621F"/>
    <w:rsid w:val="00AE7C6A"/>
    <w:rsid w:val="00AF3542"/>
    <w:rsid w:val="00AF6A99"/>
    <w:rsid w:val="00AF776F"/>
    <w:rsid w:val="00B0084A"/>
    <w:rsid w:val="00B1161B"/>
    <w:rsid w:val="00B175B4"/>
    <w:rsid w:val="00B20041"/>
    <w:rsid w:val="00B203A3"/>
    <w:rsid w:val="00B205AC"/>
    <w:rsid w:val="00B47467"/>
    <w:rsid w:val="00B51F08"/>
    <w:rsid w:val="00B57B2A"/>
    <w:rsid w:val="00B90078"/>
    <w:rsid w:val="00BA4AFB"/>
    <w:rsid w:val="00BA512C"/>
    <w:rsid w:val="00BB1F22"/>
    <w:rsid w:val="00BB40FA"/>
    <w:rsid w:val="00BE6499"/>
    <w:rsid w:val="00BE6668"/>
    <w:rsid w:val="00C13F02"/>
    <w:rsid w:val="00C17AF5"/>
    <w:rsid w:val="00C17DDC"/>
    <w:rsid w:val="00C3053B"/>
    <w:rsid w:val="00C30B93"/>
    <w:rsid w:val="00C32C27"/>
    <w:rsid w:val="00C40F37"/>
    <w:rsid w:val="00C42E85"/>
    <w:rsid w:val="00C441F0"/>
    <w:rsid w:val="00C55C83"/>
    <w:rsid w:val="00C82F76"/>
    <w:rsid w:val="00C83EC2"/>
    <w:rsid w:val="00C943B6"/>
    <w:rsid w:val="00CB27C9"/>
    <w:rsid w:val="00CB4903"/>
    <w:rsid w:val="00CB5B65"/>
    <w:rsid w:val="00CC59A2"/>
    <w:rsid w:val="00CC5B06"/>
    <w:rsid w:val="00CD10BF"/>
    <w:rsid w:val="00CD2858"/>
    <w:rsid w:val="00D003D2"/>
    <w:rsid w:val="00D02CEB"/>
    <w:rsid w:val="00D102EA"/>
    <w:rsid w:val="00D143A1"/>
    <w:rsid w:val="00D174D9"/>
    <w:rsid w:val="00D20A6A"/>
    <w:rsid w:val="00D2751B"/>
    <w:rsid w:val="00D34A04"/>
    <w:rsid w:val="00D41B2E"/>
    <w:rsid w:val="00D470BF"/>
    <w:rsid w:val="00D50409"/>
    <w:rsid w:val="00D5111B"/>
    <w:rsid w:val="00D60214"/>
    <w:rsid w:val="00D62F8A"/>
    <w:rsid w:val="00D6312B"/>
    <w:rsid w:val="00D63FC2"/>
    <w:rsid w:val="00D71A1A"/>
    <w:rsid w:val="00D90054"/>
    <w:rsid w:val="00DA24E4"/>
    <w:rsid w:val="00DA41FB"/>
    <w:rsid w:val="00DA5BFF"/>
    <w:rsid w:val="00DB1045"/>
    <w:rsid w:val="00DB6E63"/>
    <w:rsid w:val="00DC64EC"/>
    <w:rsid w:val="00DD037E"/>
    <w:rsid w:val="00DD4C91"/>
    <w:rsid w:val="00DD6BCC"/>
    <w:rsid w:val="00DD6FD3"/>
    <w:rsid w:val="00DE2740"/>
    <w:rsid w:val="00DE778B"/>
    <w:rsid w:val="00E077F6"/>
    <w:rsid w:val="00E15396"/>
    <w:rsid w:val="00E160E0"/>
    <w:rsid w:val="00E17C67"/>
    <w:rsid w:val="00E2587C"/>
    <w:rsid w:val="00E331A7"/>
    <w:rsid w:val="00E34978"/>
    <w:rsid w:val="00E40CCC"/>
    <w:rsid w:val="00E47850"/>
    <w:rsid w:val="00E47D2B"/>
    <w:rsid w:val="00E5491A"/>
    <w:rsid w:val="00E61773"/>
    <w:rsid w:val="00E8046E"/>
    <w:rsid w:val="00E853AB"/>
    <w:rsid w:val="00E86125"/>
    <w:rsid w:val="00E94CF8"/>
    <w:rsid w:val="00E96C6B"/>
    <w:rsid w:val="00E97C14"/>
    <w:rsid w:val="00EA0301"/>
    <w:rsid w:val="00EA0DFF"/>
    <w:rsid w:val="00EC0B8E"/>
    <w:rsid w:val="00ED39AF"/>
    <w:rsid w:val="00ED4F41"/>
    <w:rsid w:val="00ED609E"/>
    <w:rsid w:val="00EE40D8"/>
    <w:rsid w:val="00EE78E2"/>
    <w:rsid w:val="00EF1342"/>
    <w:rsid w:val="00F038E9"/>
    <w:rsid w:val="00F0407E"/>
    <w:rsid w:val="00F05BEA"/>
    <w:rsid w:val="00F0673E"/>
    <w:rsid w:val="00F13228"/>
    <w:rsid w:val="00F32AE0"/>
    <w:rsid w:val="00F33F60"/>
    <w:rsid w:val="00F47056"/>
    <w:rsid w:val="00F60031"/>
    <w:rsid w:val="00F64941"/>
    <w:rsid w:val="00F665B7"/>
    <w:rsid w:val="00F76CF5"/>
    <w:rsid w:val="00F82971"/>
    <w:rsid w:val="00F91DF0"/>
    <w:rsid w:val="00F92DFA"/>
    <w:rsid w:val="00FA248D"/>
    <w:rsid w:val="00FA7F39"/>
    <w:rsid w:val="00FB66F1"/>
    <w:rsid w:val="00FB744B"/>
    <w:rsid w:val="00FC60FB"/>
    <w:rsid w:val="00FD3BA3"/>
    <w:rsid w:val="00FD3F2B"/>
    <w:rsid w:val="00FD51D7"/>
    <w:rsid w:val="00FE5B2A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BoxcopyBoxes">
    <w:name w:val="Box copy (Boxes)"/>
    <w:basedOn w:val="Normal"/>
    <w:uiPriority w:val="99"/>
    <w:rsid w:val="00CD2858"/>
    <w:pPr>
      <w:keepLines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 Sans Pro" w:hAnsi="Source Sans Pro" w:cs="Source Sans Pro"/>
      <w:color w:val="000000"/>
      <w:sz w:val="16"/>
      <w:szCs w:val="16"/>
    </w:rPr>
  </w:style>
  <w:style w:type="character" w:customStyle="1" w:styleId="Answers">
    <w:name w:val="Answers"/>
    <w:basedOn w:val="DefaultParagraphFont"/>
    <w:rsid w:val="00427227"/>
    <w:rPr>
      <w:rFonts w:ascii="Comic Sans MS" w:hAnsi="Comic Sans MS"/>
      <w:i/>
      <w:noProof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0BF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0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GbHZIb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documentManagement/types"/>
    <ds:schemaRef ds:uri="27d643f5-4560-4eff-9f48-d0fe6b2bec2d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4249FD-7F66-444C-89AA-382B2A40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brilliant buffers</vt:lpstr>
    </vt:vector>
  </TitlesOfParts>
  <Company>Royal Society of Chemistry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brilliant buffers</dc:title>
  <dc:subject>Fact sheet: brilliant buffers</dc:subject>
  <dc:creator>Royal Society of Chemistry</dc:creator>
  <cp:keywords>buffer solutions, pH, log10, neutralisation, Henderson-Hasselbalch equation, calculations</cp:keywords>
  <dc:description>From Brilliant buffers, Education in Chemistry, rsc.li/3GbHZIb</dc:description>
  <cp:lastModifiedBy>Georgia Murphy</cp:lastModifiedBy>
  <cp:revision>6</cp:revision>
  <cp:lastPrinted>2021-09-27T21:03:00Z</cp:lastPrinted>
  <dcterms:created xsi:type="dcterms:W3CDTF">2021-10-22T12:31:00Z</dcterms:created>
  <dcterms:modified xsi:type="dcterms:W3CDTF">2021-11-03T10:48:00Z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