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2EE1E7F7" w:rsidR="00AC639E" w:rsidRDefault="00235C21" w:rsidP="00AC639E">
      <w:pPr>
        <w:pStyle w:val="Heading1"/>
      </w:pPr>
      <w:r>
        <w:t>Buffer solutions</w:t>
      </w:r>
    </w:p>
    <w:p w14:paraId="15CE8942" w14:textId="4EBAEE24"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F955B6">
        <w:rPr>
          <w:rStyle w:val="LeadparagraphChar"/>
        </w:rPr>
        <w:t>November</w:t>
      </w:r>
      <w:r w:rsidR="006F6246">
        <w:rPr>
          <w:rStyle w:val="LeadparagraphChar"/>
        </w:rPr>
        <w:t xml:space="preserve"> 2021</w:t>
      </w:r>
      <w:r>
        <w:rPr>
          <w:rStyle w:val="LeadparagraphChar"/>
        </w:rPr>
        <w:br/>
      </w:r>
      <w:hyperlink r:id="rId10" w:tgtFrame="_blank" w:tooltip="https://rsc.li/3gbhzib" w:history="1">
        <w:r w:rsidR="00A65AB2" w:rsidRPr="00A65AB2">
          <w:rPr>
            <w:rStyle w:val="Hyperlink"/>
            <w:rFonts w:ascii="Segoe UI" w:hAnsi="Segoe UI" w:cs="Segoe UI"/>
            <w:b w:val="0"/>
            <w:bCs/>
            <w:color w:val="6264A7"/>
            <w:sz w:val="22"/>
            <w:szCs w:val="22"/>
            <w:shd w:val="clear" w:color="auto" w:fill="FFFFFF"/>
          </w:rPr>
          <w:t>https://rsc.li/3GbHZIb</w:t>
        </w:r>
      </w:hyperlink>
      <w:r w:rsidR="00A65AB2">
        <w:t xml:space="preserve"> </w:t>
      </w:r>
    </w:p>
    <w:p w14:paraId="48101A5B" w14:textId="7696B975" w:rsidR="00F955B6" w:rsidRPr="00F955B6" w:rsidRDefault="00B95EB1" w:rsidP="00A03349">
      <w:pPr>
        <w:pStyle w:val="Leadparagraph"/>
      </w:pPr>
      <w:r>
        <w:t xml:space="preserve">These questions are based on the information about the </w:t>
      </w:r>
      <w:r w:rsidR="00F955B6">
        <w:t>lateral flow test, pH balanced shampoo and ocean acidification</w:t>
      </w:r>
      <w:r>
        <w:t xml:space="preserve"> given on the fact sheet</w:t>
      </w:r>
      <w:r w:rsidR="007560E4">
        <w:t xml:space="preserve"> and will allow you to </w:t>
      </w:r>
      <w:r w:rsidR="001A730F">
        <w:t>practise the mathematical skills required for calculations involving pH and buffer solutions</w:t>
      </w:r>
      <w:r w:rsidR="007560E4">
        <w:t>.</w:t>
      </w:r>
    </w:p>
    <w:p w14:paraId="129F758C" w14:textId="1F29251F" w:rsidR="00A03349" w:rsidRDefault="007560E4" w:rsidP="00A03349">
      <w:pPr>
        <w:pStyle w:val="Heading2"/>
      </w:pPr>
      <w:r>
        <w:t xml:space="preserve">Part 1: </w:t>
      </w:r>
      <w:r w:rsidR="00235C21">
        <w:t xml:space="preserve">pH and </w:t>
      </w:r>
      <w:proofErr w:type="spellStart"/>
      <w:r w:rsidR="00235C21">
        <w:t>p</w:t>
      </w:r>
      <w:r w:rsidR="00235C21" w:rsidRPr="00235C21">
        <w:rPr>
          <w:i/>
          <w:iCs/>
        </w:rPr>
        <w:t>K</w:t>
      </w:r>
      <w:r w:rsidR="00235C21" w:rsidRPr="00235C21">
        <w:rPr>
          <w:vertAlign w:val="subscript"/>
        </w:rPr>
        <w:t>a</w:t>
      </w:r>
      <w:proofErr w:type="spellEnd"/>
      <w:r w:rsidR="00235C21">
        <w:t xml:space="preserve"> calculations</w:t>
      </w:r>
    </w:p>
    <w:p w14:paraId="093311FD" w14:textId="2D1CF595" w:rsidR="00667EFE" w:rsidRDefault="00667EFE" w:rsidP="001A730F">
      <w:pPr>
        <w:spacing w:after="0"/>
      </w:pPr>
    </w:p>
    <w:p w14:paraId="5101A837" w14:textId="0B488ACB" w:rsidR="00235C21" w:rsidRDefault="00CD1ECE" w:rsidP="00235C21">
      <w:r>
        <w:rPr>
          <w:noProof/>
        </w:rPr>
        <mc:AlternateContent>
          <mc:Choice Requires="wpg">
            <w:drawing>
              <wp:anchor distT="0" distB="0" distL="114300" distR="114300" simplePos="0" relativeHeight="251717632" behindDoc="0" locked="0" layoutInCell="1" allowOverlap="1" wp14:anchorId="3FC4AF40" wp14:editId="2975B74A">
                <wp:simplePos x="0" y="0"/>
                <wp:positionH relativeFrom="column">
                  <wp:posOffset>3211195</wp:posOffset>
                </wp:positionH>
                <wp:positionV relativeFrom="paragraph">
                  <wp:posOffset>399914</wp:posOffset>
                </wp:positionV>
                <wp:extent cx="1566139" cy="951667"/>
                <wp:effectExtent l="0" t="0" r="0" b="20320"/>
                <wp:wrapNone/>
                <wp:docPr id="84" name="Group 84"/>
                <wp:cNvGraphicFramePr/>
                <a:graphic xmlns:a="http://schemas.openxmlformats.org/drawingml/2006/main">
                  <a:graphicData uri="http://schemas.microsoft.com/office/word/2010/wordprocessingGroup">
                    <wpg:wgp>
                      <wpg:cNvGrpSpPr/>
                      <wpg:grpSpPr>
                        <a:xfrm>
                          <a:off x="0" y="0"/>
                          <a:ext cx="1566139" cy="951667"/>
                          <a:chOff x="0" y="0"/>
                          <a:chExt cx="1566139" cy="951667"/>
                        </a:xfrm>
                      </wpg:grpSpPr>
                      <wps:wsp>
                        <wps:cNvPr id="119" name="Rectangle 45"/>
                        <wps:cNvSpPr>
                          <a:spLocks noChangeArrowheads="1"/>
                        </wps:cNvSpPr>
                        <wps:spPr bwMode="auto">
                          <a:xfrm>
                            <a:off x="0" y="659567"/>
                            <a:ext cx="966470" cy="292100"/>
                          </a:xfrm>
                          <a:prstGeom prst="rect">
                            <a:avLst/>
                          </a:prstGeom>
                          <a:noFill/>
                          <a:ln w="12700" cmpd="sng">
                            <a:solidFill>
                              <a:srgbClr val="FF0000"/>
                            </a:solidFill>
                            <a:miter lim="800000"/>
                            <a:headEnd/>
                            <a:tailEnd/>
                          </a:ln>
                        </wps:spPr>
                        <wps:txbx>
                          <w:txbxContent>
                            <w:p w14:paraId="1B1474D8" w14:textId="77777777" w:rsidR="002F6D55" w:rsidRPr="00611656" w:rsidRDefault="002F6D55" w:rsidP="00611656">
                              <w:pPr>
                                <w:kinsoku w:val="0"/>
                                <w:overflowPunct w:val="0"/>
                                <w:spacing w:after="0"/>
                                <w:textAlignment w:val="baseline"/>
                                <w:rPr>
                                  <w:rFonts w:cstheme="minorBidi"/>
                                  <w:color w:val="000000" w:themeColor="text1"/>
                                  <w:kern w:val="24"/>
                                </w:rPr>
                              </w:pPr>
                              <w:r w:rsidRPr="00611656">
                                <w:rPr>
                                  <w:rFonts w:cstheme="minorBidi"/>
                                  <w:color w:val="000000" w:themeColor="text1"/>
                                  <w:kern w:val="24"/>
                                </w:rPr>
                                <w:t xml:space="preserve">pH = </w:t>
                              </w:r>
                              <w:r w:rsidRPr="00611656">
                                <w:rPr>
                                  <w:rFonts w:ascii="Symbol" w:hAnsi="Symbol" w:cstheme="minorBidi"/>
                                  <w:color w:val="000000" w:themeColor="text1"/>
                                  <w:kern w:val="24"/>
                                </w:rPr>
                                <w:t>-</w:t>
                              </w:r>
                              <w:r w:rsidRPr="00611656">
                                <w:rPr>
                                  <w:rFonts w:cstheme="minorBidi"/>
                                  <w:color w:val="000000" w:themeColor="text1"/>
                                  <w:kern w:val="24"/>
                                </w:rPr>
                                <w:t>log</w:t>
                              </w:r>
                              <w:r w:rsidRPr="00611656">
                                <w:rPr>
                                  <w:rFonts w:cs="Times New Roman (Body CS)"/>
                                  <w:color w:val="000000" w:themeColor="text1"/>
                                  <w:kern w:val="24"/>
                                  <w:vertAlign w:val="subscript"/>
                                </w:rPr>
                                <w:t>10</w:t>
                              </w:r>
                              <w:r w:rsidRPr="00611656">
                                <w:rPr>
                                  <w:rFonts w:cstheme="minorBidi"/>
                                  <w:color w:val="000000" w:themeColor="text1"/>
                                  <w:kern w:val="24"/>
                                </w:rPr>
                                <w:t>[H</w:t>
                              </w:r>
                              <w:r w:rsidRPr="00611656">
                                <w:rPr>
                                  <w:rFonts w:cs="Times New Roman (Body CS)"/>
                                  <w:color w:val="000000" w:themeColor="text1"/>
                                  <w:kern w:val="24"/>
                                  <w:vertAlign w:val="superscript"/>
                                </w:rPr>
                                <w:t>+</w:t>
                              </w:r>
                              <w:r w:rsidRPr="00611656">
                                <w:rPr>
                                  <w:rFonts w:cstheme="minorBidi"/>
                                  <w:color w:val="000000" w:themeColor="text1"/>
                                  <w:kern w:val="24"/>
                                </w:rPr>
                                <w:t>]</w:t>
                              </w:r>
                            </w:p>
                          </w:txbxContent>
                        </wps:txbx>
                        <wps:bodyPr wrap="square" lIns="36000" tIns="36000" rIns="36000" bIns="36000">
                          <a:noAutofit/>
                        </wps:bodyPr>
                      </wps:wsp>
                      <wps:wsp>
                        <wps:cNvPr id="79" name="Rectangle 45"/>
                        <wps:cNvSpPr>
                          <a:spLocks noChangeArrowheads="1"/>
                        </wps:cNvSpPr>
                        <wps:spPr bwMode="auto">
                          <a:xfrm>
                            <a:off x="0" y="44970"/>
                            <a:ext cx="763905" cy="292100"/>
                          </a:xfrm>
                          <a:prstGeom prst="rect">
                            <a:avLst/>
                          </a:prstGeom>
                          <a:noFill/>
                          <a:ln w="12700" cmpd="sng">
                            <a:solidFill>
                              <a:srgbClr val="FF0000"/>
                            </a:solidFill>
                            <a:miter lim="800000"/>
                            <a:headEnd/>
                            <a:tailEnd/>
                          </a:ln>
                        </wps:spPr>
                        <wps:txbx>
                          <w:txbxContent>
                            <w:p w14:paraId="2A10FEFC" w14:textId="2AE6122C" w:rsidR="002F6D55" w:rsidRPr="00321E72" w:rsidRDefault="002F6D55" w:rsidP="00321E72">
                              <w:pPr>
                                <w:kinsoku w:val="0"/>
                                <w:overflowPunct w:val="0"/>
                                <w:spacing w:after="0"/>
                                <w:textAlignment w:val="baseline"/>
                                <w:rPr>
                                  <w:color w:val="000000" w:themeColor="text1"/>
                                  <w:kern w:val="24"/>
                                  <w:vertAlign w:val="superscript"/>
                                </w:rPr>
                              </w:pPr>
                              <w:r>
                                <w:rPr>
                                  <w:rFonts w:cstheme="minorBidi"/>
                                  <w:color w:val="000000" w:themeColor="text1"/>
                                  <w:kern w:val="24"/>
                                </w:rPr>
                                <w:t>[</w:t>
                              </w:r>
                              <w:r w:rsidRPr="00611656">
                                <w:rPr>
                                  <w:rFonts w:cstheme="minorBidi"/>
                                  <w:color w:val="000000" w:themeColor="text1"/>
                                  <w:kern w:val="24"/>
                                </w:rPr>
                                <w:t>H</w:t>
                              </w:r>
                              <w:r w:rsidRPr="00321E72">
                                <w:rPr>
                                  <w:rFonts w:cstheme="minorBidi"/>
                                  <w:color w:val="000000" w:themeColor="text1"/>
                                  <w:kern w:val="24"/>
                                  <w:vertAlign w:val="superscript"/>
                                </w:rPr>
                                <w:t>+</w:t>
                              </w:r>
                              <w:r>
                                <w:rPr>
                                  <w:rFonts w:cstheme="minorBidi"/>
                                  <w:color w:val="000000" w:themeColor="text1"/>
                                  <w:kern w:val="24"/>
                                </w:rPr>
                                <w:t>]</w:t>
                              </w:r>
                              <w:r w:rsidRPr="00611656">
                                <w:rPr>
                                  <w:rFonts w:cstheme="minorBidi"/>
                                  <w:color w:val="000000" w:themeColor="text1"/>
                                  <w:kern w:val="24"/>
                                </w:rPr>
                                <w:t xml:space="preserve"> = </w:t>
                              </w:r>
                              <w:r>
                                <w:rPr>
                                  <w:color w:val="000000" w:themeColor="text1"/>
                                  <w:kern w:val="24"/>
                                </w:rPr>
                                <w:t>10</w:t>
                              </w:r>
                              <w:r>
                                <w:rPr>
                                  <w:color w:val="000000" w:themeColor="text1"/>
                                  <w:kern w:val="24"/>
                                  <w:vertAlign w:val="superscript"/>
                                </w:rPr>
                                <w:t>-pH</w:t>
                              </w:r>
                            </w:p>
                          </w:txbxContent>
                        </wps:txbx>
                        <wps:bodyPr wrap="square" lIns="36000" tIns="36000" rIns="36000" bIns="36000">
                          <a:noAutofit/>
                        </wps:bodyPr>
                      </wps:wsp>
                      <wps:wsp>
                        <wps:cNvPr id="80" name="Text Box 80"/>
                        <wps:cNvSpPr txBox="1"/>
                        <wps:spPr>
                          <a:xfrm>
                            <a:off x="824459" y="0"/>
                            <a:ext cx="741680" cy="554355"/>
                          </a:xfrm>
                          <a:prstGeom prst="rect">
                            <a:avLst/>
                          </a:prstGeom>
                          <a:noFill/>
                          <a:ln w="6350">
                            <a:noFill/>
                          </a:ln>
                        </wps:spPr>
                        <wps:txbx>
                          <w:txbxContent>
                            <w:p w14:paraId="57629D54" w14:textId="5F2EF68C" w:rsidR="002F6D55" w:rsidRPr="00431801" w:rsidRDefault="002F6D55" w:rsidP="00321E72">
                              <w:pPr>
                                <w:rPr>
                                  <w:i/>
                                  <w:iCs/>
                                  <w:sz w:val="16"/>
                                  <w:szCs w:val="16"/>
                                </w:rPr>
                              </w:pPr>
                              <w:r w:rsidRPr="00431801">
                                <w:rPr>
                                  <w:i/>
                                  <w:iCs/>
                                  <w:sz w:val="16"/>
                                  <w:szCs w:val="16"/>
                                </w:rPr>
                                <w:t>Rearrange to make [H</w:t>
                              </w:r>
                              <w:r w:rsidRPr="00431801">
                                <w:rPr>
                                  <w:i/>
                                  <w:iCs/>
                                  <w:sz w:val="16"/>
                                  <w:szCs w:val="16"/>
                                  <w:vertAlign w:val="superscript"/>
                                </w:rPr>
                                <w:t>+</w:t>
                              </w:r>
                              <w:r w:rsidRPr="00431801">
                                <w:rPr>
                                  <w:i/>
                                  <w:iCs/>
                                  <w:sz w:val="16"/>
                                  <w:szCs w:val="16"/>
                                </w:rPr>
                                <w:t>] or pH the subject.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Up-down Arrow 81"/>
                        <wps:cNvSpPr/>
                        <wps:spPr>
                          <a:xfrm>
                            <a:off x="322913" y="362679"/>
                            <a:ext cx="163830" cy="251460"/>
                          </a:xfrm>
                          <a:prstGeom prst="upDownArrow">
                            <a:avLst>
                              <a:gd name="adj1" fmla="val 39868"/>
                              <a:gd name="adj2" fmla="val 50000"/>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C4AF40" id="Group 84" o:spid="_x0000_s1026" style="position:absolute;margin-left:252.85pt;margin-top:31.5pt;width:123.3pt;height:74.95pt;z-index:251717632" coordsize="15661,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">
                <v:rect id="Rectangle 45" o:spid="_x0000_s1027" style="position:absolute;top:6595;width:9664;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" filled="f" strokecolor="red" strokeweight="1pt">
                  <v:textbox inset="1mm,1mm,1mm,1mm">
                    <w:txbxContent>
                      <w:p w14:paraId="1B1474D8" w14:textId="77777777" w:rsidR="002F6D55" w:rsidRPr="00611656" w:rsidRDefault="002F6D55" w:rsidP="00611656">
                        <w:pPr>
                          <w:kinsoku w:val="0"/>
                          <w:overflowPunct w:val="0"/>
                          <w:spacing w:after="0"/>
                          <w:textAlignment w:val="baseline"/>
                          <w:rPr>
                            <w:rFonts w:cstheme="minorBidi"/>
                            <w:color w:val="000000" w:themeColor="text1"/>
                            <w:kern w:val="24"/>
                          </w:rPr>
                        </w:pPr>
                        <w:r w:rsidRPr="00611656">
                          <w:rPr>
                            <w:rFonts w:cstheme="minorBidi"/>
                            <w:color w:val="000000" w:themeColor="text1"/>
                            <w:kern w:val="24"/>
                          </w:rPr>
                          <w:t xml:space="preserve">pH = </w:t>
                        </w:r>
                        <w:r w:rsidRPr="00611656">
                          <w:rPr>
                            <w:rFonts w:ascii="Symbol" w:hAnsi="Symbol" w:cstheme="minorBidi"/>
                            <w:color w:val="000000" w:themeColor="text1"/>
                            <w:kern w:val="24"/>
                          </w:rPr>
                          <w:t>-</w:t>
                        </w:r>
                        <w:r w:rsidRPr="00611656">
                          <w:rPr>
                            <w:rFonts w:cstheme="minorBidi"/>
                            <w:color w:val="000000" w:themeColor="text1"/>
                            <w:kern w:val="24"/>
                          </w:rPr>
                          <w:t>log</w:t>
                        </w:r>
                        <w:r w:rsidRPr="00611656">
                          <w:rPr>
                            <w:rFonts w:cs="Times New Roman (Body CS)"/>
                            <w:color w:val="000000" w:themeColor="text1"/>
                            <w:kern w:val="24"/>
                            <w:vertAlign w:val="subscript"/>
                          </w:rPr>
                          <w:t>10</w:t>
                        </w:r>
                        <w:r w:rsidRPr="00611656">
                          <w:rPr>
                            <w:rFonts w:cstheme="minorBidi"/>
                            <w:color w:val="000000" w:themeColor="text1"/>
                            <w:kern w:val="24"/>
                          </w:rPr>
                          <w:t>[H</w:t>
                        </w:r>
                        <w:r w:rsidRPr="00611656">
                          <w:rPr>
                            <w:rFonts w:cs="Times New Roman (Body CS)"/>
                            <w:color w:val="000000" w:themeColor="text1"/>
                            <w:kern w:val="24"/>
                            <w:vertAlign w:val="superscript"/>
                          </w:rPr>
                          <w:t>+</w:t>
                        </w:r>
                        <w:r w:rsidRPr="00611656">
                          <w:rPr>
                            <w:rFonts w:cstheme="minorBidi"/>
                            <w:color w:val="000000" w:themeColor="text1"/>
                            <w:kern w:val="24"/>
                          </w:rPr>
                          <w:t>]</w:t>
                        </w:r>
                      </w:p>
                    </w:txbxContent>
                  </v:textbox>
                </v:rect>
                <v:rect id="Rectangle 45" o:spid="_x0000_s1028" style="position:absolute;top:449;width:763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" filled="f" strokecolor="red" strokeweight="1pt">
                  <v:textbox inset="1mm,1mm,1mm,1mm">
                    <w:txbxContent>
                      <w:p w14:paraId="2A10FEFC" w14:textId="2AE6122C" w:rsidR="002F6D55" w:rsidRPr="00321E72" w:rsidRDefault="002F6D55" w:rsidP="00321E72">
                        <w:pPr>
                          <w:kinsoku w:val="0"/>
                          <w:overflowPunct w:val="0"/>
                          <w:spacing w:after="0"/>
                          <w:textAlignment w:val="baseline"/>
                          <w:rPr>
                            <w:color w:val="000000" w:themeColor="text1"/>
                            <w:kern w:val="24"/>
                            <w:vertAlign w:val="superscript"/>
                          </w:rPr>
                        </w:pPr>
                        <w:r>
                          <w:rPr>
                            <w:rFonts w:cstheme="minorBidi"/>
                            <w:color w:val="000000" w:themeColor="text1"/>
                            <w:kern w:val="24"/>
                          </w:rPr>
                          <w:t>[</w:t>
                        </w:r>
                        <w:r w:rsidRPr="00611656">
                          <w:rPr>
                            <w:rFonts w:cstheme="minorBidi"/>
                            <w:color w:val="000000" w:themeColor="text1"/>
                            <w:kern w:val="24"/>
                          </w:rPr>
                          <w:t>H</w:t>
                        </w:r>
                        <w:r w:rsidRPr="00321E72">
                          <w:rPr>
                            <w:rFonts w:cstheme="minorBidi"/>
                            <w:color w:val="000000" w:themeColor="text1"/>
                            <w:kern w:val="24"/>
                            <w:vertAlign w:val="superscript"/>
                          </w:rPr>
                          <w:t>+</w:t>
                        </w:r>
                        <w:r>
                          <w:rPr>
                            <w:rFonts w:cstheme="minorBidi"/>
                            <w:color w:val="000000" w:themeColor="text1"/>
                            <w:kern w:val="24"/>
                          </w:rPr>
                          <w:t>]</w:t>
                        </w:r>
                        <w:r w:rsidRPr="00611656">
                          <w:rPr>
                            <w:rFonts w:cstheme="minorBidi"/>
                            <w:color w:val="000000" w:themeColor="text1"/>
                            <w:kern w:val="24"/>
                          </w:rPr>
                          <w:t xml:space="preserve"> = </w:t>
                        </w:r>
                        <w:r>
                          <w:rPr>
                            <w:color w:val="000000" w:themeColor="text1"/>
                            <w:kern w:val="24"/>
                          </w:rPr>
                          <w:t>10</w:t>
                        </w:r>
                        <w:r>
                          <w:rPr>
                            <w:color w:val="000000" w:themeColor="text1"/>
                            <w:kern w:val="24"/>
                            <w:vertAlign w:val="superscript"/>
                          </w:rPr>
                          <w:t>-pH</w:t>
                        </w:r>
                      </w:p>
                    </w:txbxContent>
                  </v:textbox>
                </v:rect>
                <v:shapetype id="_x0000_t202" coordsize="21600,21600" o:spt="202" path="m,l,21600r21600,l21600,xe">
                  <v:stroke joinstyle="miter"/>
                  <v:path gradientshapeok="t" o:connecttype="rect"/>
                </v:shapetype>
                <v:shape id="Text Box 80" o:spid="_x0000_s1029" type="#_x0000_t202" style="position:absolute;left:8244;width:7417;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57629D54" w14:textId="5F2EF68C" w:rsidR="002F6D55" w:rsidRPr="00431801" w:rsidRDefault="002F6D55" w:rsidP="00321E72">
                        <w:pPr>
                          <w:rPr>
                            <w:i/>
                            <w:iCs/>
                            <w:sz w:val="16"/>
                            <w:szCs w:val="16"/>
                          </w:rPr>
                        </w:pPr>
                        <w:r w:rsidRPr="00431801">
                          <w:rPr>
                            <w:i/>
                            <w:iCs/>
                            <w:sz w:val="16"/>
                            <w:szCs w:val="16"/>
                          </w:rPr>
                          <w:t>Rearrange to make [H</w:t>
                        </w:r>
                        <w:r w:rsidRPr="00431801">
                          <w:rPr>
                            <w:i/>
                            <w:iCs/>
                            <w:sz w:val="16"/>
                            <w:szCs w:val="16"/>
                            <w:vertAlign w:val="superscript"/>
                          </w:rPr>
                          <w:t>+</w:t>
                        </w:r>
                        <w:r w:rsidRPr="00431801">
                          <w:rPr>
                            <w:i/>
                            <w:iCs/>
                            <w:sz w:val="16"/>
                            <w:szCs w:val="16"/>
                          </w:rPr>
                          <w:t>] or pH the subject.</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81" o:spid="_x0000_s1030" type="#_x0000_t70" style="position:absolute;left:3229;top:3626;width:1638;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" adj="6494,7036" fillcolor="white [3201]" strokecolor="black [3200]" strokeweight="1pt"/>
              </v:group>
            </w:pict>
          </mc:Fallback>
        </mc:AlternateContent>
      </w:r>
      <w:r w:rsidR="00667EFE">
        <w:t xml:space="preserve">pH </w:t>
      </w:r>
      <w:r w:rsidR="004062FF">
        <w:t>and</w:t>
      </w:r>
      <w:r w:rsidR="00667EFE">
        <w:t xml:space="preserve"> </w:t>
      </w:r>
      <w:proofErr w:type="spellStart"/>
      <w:r w:rsidR="00667EFE">
        <w:t>p</w:t>
      </w:r>
      <w:r w:rsidR="00667EFE" w:rsidRPr="00235C21">
        <w:rPr>
          <w:i/>
          <w:iCs/>
        </w:rPr>
        <w:t>K</w:t>
      </w:r>
      <w:r w:rsidR="00667EFE" w:rsidRPr="00235C21">
        <w:rPr>
          <w:vertAlign w:val="subscript"/>
        </w:rPr>
        <w:t>a</w:t>
      </w:r>
      <w:proofErr w:type="spellEnd"/>
      <w:r w:rsidR="00667EFE">
        <w:t xml:space="preserve"> </w:t>
      </w:r>
      <w:r w:rsidR="004062FF">
        <w:t>are commonly involved in calculations related to buffer solutions</w:t>
      </w:r>
      <w:r w:rsidR="00667EFE">
        <w:t xml:space="preserve">. </w:t>
      </w:r>
      <w:r w:rsidR="004062FF">
        <w:t>Therefore</w:t>
      </w:r>
      <w:r w:rsidR="00934912">
        <w:t>,</w:t>
      </w:r>
      <w:r w:rsidR="004062FF">
        <w:t xml:space="preserve"> it is important to be confident with the use of log</w:t>
      </w:r>
      <w:r w:rsidR="004062FF" w:rsidRPr="004062FF">
        <w:rPr>
          <w:vertAlign w:val="subscript"/>
        </w:rPr>
        <w:t>10</w:t>
      </w:r>
      <w:r w:rsidR="004062FF">
        <w:t xml:space="preserve">, which is the mathematical system that underpins the concept of pH and </w:t>
      </w:r>
      <w:proofErr w:type="spellStart"/>
      <w:r w:rsidR="004062FF">
        <w:t>p</w:t>
      </w:r>
      <w:r w:rsidR="004062FF" w:rsidRPr="00611656">
        <w:rPr>
          <w:i/>
          <w:iCs/>
        </w:rPr>
        <w:t>K</w:t>
      </w:r>
      <w:r w:rsidR="004062FF" w:rsidRPr="00611656">
        <w:rPr>
          <w:vertAlign w:val="subscript"/>
        </w:rPr>
        <w:t>a</w:t>
      </w:r>
      <w:proofErr w:type="spellEnd"/>
      <w:r w:rsidR="004062FF">
        <w:t>.</w:t>
      </w:r>
    </w:p>
    <w:tbl>
      <w:tblPr>
        <w:tblStyle w:val="TableGrid"/>
        <w:tblpPr w:leftFromText="180" w:rightFromText="180" w:vertAnchor="text" w:horzAnchor="margin" w:tblpY="-9"/>
        <w:tblW w:w="0" w:type="auto"/>
        <w:tblLayout w:type="fixed"/>
        <w:tblLook w:val="0420" w:firstRow="1" w:lastRow="0" w:firstColumn="0" w:lastColumn="0" w:noHBand="0" w:noVBand="1"/>
      </w:tblPr>
      <w:tblGrid>
        <w:gridCol w:w="995"/>
        <w:gridCol w:w="764"/>
        <w:gridCol w:w="764"/>
        <w:gridCol w:w="764"/>
        <w:gridCol w:w="764"/>
        <w:gridCol w:w="764"/>
      </w:tblGrid>
      <w:tr w:rsidR="00CD1ECE" w:rsidRPr="00611656" w14:paraId="5B778F31" w14:textId="77777777" w:rsidTr="00262E78">
        <w:trPr>
          <w:trHeight w:val="287"/>
        </w:trPr>
        <w:tc>
          <w:tcPr>
            <w:tcW w:w="995" w:type="dxa"/>
            <w:vAlign w:val="center"/>
            <w:hideMark/>
          </w:tcPr>
          <w:p w14:paraId="651F586F" w14:textId="77777777" w:rsidR="00CD1ECE" w:rsidRPr="00611656" w:rsidRDefault="00CD1ECE" w:rsidP="00262E78">
            <w:pPr>
              <w:keepLines w:val="0"/>
              <w:spacing w:after="0"/>
              <w:ind w:left="113" w:hanging="13"/>
              <w:jc w:val="center"/>
              <w:rPr>
                <w:b/>
                <w:bCs/>
                <w:sz w:val="18"/>
                <w:szCs w:val="18"/>
              </w:rPr>
            </w:pPr>
            <w:r>
              <w:rPr>
                <w:b/>
                <w:bCs/>
                <w:sz w:val="18"/>
                <w:szCs w:val="18"/>
                <w:lang w:val="en-US"/>
              </w:rPr>
              <w:t>[H</w:t>
            </w:r>
            <w:r w:rsidRPr="00321E72">
              <w:rPr>
                <w:b/>
                <w:bCs/>
                <w:sz w:val="18"/>
                <w:szCs w:val="18"/>
                <w:vertAlign w:val="superscript"/>
                <w:lang w:val="en-US"/>
              </w:rPr>
              <w:t>+</w:t>
            </w:r>
            <w:r>
              <w:rPr>
                <w:b/>
                <w:bCs/>
                <w:sz w:val="18"/>
                <w:szCs w:val="18"/>
                <w:lang w:val="en-US"/>
              </w:rPr>
              <w:t>]</w:t>
            </w:r>
          </w:p>
        </w:tc>
        <w:tc>
          <w:tcPr>
            <w:tcW w:w="764" w:type="dxa"/>
            <w:vAlign w:val="center"/>
            <w:hideMark/>
          </w:tcPr>
          <w:p w14:paraId="7E907EA6" w14:textId="77777777" w:rsidR="00CD1ECE" w:rsidRPr="00611656" w:rsidRDefault="00CD1ECE" w:rsidP="00262E78">
            <w:pPr>
              <w:keepLines w:val="0"/>
              <w:spacing w:after="0"/>
              <w:ind w:hanging="13"/>
              <w:jc w:val="center"/>
              <w:rPr>
                <w:b/>
                <w:bCs/>
                <w:sz w:val="18"/>
                <w:szCs w:val="18"/>
              </w:rPr>
            </w:pPr>
            <w:r w:rsidRPr="00611656">
              <w:rPr>
                <w:b/>
                <w:bCs/>
                <w:sz w:val="18"/>
                <w:szCs w:val="18"/>
                <w:lang w:val="en-US"/>
              </w:rPr>
              <w:t>10</w:t>
            </w:r>
          </w:p>
        </w:tc>
        <w:tc>
          <w:tcPr>
            <w:tcW w:w="764" w:type="dxa"/>
            <w:vAlign w:val="center"/>
            <w:hideMark/>
          </w:tcPr>
          <w:p w14:paraId="0857AED4" w14:textId="77777777" w:rsidR="00CD1ECE" w:rsidRPr="00611656" w:rsidRDefault="00CD1ECE" w:rsidP="00262E78">
            <w:pPr>
              <w:keepLines w:val="0"/>
              <w:spacing w:after="0"/>
              <w:ind w:hanging="13"/>
              <w:jc w:val="center"/>
              <w:rPr>
                <w:b/>
                <w:bCs/>
                <w:sz w:val="18"/>
                <w:szCs w:val="18"/>
              </w:rPr>
            </w:pPr>
            <w:r w:rsidRPr="00611656">
              <w:rPr>
                <w:b/>
                <w:bCs/>
                <w:sz w:val="18"/>
                <w:szCs w:val="18"/>
                <w:lang w:val="en-US"/>
              </w:rPr>
              <w:t>1</w:t>
            </w:r>
          </w:p>
        </w:tc>
        <w:tc>
          <w:tcPr>
            <w:tcW w:w="764" w:type="dxa"/>
            <w:vAlign w:val="center"/>
            <w:hideMark/>
          </w:tcPr>
          <w:p w14:paraId="26DAACB2" w14:textId="77777777" w:rsidR="00CD1ECE" w:rsidRPr="00611656" w:rsidRDefault="00CD1ECE" w:rsidP="00262E78">
            <w:pPr>
              <w:keepLines w:val="0"/>
              <w:spacing w:after="0"/>
              <w:ind w:hanging="13"/>
              <w:jc w:val="center"/>
              <w:rPr>
                <w:b/>
                <w:bCs/>
                <w:sz w:val="18"/>
                <w:szCs w:val="18"/>
              </w:rPr>
            </w:pPr>
            <w:r w:rsidRPr="00611656">
              <w:rPr>
                <w:b/>
                <w:bCs/>
                <w:sz w:val="18"/>
                <w:szCs w:val="18"/>
                <w:lang w:val="en-US"/>
              </w:rPr>
              <w:t>0.1</w:t>
            </w:r>
          </w:p>
        </w:tc>
        <w:tc>
          <w:tcPr>
            <w:tcW w:w="764" w:type="dxa"/>
            <w:vAlign w:val="center"/>
            <w:hideMark/>
          </w:tcPr>
          <w:p w14:paraId="2E1FEC8D" w14:textId="77777777" w:rsidR="00CD1ECE" w:rsidRPr="00611656" w:rsidRDefault="00CD1ECE" w:rsidP="00262E78">
            <w:pPr>
              <w:keepLines w:val="0"/>
              <w:spacing w:after="0"/>
              <w:ind w:hanging="13"/>
              <w:jc w:val="center"/>
              <w:rPr>
                <w:b/>
                <w:bCs/>
                <w:sz w:val="18"/>
                <w:szCs w:val="18"/>
              </w:rPr>
            </w:pPr>
            <w:r w:rsidRPr="00611656">
              <w:rPr>
                <w:b/>
                <w:bCs/>
                <w:sz w:val="18"/>
                <w:szCs w:val="18"/>
                <w:lang w:val="en-US"/>
              </w:rPr>
              <w:t>0.01</w:t>
            </w:r>
          </w:p>
        </w:tc>
        <w:tc>
          <w:tcPr>
            <w:tcW w:w="764" w:type="dxa"/>
            <w:vAlign w:val="center"/>
            <w:hideMark/>
          </w:tcPr>
          <w:p w14:paraId="19C2A66E" w14:textId="77777777" w:rsidR="00CD1ECE" w:rsidRPr="00611656" w:rsidRDefault="00CD1ECE" w:rsidP="00262E78">
            <w:pPr>
              <w:keepLines w:val="0"/>
              <w:spacing w:after="0"/>
              <w:ind w:hanging="13"/>
              <w:jc w:val="center"/>
              <w:rPr>
                <w:b/>
                <w:bCs/>
                <w:sz w:val="18"/>
                <w:szCs w:val="18"/>
              </w:rPr>
            </w:pPr>
            <w:r w:rsidRPr="00611656">
              <w:rPr>
                <w:b/>
                <w:bCs/>
                <w:sz w:val="18"/>
                <w:szCs w:val="18"/>
                <w:lang w:val="en-US"/>
              </w:rPr>
              <w:t>0.001</w:t>
            </w:r>
          </w:p>
        </w:tc>
      </w:tr>
      <w:tr w:rsidR="00CD1ECE" w:rsidRPr="00611656" w14:paraId="5FF61E5E" w14:textId="77777777" w:rsidTr="00262E78">
        <w:trPr>
          <w:trHeight w:val="287"/>
        </w:trPr>
        <w:tc>
          <w:tcPr>
            <w:tcW w:w="995" w:type="dxa"/>
            <w:vAlign w:val="center"/>
            <w:hideMark/>
          </w:tcPr>
          <w:p w14:paraId="14BD44B6" w14:textId="77777777" w:rsidR="00CD1ECE" w:rsidRPr="00611656" w:rsidRDefault="00CD1ECE" w:rsidP="00262E78">
            <w:pPr>
              <w:keepLines w:val="0"/>
              <w:spacing w:after="0"/>
              <w:ind w:left="32" w:hanging="13"/>
              <w:jc w:val="center"/>
              <w:rPr>
                <w:sz w:val="18"/>
                <w:szCs w:val="18"/>
              </w:rPr>
            </w:pPr>
            <w:r w:rsidRPr="00611656">
              <w:rPr>
                <w:sz w:val="18"/>
                <w:szCs w:val="18"/>
                <w:lang w:val="en-US"/>
              </w:rPr>
              <w:t>standard form</w:t>
            </w:r>
          </w:p>
        </w:tc>
        <w:tc>
          <w:tcPr>
            <w:tcW w:w="764" w:type="dxa"/>
            <w:vAlign w:val="center"/>
            <w:hideMark/>
          </w:tcPr>
          <w:p w14:paraId="3C01C1E6" w14:textId="77777777" w:rsidR="00CD1ECE" w:rsidRPr="00611656" w:rsidRDefault="00CD1ECE" w:rsidP="00262E78">
            <w:pPr>
              <w:keepLines w:val="0"/>
              <w:spacing w:after="0"/>
              <w:ind w:hanging="13"/>
              <w:jc w:val="center"/>
              <w:rPr>
                <w:sz w:val="18"/>
                <w:szCs w:val="18"/>
              </w:rPr>
            </w:pPr>
            <w:r w:rsidRPr="00611656">
              <w:rPr>
                <w:sz w:val="18"/>
                <w:szCs w:val="18"/>
                <w:lang w:val="en-US"/>
              </w:rPr>
              <w:t>1x10</w:t>
            </w:r>
            <w:r w:rsidRPr="00611656">
              <w:rPr>
                <w:sz w:val="18"/>
                <w:szCs w:val="18"/>
                <w:vertAlign w:val="superscript"/>
                <w:lang w:val="en-US"/>
              </w:rPr>
              <w:t>1</w:t>
            </w:r>
          </w:p>
        </w:tc>
        <w:tc>
          <w:tcPr>
            <w:tcW w:w="764" w:type="dxa"/>
            <w:vAlign w:val="center"/>
            <w:hideMark/>
          </w:tcPr>
          <w:p w14:paraId="2A786ED8" w14:textId="77777777" w:rsidR="00CD1ECE" w:rsidRPr="00611656" w:rsidRDefault="00CD1ECE" w:rsidP="00262E78">
            <w:pPr>
              <w:keepLines w:val="0"/>
              <w:spacing w:after="0"/>
              <w:ind w:hanging="13"/>
              <w:jc w:val="center"/>
              <w:rPr>
                <w:sz w:val="18"/>
                <w:szCs w:val="18"/>
              </w:rPr>
            </w:pPr>
            <w:r w:rsidRPr="00611656">
              <w:rPr>
                <w:sz w:val="18"/>
                <w:szCs w:val="18"/>
                <w:lang w:val="en-US"/>
              </w:rPr>
              <w:t>1x10</w:t>
            </w:r>
            <w:r w:rsidRPr="00611656">
              <w:rPr>
                <w:sz w:val="18"/>
                <w:szCs w:val="18"/>
                <w:vertAlign w:val="superscript"/>
                <w:lang w:val="en-US"/>
              </w:rPr>
              <w:t>0</w:t>
            </w:r>
          </w:p>
        </w:tc>
        <w:tc>
          <w:tcPr>
            <w:tcW w:w="764" w:type="dxa"/>
            <w:vAlign w:val="center"/>
            <w:hideMark/>
          </w:tcPr>
          <w:p w14:paraId="69412996" w14:textId="77777777" w:rsidR="00CD1ECE" w:rsidRPr="00611656" w:rsidRDefault="00CD1ECE" w:rsidP="00262E78">
            <w:pPr>
              <w:keepLines w:val="0"/>
              <w:spacing w:after="0"/>
              <w:ind w:hanging="13"/>
              <w:jc w:val="center"/>
              <w:rPr>
                <w:sz w:val="18"/>
                <w:szCs w:val="18"/>
              </w:rPr>
            </w:pPr>
            <w:r w:rsidRPr="00611656">
              <w:rPr>
                <w:sz w:val="18"/>
                <w:szCs w:val="18"/>
                <w:lang w:val="en-US"/>
              </w:rPr>
              <w:t>1x10</w:t>
            </w:r>
            <w:r w:rsidRPr="00611656">
              <w:rPr>
                <w:sz w:val="18"/>
                <w:szCs w:val="18"/>
                <w:vertAlign w:val="superscript"/>
                <w:lang w:val="en-US"/>
              </w:rPr>
              <w:t>-1</w:t>
            </w:r>
          </w:p>
        </w:tc>
        <w:tc>
          <w:tcPr>
            <w:tcW w:w="764" w:type="dxa"/>
            <w:vAlign w:val="center"/>
            <w:hideMark/>
          </w:tcPr>
          <w:p w14:paraId="03E54686" w14:textId="77777777" w:rsidR="00CD1ECE" w:rsidRPr="00611656" w:rsidRDefault="00CD1ECE" w:rsidP="00262E78">
            <w:pPr>
              <w:keepLines w:val="0"/>
              <w:spacing w:after="0"/>
              <w:ind w:hanging="13"/>
              <w:jc w:val="center"/>
              <w:rPr>
                <w:sz w:val="18"/>
                <w:szCs w:val="18"/>
              </w:rPr>
            </w:pPr>
            <w:r w:rsidRPr="00611656">
              <w:rPr>
                <w:sz w:val="18"/>
                <w:szCs w:val="18"/>
                <w:lang w:val="en-US"/>
              </w:rPr>
              <w:t>1x10</w:t>
            </w:r>
            <w:r w:rsidRPr="00611656">
              <w:rPr>
                <w:sz w:val="18"/>
                <w:szCs w:val="18"/>
                <w:vertAlign w:val="superscript"/>
                <w:lang w:val="en-US"/>
              </w:rPr>
              <w:t>-2</w:t>
            </w:r>
          </w:p>
        </w:tc>
        <w:tc>
          <w:tcPr>
            <w:tcW w:w="764" w:type="dxa"/>
            <w:vAlign w:val="center"/>
            <w:hideMark/>
          </w:tcPr>
          <w:p w14:paraId="0DCF2CCB" w14:textId="77777777" w:rsidR="00CD1ECE" w:rsidRPr="00611656" w:rsidRDefault="00CD1ECE" w:rsidP="00262E78">
            <w:pPr>
              <w:keepLines w:val="0"/>
              <w:spacing w:after="0"/>
              <w:ind w:hanging="13"/>
              <w:jc w:val="center"/>
              <w:rPr>
                <w:sz w:val="18"/>
                <w:szCs w:val="18"/>
              </w:rPr>
            </w:pPr>
            <w:r w:rsidRPr="00611656">
              <w:rPr>
                <w:sz w:val="18"/>
                <w:szCs w:val="18"/>
                <w:lang w:val="en-US"/>
              </w:rPr>
              <w:t>1x10</w:t>
            </w:r>
            <w:r w:rsidRPr="00611656">
              <w:rPr>
                <w:sz w:val="18"/>
                <w:szCs w:val="18"/>
                <w:vertAlign w:val="superscript"/>
                <w:lang w:val="en-US"/>
              </w:rPr>
              <w:t>-3</w:t>
            </w:r>
          </w:p>
        </w:tc>
      </w:tr>
      <w:tr w:rsidR="00CD1ECE" w:rsidRPr="00611656" w14:paraId="403D1618" w14:textId="6F4B7F04" w:rsidTr="00262E78">
        <w:trPr>
          <w:trHeight w:val="287"/>
        </w:trPr>
        <w:tc>
          <w:tcPr>
            <w:tcW w:w="995" w:type="dxa"/>
            <w:vAlign w:val="center"/>
            <w:hideMark/>
          </w:tcPr>
          <w:p w14:paraId="7FF7E5F2" w14:textId="77777777" w:rsidR="00CD1ECE" w:rsidRPr="00611656" w:rsidRDefault="00CD1ECE" w:rsidP="00262E78">
            <w:pPr>
              <w:keepLines w:val="0"/>
              <w:spacing w:after="0"/>
              <w:ind w:left="113" w:hanging="13"/>
              <w:jc w:val="center"/>
              <w:rPr>
                <w:sz w:val="18"/>
                <w:szCs w:val="18"/>
              </w:rPr>
            </w:pPr>
            <w:r w:rsidRPr="00611656">
              <w:rPr>
                <w:sz w:val="18"/>
                <w:szCs w:val="18"/>
                <w:lang w:val="en-US"/>
              </w:rPr>
              <w:t>log</w:t>
            </w:r>
            <w:r w:rsidRPr="00611656">
              <w:rPr>
                <w:sz w:val="18"/>
                <w:szCs w:val="18"/>
                <w:vertAlign w:val="subscript"/>
                <w:lang w:val="en-US"/>
              </w:rPr>
              <w:t>10</w:t>
            </w:r>
          </w:p>
        </w:tc>
        <w:tc>
          <w:tcPr>
            <w:tcW w:w="764" w:type="dxa"/>
            <w:vAlign w:val="center"/>
            <w:hideMark/>
          </w:tcPr>
          <w:p w14:paraId="643D6109" w14:textId="77777777" w:rsidR="00CD1ECE" w:rsidRPr="00611656" w:rsidRDefault="00CD1ECE" w:rsidP="00262E78">
            <w:pPr>
              <w:keepLines w:val="0"/>
              <w:spacing w:after="0"/>
              <w:ind w:hanging="13"/>
              <w:jc w:val="center"/>
              <w:rPr>
                <w:sz w:val="18"/>
                <w:szCs w:val="18"/>
              </w:rPr>
            </w:pPr>
            <w:r w:rsidRPr="00611656">
              <w:rPr>
                <w:sz w:val="18"/>
                <w:szCs w:val="18"/>
                <w:lang w:val="en-US"/>
              </w:rPr>
              <w:t>1</w:t>
            </w:r>
          </w:p>
        </w:tc>
        <w:tc>
          <w:tcPr>
            <w:tcW w:w="764" w:type="dxa"/>
            <w:vAlign w:val="center"/>
            <w:hideMark/>
          </w:tcPr>
          <w:p w14:paraId="21C0744F" w14:textId="77777777" w:rsidR="00CD1ECE" w:rsidRPr="00611656" w:rsidRDefault="00CD1ECE" w:rsidP="00262E78">
            <w:pPr>
              <w:keepLines w:val="0"/>
              <w:spacing w:after="0"/>
              <w:ind w:hanging="13"/>
              <w:jc w:val="center"/>
              <w:rPr>
                <w:sz w:val="18"/>
                <w:szCs w:val="18"/>
              </w:rPr>
            </w:pPr>
            <w:r w:rsidRPr="00611656">
              <w:rPr>
                <w:sz w:val="18"/>
                <w:szCs w:val="18"/>
                <w:lang w:val="en-US"/>
              </w:rPr>
              <w:t>0</w:t>
            </w:r>
          </w:p>
        </w:tc>
        <w:tc>
          <w:tcPr>
            <w:tcW w:w="764" w:type="dxa"/>
            <w:vAlign w:val="center"/>
            <w:hideMark/>
          </w:tcPr>
          <w:p w14:paraId="6F3AAC99" w14:textId="77777777" w:rsidR="00CD1ECE" w:rsidRPr="00611656" w:rsidRDefault="00CD1ECE" w:rsidP="00262E78">
            <w:pPr>
              <w:keepLines w:val="0"/>
              <w:spacing w:after="0"/>
              <w:ind w:hanging="13"/>
              <w:jc w:val="center"/>
              <w:rPr>
                <w:sz w:val="18"/>
                <w:szCs w:val="18"/>
              </w:rPr>
            </w:pPr>
            <w:r w:rsidRPr="00611656">
              <w:rPr>
                <w:sz w:val="18"/>
                <w:szCs w:val="18"/>
                <w:lang w:val="en-US"/>
              </w:rPr>
              <w:t>-1</w:t>
            </w:r>
          </w:p>
        </w:tc>
        <w:tc>
          <w:tcPr>
            <w:tcW w:w="764" w:type="dxa"/>
            <w:vAlign w:val="center"/>
            <w:hideMark/>
          </w:tcPr>
          <w:p w14:paraId="38FC68BC" w14:textId="77777777" w:rsidR="00CD1ECE" w:rsidRPr="00611656" w:rsidRDefault="00CD1ECE" w:rsidP="00262E78">
            <w:pPr>
              <w:keepLines w:val="0"/>
              <w:spacing w:after="0"/>
              <w:ind w:hanging="13"/>
              <w:jc w:val="center"/>
              <w:rPr>
                <w:sz w:val="18"/>
                <w:szCs w:val="18"/>
              </w:rPr>
            </w:pPr>
            <w:r w:rsidRPr="00611656">
              <w:rPr>
                <w:sz w:val="18"/>
                <w:szCs w:val="18"/>
                <w:lang w:val="en-US"/>
              </w:rPr>
              <w:t>-2</w:t>
            </w:r>
          </w:p>
        </w:tc>
        <w:tc>
          <w:tcPr>
            <w:tcW w:w="764" w:type="dxa"/>
            <w:vAlign w:val="center"/>
            <w:hideMark/>
          </w:tcPr>
          <w:p w14:paraId="464AD794" w14:textId="77777777" w:rsidR="00CD1ECE" w:rsidRPr="00611656" w:rsidRDefault="00CD1ECE" w:rsidP="00262E78">
            <w:pPr>
              <w:keepLines w:val="0"/>
              <w:spacing w:after="0"/>
              <w:ind w:hanging="13"/>
              <w:jc w:val="center"/>
              <w:rPr>
                <w:sz w:val="18"/>
                <w:szCs w:val="18"/>
              </w:rPr>
            </w:pPr>
            <w:r w:rsidRPr="00611656">
              <w:rPr>
                <w:sz w:val="18"/>
                <w:szCs w:val="18"/>
                <w:lang w:val="en-US"/>
              </w:rPr>
              <w:t>-3</w:t>
            </w:r>
          </w:p>
        </w:tc>
      </w:tr>
      <w:tr w:rsidR="00CD1ECE" w:rsidRPr="00611656" w14:paraId="08B2AE92" w14:textId="77777777" w:rsidTr="00262E78">
        <w:trPr>
          <w:trHeight w:val="287"/>
        </w:trPr>
        <w:tc>
          <w:tcPr>
            <w:tcW w:w="995" w:type="dxa"/>
            <w:vAlign w:val="center"/>
            <w:hideMark/>
          </w:tcPr>
          <w:p w14:paraId="02855B95" w14:textId="77777777" w:rsidR="00CD1ECE" w:rsidRPr="00611656" w:rsidRDefault="00CD1ECE" w:rsidP="00262E78">
            <w:pPr>
              <w:keepLines w:val="0"/>
              <w:spacing w:after="0"/>
              <w:ind w:left="113" w:hanging="13"/>
              <w:jc w:val="center"/>
              <w:rPr>
                <w:sz w:val="18"/>
                <w:szCs w:val="18"/>
              </w:rPr>
            </w:pPr>
            <w:r>
              <w:rPr>
                <w:sz w:val="18"/>
                <w:szCs w:val="18"/>
                <w:lang w:val="en-US"/>
              </w:rPr>
              <w:t>pH</w:t>
            </w:r>
          </w:p>
        </w:tc>
        <w:tc>
          <w:tcPr>
            <w:tcW w:w="764" w:type="dxa"/>
            <w:vAlign w:val="center"/>
            <w:hideMark/>
          </w:tcPr>
          <w:p w14:paraId="511713D5" w14:textId="77777777" w:rsidR="00CD1ECE" w:rsidRPr="00611656" w:rsidRDefault="00CD1ECE" w:rsidP="00262E78">
            <w:pPr>
              <w:keepLines w:val="0"/>
              <w:spacing w:after="0"/>
              <w:ind w:hanging="13"/>
              <w:jc w:val="center"/>
              <w:rPr>
                <w:sz w:val="18"/>
                <w:szCs w:val="18"/>
              </w:rPr>
            </w:pPr>
            <w:r w:rsidRPr="00611656">
              <w:rPr>
                <w:sz w:val="18"/>
                <w:szCs w:val="18"/>
                <w:lang w:val="en-US"/>
              </w:rPr>
              <w:t>-1</w:t>
            </w:r>
          </w:p>
        </w:tc>
        <w:tc>
          <w:tcPr>
            <w:tcW w:w="764" w:type="dxa"/>
            <w:vAlign w:val="center"/>
            <w:hideMark/>
          </w:tcPr>
          <w:p w14:paraId="7D60AEC4" w14:textId="77777777" w:rsidR="00CD1ECE" w:rsidRPr="00611656" w:rsidRDefault="00CD1ECE" w:rsidP="00262E78">
            <w:pPr>
              <w:keepLines w:val="0"/>
              <w:spacing w:after="0"/>
              <w:ind w:hanging="13"/>
              <w:jc w:val="center"/>
              <w:rPr>
                <w:sz w:val="18"/>
                <w:szCs w:val="18"/>
              </w:rPr>
            </w:pPr>
            <w:r w:rsidRPr="00611656">
              <w:rPr>
                <w:sz w:val="18"/>
                <w:szCs w:val="18"/>
                <w:lang w:val="en-US"/>
              </w:rPr>
              <w:t>0</w:t>
            </w:r>
          </w:p>
        </w:tc>
        <w:tc>
          <w:tcPr>
            <w:tcW w:w="764" w:type="dxa"/>
            <w:vAlign w:val="center"/>
            <w:hideMark/>
          </w:tcPr>
          <w:p w14:paraId="011D84A0" w14:textId="77777777" w:rsidR="00CD1ECE" w:rsidRPr="00611656" w:rsidRDefault="00CD1ECE" w:rsidP="00262E78">
            <w:pPr>
              <w:keepLines w:val="0"/>
              <w:spacing w:after="0"/>
              <w:ind w:hanging="13"/>
              <w:jc w:val="center"/>
              <w:rPr>
                <w:sz w:val="18"/>
                <w:szCs w:val="18"/>
              </w:rPr>
            </w:pPr>
            <w:r w:rsidRPr="00611656">
              <w:rPr>
                <w:sz w:val="18"/>
                <w:szCs w:val="18"/>
                <w:lang w:val="en-US"/>
              </w:rPr>
              <w:t>1</w:t>
            </w:r>
          </w:p>
        </w:tc>
        <w:tc>
          <w:tcPr>
            <w:tcW w:w="764" w:type="dxa"/>
            <w:vAlign w:val="center"/>
            <w:hideMark/>
          </w:tcPr>
          <w:p w14:paraId="6475A57F" w14:textId="77777777" w:rsidR="00CD1ECE" w:rsidRPr="00611656" w:rsidRDefault="00CD1ECE" w:rsidP="00262E78">
            <w:pPr>
              <w:keepLines w:val="0"/>
              <w:spacing w:after="0"/>
              <w:ind w:hanging="13"/>
              <w:jc w:val="center"/>
              <w:rPr>
                <w:sz w:val="18"/>
                <w:szCs w:val="18"/>
              </w:rPr>
            </w:pPr>
            <w:r w:rsidRPr="00611656">
              <w:rPr>
                <w:sz w:val="18"/>
                <w:szCs w:val="18"/>
                <w:lang w:val="en-US"/>
              </w:rPr>
              <w:t>2</w:t>
            </w:r>
          </w:p>
        </w:tc>
        <w:tc>
          <w:tcPr>
            <w:tcW w:w="764" w:type="dxa"/>
            <w:vAlign w:val="center"/>
            <w:hideMark/>
          </w:tcPr>
          <w:p w14:paraId="105ADBE6" w14:textId="77777777" w:rsidR="00CD1ECE" w:rsidRPr="00611656" w:rsidRDefault="00CD1ECE" w:rsidP="00262E78">
            <w:pPr>
              <w:keepLines w:val="0"/>
              <w:spacing w:after="0"/>
              <w:ind w:hanging="13"/>
              <w:jc w:val="center"/>
              <w:rPr>
                <w:sz w:val="18"/>
                <w:szCs w:val="18"/>
              </w:rPr>
            </w:pPr>
            <w:r w:rsidRPr="00611656">
              <w:rPr>
                <w:sz w:val="18"/>
                <w:szCs w:val="18"/>
                <w:lang w:val="en-US"/>
              </w:rPr>
              <w:t>3</w:t>
            </w:r>
          </w:p>
        </w:tc>
      </w:tr>
    </w:tbl>
    <w:p w14:paraId="0E332866" w14:textId="253BDA80" w:rsidR="00CD1ECE" w:rsidRDefault="00A75784" w:rsidP="00235C21">
      <w:r>
        <w:rPr>
          <w:noProof/>
        </w:rPr>
        <w:drawing>
          <wp:anchor distT="0" distB="0" distL="114300" distR="114300" simplePos="0" relativeHeight="251722752" behindDoc="1" locked="0" layoutInCell="1" allowOverlap="1" wp14:anchorId="364D2944" wp14:editId="15AA0578">
            <wp:simplePos x="0" y="0"/>
            <wp:positionH relativeFrom="column">
              <wp:posOffset>4965700</wp:posOffset>
            </wp:positionH>
            <wp:positionV relativeFrom="paragraph">
              <wp:posOffset>0</wp:posOffset>
            </wp:positionV>
            <wp:extent cx="1030605" cy="687034"/>
            <wp:effectExtent l="0" t="0" r="0" b="0"/>
            <wp:wrapNone/>
            <wp:docPr id="1" name="Picture 1" descr="A picture of the log/10^x button on a calculator. (c) Getty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of the log/10^x button on a calculator. (c) Getty imag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0605" cy="687034"/>
                    </a:xfrm>
                    <a:prstGeom prst="rect">
                      <a:avLst/>
                    </a:prstGeom>
                  </pic:spPr>
                </pic:pic>
              </a:graphicData>
            </a:graphic>
            <wp14:sizeRelH relativeFrom="margin">
              <wp14:pctWidth>0</wp14:pctWidth>
            </wp14:sizeRelH>
            <wp14:sizeRelV relativeFrom="margin">
              <wp14:pctHeight>0</wp14:pctHeight>
            </wp14:sizeRelV>
          </wp:anchor>
        </w:drawing>
      </w:r>
    </w:p>
    <w:p w14:paraId="5E326968" w14:textId="778C3DCF" w:rsidR="00CD1ECE" w:rsidRDefault="00CD1ECE" w:rsidP="00235C21"/>
    <w:p w14:paraId="30996E9C" w14:textId="76583D9E" w:rsidR="00CD1ECE" w:rsidRPr="00235C21" w:rsidRDefault="00F429D5" w:rsidP="00235C21">
      <w:r>
        <w:rPr>
          <w:noProof/>
        </w:rPr>
        <mc:AlternateContent>
          <mc:Choice Requires="wps">
            <w:drawing>
              <wp:anchor distT="45720" distB="45720" distL="114300" distR="114300" simplePos="0" relativeHeight="251724800" behindDoc="0" locked="0" layoutInCell="1" allowOverlap="1" wp14:anchorId="71AFF131" wp14:editId="416D32A3">
                <wp:simplePos x="0" y="0"/>
                <wp:positionH relativeFrom="page">
                  <wp:posOffset>5549900</wp:posOffset>
                </wp:positionH>
                <wp:positionV relativeFrom="paragraph">
                  <wp:posOffset>88900</wp:posOffset>
                </wp:positionV>
                <wp:extent cx="133350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solidFill>
                          <a:srgbClr val="FFFFFF"/>
                        </a:solidFill>
                        <a:ln w="9525">
                          <a:noFill/>
                          <a:miter lim="800000"/>
                          <a:headEnd/>
                          <a:tailEnd/>
                        </a:ln>
                      </wps:spPr>
                      <wps:txbx>
                        <w:txbxContent>
                          <w:p w14:paraId="319C80FC" w14:textId="77777777" w:rsidR="00F429D5" w:rsidRPr="002F6982" w:rsidRDefault="00F429D5">
                            <w:pPr>
                              <w:rPr>
                                <w:i/>
                                <w:iC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AFF131" id="Text Box 2" o:spid="_x0000_s1031" type="#_x0000_t202" style="position:absolute;margin-left:437pt;margin-top:7pt;width:105pt;height:110.6pt;z-index:2517248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" stroked="f">
                <v:textbox style="mso-fit-shape-to-text:t">
                  <w:txbxContent>
                    <w:p w14:paraId="319C80FC" w14:textId="77777777" w:rsidR="00F429D5" w:rsidRPr="002F6982" w:rsidRDefault="00F429D5">
                      <w:pPr>
                        <w:rPr>
                          <w:i/>
                          <w:iCs/>
                          <w:sz w:val="16"/>
                          <w:szCs w:val="16"/>
                        </w:rPr>
                      </w:pPr>
                    </w:p>
                  </w:txbxContent>
                </v:textbox>
                <w10:wrap type="square" anchorx="page"/>
              </v:shape>
            </w:pict>
          </mc:Fallback>
        </mc:AlternateContent>
      </w:r>
      <w:r w:rsidR="00A75784">
        <w:rPr>
          <w:noProof/>
        </w:rPr>
        <mc:AlternateContent>
          <mc:Choice Requires="wps">
            <w:drawing>
              <wp:anchor distT="0" distB="0" distL="114300" distR="114300" simplePos="0" relativeHeight="251721728" behindDoc="0" locked="0" layoutInCell="1" allowOverlap="1" wp14:anchorId="2A1213EA" wp14:editId="25CC4A56">
                <wp:simplePos x="0" y="0"/>
                <wp:positionH relativeFrom="column">
                  <wp:posOffset>4889500</wp:posOffset>
                </wp:positionH>
                <wp:positionV relativeFrom="paragraph">
                  <wp:posOffset>52770</wp:posOffset>
                </wp:positionV>
                <wp:extent cx="1333500" cy="359344"/>
                <wp:effectExtent l="0" t="0" r="0" b="3175"/>
                <wp:wrapNone/>
                <wp:docPr id="83" name="Text Box 83"/>
                <wp:cNvGraphicFramePr/>
                <a:graphic xmlns:a="http://schemas.openxmlformats.org/drawingml/2006/main">
                  <a:graphicData uri="http://schemas.microsoft.com/office/word/2010/wordprocessingShape">
                    <wps:wsp>
                      <wps:cNvSpPr txBox="1"/>
                      <wps:spPr>
                        <a:xfrm>
                          <a:off x="0" y="0"/>
                          <a:ext cx="1333500" cy="359344"/>
                        </a:xfrm>
                        <a:prstGeom prst="rect">
                          <a:avLst/>
                        </a:prstGeom>
                        <a:noFill/>
                        <a:ln w="6350">
                          <a:noFill/>
                        </a:ln>
                      </wps:spPr>
                      <wps:txbx>
                        <w:txbxContent>
                          <w:p w14:paraId="7BAC2D79" w14:textId="77777777" w:rsidR="00F429D5" w:rsidRPr="002F6982" w:rsidRDefault="00F429D5">
                            <w:pPr>
                              <w:rPr>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1213EA" id="Text Box 83" o:spid="_x0000_s1032" type="#_x0000_t202" style="position:absolute;margin-left:385pt;margin-top:4.15pt;width:105pt;height:28.3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" filled="f" stroked="f" strokeweight=".5pt">
                <v:textbox>
                  <w:txbxContent>
                    <w:p w14:paraId="7BAC2D79" w14:textId="77777777" w:rsidR="00F429D5" w:rsidRPr="002F6982" w:rsidRDefault="00F429D5">
                      <w:pPr>
                        <w:rPr>
                          <w:i/>
                          <w:iCs/>
                          <w:sz w:val="16"/>
                          <w:szCs w:val="16"/>
                        </w:rPr>
                      </w:pPr>
                    </w:p>
                  </w:txbxContent>
                </v:textbox>
              </v:shape>
            </w:pict>
          </mc:Fallback>
        </mc:AlternateContent>
      </w:r>
    </w:p>
    <w:p w14:paraId="317B3476" w14:textId="0442559E" w:rsidR="00CD1ECE" w:rsidRDefault="00CD1ECE">
      <w:pPr>
        <w:keepLines w:val="0"/>
        <w:spacing w:before="200" w:after="0"/>
      </w:pPr>
    </w:p>
    <w:p w14:paraId="7F14AF04" w14:textId="07A8EB51" w:rsidR="00CD1ECE" w:rsidRDefault="00CD1ECE">
      <w:pPr>
        <w:keepLines w:val="0"/>
        <w:spacing w:before="200" w:after="0"/>
      </w:pPr>
      <w:r>
        <w:t xml:space="preserve">The conversion between </w:t>
      </w:r>
      <w:proofErr w:type="spellStart"/>
      <w:r>
        <w:t>p</w:t>
      </w:r>
      <w:r w:rsidRPr="00CD1ECE">
        <w:rPr>
          <w:i/>
          <w:iCs/>
        </w:rPr>
        <w:t>K</w:t>
      </w:r>
      <w:r w:rsidRPr="00CD1ECE">
        <w:rPr>
          <w:vertAlign w:val="subscript"/>
        </w:rPr>
        <w:t>a</w:t>
      </w:r>
      <w:proofErr w:type="spellEnd"/>
      <w:r>
        <w:t xml:space="preserve"> and </w:t>
      </w:r>
      <w:r w:rsidRPr="00CD1ECE">
        <w:rPr>
          <w:i/>
          <w:iCs/>
        </w:rPr>
        <w:t>K</w:t>
      </w:r>
      <w:r w:rsidRPr="00CD1ECE">
        <w:rPr>
          <w:vertAlign w:val="subscript"/>
        </w:rPr>
        <w:t>a</w:t>
      </w:r>
      <w:r>
        <w:t xml:space="preserve"> works in a similar way.</w:t>
      </w:r>
    </w:p>
    <w:p w14:paraId="4A0B2B32" w14:textId="76784DF6" w:rsidR="008A18CF" w:rsidRPr="00262E78" w:rsidRDefault="00CD1ECE" w:rsidP="00262E78">
      <w:pPr>
        <w:pStyle w:val="Heading3"/>
      </w:pPr>
      <w:r w:rsidRPr="00262E78">
        <w:t>Try these questions</w:t>
      </w:r>
    </w:p>
    <w:p w14:paraId="4AF4C330" w14:textId="2ECDE0F2" w:rsidR="00CD1ECE" w:rsidRPr="00A554DF" w:rsidRDefault="00CD1ECE" w:rsidP="00CD1ECE">
      <w:pPr>
        <w:pStyle w:val="Numberedlist"/>
        <w:rPr>
          <w:color w:val="000000" w:themeColor="text1"/>
        </w:rPr>
      </w:pPr>
      <w:r w:rsidRPr="00A554DF">
        <w:rPr>
          <w:color w:val="000000" w:themeColor="text1"/>
        </w:rPr>
        <w:t xml:space="preserve">Calculate the hydrogen ion concentration </w:t>
      </w:r>
      <w:r w:rsidR="00D35B57" w:rsidRPr="00A554DF">
        <w:rPr>
          <w:color w:val="000000" w:themeColor="text1"/>
        </w:rPr>
        <w:t>when the pH is 7.40 as in the lateral flow test solution</w:t>
      </w:r>
      <w:r w:rsidR="00A554DF">
        <w:rPr>
          <w:color w:val="000000" w:themeColor="text1"/>
        </w:rPr>
        <w:t>.</w:t>
      </w:r>
      <w:r w:rsidR="00D35B57" w:rsidRPr="00A554DF">
        <w:rPr>
          <w:color w:val="000000" w:themeColor="text1"/>
        </w:rPr>
        <w:br/>
      </w:r>
      <w:r w:rsidR="00A554DF">
        <w:rPr>
          <w:color w:val="000000" w:themeColor="text1"/>
        </w:rPr>
        <w:br/>
      </w:r>
      <w:r w:rsidR="00A554DF" w:rsidRPr="00A554DF">
        <w:rPr>
          <w:color w:val="000000" w:themeColor="text1"/>
        </w:rPr>
        <w:br/>
      </w:r>
    </w:p>
    <w:p w14:paraId="33783634" w14:textId="2D376E49" w:rsidR="00D35B57" w:rsidRPr="00A554DF" w:rsidRDefault="00D35B57" w:rsidP="00CD1ECE">
      <w:pPr>
        <w:pStyle w:val="Numberedlist"/>
        <w:rPr>
          <w:color w:val="000000" w:themeColor="text1"/>
        </w:rPr>
      </w:pPr>
      <w:r w:rsidRPr="00A554DF">
        <w:rPr>
          <w:color w:val="000000" w:themeColor="text1"/>
        </w:rPr>
        <w:t xml:space="preserve">The lateral flow test will not work if </w:t>
      </w:r>
      <w:r w:rsidR="00F31A7C" w:rsidRPr="00A554DF">
        <w:rPr>
          <w:color w:val="000000" w:themeColor="text1"/>
        </w:rPr>
        <w:t xml:space="preserve">acidic </w:t>
      </w:r>
      <w:r w:rsidRPr="00A554DF">
        <w:rPr>
          <w:color w:val="000000" w:themeColor="text1"/>
        </w:rPr>
        <w:t>substances in the sample cause the hydrogen ion concentration to exceed 1.60 x 10</w:t>
      </w:r>
      <w:r w:rsidRPr="00A554DF">
        <w:rPr>
          <w:color w:val="000000" w:themeColor="text1"/>
          <w:vertAlign w:val="superscript"/>
        </w:rPr>
        <w:t>-7</w:t>
      </w:r>
      <w:r w:rsidRPr="00A554DF">
        <w:rPr>
          <w:color w:val="000000" w:themeColor="text1"/>
        </w:rPr>
        <w:t xml:space="preserve"> mol dm</w:t>
      </w:r>
      <w:r w:rsidRPr="00A554DF">
        <w:rPr>
          <w:color w:val="000000" w:themeColor="text1"/>
          <w:vertAlign w:val="superscript"/>
        </w:rPr>
        <w:t>-3</w:t>
      </w:r>
      <w:r w:rsidRPr="00A554DF">
        <w:rPr>
          <w:color w:val="000000" w:themeColor="text1"/>
        </w:rPr>
        <w:t>. Calculate the pH of this hydrogen ion concentration.</w:t>
      </w:r>
      <w:r w:rsidRPr="00A554DF">
        <w:rPr>
          <w:color w:val="000000" w:themeColor="text1"/>
        </w:rPr>
        <w:br/>
      </w:r>
      <w:r w:rsidR="00A554DF">
        <w:rPr>
          <w:b/>
          <w:bCs/>
          <w:color w:val="000000" w:themeColor="text1"/>
        </w:rPr>
        <w:br/>
      </w:r>
      <w:r w:rsidR="00F02733" w:rsidRPr="00A554DF">
        <w:rPr>
          <w:b/>
          <w:bCs/>
          <w:color w:val="000000" w:themeColor="text1"/>
        </w:rPr>
        <w:br/>
      </w:r>
    </w:p>
    <w:p w14:paraId="040A6BC1" w14:textId="1ED475AD" w:rsidR="00CD7021" w:rsidRDefault="00F02733" w:rsidP="00CD1ECE">
      <w:pPr>
        <w:pStyle w:val="Numberedlist"/>
        <w:rPr>
          <w:color w:val="000000" w:themeColor="text1"/>
        </w:rPr>
      </w:pPr>
      <w:r w:rsidRPr="00A554DF">
        <w:rPr>
          <w:color w:val="000000" w:themeColor="text1"/>
        </w:rPr>
        <w:t xml:space="preserve">Use the </w:t>
      </w:r>
      <w:proofErr w:type="spellStart"/>
      <w:r w:rsidRPr="00A554DF">
        <w:rPr>
          <w:color w:val="000000" w:themeColor="text1"/>
        </w:rPr>
        <w:t>p</w:t>
      </w:r>
      <w:r w:rsidRPr="00A554DF">
        <w:rPr>
          <w:i/>
          <w:iCs/>
          <w:color w:val="000000" w:themeColor="text1"/>
        </w:rPr>
        <w:t>K</w:t>
      </w:r>
      <w:r w:rsidRPr="00A554DF">
        <w:rPr>
          <w:color w:val="000000" w:themeColor="text1"/>
          <w:vertAlign w:val="subscript"/>
        </w:rPr>
        <w:t>a</w:t>
      </w:r>
      <w:proofErr w:type="spellEnd"/>
      <w:r w:rsidRPr="00A554DF">
        <w:rPr>
          <w:color w:val="000000" w:themeColor="text1"/>
        </w:rPr>
        <w:t xml:space="preserve"> of the hydrogen carbonate ion given on the fact</w:t>
      </w:r>
      <w:r w:rsidR="00CD7021">
        <w:rPr>
          <w:color w:val="000000" w:themeColor="text1"/>
        </w:rPr>
        <w:t xml:space="preserve"> </w:t>
      </w:r>
      <w:r w:rsidRPr="00A554DF">
        <w:rPr>
          <w:color w:val="000000" w:themeColor="text1"/>
        </w:rPr>
        <w:t xml:space="preserve">sheet to calculate the </w:t>
      </w:r>
      <w:r w:rsidRPr="00A554DF">
        <w:rPr>
          <w:i/>
          <w:iCs/>
          <w:color w:val="000000" w:themeColor="text1"/>
        </w:rPr>
        <w:t>K</w:t>
      </w:r>
      <w:r w:rsidRPr="00A554DF">
        <w:rPr>
          <w:color w:val="000000" w:themeColor="text1"/>
          <w:vertAlign w:val="subscript"/>
        </w:rPr>
        <w:t>a</w:t>
      </w:r>
      <w:r w:rsidRPr="00A554DF">
        <w:rPr>
          <w:color w:val="000000" w:themeColor="text1"/>
        </w:rPr>
        <w:t xml:space="preserve"> for the dissociation of this acid.</w:t>
      </w:r>
    </w:p>
    <w:p w14:paraId="2D164525" w14:textId="4AC85FA7" w:rsidR="00F02733" w:rsidRPr="00A554DF" w:rsidRDefault="00F02733" w:rsidP="00262E78">
      <w:pPr>
        <w:pStyle w:val="Numberedlist"/>
        <w:numPr>
          <w:ilvl w:val="0"/>
          <w:numId w:val="0"/>
        </w:numPr>
        <w:ind w:left="340"/>
        <w:rPr>
          <w:color w:val="000000" w:themeColor="text1"/>
        </w:rPr>
      </w:pPr>
      <w:r w:rsidRPr="00A554DF">
        <w:rPr>
          <w:color w:val="000000" w:themeColor="text1"/>
        </w:rPr>
        <w:br/>
      </w:r>
      <w:r w:rsidRPr="00A554DF">
        <w:rPr>
          <w:color w:val="000000" w:themeColor="text1"/>
        </w:rPr>
        <w:br/>
      </w:r>
    </w:p>
    <w:p w14:paraId="4E37108A" w14:textId="25CDBF45" w:rsidR="00723C6C" w:rsidRPr="00A554DF" w:rsidRDefault="00F31A7C" w:rsidP="00723C6C">
      <w:pPr>
        <w:pStyle w:val="Numberedlist"/>
        <w:rPr>
          <w:color w:val="000000" w:themeColor="text1"/>
        </w:rPr>
      </w:pPr>
      <w:r w:rsidRPr="00A554DF">
        <w:rPr>
          <w:color w:val="000000" w:themeColor="text1"/>
        </w:rPr>
        <w:t xml:space="preserve">Some shampoos use a buffer based on 2-hydroxyethanoic acid rather than citric acid to control the </w:t>
      </w:r>
      <w:proofErr w:type="spellStart"/>
      <w:r w:rsidRPr="00A554DF">
        <w:rPr>
          <w:color w:val="000000" w:themeColor="text1"/>
        </w:rPr>
        <w:t>pH.</w:t>
      </w:r>
      <w:proofErr w:type="spellEnd"/>
      <w:r w:rsidR="00723C6C" w:rsidRPr="00A554DF">
        <w:rPr>
          <w:color w:val="000000" w:themeColor="text1"/>
        </w:rPr>
        <w:br/>
        <w:t>2-</w:t>
      </w:r>
      <w:r w:rsidR="008A18CF">
        <w:rPr>
          <w:color w:val="000000" w:themeColor="text1"/>
        </w:rPr>
        <w:t>H</w:t>
      </w:r>
      <w:r w:rsidR="00723C6C" w:rsidRPr="00A554DF">
        <w:rPr>
          <w:color w:val="000000" w:themeColor="text1"/>
        </w:rPr>
        <w:t>ydroxyethanoic</w:t>
      </w:r>
      <w:r w:rsidRPr="00A554DF">
        <w:rPr>
          <w:color w:val="000000" w:themeColor="text1"/>
        </w:rPr>
        <w:t xml:space="preserve"> acid has a </w:t>
      </w:r>
      <w:r w:rsidRPr="00A554DF">
        <w:rPr>
          <w:i/>
          <w:iCs/>
          <w:color w:val="000000" w:themeColor="text1"/>
        </w:rPr>
        <w:t>K</w:t>
      </w:r>
      <w:r w:rsidRPr="00A554DF">
        <w:rPr>
          <w:color w:val="000000" w:themeColor="text1"/>
          <w:vertAlign w:val="subscript"/>
        </w:rPr>
        <w:t>a</w:t>
      </w:r>
      <w:r w:rsidRPr="00A554DF">
        <w:rPr>
          <w:color w:val="000000" w:themeColor="text1"/>
        </w:rPr>
        <w:t xml:space="preserve"> of 1.48 x 10</w:t>
      </w:r>
      <w:r w:rsidRPr="00A554DF">
        <w:rPr>
          <w:color w:val="000000" w:themeColor="text1"/>
          <w:vertAlign w:val="superscript"/>
        </w:rPr>
        <w:t>-4</w:t>
      </w:r>
      <w:r w:rsidRPr="00A554DF">
        <w:rPr>
          <w:color w:val="000000" w:themeColor="text1"/>
        </w:rPr>
        <w:t xml:space="preserve"> </w:t>
      </w:r>
      <w:r w:rsidR="00723C6C" w:rsidRPr="00A554DF">
        <w:rPr>
          <w:color w:val="000000" w:themeColor="text1"/>
        </w:rPr>
        <w:t>mol dm</w:t>
      </w:r>
      <w:r w:rsidR="00723C6C" w:rsidRPr="00A554DF">
        <w:rPr>
          <w:color w:val="000000" w:themeColor="text1"/>
          <w:vertAlign w:val="superscript"/>
        </w:rPr>
        <w:t>-3</w:t>
      </w:r>
      <w:r w:rsidR="00723C6C" w:rsidRPr="00A554DF">
        <w:rPr>
          <w:color w:val="000000" w:themeColor="text1"/>
        </w:rPr>
        <w:t xml:space="preserve">. Calculate the </w:t>
      </w:r>
      <w:proofErr w:type="spellStart"/>
      <w:r w:rsidR="00723C6C" w:rsidRPr="00A554DF">
        <w:rPr>
          <w:color w:val="000000" w:themeColor="text1"/>
        </w:rPr>
        <w:t>p</w:t>
      </w:r>
      <w:r w:rsidR="00723C6C" w:rsidRPr="00A554DF">
        <w:rPr>
          <w:i/>
          <w:iCs/>
          <w:color w:val="000000" w:themeColor="text1"/>
        </w:rPr>
        <w:t>K</w:t>
      </w:r>
      <w:r w:rsidR="00723C6C" w:rsidRPr="00A554DF">
        <w:rPr>
          <w:color w:val="000000" w:themeColor="text1"/>
          <w:vertAlign w:val="subscript"/>
        </w:rPr>
        <w:t>a</w:t>
      </w:r>
      <w:proofErr w:type="spellEnd"/>
      <w:r w:rsidR="00723C6C" w:rsidRPr="00A554DF">
        <w:rPr>
          <w:color w:val="000000" w:themeColor="text1"/>
        </w:rPr>
        <w:t xml:space="preserve"> of this acid and compare it with the </w:t>
      </w:r>
      <w:proofErr w:type="spellStart"/>
      <w:r w:rsidR="00723C6C" w:rsidRPr="00A554DF">
        <w:rPr>
          <w:color w:val="000000" w:themeColor="text1"/>
        </w:rPr>
        <w:t>p</w:t>
      </w:r>
      <w:r w:rsidR="00723C6C" w:rsidRPr="00A554DF">
        <w:rPr>
          <w:i/>
          <w:iCs/>
          <w:color w:val="000000" w:themeColor="text1"/>
        </w:rPr>
        <w:t>K</w:t>
      </w:r>
      <w:r w:rsidR="00723C6C" w:rsidRPr="00A554DF">
        <w:rPr>
          <w:color w:val="000000" w:themeColor="text1"/>
          <w:vertAlign w:val="subscript"/>
        </w:rPr>
        <w:t>a</w:t>
      </w:r>
      <w:proofErr w:type="spellEnd"/>
      <w:r w:rsidR="00723C6C" w:rsidRPr="00A554DF">
        <w:rPr>
          <w:color w:val="000000" w:themeColor="text1"/>
        </w:rPr>
        <w:t xml:space="preserve"> for the first dissociation of citric acid given on the fact sheet to decide which of the two acids is stronger.</w:t>
      </w:r>
      <w:r w:rsidR="00723C6C" w:rsidRPr="00A554DF">
        <w:rPr>
          <w:color w:val="000000" w:themeColor="text1"/>
        </w:rPr>
        <w:br/>
      </w:r>
      <w:r w:rsidR="00723C6C" w:rsidRPr="00A554DF">
        <w:rPr>
          <w:color w:val="000000" w:themeColor="text1"/>
        </w:rPr>
        <w:br/>
      </w:r>
      <w:r w:rsidR="00723C6C" w:rsidRPr="00A554DF">
        <w:rPr>
          <w:b/>
          <w:bCs/>
          <w:color w:val="000000" w:themeColor="text1"/>
        </w:rPr>
        <w:br/>
      </w:r>
    </w:p>
    <w:p w14:paraId="0E03FFD3" w14:textId="36D6715A" w:rsidR="00CD1ECE" w:rsidRPr="00A554DF" w:rsidRDefault="00723C6C" w:rsidP="001A730F">
      <w:pPr>
        <w:pStyle w:val="Numberedlist"/>
        <w:rPr>
          <w:color w:val="000000" w:themeColor="text1"/>
        </w:rPr>
      </w:pPr>
      <w:r w:rsidRPr="00A554DF">
        <w:rPr>
          <w:color w:val="000000" w:themeColor="text1"/>
        </w:rPr>
        <w:t xml:space="preserve">The change in ocean pH from 8.2 to 8.1 that has resulted from human activity does not seem like very much. </w:t>
      </w:r>
      <w:r w:rsidR="00B03AE9" w:rsidRPr="00A554DF">
        <w:rPr>
          <w:color w:val="000000" w:themeColor="text1"/>
        </w:rPr>
        <w:t>However</w:t>
      </w:r>
      <w:r w:rsidR="008A18CF">
        <w:rPr>
          <w:color w:val="000000" w:themeColor="text1"/>
        </w:rPr>
        <w:t>,</w:t>
      </w:r>
      <w:r w:rsidR="00B03AE9" w:rsidRPr="00A554DF">
        <w:rPr>
          <w:color w:val="000000" w:themeColor="text1"/>
        </w:rPr>
        <w:t xml:space="preserve"> the increase in hydrogen ion concentration is more significant. Calculate the hydrogen ion concentration of pH 8.2 and 8.1, and then use this to calculate the percentage increase in hydrogen ion concentration.</w:t>
      </w:r>
    </w:p>
    <w:p w14:paraId="282AFDBA" w14:textId="578B1726" w:rsidR="00611656" w:rsidRDefault="00235C21">
      <w:pPr>
        <w:keepLines w:val="0"/>
        <w:spacing w:before="200" w:after="0"/>
        <w:rPr>
          <w:b/>
          <w:color w:val="2C4D67"/>
          <w:sz w:val="26"/>
          <w:szCs w:val="26"/>
        </w:rPr>
      </w:pPr>
      <w:r>
        <w:br w:type="page"/>
      </w:r>
    </w:p>
    <w:p w14:paraId="4E70EED4" w14:textId="7889659D" w:rsidR="00235C21" w:rsidRPr="00235C21" w:rsidRDefault="00235C21" w:rsidP="00235C21">
      <w:pPr>
        <w:pStyle w:val="Heading2"/>
      </w:pPr>
      <w:r>
        <w:lastRenderedPageBreak/>
        <w:t xml:space="preserve">Part 2: </w:t>
      </w:r>
      <w:r w:rsidR="00F42AB2">
        <w:t>u</w:t>
      </w:r>
      <w:r>
        <w:t>sing the Henderson</w:t>
      </w:r>
      <w:r w:rsidR="00F42AB2" w:rsidRPr="007D25B0">
        <w:rPr>
          <w:bCs/>
        </w:rPr>
        <w:t>–</w:t>
      </w:r>
      <w:proofErr w:type="spellStart"/>
      <w:r>
        <w:t>Hasselbalch</w:t>
      </w:r>
      <w:proofErr w:type="spellEnd"/>
      <w:r>
        <w:t xml:space="preserve"> equation</w:t>
      </w:r>
    </w:p>
    <w:p w14:paraId="4050997D" w14:textId="77777777" w:rsidR="00A03349" w:rsidRDefault="00A03349" w:rsidP="00A03349">
      <w:pPr>
        <w:spacing w:after="0"/>
      </w:pPr>
    </w:p>
    <w:p w14:paraId="6ABA19E2" w14:textId="4EB9639D" w:rsidR="00B95EB1" w:rsidRDefault="00933979" w:rsidP="00456079">
      <w:pPr>
        <w:rPr>
          <w:noProof/>
        </w:rPr>
      </w:pPr>
      <w:r>
        <w:rPr>
          <w:noProof/>
        </w:rPr>
        <mc:AlternateContent>
          <mc:Choice Requires="wpg">
            <w:drawing>
              <wp:anchor distT="0" distB="0" distL="114300" distR="114300" simplePos="0" relativeHeight="251698176" behindDoc="0" locked="0" layoutInCell="1" allowOverlap="1" wp14:anchorId="3C7C8E5B" wp14:editId="50DC9573">
                <wp:simplePos x="0" y="0"/>
                <wp:positionH relativeFrom="column">
                  <wp:posOffset>3748</wp:posOffset>
                </wp:positionH>
                <wp:positionV relativeFrom="paragraph">
                  <wp:posOffset>454577</wp:posOffset>
                </wp:positionV>
                <wp:extent cx="6318354" cy="1504568"/>
                <wp:effectExtent l="0" t="0" r="6350" b="0"/>
                <wp:wrapNone/>
                <wp:docPr id="52" name="Group 52"/>
                <wp:cNvGraphicFramePr/>
                <a:graphic xmlns:a="http://schemas.openxmlformats.org/drawingml/2006/main">
                  <a:graphicData uri="http://schemas.microsoft.com/office/word/2010/wordprocessingGroup">
                    <wpg:wgp>
                      <wpg:cNvGrpSpPr/>
                      <wpg:grpSpPr>
                        <a:xfrm>
                          <a:off x="0" y="0"/>
                          <a:ext cx="6318354" cy="1504568"/>
                          <a:chOff x="0" y="0"/>
                          <a:chExt cx="6318354" cy="1504568"/>
                        </a:xfrm>
                      </wpg:grpSpPr>
                      <wps:wsp>
                        <wps:cNvPr id="46" name="Text Box 46"/>
                        <wps:cNvSpPr txBox="1"/>
                        <wps:spPr>
                          <a:xfrm>
                            <a:off x="5141626" y="0"/>
                            <a:ext cx="1176728" cy="702382"/>
                          </a:xfrm>
                          <a:prstGeom prst="rect">
                            <a:avLst/>
                          </a:prstGeom>
                          <a:solidFill>
                            <a:schemeClr val="lt1"/>
                          </a:solidFill>
                          <a:ln w="6350">
                            <a:noFill/>
                          </a:ln>
                        </wps:spPr>
                        <wps:txbx>
                          <w:txbxContent>
                            <w:p w14:paraId="5D21644A" w14:textId="150FF832" w:rsidR="002F6D55" w:rsidRPr="00F550E4" w:rsidRDefault="002F6D55" w:rsidP="00F550E4">
                              <w:pPr>
                                <w:rPr>
                                  <w:i/>
                                  <w:iCs/>
                                  <w:sz w:val="16"/>
                                  <w:szCs w:val="16"/>
                                </w:rPr>
                              </w:pPr>
                              <w:r>
                                <w:rPr>
                                  <w:i/>
                                  <w:iCs/>
                                  <w:sz w:val="16"/>
                                  <w:szCs w:val="16"/>
                                </w:rPr>
                                <w:t>Note that [A</w:t>
                              </w:r>
                              <w:r w:rsidRPr="00F550E4">
                                <w:rPr>
                                  <w:rFonts w:ascii="Symbol" w:hAnsi="Symbol"/>
                                  <w:i/>
                                  <w:iCs/>
                                  <w:sz w:val="16"/>
                                  <w:szCs w:val="16"/>
                                  <w:vertAlign w:val="superscript"/>
                                </w:rPr>
                                <w:t>-</w:t>
                              </w:r>
                              <w:r>
                                <w:rPr>
                                  <w:i/>
                                  <w:iCs/>
                                  <w:sz w:val="16"/>
                                  <w:szCs w:val="16"/>
                                </w:rPr>
                                <w:t>] and [HA] have inverted. This is because we have changed - log</w:t>
                              </w:r>
                              <w:r w:rsidRPr="00F550E4">
                                <w:rPr>
                                  <w:i/>
                                  <w:iCs/>
                                  <w:sz w:val="16"/>
                                  <w:szCs w:val="16"/>
                                  <w:vertAlign w:val="subscript"/>
                                </w:rPr>
                                <w:t>10</w:t>
                              </w:r>
                              <w:r>
                                <w:rPr>
                                  <w:i/>
                                  <w:iCs/>
                                  <w:sz w:val="16"/>
                                  <w:szCs w:val="16"/>
                                </w:rPr>
                                <w:t xml:space="preserve"> to + log</w:t>
                              </w:r>
                              <w:r w:rsidRPr="00F550E4">
                                <w:rPr>
                                  <w:i/>
                                  <w:iCs/>
                                  <w:sz w:val="16"/>
                                  <w:szCs w:val="16"/>
                                  <w:vertAlign w:val="subscript"/>
                                </w:rPr>
                                <w:t>10</w:t>
                              </w:r>
                              <w:r>
                                <w:rPr>
                                  <w:i/>
                                  <w:iCs/>
                                  <w:sz w:val="16"/>
                                  <w:szCs w:val="16"/>
                                  <w:vertAlign w:val="subscript"/>
                                </w:rPr>
                                <w:t xml:space="preserve"> </w:t>
                              </w:r>
                              <w:r>
                                <w:rPr>
                                  <w:i/>
                                  <w:i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914400" y="352269"/>
                            <a:ext cx="1101725" cy="344170"/>
                          </a:xfrm>
                          <a:prstGeom prst="rect">
                            <a:avLst/>
                          </a:prstGeom>
                          <a:solidFill>
                            <a:schemeClr val="lt1"/>
                          </a:solidFill>
                          <a:ln w="6350">
                            <a:noFill/>
                          </a:ln>
                        </wps:spPr>
                        <wps:txbx>
                          <w:txbxContent>
                            <w:p w14:paraId="294DFB28" w14:textId="19A329FB" w:rsidR="002F6D55" w:rsidRPr="00F550E4" w:rsidRDefault="002F6D55">
                              <w:pPr>
                                <w:rPr>
                                  <w:i/>
                                  <w:iCs/>
                                  <w:sz w:val="16"/>
                                  <w:szCs w:val="16"/>
                                </w:rPr>
                              </w:pPr>
                              <w:r w:rsidRPr="00F550E4">
                                <w:rPr>
                                  <w:i/>
                                  <w:iCs/>
                                  <w:sz w:val="16"/>
                                  <w:szCs w:val="16"/>
                                </w:rPr>
                                <w:t>Rearrange to make [H</w:t>
                              </w:r>
                              <w:r w:rsidRPr="00F550E4">
                                <w:rPr>
                                  <w:i/>
                                  <w:iCs/>
                                  <w:sz w:val="16"/>
                                  <w:szCs w:val="16"/>
                                  <w:vertAlign w:val="superscript"/>
                                </w:rPr>
                                <w:t>+</w:t>
                              </w:r>
                              <w:r w:rsidRPr="00F550E4">
                                <w:rPr>
                                  <w:i/>
                                  <w:iCs/>
                                  <w:sz w:val="16"/>
                                  <w:szCs w:val="16"/>
                                </w:rPr>
                                <w:t>] the subject.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 name="Group 21"/>
                        <wpg:cNvGrpSpPr/>
                        <wpg:grpSpPr>
                          <a:xfrm>
                            <a:off x="3897442" y="59960"/>
                            <a:ext cx="1261110" cy="440055"/>
                            <a:chOff x="0" y="0"/>
                            <a:chExt cx="1261533" cy="440267"/>
                          </a:xfrm>
                        </wpg:grpSpPr>
                        <wps:wsp>
                          <wps:cNvPr id="22" name="Rectangle 138">
                            <a:extLst>
                              <a:ext uri="{FF2B5EF4-FFF2-40B4-BE49-F238E27FC236}">
                                <a16:creationId xmlns:a16="http://schemas.microsoft.com/office/drawing/2014/main" id="{D8766FFA-CCCC-FD45-B868-9D8004F82D3F}"/>
                              </a:ext>
                            </a:extLst>
                          </wps:cNvPr>
                          <wps:cNvSpPr>
                            <a:spLocks noChangeArrowheads="1"/>
                          </wps:cNvSpPr>
                          <wps:spPr bwMode="auto">
                            <a:xfrm>
                              <a:off x="0" y="0"/>
                              <a:ext cx="1261533" cy="440267"/>
                            </a:xfrm>
                            <a:prstGeom prst="rect">
                              <a:avLst/>
                            </a:prstGeom>
                            <a:solidFill>
                              <a:srgbClr val="D4DFEE"/>
                            </a:solidFill>
                            <a:ln w="12700">
                              <a:noFill/>
                              <a:miter lim="800000"/>
                              <a:headEnd/>
                              <a:tailEnd/>
                            </a:ln>
                          </wps:spPr>
                          <wps:txbx>
                            <w:txbxContent>
                              <w:p w14:paraId="25014BEE" w14:textId="77777777" w:rsidR="002F6D55" w:rsidRDefault="002F6D55" w:rsidP="00456079">
                                <w:pPr>
                                  <w:kinsoku w:val="0"/>
                                  <w:overflowPunct w:val="0"/>
                                  <w:spacing w:after="0"/>
                                  <w:textAlignment w:val="baseline"/>
                                  <w:rPr>
                                    <w:rFonts w:cstheme="minorBidi"/>
                                    <w:color w:val="000000" w:themeColor="text1"/>
                                    <w:kern w:val="24"/>
                                  </w:rPr>
                                </w:pPr>
                                <w:r w:rsidRPr="00A250E3">
                                  <w:rPr>
                                    <w:rFonts w:cstheme="minorBidi"/>
                                    <w:color w:val="000000" w:themeColor="text1"/>
                                    <w:kern w:val="24"/>
                                  </w:rPr>
                                  <w:t xml:space="preserve">pH = </w:t>
                                </w:r>
                                <w:proofErr w:type="spellStart"/>
                                <w:r w:rsidRPr="00A250E3">
                                  <w:rPr>
                                    <w:rFonts w:cstheme="minorBidi"/>
                                    <w:color w:val="000000" w:themeColor="text1"/>
                                    <w:kern w:val="24"/>
                                  </w:rPr>
                                  <w:t>p</w:t>
                                </w:r>
                                <w:r w:rsidRPr="00A250E3">
                                  <w:rPr>
                                    <w:rFonts w:cstheme="minorBidi"/>
                                    <w:i/>
                                    <w:iCs/>
                                    <w:color w:val="000000" w:themeColor="text1"/>
                                    <w:kern w:val="24"/>
                                  </w:rPr>
                                  <w:t>K</w:t>
                                </w:r>
                                <w:r w:rsidRPr="00A250E3">
                                  <w:rPr>
                                    <w:rFonts w:cs="Times New Roman (Body CS)"/>
                                    <w:color w:val="000000" w:themeColor="text1"/>
                                    <w:kern w:val="24"/>
                                    <w:vertAlign w:val="subscript"/>
                                  </w:rPr>
                                  <w:t>a</w:t>
                                </w:r>
                                <w:proofErr w:type="spellEnd"/>
                                <w:r w:rsidRPr="00A250E3">
                                  <w:rPr>
                                    <w:rFonts w:cstheme="minorBidi"/>
                                    <w:color w:val="000000" w:themeColor="text1"/>
                                    <w:kern w:val="24"/>
                                  </w:rPr>
                                  <w:t xml:space="preserve"> + log</w:t>
                                </w:r>
                                <w:r w:rsidRPr="00A250E3">
                                  <w:rPr>
                                    <w:rFonts w:cstheme="minorBidi"/>
                                    <w:color w:val="000000" w:themeColor="text1"/>
                                    <w:kern w:val="24"/>
                                    <w:position w:val="-10"/>
                                    <w:vertAlign w:val="subscript"/>
                                  </w:rPr>
                                  <w:t>10</w:t>
                                </w:r>
                                <w:r w:rsidRPr="00A250E3">
                                  <w:rPr>
                                    <w:rFonts w:cstheme="minorBidi"/>
                                    <w:color w:val="000000" w:themeColor="text1"/>
                                    <w:kern w:val="24"/>
                                  </w:rPr>
                                  <w:t xml:space="preserve"> </w:t>
                                </w:r>
                                <w:r>
                                  <w:rPr>
                                    <w:rFonts w:cstheme="minorBidi"/>
                                    <w:color w:val="000000" w:themeColor="text1"/>
                                    <w:kern w:val="24"/>
                                  </w:rPr>
                                  <w:t>[A</w:t>
                                </w:r>
                                <w:r w:rsidRPr="00A250E3">
                                  <w:rPr>
                                    <w:rFonts w:ascii="Symbol" w:hAnsi="Symbol" w:cstheme="minorBidi"/>
                                    <w:color w:val="000000" w:themeColor="text1"/>
                                    <w:kern w:val="24"/>
                                    <w:vertAlign w:val="superscript"/>
                                  </w:rPr>
                                  <w:t>-</w:t>
                                </w:r>
                                <w:r>
                                  <w:rPr>
                                    <w:rFonts w:cstheme="minorBidi"/>
                                    <w:color w:val="000000" w:themeColor="text1"/>
                                    <w:kern w:val="24"/>
                                  </w:rPr>
                                  <w:t>]</w:t>
                                </w:r>
                              </w:p>
                              <w:p w14:paraId="3DCAB25E" w14:textId="77777777" w:rsidR="002F6D55" w:rsidRPr="00A250E3" w:rsidRDefault="002F6D55" w:rsidP="00456079">
                                <w:pPr>
                                  <w:kinsoku w:val="0"/>
                                  <w:overflowPunct w:val="0"/>
                                  <w:spacing w:after="0"/>
                                  <w:textAlignment w:val="baseline"/>
                                  <w:rPr>
                                    <w:rFonts w:cstheme="minorBidi"/>
                                    <w:color w:val="000000" w:themeColor="text1"/>
                                    <w:kern w:val="24"/>
                                  </w:rPr>
                                </w:pPr>
                                <w:r>
                                  <w:rPr>
                                    <w:rFonts w:cstheme="minorBidi"/>
                                    <w:color w:val="000000" w:themeColor="text1"/>
                                    <w:kern w:val="24"/>
                                  </w:rPr>
                                  <w:tab/>
                                </w:r>
                                <w:r>
                                  <w:rPr>
                                    <w:rFonts w:cstheme="minorBidi"/>
                                    <w:color w:val="000000" w:themeColor="text1"/>
                                    <w:kern w:val="24"/>
                                  </w:rPr>
                                  <w:tab/>
                                  <w:t>[HA]</w:t>
                                </w:r>
                              </w:p>
                            </w:txbxContent>
                          </wps:txbx>
                          <wps:bodyPr wrap="square" lIns="36000" tIns="36000" rIns="36000" bIns="36000">
                            <a:noAutofit/>
                          </wps:bodyPr>
                        </wps:wsp>
                        <wps:wsp>
                          <wps:cNvPr id="20" name="Straight Connector 20"/>
                          <wps:cNvCnPr/>
                          <wps:spPr>
                            <a:xfrm>
                              <a:off x="973667" y="237067"/>
                              <a:ext cx="237067"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4" name="Group 24"/>
                        <wpg:cNvGrpSpPr/>
                        <wpg:grpSpPr>
                          <a:xfrm>
                            <a:off x="1933731" y="59960"/>
                            <a:ext cx="990600" cy="440055"/>
                            <a:chOff x="0" y="0"/>
                            <a:chExt cx="990986" cy="440267"/>
                          </a:xfrm>
                        </wpg:grpSpPr>
                        <wps:wsp>
                          <wps:cNvPr id="25" name="Rectangle 138"/>
                          <wps:cNvSpPr>
                            <a:spLocks noChangeArrowheads="1"/>
                          </wps:cNvSpPr>
                          <wps:spPr bwMode="auto">
                            <a:xfrm>
                              <a:off x="0" y="0"/>
                              <a:ext cx="990986" cy="440267"/>
                            </a:xfrm>
                            <a:prstGeom prst="rect">
                              <a:avLst/>
                            </a:prstGeom>
                            <a:solidFill>
                              <a:srgbClr val="D4DFEE"/>
                            </a:solidFill>
                            <a:ln w="12700">
                              <a:noFill/>
                              <a:miter lim="800000"/>
                              <a:headEnd/>
                              <a:tailEnd/>
                            </a:ln>
                          </wps:spPr>
                          <wps:txbx>
                            <w:txbxContent>
                              <w:p w14:paraId="7221E19E" w14:textId="66BA3948" w:rsidR="002F6D55" w:rsidRDefault="002F6D55" w:rsidP="00456079">
                                <w:pPr>
                                  <w:kinsoku w:val="0"/>
                                  <w:overflowPunct w:val="0"/>
                                  <w:spacing w:after="0"/>
                                  <w:textAlignment w:val="baseline"/>
                                  <w:rPr>
                                    <w:rFonts w:cstheme="minorBidi"/>
                                    <w:color w:val="000000" w:themeColor="text1"/>
                                    <w:kern w:val="24"/>
                                  </w:rPr>
                                </w:pPr>
                                <w:r>
                                  <w:rPr>
                                    <w:rFonts w:cstheme="minorBidi"/>
                                    <w:color w:val="000000" w:themeColor="text1"/>
                                    <w:kern w:val="24"/>
                                  </w:rPr>
                                  <w:t>[H</w:t>
                                </w:r>
                                <w:r w:rsidRPr="00B93382">
                                  <w:rPr>
                                    <w:rFonts w:cstheme="minorBidi"/>
                                    <w:color w:val="000000" w:themeColor="text1"/>
                                    <w:kern w:val="24"/>
                                    <w:vertAlign w:val="superscript"/>
                                  </w:rPr>
                                  <w:t>+</w:t>
                                </w:r>
                                <w:r>
                                  <w:rPr>
                                    <w:rFonts w:cstheme="minorBidi"/>
                                    <w:color w:val="000000" w:themeColor="text1"/>
                                    <w:kern w:val="24"/>
                                  </w:rPr>
                                  <w:t>]</w:t>
                                </w:r>
                                <w:r w:rsidRPr="00A250E3">
                                  <w:rPr>
                                    <w:rFonts w:cstheme="minorBidi"/>
                                    <w:color w:val="000000" w:themeColor="text1"/>
                                    <w:kern w:val="24"/>
                                  </w:rPr>
                                  <w:t xml:space="preserve"> = </w:t>
                                </w:r>
                                <w:r w:rsidRPr="00A250E3">
                                  <w:rPr>
                                    <w:rFonts w:cstheme="minorBidi"/>
                                    <w:i/>
                                    <w:iCs/>
                                    <w:color w:val="000000" w:themeColor="text1"/>
                                    <w:kern w:val="24"/>
                                  </w:rPr>
                                  <w:t>K</w:t>
                                </w:r>
                                <w:r w:rsidRPr="00A250E3">
                                  <w:rPr>
                                    <w:rFonts w:cs="Times New Roman (Body CS)"/>
                                    <w:color w:val="000000" w:themeColor="text1"/>
                                    <w:kern w:val="24"/>
                                    <w:vertAlign w:val="subscript"/>
                                  </w:rPr>
                                  <w:t>a</w:t>
                                </w:r>
                                <w:r w:rsidRPr="00A250E3">
                                  <w:rPr>
                                    <w:rFonts w:cstheme="minorBidi"/>
                                    <w:color w:val="000000" w:themeColor="text1"/>
                                    <w:kern w:val="24"/>
                                  </w:rPr>
                                  <w:t xml:space="preserve"> </w:t>
                                </w:r>
                                <w:r>
                                  <w:rPr>
                                    <w:rFonts w:cstheme="minorBidi"/>
                                    <w:color w:val="000000" w:themeColor="text1"/>
                                    <w:kern w:val="24"/>
                                  </w:rPr>
                                  <w:t>x</w:t>
                                </w:r>
                                <w:r w:rsidRPr="00A250E3">
                                  <w:rPr>
                                    <w:rFonts w:cstheme="minorBidi"/>
                                    <w:color w:val="000000" w:themeColor="text1"/>
                                    <w:kern w:val="24"/>
                                  </w:rPr>
                                  <w:t xml:space="preserve">  </w:t>
                                </w:r>
                                <w:r>
                                  <w:rPr>
                                    <w:rFonts w:cstheme="minorBidi"/>
                                    <w:color w:val="000000" w:themeColor="text1"/>
                                    <w:kern w:val="24"/>
                                  </w:rPr>
                                  <w:t>[HA]</w:t>
                                </w:r>
                              </w:p>
                              <w:p w14:paraId="18D9661C" w14:textId="116C73DB" w:rsidR="002F6D55" w:rsidRPr="00A250E3" w:rsidRDefault="002F6D55" w:rsidP="00456079">
                                <w:pPr>
                                  <w:kinsoku w:val="0"/>
                                  <w:overflowPunct w:val="0"/>
                                  <w:spacing w:after="0"/>
                                  <w:textAlignment w:val="baseline"/>
                                  <w:rPr>
                                    <w:rFonts w:cstheme="minorBidi"/>
                                    <w:color w:val="000000" w:themeColor="text1"/>
                                    <w:kern w:val="24"/>
                                  </w:rPr>
                                </w:pPr>
                                <w:r>
                                  <w:rPr>
                                    <w:rFonts w:cstheme="minorBidi"/>
                                    <w:color w:val="000000" w:themeColor="text1"/>
                                    <w:kern w:val="24"/>
                                  </w:rPr>
                                  <w:tab/>
                                  <w:t xml:space="preserve">      [A</w:t>
                                </w:r>
                                <w:r w:rsidRPr="00B93382">
                                  <w:rPr>
                                    <w:rFonts w:ascii="Symbol" w:hAnsi="Symbol" w:cstheme="minorBidi"/>
                                    <w:color w:val="000000" w:themeColor="text1"/>
                                    <w:kern w:val="24"/>
                                    <w:vertAlign w:val="superscript"/>
                                  </w:rPr>
                                  <w:t>-</w:t>
                                </w:r>
                                <w:r>
                                  <w:rPr>
                                    <w:rFonts w:cstheme="minorBidi"/>
                                    <w:color w:val="000000" w:themeColor="text1"/>
                                    <w:kern w:val="24"/>
                                  </w:rPr>
                                  <w:t>]</w:t>
                                </w:r>
                              </w:p>
                            </w:txbxContent>
                          </wps:txbx>
                          <wps:bodyPr wrap="square" lIns="36000" tIns="36000" rIns="36000" bIns="36000">
                            <a:noAutofit/>
                          </wps:bodyPr>
                        </wps:wsp>
                        <wps:wsp>
                          <wps:cNvPr id="32" name="Straight Connector 32"/>
                          <wps:cNvCnPr/>
                          <wps:spPr>
                            <a:xfrm>
                              <a:off x="711342" y="192097"/>
                              <a:ext cx="237067"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3" name="Group 33"/>
                        <wpg:cNvGrpSpPr/>
                        <wpg:grpSpPr>
                          <a:xfrm>
                            <a:off x="0" y="59960"/>
                            <a:ext cx="958850" cy="397240"/>
                            <a:chOff x="1" y="1"/>
                            <a:chExt cx="959958" cy="398129"/>
                          </a:xfrm>
                          <a:solidFill>
                            <a:schemeClr val="accent1">
                              <a:lumMod val="20000"/>
                              <a:lumOff val="80000"/>
                            </a:schemeClr>
                          </a:solidFill>
                          <a:effectLst/>
                        </wpg:grpSpPr>
                        <wps:wsp>
                          <wps:cNvPr id="34" name="Rectangle 138"/>
                          <wps:cNvSpPr>
                            <a:spLocks noChangeArrowheads="1"/>
                          </wps:cNvSpPr>
                          <wps:spPr bwMode="auto">
                            <a:xfrm>
                              <a:off x="1" y="1"/>
                              <a:ext cx="959958" cy="398129"/>
                            </a:xfrm>
                            <a:prstGeom prst="rect">
                              <a:avLst/>
                            </a:prstGeom>
                            <a:solidFill>
                              <a:srgbClr val="D4DFEE"/>
                            </a:solidFill>
                            <a:ln>
                              <a:noFill/>
                              <a:headEnd/>
                              <a:tailEnd/>
                            </a:ln>
                            <a:effectLst/>
                          </wps:spPr>
                          <wps:style>
                            <a:lnRef idx="1">
                              <a:schemeClr val="accent1"/>
                            </a:lnRef>
                            <a:fillRef idx="2">
                              <a:schemeClr val="accent1"/>
                            </a:fillRef>
                            <a:effectRef idx="1">
                              <a:schemeClr val="accent1"/>
                            </a:effectRef>
                            <a:fontRef idx="minor">
                              <a:schemeClr val="dk1"/>
                            </a:fontRef>
                          </wps:style>
                          <wps:txbx>
                            <w:txbxContent>
                              <w:p w14:paraId="61A72B97" w14:textId="111B6EFE" w:rsidR="002F6D55" w:rsidRDefault="002F6D55" w:rsidP="00B93382">
                                <w:pPr>
                                  <w:kinsoku w:val="0"/>
                                  <w:overflowPunct w:val="0"/>
                                  <w:spacing w:after="0"/>
                                  <w:textAlignment w:val="baseline"/>
                                  <w:rPr>
                                    <w:rFonts w:cstheme="minorBidi"/>
                                    <w:color w:val="000000" w:themeColor="text1"/>
                                    <w:kern w:val="24"/>
                                  </w:rPr>
                                </w:pPr>
                                <w:r w:rsidRPr="00A250E3">
                                  <w:rPr>
                                    <w:rFonts w:cstheme="minorBidi"/>
                                    <w:i/>
                                    <w:iCs/>
                                    <w:color w:val="000000" w:themeColor="text1"/>
                                    <w:kern w:val="24"/>
                                  </w:rPr>
                                  <w:t>K</w:t>
                                </w:r>
                                <w:r w:rsidRPr="00A250E3">
                                  <w:rPr>
                                    <w:rFonts w:cs="Times New Roman (Body CS)"/>
                                    <w:color w:val="000000" w:themeColor="text1"/>
                                    <w:kern w:val="24"/>
                                    <w:vertAlign w:val="subscript"/>
                                  </w:rPr>
                                  <w:t>a</w:t>
                                </w:r>
                                <w:r>
                                  <w:rPr>
                                    <w:rFonts w:cstheme="minorBidi"/>
                                    <w:color w:val="000000" w:themeColor="text1"/>
                                    <w:kern w:val="24"/>
                                  </w:rPr>
                                  <w:t xml:space="preserve">   </w:t>
                                </w:r>
                                <w:r w:rsidRPr="00A250E3">
                                  <w:rPr>
                                    <w:rFonts w:cstheme="minorBidi"/>
                                    <w:color w:val="000000" w:themeColor="text1"/>
                                    <w:kern w:val="24"/>
                                  </w:rPr>
                                  <w:t xml:space="preserve">=  </w:t>
                                </w:r>
                                <w:r>
                                  <w:rPr>
                                    <w:rFonts w:cstheme="minorBidi"/>
                                    <w:color w:val="000000" w:themeColor="text1"/>
                                    <w:kern w:val="24"/>
                                  </w:rPr>
                                  <w:t>[H</w:t>
                                </w:r>
                                <w:r w:rsidRPr="00B93382">
                                  <w:rPr>
                                    <w:rFonts w:cstheme="minorBidi"/>
                                    <w:color w:val="000000" w:themeColor="text1"/>
                                    <w:kern w:val="24"/>
                                    <w:vertAlign w:val="superscript"/>
                                  </w:rPr>
                                  <w:t>+</w:t>
                                </w:r>
                                <w:r>
                                  <w:rPr>
                                    <w:rFonts w:cstheme="minorBidi"/>
                                    <w:color w:val="000000" w:themeColor="text1"/>
                                    <w:kern w:val="24"/>
                                  </w:rPr>
                                  <w:t>]</w:t>
                                </w:r>
                                <w:r w:rsidRPr="00A250E3">
                                  <w:rPr>
                                    <w:rFonts w:cstheme="minorBidi"/>
                                    <w:color w:val="000000" w:themeColor="text1"/>
                                    <w:kern w:val="24"/>
                                  </w:rPr>
                                  <w:t xml:space="preserve"> </w:t>
                                </w:r>
                                <w:r>
                                  <w:rPr>
                                    <w:rFonts w:cstheme="minorBidi"/>
                                    <w:color w:val="000000" w:themeColor="text1"/>
                                    <w:kern w:val="24"/>
                                  </w:rPr>
                                  <w:t>[A</w:t>
                                </w:r>
                                <w:r w:rsidRPr="00B93382">
                                  <w:rPr>
                                    <w:rFonts w:ascii="Symbol" w:hAnsi="Symbol" w:cstheme="minorBidi"/>
                                    <w:color w:val="000000" w:themeColor="text1"/>
                                    <w:kern w:val="24"/>
                                    <w:vertAlign w:val="superscript"/>
                                  </w:rPr>
                                  <w:t>-</w:t>
                                </w:r>
                                <w:r>
                                  <w:rPr>
                                    <w:rFonts w:cstheme="minorBidi"/>
                                    <w:color w:val="000000" w:themeColor="text1"/>
                                    <w:kern w:val="24"/>
                                  </w:rPr>
                                  <w:t>]</w:t>
                                </w:r>
                              </w:p>
                              <w:p w14:paraId="65401F89" w14:textId="53C8C285" w:rsidR="002F6D55" w:rsidRPr="00A250E3" w:rsidRDefault="002F6D55" w:rsidP="00B93382">
                                <w:pPr>
                                  <w:kinsoku w:val="0"/>
                                  <w:overflowPunct w:val="0"/>
                                  <w:spacing w:after="0"/>
                                  <w:ind w:firstLine="720"/>
                                  <w:textAlignment w:val="baseline"/>
                                  <w:rPr>
                                    <w:rFonts w:cstheme="minorBidi"/>
                                    <w:color w:val="000000" w:themeColor="text1"/>
                                    <w:kern w:val="24"/>
                                  </w:rPr>
                                </w:pPr>
                                <w:r>
                                  <w:rPr>
                                    <w:rFonts w:cstheme="minorBidi"/>
                                    <w:color w:val="000000" w:themeColor="text1"/>
                                    <w:kern w:val="24"/>
                                  </w:rPr>
                                  <w:t>[HA]</w:t>
                                </w:r>
                              </w:p>
                            </w:txbxContent>
                          </wps:txbx>
                          <wps:bodyPr wrap="square" lIns="36000" tIns="36000" rIns="36000" bIns="36000">
                            <a:noAutofit/>
                          </wps:bodyPr>
                        </wps:wsp>
                        <wps:wsp>
                          <wps:cNvPr id="38" name="Straight Connector 38"/>
                          <wps:cNvCnPr/>
                          <wps:spPr>
                            <a:xfrm>
                              <a:off x="433937" y="199584"/>
                              <a:ext cx="396133" cy="0"/>
                            </a:xfrm>
                            <a:prstGeom prst="line">
                              <a:avLst/>
                            </a:prstGeom>
                            <a:grpFill/>
                            <a:ln>
                              <a:solidFill>
                                <a:schemeClr val="tx1"/>
                              </a:solidFill>
                            </a:ln>
                          </wps:spPr>
                          <wps:style>
                            <a:lnRef idx="1">
                              <a:schemeClr val="accent1"/>
                            </a:lnRef>
                            <a:fillRef idx="2">
                              <a:schemeClr val="accent1"/>
                            </a:fillRef>
                            <a:effectRef idx="1">
                              <a:schemeClr val="accent1"/>
                            </a:effectRef>
                            <a:fontRef idx="minor">
                              <a:schemeClr val="dk1"/>
                            </a:fontRef>
                          </wps:style>
                          <wps:bodyPr/>
                        </wps:wsp>
                      </wpg:grpSp>
                      <wps:wsp>
                        <wps:cNvPr id="39" name="Right Arrow 39"/>
                        <wps:cNvSpPr/>
                        <wps:spPr>
                          <a:xfrm>
                            <a:off x="1121972" y="105555"/>
                            <a:ext cx="718820" cy="2470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45"/>
                        <wps:cNvSpPr txBox="1"/>
                        <wps:spPr>
                          <a:xfrm>
                            <a:off x="2975547" y="307298"/>
                            <a:ext cx="806471" cy="344170"/>
                          </a:xfrm>
                          <a:prstGeom prst="rect">
                            <a:avLst/>
                          </a:prstGeom>
                          <a:solidFill>
                            <a:schemeClr val="lt1"/>
                          </a:solidFill>
                          <a:ln w="6350">
                            <a:noFill/>
                          </a:ln>
                        </wps:spPr>
                        <wps:txbx>
                          <w:txbxContent>
                            <w:p w14:paraId="630D870B" w14:textId="7776FADB" w:rsidR="002F6D55" w:rsidRPr="00F550E4" w:rsidRDefault="002F6D55" w:rsidP="00F550E4">
                              <w:pPr>
                                <w:rPr>
                                  <w:i/>
                                  <w:iCs/>
                                  <w:sz w:val="16"/>
                                  <w:szCs w:val="16"/>
                                </w:rPr>
                              </w:pPr>
                              <w:r>
                                <w:rPr>
                                  <w:i/>
                                  <w:iCs/>
                                  <w:sz w:val="16"/>
                                  <w:szCs w:val="16"/>
                                </w:rPr>
                                <w:t>Take -log</w:t>
                              </w:r>
                              <w:r w:rsidRPr="00F550E4">
                                <w:rPr>
                                  <w:i/>
                                  <w:iCs/>
                                  <w:sz w:val="16"/>
                                  <w:szCs w:val="16"/>
                                  <w:vertAlign w:val="subscript"/>
                                </w:rPr>
                                <w:t>10</w:t>
                              </w:r>
                              <w:r>
                                <w:rPr>
                                  <w:i/>
                                  <w:iCs/>
                                  <w:sz w:val="16"/>
                                  <w:szCs w:val="16"/>
                                </w:rPr>
                                <w:t xml:space="preserve"> of both sides.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7" name="Group 47"/>
                        <wpg:cNvGrpSpPr/>
                        <wpg:grpSpPr>
                          <a:xfrm>
                            <a:off x="4122295" y="1064301"/>
                            <a:ext cx="1049312" cy="440267"/>
                            <a:chOff x="0" y="0"/>
                            <a:chExt cx="1049312" cy="440267"/>
                          </a:xfrm>
                        </wpg:grpSpPr>
                        <wps:wsp>
                          <wps:cNvPr id="48" name="Rectangle 138"/>
                          <wps:cNvSpPr>
                            <a:spLocks noChangeArrowheads="1"/>
                          </wps:cNvSpPr>
                          <wps:spPr bwMode="auto">
                            <a:xfrm>
                              <a:off x="0" y="0"/>
                              <a:ext cx="1049312" cy="440267"/>
                            </a:xfrm>
                            <a:prstGeom prst="rect">
                              <a:avLst/>
                            </a:prstGeom>
                            <a:solidFill>
                              <a:srgbClr val="D4DFEE"/>
                            </a:solidFill>
                            <a:ln w="12700">
                              <a:noFill/>
                              <a:miter lim="800000"/>
                              <a:headEnd/>
                              <a:tailEnd/>
                            </a:ln>
                          </wps:spPr>
                          <wps:txbx>
                            <w:txbxContent>
                              <w:p w14:paraId="57CBA3E1" w14:textId="480FC476" w:rsidR="002F6D55" w:rsidRDefault="002F6D55" w:rsidP="00FD41BF">
                                <w:pPr>
                                  <w:kinsoku w:val="0"/>
                                  <w:overflowPunct w:val="0"/>
                                  <w:spacing w:after="40"/>
                                  <w:textAlignment w:val="baseline"/>
                                  <w:rPr>
                                    <w:rFonts w:cstheme="minorBidi"/>
                                    <w:color w:val="000000" w:themeColor="text1"/>
                                    <w:kern w:val="24"/>
                                  </w:rPr>
                                </w:pPr>
                                <w:r>
                                  <w:rPr>
                                    <w:rFonts w:cstheme="minorBidi"/>
                                    <w:color w:val="000000" w:themeColor="text1"/>
                                    <w:kern w:val="24"/>
                                  </w:rPr>
                                  <w:t xml:space="preserve"> [A</w:t>
                                </w:r>
                                <w:r w:rsidRPr="00A250E3">
                                  <w:rPr>
                                    <w:rFonts w:ascii="Symbol" w:hAnsi="Symbol" w:cstheme="minorBidi"/>
                                    <w:color w:val="000000" w:themeColor="text1"/>
                                    <w:kern w:val="24"/>
                                    <w:vertAlign w:val="superscript"/>
                                  </w:rPr>
                                  <w:t>-</w:t>
                                </w:r>
                                <w:r>
                                  <w:rPr>
                                    <w:rFonts w:cstheme="minorBidi"/>
                                    <w:color w:val="000000" w:themeColor="text1"/>
                                    <w:kern w:val="24"/>
                                  </w:rPr>
                                  <w:t>]</w:t>
                                </w:r>
                                <w:r w:rsidRPr="00A250E3">
                                  <w:rPr>
                                    <w:rFonts w:cstheme="minorBidi"/>
                                    <w:color w:val="000000" w:themeColor="text1"/>
                                    <w:kern w:val="24"/>
                                  </w:rPr>
                                  <w:t xml:space="preserve"> = </w:t>
                                </w:r>
                                <w:r>
                                  <w:rPr>
                                    <w:rFonts w:cstheme="minorBidi"/>
                                    <w:color w:val="000000" w:themeColor="text1"/>
                                    <w:kern w:val="24"/>
                                  </w:rPr>
                                  <w:t xml:space="preserve">10 </w:t>
                                </w:r>
                                <w:r w:rsidRPr="00FD41BF">
                                  <w:rPr>
                                    <w:rFonts w:cstheme="minorBidi"/>
                                    <w:color w:val="000000" w:themeColor="text1"/>
                                    <w:kern w:val="24"/>
                                    <w:vertAlign w:val="superscript"/>
                                  </w:rPr>
                                  <w:t xml:space="preserve">pH </w:t>
                                </w:r>
                                <w:r>
                                  <w:rPr>
                                    <w:rFonts w:cstheme="minorBidi"/>
                                    <w:color w:val="000000" w:themeColor="text1"/>
                                    <w:kern w:val="24"/>
                                    <w:vertAlign w:val="superscript"/>
                                  </w:rPr>
                                  <w:t>–</w:t>
                                </w:r>
                                <w:r w:rsidRPr="00FD41BF">
                                  <w:rPr>
                                    <w:rFonts w:cstheme="minorBidi"/>
                                    <w:color w:val="000000" w:themeColor="text1"/>
                                    <w:kern w:val="24"/>
                                    <w:vertAlign w:val="superscript"/>
                                  </w:rPr>
                                  <w:t xml:space="preserve"> </w:t>
                                </w:r>
                                <w:proofErr w:type="spellStart"/>
                                <w:r w:rsidRPr="00FD41BF">
                                  <w:rPr>
                                    <w:rFonts w:cstheme="minorBidi"/>
                                    <w:color w:val="000000" w:themeColor="text1"/>
                                    <w:kern w:val="24"/>
                                    <w:vertAlign w:val="superscript"/>
                                  </w:rPr>
                                  <w:t>p</w:t>
                                </w:r>
                                <w:r w:rsidRPr="00FD41BF">
                                  <w:rPr>
                                    <w:rFonts w:cstheme="minorBidi"/>
                                    <w:i/>
                                    <w:iCs/>
                                    <w:color w:val="000000" w:themeColor="text1"/>
                                    <w:kern w:val="24"/>
                                    <w:vertAlign w:val="superscript"/>
                                  </w:rPr>
                                  <w:t>K</w:t>
                                </w:r>
                                <w:r w:rsidRPr="00FD41BF">
                                  <w:rPr>
                                    <w:rFonts w:cs="Times New Roman (Body CS)"/>
                                    <w:color w:val="000000" w:themeColor="text1"/>
                                    <w:kern w:val="24"/>
                                    <w:vertAlign w:val="superscript"/>
                                  </w:rPr>
                                  <w:t>a</w:t>
                                </w:r>
                                <w:proofErr w:type="spellEnd"/>
                              </w:p>
                              <w:p w14:paraId="4C89BC8E" w14:textId="496C38CB" w:rsidR="002F6D55" w:rsidRPr="00A250E3" w:rsidRDefault="002F6D55" w:rsidP="00751DF9">
                                <w:pPr>
                                  <w:kinsoku w:val="0"/>
                                  <w:overflowPunct w:val="0"/>
                                  <w:spacing w:after="0"/>
                                  <w:textAlignment w:val="baseline"/>
                                  <w:rPr>
                                    <w:rFonts w:cstheme="minorBidi"/>
                                    <w:color w:val="000000" w:themeColor="text1"/>
                                    <w:kern w:val="24"/>
                                  </w:rPr>
                                </w:pPr>
                                <w:r>
                                  <w:rPr>
                                    <w:rFonts w:cstheme="minorBidi"/>
                                    <w:color w:val="000000" w:themeColor="text1"/>
                                    <w:kern w:val="24"/>
                                  </w:rPr>
                                  <w:t>[HA]</w:t>
                                </w:r>
                              </w:p>
                            </w:txbxContent>
                          </wps:txbx>
                          <wps:bodyPr wrap="square" lIns="36000" tIns="36000" rIns="36000" bIns="36000">
                            <a:noAutofit/>
                          </wps:bodyPr>
                        </wps:wsp>
                        <wps:wsp>
                          <wps:cNvPr id="49" name="Straight Connector 49"/>
                          <wps:cNvCnPr/>
                          <wps:spPr>
                            <a:xfrm>
                              <a:off x="44279" y="207087"/>
                              <a:ext cx="237067"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4" name="Right Arrow 44"/>
                        <wps:cNvSpPr/>
                        <wps:spPr>
                          <a:xfrm>
                            <a:off x="3063198" y="98060"/>
                            <a:ext cx="718820" cy="2470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51"/>
                        <wps:cNvSpPr txBox="1"/>
                        <wps:spPr>
                          <a:xfrm>
                            <a:off x="4009868" y="547141"/>
                            <a:ext cx="1019331" cy="441960"/>
                          </a:xfrm>
                          <a:prstGeom prst="rect">
                            <a:avLst/>
                          </a:prstGeom>
                          <a:solidFill>
                            <a:schemeClr val="lt1"/>
                          </a:solidFill>
                          <a:ln w="6350">
                            <a:noFill/>
                          </a:ln>
                        </wps:spPr>
                        <wps:txbx>
                          <w:txbxContent>
                            <w:p w14:paraId="2BCCA78A" w14:textId="4470A0F6" w:rsidR="002F6D55" w:rsidRPr="00F550E4" w:rsidRDefault="002F6D55" w:rsidP="00751DF9">
                              <w:pPr>
                                <w:rPr>
                                  <w:i/>
                                  <w:iCs/>
                                  <w:sz w:val="16"/>
                                  <w:szCs w:val="16"/>
                                </w:rPr>
                              </w:pPr>
                              <w:r w:rsidRPr="00F550E4">
                                <w:rPr>
                                  <w:i/>
                                  <w:iCs/>
                                  <w:sz w:val="16"/>
                                  <w:szCs w:val="16"/>
                                </w:rPr>
                                <w:t xml:space="preserve">Rearrange to make </w:t>
                              </w:r>
                              <w:r>
                                <w:rPr>
                                  <w:i/>
                                  <w:iCs/>
                                  <w:sz w:val="16"/>
                                  <w:szCs w:val="16"/>
                                </w:rPr>
                                <w:t>the salt/acid ratio</w:t>
                              </w:r>
                              <w:r w:rsidRPr="00F550E4">
                                <w:rPr>
                                  <w:i/>
                                  <w:iCs/>
                                  <w:sz w:val="16"/>
                                  <w:szCs w:val="16"/>
                                </w:rPr>
                                <w:t xml:space="preserve"> the subject.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Right Arrow 50"/>
                        <wps:cNvSpPr/>
                        <wps:spPr>
                          <a:xfrm rot="5400000">
                            <a:off x="4820925" y="673854"/>
                            <a:ext cx="444315" cy="2470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7C8E5B" id="Group 52" o:spid="_x0000_s1033" style="position:absolute;margin-left:.3pt;margin-top:35.8pt;width:497.5pt;height:118.45pt;z-index:251698176" coordsize="63183,1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">
                <v:shape id="Text Box 46" o:spid="_x0000_s1034" type="#_x0000_t202" style="position:absolute;left:51416;width:11767;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" fillcolor="white [3201]" stroked="f" strokeweight=".5pt">
                  <v:textbox>
                    <w:txbxContent>
                      <w:p w14:paraId="5D21644A" w14:textId="150FF832" w:rsidR="002F6D55" w:rsidRPr="00F550E4" w:rsidRDefault="002F6D55" w:rsidP="00F550E4">
                        <w:pPr>
                          <w:rPr>
                            <w:i/>
                            <w:iCs/>
                            <w:sz w:val="16"/>
                            <w:szCs w:val="16"/>
                          </w:rPr>
                        </w:pPr>
                        <w:r>
                          <w:rPr>
                            <w:i/>
                            <w:iCs/>
                            <w:sz w:val="16"/>
                            <w:szCs w:val="16"/>
                          </w:rPr>
                          <w:t>Note that [A</w:t>
                        </w:r>
                        <w:r w:rsidRPr="00F550E4">
                          <w:rPr>
                            <w:rFonts w:ascii="Symbol" w:hAnsi="Symbol"/>
                            <w:i/>
                            <w:iCs/>
                            <w:sz w:val="16"/>
                            <w:szCs w:val="16"/>
                            <w:vertAlign w:val="superscript"/>
                          </w:rPr>
                          <w:t>-</w:t>
                        </w:r>
                        <w:r>
                          <w:rPr>
                            <w:i/>
                            <w:iCs/>
                            <w:sz w:val="16"/>
                            <w:szCs w:val="16"/>
                          </w:rPr>
                          <w:t>] and [HA] have inverted. This is because we have changed - log</w:t>
                        </w:r>
                        <w:r w:rsidRPr="00F550E4">
                          <w:rPr>
                            <w:i/>
                            <w:iCs/>
                            <w:sz w:val="16"/>
                            <w:szCs w:val="16"/>
                            <w:vertAlign w:val="subscript"/>
                          </w:rPr>
                          <w:t>10</w:t>
                        </w:r>
                        <w:r>
                          <w:rPr>
                            <w:i/>
                            <w:iCs/>
                            <w:sz w:val="16"/>
                            <w:szCs w:val="16"/>
                          </w:rPr>
                          <w:t xml:space="preserve"> to + log</w:t>
                        </w:r>
                        <w:r w:rsidRPr="00F550E4">
                          <w:rPr>
                            <w:i/>
                            <w:iCs/>
                            <w:sz w:val="16"/>
                            <w:szCs w:val="16"/>
                            <w:vertAlign w:val="subscript"/>
                          </w:rPr>
                          <w:t>10</w:t>
                        </w:r>
                        <w:r>
                          <w:rPr>
                            <w:i/>
                            <w:iCs/>
                            <w:sz w:val="16"/>
                            <w:szCs w:val="16"/>
                            <w:vertAlign w:val="subscript"/>
                          </w:rPr>
                          <w:t xml:space="preserve"> </w:t>
                        </w:r>
                        <w:r>
                          <w:rPr>
                            <w:i/>
                            <w:iCs/>
                            <w:sz w:val="16"/>
                            <w:szCs w:val="16"/>
                          </w:rPr>
                          <w:t>.</w:t>
                        </w:r>
                      </w:p>
                    </w:txbxContent>
                  </v:textbox>
                </v:shape>
                <v:shape id="Text Box 43" o:spid="_x0000_s1035" type="#_x0000_t202" style="position:absolute;left:9144;top:3522;width:11017;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" fillcolor="white [3201]" stroked="f" strokeweight=".5pt">
                  <v:textbox>
                    <w:txbxContent>
                      <w:p w14:paraId="294DFB28" w14:textId="19A329FB" w:rsidR="002F6D55" w:rsidRPr="00F550E4" w:rsidRDefault="002F6D55">
                        <w:pPr>
                          <w:rPr>
                            <w:i/>
                            <w:iCs/>
                            <w:sz w:val="16"/>
                            <w:szCs w:val="16"/>
                          </w:rPr>
                        </w:pPr>
                        <w:r w:rsidRPr="00F550E4">
                          <w:rPr>
                            <w:i/>
                            <w:iCs/>
                            <w:sz w:val="16"/>
                            <w:szCs w:val="16"/>
                          </w:rPr>
                          <w:t>Rearrange to make [H</w:t>
                        </w:r>
                        <w:r w:rsidRPr="00F550E4">
                          <w:rPr>
                            <w:i/>
                            <w:iCs/>
                            <w:sz w:val="16"/>
                            <w:szCs w:val="16"/>
                            <w:vertAlign w:val="superscript"/>
                          </w:rPr>
                          <w:t>+</w:t>
                        </w:r>
                        <w:r w:rsidRPr="00F550E4">
                          <w:rPr>
                            <w:i/>
                            <w:iCs/>
                            <w:sz w:val="16"/>
                            <w:szCs w:val="16"/>
                          </w:rPr>
                          <w:t>] the subject.</w:t>
                        </w:r>
                      </w:p>
                    </w:txbxContent>
                  </v:textbox>
                </v:shape>
                <v:group id="Group 21" o:spid="_x0000_s1036" style="position:absolute;left:38974;top:599;width:12611;height:4401" coordsize="12615,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138" o:spid="_x0000_s1037" style="position:absolute;width:12615;height: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" fillcolor="#d4dfee" stroked="f" strokeweight="1pt">
                    <v:textbox inset="1mm,1mm,1mm,1mm">
                      <w:txbxContent>
                        <w:p w14:paraId="25014BEE" w14:textId="77777777" w:rsidR="002F6D55" w:rsidRDefault="002F6D55" w:rsidP="00456079">
                          <w:pPr>
                            <w:kinsoku w:val="0"/>
                            <w:overflowPunct w:val="0"/>
                            <w:spacing w:after="0"/>
                            <w:textAlignment w:val="baseline"/>
                            <w:rPr>
                              <w:rFonts w:cstheme="minorBidi"/>
                              <w:color w:val="000000" w:themeColor="text1"/>
                              <w:kern w:val="24"/>
                            </w:rPr>
                          </w:pPr>
                          <w:r w:rsidRPr="00A250E3">
                            <w:rPr>
                              <w:rFonts w:cstheme="minorBidi"/>
                              <w:color w:val="000000" w:themeColor="text1"/>
                              <w:kern w:val="24"/>
                            </w:rPr>
                            <w:t xml:space="preserve">pH = </w:t>
                          </w:r>
                          <w:proofErr w:type="spellStart"/>
                          <w:r w:rsidRPr="00A250E3">
                            <w:rPr>
                              <w:rFonts w:cstheme="minorBidi"/>
                              <w:color w:val="000000" w:themeColor="text1"/>
                              <w:kern w:val="24"/>
                            </w:rPr>
                            <w:t>p</w:t>
                          </w:r>
                          <w:r w:rsidRPr="00A250E3">
                            <w:rPr>
                              <w:rFonts w:cstheme="minorBidi"/>
                              <w:i/>
                              <w:iCs/>
                              <w:color w:val="000000" w:themeColor="text1"/>
                              <w:kern w:val="24"/>
                            </w:rPr>
                            <w:t>K</w:t>
                          </w:r>
                          <w:r w:rsidRPr="00A250E3">
                            <w:rPr>
                              <w:rFonts w:cs="Times New Roman (Body CS)"/>
                              <w:color w:val="000000" w:themeColor="text1"/>
                              <w:kern w:val="24"/>
                              <w:vertAlign w:val="subscript"/>
                            </w:rPr>
                            <w:t>a</w:t>
                          </w:r>
                          <w:proofErr w:type="spellEnd"/>
                          <w:r w:rsidRPr="00A250E3">
                            <w:rPr>
                              <w:rFonts w:cstheme="minorBidi"/>
                              <w:color w:val="000000" w:themeColor="text1"/>
                              <w:kern w:val="24"/>
                            </w:rPr>
                            <w:t xml:space="preserve"> + log</w:t>
                          </w:r>
                          <w:r w:rsidRPr="00A250E3">
                            <w:rPr>
                              <w:rFonts w:cstheme="minorBidi"/>
                              <w:color w:val="000000" w:themeColor="text1"/>
                              <w:kern w:val="24"/>
                              <w:position w:val="-10"/>
                              <w:vertAlign w:val="subscript"/>
                            </w:rPr>
                            <w:t>10</w:t>
                          </w:r>
                          <w:r w:rsidRPr="00A250E3">
                            <w:rPr>
                              <w:rFonts w:cstheme="minorBidi"/>
                              <w:color w:val="000000" w:themeColor="text1"/>
                              <w:kern w:val="24"/>
                            </w:rPr>
                            <w:t xml:space="preserve"> </w:t>
                          </w:r>
                          <w:r>
                            <w:rPr>
                              <w:rFonts w:cstheme="minorBidi"/>
                              <w:color w:val="000000" w:themeColor="text1"/>
                              <w:kern w:val="24"/>
                            </w:rPr>
                            <w:t>[A</w:t>
                          </w:r>
                          <w:r w:rsidRPr="00A250E3">
                            <w:rPr>
                              <w:rFonts w:ascii="Symbol" w:hAnsi="Symbol" w:cstheme="minorBidi"/>
                              <w:color w:val="000000" w:themeColor="text1"/>
                              <w:kern w:val="24"/>
                              <w:vertAlign w:val="superscript"/>
                            </w:rPr>
                            <w:t>-</w:t>
                          </w:r>
                          <w:r>
                            <w:rPr>
                              <w:rFonts w:cstheme="minorBidi"/>
                              <w:color w:val="000000" w:themeColor="text1"/>
                              <w:kern w:val="24"/>
                            </w:rPr>
                            <w:t>]</w:t>
                          </w:r>
                        </w:p>
                        <w:p w14:paraId="3DCAB25E" w14:textId="77777777" w:rsidR="002F6D55" w:rsidRPr="00A250E3" w:rsidRDefault="002F6D55" w:rsidP="00456079">
                          <w:pPr>
                            <w:kinsoku w:val="0"/>
                            <w:overflowPunct w:val="0"/>
                            <w:spacing w:after="0"/>
                            <w:textAlignment w:val="baseline"/>
                            <w:rPr>
                              <w:rFonts w:cstheme="minorBidi"/>
                              <w:color w:val="000000" w:themeColor="text1"/>
                              <w:kern w:val="24"/>
                            </w:rPr>
                          </w:pPr>
                          <w:r>
                            <w:rPr>
                              <w:rFonts w:cstheme="minorBidi"/>
                              <w:color w:val="000000" w:themeColor="text1"/>
                              <w:kern w:val="24"/>
                            </w:rPr>
                            <w:tab/>
                          </w:r>
                          <w:r>
                            <w:rPr>
                              <w:rFonts w:cstheme="minorBidi"/>
                              <w:color w:val="000000" w:themeColor="text1"/>
                              <w:kern w:val="24"/>
                            </w:rPr>
                            <w:tab/>
                            <w:t>[HA]</w:t>
                          </w:r>
                        </w:p>
                      </w:txbxContent>
                    </v:textbox>
                  </v:rect>
                  <v:line id="Straight Connector 20" o:spid="_x0000_s1038" style="position:absolute;visibility:visible;mso-wrap-style:square" from="9736,2370" to="12107,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" strokecolor="black [3040]"/>
                </v:group>
                <v:group id="Group 24" o:spid="_x0000_s1039" style="position:absolute;left:19337;top:599;width:9906;height:4401" coordsize="9909,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138" o:spid="_x0000_s1040" style="position:absolute;width:9909;height: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" fillcolor="#d4dfee" stroked="f" strokeweight="1pt">
                    <v:textbox inset="1mm,1mm,1mm,1mm">
                      <w:txbxContent>
                        <w:p w14:paraId="7221E19E" w14:textId="66BA3948" w:rsidR="002F6D55" w:rsidRDefault="002F6D55" w:rsidP="00456079">
                          <w:pPr>
                            <w:kinsoku w:val="0"/>
                            <w:overflowPunct w:val="0"/>
                            <w:spacing w:after="0"/>
                            <w:textAlignment w:val="baseline"/>
                            <w:rPr>
                              <w:rFonts w:cstheme="minorBidi"/>
                              <w:color w:val="000000" w:themeColor="text1"/>
                              <w:kern w:val="24"/>
                            </w:rPr>
                          </w:pPr>
                          <w:r>
                            <w:rPr>
                              <w:rFonts w:cstheme="minorBidi"/>
                              <w:color w:val="000000" w:themeColor="text1"/>
                              <w:kern w:val="24"/>
                            </w:rPr>
                            <w:t>[H</w:t>
                          </w:r>
                          <w:r w:rsidRPr="00B93382">
                            <w:rPr>
                              <w:rFonts w:cstheme="minorBidi"/>
                              <w:color w:val="000000" w:themeColor="text1"/>
                              <w:kern w:val="24"/>
                              <w:vertAlign w:val="superscript"/>
                            </w:rPr>
                            <w:t>+</w:t>
                          </w:r>
                          <w:r>
                            <w:rPr>
                              <w:rFonts w:cstheme="minorBidi"/>
                              <w:color w:val="000000" w:themeColor="text1"/>
                              <w:kern w:val="24"/>
                            </w:rPr>
                            <w:t>]</w:t>
                          </w:r>
                          <w:r w:rsidRPr="00A250E3">
                            <w:rPr>
                              <w:rFonts w:cstheme="minorBidi"/>
                              <w:color w:val="000000" w:themeColor="text1"/>
                              <w:kern w:val="24"/>
                            </w:rPr>
                            <w:t xml:space="preserve"> = </w:t>
                          </w:r>
                          <w:r w:rsidRPr="00A250E3">
                            <w:rPr>
                              <w:rFonts w:cstheme="minorBidi"/>
                              <w:i/>
                              <w:iCs/>
                              <w:color w:val="000000" w:themeColor="text1"/>
                              <w:kern w:val="24"/>
                            </w:rPr>
                            <w:t>K</w:t>
                          </w:r>
                          <w:r w:rsidRPr="00A250E3">
                            <w:rPr>
                              <w:rFonts w:cs="Times New Roman (Body CS)"/>
                              <w:color w:val="000000" w:themeColor="text1"/>
                              <w:kern w:val="24"/>
                              <w:vertAlign w:val="subscript"/>
                            </w:rPr>
                            <w:t>a</w:t>
                          </w:r>
                          <w:r w:rsidRPr="00A250E3">
                            <w:rPr>
                              <w:rFonts w:cstheme="minorBidi"/>
                              <w:color w:val="000000" w:themeColor="text1"/>
                              <w:kern w:val="24"/>
                            </w:rPr>
                            <w:t xml:space="preserve"> </w:t>
                          </w:r>
                          <w:r>
                            <w:rPr>
                              <w:rFonts w:cstheme="minorBidi"/>
                              <w:color w:val="000000" w:themeColor="text1"/>
                              <w:kern w:val="24"/>
                            </w:rPr>
                            <w:t>x</w:t>
                          </w:r>
                          <w:r w:rsidRPr="00A250E3">
                            <w:rPr>
                              <w:rFonts w:cstheme="minorBidi"/>
                              <w:color w:val="000000" w:themeColor="text1"/>
                              <w:kern w:val="24"/>
                            </w:rPr>
                            <w:t xml:space="preserve">  </w:t>
                          </w:r>
                          <w:r>
                            <w:rPr>
                              <w:rFonts w:cstheme="minorBidi"/>
                              <w:color w:val="000000" w:themeColor="text1"/>
                              <w:kern w:val="24"/>
                            </w:rPr>
                            <w:t>[HA]</w:t>
                          </w:r>
                        </w:p>
                        <w:p w14:paraId="18D9661C" w14:textId="116C73DB" w:rsidR="002F6D55" w:rsidRPr="00A250E3" w:rsidRDefault="002F6D55" w:rsidP="00456079">
                          <w:pPr>
                            <w:kinsoku w:val="0"/>
                            <w:overflowPunct w:val="0"/>
                            <w:spacing w:after="0"/>
                            <w:textAlignment w:val="baseline"/>
                            <w:rPr>
                              <w:rFonts w:cstheme="minorBidi"/>
                              <w:color w:val="000000" w:themeColor="text1"/>
                              <w:kern w:val="24"/>
                            </w:rPr>
                          </w:pPr>
                          <w:r>
                            <w:rPr>
                              <w:rFonts w:cstheme="minorBidi"/>
                              <w:color w:val="000000" w:themeColor="text1"/>
                              <w:kern w:val="24"/>
                            </w:rPr>
                            <w:tab/>
                            <w:t xml:space="preserve">      [A</w:t>
                          </w:r>
                          <w:r w:rsidRPr="00B93382">
                            <w:rPr>
                              <w:rFonts w:ascii="Symbol" w:hAnsi="Symbol" w:cstheme="minorBidi"/>
                              <w:color w:val="000000" w:themeColor="text1"/>
                              <w:kern w:val="24"/>
                              <w:vertAlign w:val="superscript"/>
                            </w:rPr>
                            <w:t>-</w:t>
                          </w:r>
                          <w:r>
                            <w:rPr>
                              <w:rFonts w:cstheme="minorBidi"/>
                              <w:color w:val="000000" w:themeColor="text1"/>
                              <w:kern w:val="24"/>
                            </w:rPr>
                            <w:t>]</w:t>
                          </w:r>
                        </w:p>
                      </w:txbxContent>
                    </v:textbox>
                  </v:rect>
                  <v:line id="Straight Connector 32" o:spid="_x0000_s1041" style="position:absolute;visibility:visible;mso-wrap-style:square" from="7113,1920" to="9484,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group>
                <v:group id="Group 33" o:spid="_x0000_s1042" style="position:absolute;top:599;width:9588;height:3973" coordorigin="" coordsize="9599,3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138" o:spid="_x0000_s1043" style="position:absolute;width:9599;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" fillcolor="#d4dfee" stroked="f">
                    <v:textbox inset="1mm,1mm,1mm,1mm">
                      <w:txbxContent>
                        <w:p w14:paraId="61A72B97" w14:textId="111B6EFE" w:rsidR="002F6D55" w:rsidRDefault="002F6D55" w:rsidP="00B93382">
                          <w:pPr>
                            <w:kinsoku w:val="0"/>
                            <w:overflowPunct w:val="0"/>
                            <w:spacing w:after="0"/>
                            <w:textAlignment w:val="baseline"/>
                            <w:rPr>
                              <w:rFonts w:cstheme="minorBidi"/>
                              <w:color w:val="000000" w:themeColor="text1"/>
                              <w:kern w:val="24"/>
                            </w:rPr>
                          </w:pPr>
                          <w:r w:rsidRPr="00A250E3">
                            <w:rPr>
                              <w:rFonts w:cstheme="minorBidi"/>
                              <w:i/>
                              <w:iCs/>
                              <w:color w:val="000000" w:themeColor="text1"/>
                              <w:kern w:val="24"/>
                            </w:rPr>
                            <w:t>K</w:t>
                          </w:r>
                          <w:r w:rsidRPr="00A250E3">
                            <w:rPr>
                              <w:rFonts w:cs="Times New Roman (Body CS)"/>
                              <w:color w:val="000000" w:themeColor="text1"/>
                              <w:kern w:val="24"/>
                              <w:vertAlign w:val="subscript"/>
                            </w:rPr>
                            <w:t>a</w:t>
                          </w:r>
                          <w:r>
                            <w:rPr>
                              <w:rFonts w:cstheme="minorBidi"/>
                              <w:color w:val="000000" w:themeColor="text1"/>
                              <w:kern w:val="24"/>
                            </w:rPr>
                            <w:t xml:space="preserve">   </w:t>
                          </w:r>
                          <w:r w:rsidRPr="00A250E3">
                            <w:rPr>
                              <w:rFonts w:cstheme="minorBidi"/>
                              <w:color w:val="000000" w:themeColor="text1"/>
                              <w:kern w:val="24"/>
                            </w:rPr>
                            <w:t xml:space="preserve">=  </w:t>
                          </w:r>
                          <w:r>
                            <w:rPr>
                              <w:rFonts w:cstheme="minorBidi"/>
                              <w:color w:val="000000" w:themeColor="text1"/>
                              <w:kern w:val="24"/>
                            </w:rPr>
                            <w:t>[H</w:t>
                          </w:r>
                          <w:r w:rsidRPr="00B93382">
                            <w:rPr>
                              <w:rFonts w:cstheme="minorBidi"/>
                              <w:color w:val="000000" w:themeColor="text1"/>
                              <w:kern w:val="24"/>
                              <w:vertAlign w:val="superscript"/>
                            </w:rPr>
                            <w:t>+</w:t>
                          </w:r>
                          <w:r>
                            <w:rPr>
                              <w:rFonts w:cstheme="minorBidi"/>
                              <w:color w:val="000000" w:themeColor="text1"/>
                              <w:kern w:val="24"/>
                            </w:rPr>
                            <w:t>]</w:t>
                          </w:r>
                          <w:r w:rsidRPr="00A250E3">
                            <w:rPr>
                              <w:rFonts w:cstheme="minorBidi"/>
                              <w:color w:val="000000" w:themeColor="text1"/>
                              <w:kern w:val="24"/>
                            </w:rPr>
                            <w:t xml:space="preserve"> </w:t>
                          </w:r>
                          <w:r>
                            <w:rPr>
                              <w:rFonts w:cstheme="minorBidi"/>
                              <w:color w:val="000000" w:themeColor="text1"/>
                              <w:kern w:val="24"/>
                            </w:rPr>
                            <w:t>[A</w:t>
                          </w:r>
                          <w:r w:rsidRPr="00B93382">
                            <w:rPr>
                              <w:rFonts w:ascii="Symbol" w:hAnsi="Symbol" w:cstheme="minorBidi"/>
                              <w:color w:val="000000" w:themeColor="text1"/>
                              <w:kern w:val="24"/>
                              <w:vertAlign w:val="superscript"/>
                            </w:rPr>
                            <w:t>-</w:t>
                          </w:r>
                          <w:r>
                            <w:rPr>
                              <w:rFonts w:cstheme="minorBidi"/>
                              <w:color w:val="000000" w:themeColor="text1"/>
                              <w:kern w:val="24"/>
                            </w:rPr>
                            <w:t>]</w:t>
                          </w:r>
                        </w:p>
                        <w:p w14:paraId="65401F89" w14:textId="53C8C285" w:rsidR="002F6D55" w:rsidRPr="00A250E3" w:rsidRDefault="002F6D55" w:rsidP="00B93382">
                          <w:pPr>
                            <w:kinsoku w:val="0"/>
                            <w:overflowPunct w:val="0"/>
                            <w:spacing w:after="0"/>
                            <w:ind w:firstLine="720"/>
                            <w:textAlignment w:val="baseline"/>
                            <w:rPr>
                              <w:rFonts w:cstheme="minorBidi"/>
                              <w:color w:val="000000" w:themeColor="text1"/>
                              <w:kern w:val="24"/>
                            </w:rPr>
                          </w:pPr>
                          <w:r>
                            <w:rPr>
                              <w:rFonts w:cstheme="minorBidi"/>
                              <w:color w:val="000000" w:themeColor="text1"/>
                              <w:kern w:val="24"/>
                            </w:rPr>
                            <w:t>[HA]</w:t>
                          </w:r>
                        </w:p>
                      </w:txbxContent>
                    </v:textbox>
                  </v:rect>
                  <v:line id="Straight Connector 38" o:spid="_x0000_s1044" style="position:absolute;visibility:visible;mso-wrap-style:square" from="4339,1995" to="8300,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" strokecolor="black [3213]">
                    <v:shadow on="t" color="black" opacity="24903f" origin=",.5" offset="0,.55556mm"/>
                  </v:lin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9" o:spid="_x0000_s1045" type="#_x0000_t13" style="position:absolute;left:11219;top:1055;width:7188;height:2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" adj="17889" fillcolor="#4f81bd [3204]" strokecolor="#243f60 [1604]" strokeweight="2pt"/>
                <v:shape id="Text Box 45" o:spid="_x0000_s1046" type="#_x0000_t202" style="position:absolute;left:29755;top:3072;width:806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td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yhb8v4QfI1S8AAAD//wMAUEsBAi0AFAAGAAgAAAAhANvh9svuAAAAhQEAABMAAAAAAAAA&#10;AAAAAAAAAAAAAFtDb250ZW50X1R5cGVzXS54bWxQSwECLQAUAAYACAAAACEAWvQsW78AAAAVAQAA&#10;CwAAAAAAAAAAAAAAAAAfAQAAX3JlbHMvLnJlbHNQSwECLQAUAAYACAAAACEAzSfLXcYAAADbAAAA&#10;DwAAAAAAAAAAAAAAAAAHAgAAZHJzL2Rvd25yZXYueG1sUEsFBgAAAAADAAMAtwAAAPoCAAAAAA==&#10;" fillcolor="white [3201]" stroked="f" strokeweight=".5pt">
                  <v:textbox>
                    <w:txbxContent>
                      <w:p w14:paraId="630D870B" w14:textId="7776FADB" w:rsidR="002F6D55" w:rsidRPr="00F550E4" w:rsidRDefault="002F6D55" w:rsidP="00F550E4">
                        <w:pPr>
                          <w:rPr>
                            <w:i/>
                            <w:iCs/>
                            <w:sz w:val="16"/>
                            <w:szCs w:val="16"/>
                          </w:rPr>
                        </w:pPr>
                        <w:r>
                          <w:rPr>
                            <w:i/>
                            <w:iCs/>
                            <w:sz w:val="16"/>
                            <w:szCs w:val="16"/>
                          </w:rPr>
                          <w:t>Take -log</w:t>
                        </w:r>
                        <w:r w:rsidRPr="00F550E4">
                          <w:rPr>
                            <w:i/>
                            <w:iCs/>
                            <w:sz w:val="16"/>
                            <w:szCs w:val="16"/>
                            <w:vertAlign w:val="subscript"/>
                          </w:rPr>
                          <w:t>10</w:t>
                        </w:r>
                        <w:r>
                          <w:rPr>
                            <w:i/>
                            <w:iCs/>
                            <w:sz w:val="16"/>
                            <w:szCs w:val="16"/>
                          </w:rPr>
                          <w:t xml:space="preserve"> of both sides.</w:t>
                        </w:r>
                      </w:p>
                    </w:txbxContent>
                  </v:textbox>
                </v:shape>
                <v:group id="Group 47" o:spid="_x0000_s1047" style="position:absolute;left:41222;top:10643;width:10494;height:4402" coordsize="10493,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138" o:spid="_x0000_s1048" style="position:absolute;width:10493;height: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" fillcolor="#d4dfee" stroked="f" strokeweight="1pt">
                    <v:textbox inset="1mm,1mm,1mm,1mm">
                      <w:txbxContent>
                        <w:p w14:paraId="57CBA3E1" w14:textId="480FC476" w:rsidR="002F6D55" w:rsidRDefault="002F6D55" w:rsidP="00FD41BF">
                          <w:pPr>
                            <w:kinsoku w:val="0"/>
                            <w:overflowPunct w:val="0"/>
                            <w:spacing w:after="40"/>
                            <w:textAlignment w:val="baseline"/>
                            <w:rPr>
                              <w:rFonts w:cstheme="minorBidi"/>
                              <w:color w:val="000000" w:themeColor="text1"/>
                              <w:kern w:val="24"/>
                            </w:rPr>
                          </w:pPr>
                          <w:r>
                            <w:rPr>
                              <w:rFonts w:cstheme="minorBidi"/>
                              <w:color w:val="000000" w:themeColor="text1"/>
                              <w:kern w:val="24"/>
                            </w:rPr>
                            <w:t xml:space="preserve"> [A</w:t>
                          </w:r>
                          <w:r w:rsidRPr="00A250E3">
                            <w:rPr>
                              <w:rFonts w:ascii="Symbol" w:hAnsi="Symbol" w:cstheme="minorBidi"/>
                              <w:color w:val="000000" w:themeColor="text1"/>
                              <w:kern w:val="24"/>
                              <w:vertAlign w:val="superscript"/>
                            </w:rPr>
                            <w:t>-</w:t>
                          </w:r>
                          <w:r>
                            <w:rPr>
                              <w:rFonts w:cstheme="minorBidi"/>
                              <w:color w:val="000000" w:themeColor="text1"/>
                              <w:kern w:val="24"/>
                            </w:rPr>
                            <w:t>]</w:t>
                          </w:r>
                          <w:r w:rsidRPr="00A250E3">
                            <w:rPr>
                              <w:rFonts w:cstheme="minorBidi"/>
                              <w:color w:val="000000" w:themeColor="text1"/>
                              <w:kern w:val="24"/>
                            </w:rPr>
                            <w:t xml:space="preserve"> = </w:t>
                          </w:r>
                          <w:r>
                            <w:rPr>
                              <w:rFonts w:cstheme="minorBidi"/>
                              <w:color w:val="000000" w:themeColor="text1"/>
                              <w:kern w:val="24"/>
                            </w:rPr>
                            <w:t xml:space="preserve">10 </w:t>
                          </w:r>
                          <w:r w:rsidRPr="00FD41BF">
                            <w:rPr>
                              <w:rFonts w:cstheme="minorBidi"/>
                              <w:color w:val="000000" w:themeColor="text1"/>
                              <w:kern w:val="24"/>
                              <w:vertAlign w:val="superscript"/>
                            </w:rPr>
                            <w:t xml:space="preserve">pH </w:t>
                          </w:r>
                          <w:r>
                            <w:rPr>
                              <w:rFonts w:cstheme="minorBidi"/>
                              <w:color w:val="000000" w:themeColor="text1"/>
                              <w:kern w:val="24"/>
                              <w:vertAlign w:val="superscript"/>
                            </w:rPr>
                            <w:t>–</w:t>
                          </w:r>
                          <w:r w:rsidRPr="00FD41BF">
                            <w:rPr>
                              <w:rFonts w:cstheme="minorBidi"/>
                              <w:color w:val="000000" w:themeColor="text1"/>
                              <w:kern w:val="24"/>
                              <w:vertAlign w:val="superscript"/>
                            </w:rPr>
                            <w:t xml:space="preserve"> </w:t>
                          </w:r>
                          <w:proofErr w:type="spellStart"/>
                          <w:r w:rsidRPr="00FD41BF">
                            <w:rPr>
                              <w:rFonts w:cstheme="minorBidi"/>
                              <w:color w:val="000000" w:themeColor="text1"/>
                              <w:kern w:val="24"/>
                              <w:vertAlign w:val="superscript"/>
                            </w:rPr>
                            <w:t>p</w:t>
                          </w:r>
                          <w:r w:rsidRPr="00FD41BF">
                            <w:rPr>
                              <w:rFonts w:cstheme="minorBidi"/>
                              <w:i/>
                              <w:iCs/>
                              <w:color w:val="000000" w:themeColor="text1"/>
                              <w:kern w:val="24"/>
                              <w:vertAlign w:val="superscript"/>
                            </w:rPr>
                            <w:t>K</w:t>
                          </w:r>
                          <w:r w:rsidRPr="00FD41BF">
                            <w:rPr>
                              <w:rFonts w:cs="Times New Roman (Body CS)"/>
                              <w:color w:val="000000" w:themeColor="text1"/>
                              <w:kern w:val="24"/>
                              <w:vertAlign w:val="superscript"/>
                            </w:rPr>
                            <w:t>a</w:t>
                          </w:r>
                          <w:proofErr w:type="spellEnd"/>
                        </w:p>
                        <w:p w14:paraId="4C89BC8E" w14:textId="496C38CB" w:rsidR="002F6D55" w:rsidRPr="00A250E3" w:rsidRDefault="002F6D55" w:rsidP="00751DF9">
                          <w:pPr>
                            <w:kinsoku w:val="0"/>
                            <w:overflowPunct w:val="0"/>
                            <w:spacing w:after="0"/>
                            <w:textAlignment w:val="baseline"/>
                            <w:rPr>
                              <w:rFonts w:cstheme="minorBidi"/>
                              <w:color w:val="000000" w:themeColor="text1"/>
                              <w:kern w:val="24"/>
                            </w:rPr>
                          </w:pPr>
                          <w:r>
                            <w:rPr>
                              <w:rFonts w:cstheme="minorBidi"/>
                              <w:color w:val="000000" w:themeColor="text1"/>
                              <w:kern w:val="24"/>
                            </w:rPr>
                            <w:t>[HA]</w:t>
                          </w:r>
                        </w:p>
                      </w:txbxContent>
                    </v:textbox>
                  </v:rect>
                  <v:line id="Straight Connector 49" o:spid="_x0000_s1049" style="position:absolute;visibility:visible;mso-wrap-style:square" from="442,2070" to="2813,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" strokecolor="black [3040]"/>
                </v:group>
                <v:shape id="Right Arrow 44" o:spid="_x0000_s1050" type="#_x0000_t13" style="position:absolute;left:30631;top:980;width:7189;height:2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" adj="17889" fillcolor="#4f81bd [3204]" strokecolor="#243f60 [1604]" strokeweight="2pt"/>
                <v:shape id="Text Box 51" o:spid="_x0000_s1051" type="#_x0000_t202" style="position:absolute;left:40098;top:5471;width:10193;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" fillcolor="white [3201]" stroked="f" strokeweight=".5pt">
                  <v:textbox>
                    <w:txbxContent>
                      <w:p w14:paraId="2BCCA78A" w14:textId="4470A0F6" w:rsidR="002F6D55" w:rsidRPr="00F550E4" w:rsidRDefault="002F6D55" w:rsidP="00751DF9">
                        <w:pPr>
                          <w:rPr>
                            <w:i/>
                            <w:iCs/>
                            <w:sz w:val="16"/>
                            <w:szCs w:val="16"/>
                          </w:rPr>
                        </w:pPr>
                        <w:r w:rsidRPr="00F550E4">
                          <w:rPr>
                            <w:i/>
                            <w:iCs/>
                            <w:sz w:val="16"/>
                            <w:szCs w:val="16"/>
                          </w:rPr>
                          <w:t xml:space="preserve">Rearrange to make </w:t>
                        </w:r>
                        <w:r>
                          <w:rPr>
                            <w:i/>
                            <w:iCs/>
                            <w:sz w:val="16"/>
                            <w:szCs w:val="16"/>
                          </w:rPr>
                          <w:t>the salt/acid ratio</w:t>
                        </w:r>
                        <w:r w:rsidRPr="00F550E4">
                          <w:rPr>
                            <w:i/>
                            <w:iCs/>
                            <w:sz w:val="16"/>
                            <w:szCs w:val="16"/>
                          </w:rPr>
                          <w:t xml:space="preserve"> the subject.</w:t>
                        </w:r>
                      </w:p>
                    </w:txbxContent>
                  </v:textbox>
                </v:shape>
                <v:shape id="Right Arrow 50" o:spid="_x0000_s1052" type="#_x0000_t13" style="position:absolute;left:48208;top:6739;width:4443;height:24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" adj="15596" fillcolor="#4f81bd [3204]" strokecolor="#243f60 [1604]" strokeweight="2pt"/>
              </v:group>
            </w:pict>
          </mc:Fallback>
        </mc:AlternateContent>
      </w:r>
      <w:r w:rsidR="00456079">
        <w:t>This equation is</w:t>
      </w:r>
      <w:r w:rsidR="00F42AB2">
        <w:t>,</w:t>
      </w:r>
      <w:r w:rsidR="00456079">
        <w:t xml:space="preserve"> in fact</w:t>
      </w:r>
      <w:r w:rsidR="00F42AB2">
        <w:t>,</w:t>
      </w:r>
      <w:r w:rsidR="00456079">
        <w:t xml:space="preserve"> just a different mathematical form of the equilibrium constant equation for the dissociation of a weak acid: </w:t>
      </w:r>
      <w:proofErr w:type="gramStart"/>
      <w:r w:rsidR="00456079">
        <w:t>HA(</w:t>
      </w:r>
      <w:proofErr w:type="spellStart"/>
      <w:proofErr w:type="gramEnd"/>
      <w:r w:rsidR="00456079">
        <w:t>aq</w:t>
      </w:r>
      <w:proofErr w:type="spellEnd"/>
      <w:r w:rsidR="00456079">
        <w:t xml:space="preserve">) </w:t>
      </w:r>
      <w:r w:rsidR="00803EC4" w:rsidRPr="00F31A7C">
        <w:rPr>
          <w:rStyle w:val="Answers"/>
        </w:rPr>
        <w:object w:dxaOrig="528" w:dyaOrig="197" w14:anchorId="0FFA1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pt;height:7pt;mso-width-percent:0;mso-height-percent:0;mso-width-percent:0;mso-height-percent:0" o:ole="" fillcolor="window">
            <v:imagedata r:id="rId12" o:title=""/>
          </v:shape>
          <o:OLEObject Type="Embed" ProgID="MSDraw.Drawing.8.1" ShapeID="_x0000_i1025" DrawAspect="Content" ObjectID="_1697453784" r:id="rId13"/>
        </w:object>
      </w:r>
      <w:r w:rsidR="00456079">
        <w:t xml:space="preserve"> H</w:t>
      </w:r>
      <w:r w:rsidR="00456079" w:rsidRPr="00C32C27">
        <w:rPr>
          <w:vertAlign w:val="superscript"/>
        </w:rPr>
        <w:t>+</w:t>
      </w:r>
      <w:r w:rsidR="00456079" w:rsidRPr="00C32C27">
        <w:t>(</w:t>
      </w:r>
      <w:proofErr w:type="spellStart"/>
      <w:r w:rsidR="00456079" w:rsidRPr="00C32C27">
        <w:t>aq</w:t>
      </w:r>
      <w:proofErr w:type="spellEnd"/>
      <w:r w:rsidR="00456079" w:rsidRPr="00C32C27">
        <w:t xml:space="preserve">)   +   </w:t>
      </w:r>
      <w:r w:rsidR="00456079">
        <w:t>A</w:t>
      </w:r>
      <w:r w:rsidR="00456079" w:rsidRPr="00C32C27">
        <w:rPr>
          <w:rFonts w:ascii="Symbol" w:hAnsi="Symbol"/>
          <w:vertAlign w:val="superscript"/>
        </w:rPr>
        <w:t>-</w:t>
      </w:r>
      <w:r w:rsidR="00456079">
        <w:t>(</w:t>
      </w:r>
      <w:proofErr w:type="spellStart"/>
      <w:r w:rsidR="00456079">
        <w:t>aq</w:t>
      </w:r>
      <w:proofErr w:type="spellEnd"/>
      <w:r w:rsidR="00456079">
        <w:t>)</w:t>
      </w:r>
      <w:r w:rsidR="00FD41BF">
        <w:t>.</w:t>
      </w:r>
      <w:r w:rsidR="00787C83">
        <w:t xml:space="preserve"> Here is how it can be derived.</w:t>
      </w:r>
    </w:p>
    <w:p w14:paraId="0C445174" w14:textId="79E30B53" w:rsidR="00456079" w:rsidRDefault="00456079" w:rsidP="00B95EB1"/>
    <w:p w14:paraId="6CC8F742" w14:textId="748D729C" w:rsidR="00456079" w:rsidRDefault="00456079" w:rsidP="00B95EB1"/>
    <w:p w14:paraId="666A9B99" w14:textId="182EFDA6" w:rsidR="00456079" w:rsidRDefault="00456079" w:rsidP="00B95EB1"/>
    <w:p w14:paraId="0E715944" w14:textId="4A0C3F5B" w:rsidR="00751DF9" w:rsidRDefault="00FD41BF" w:rsidP="00B95EB1">
      <w:r>
        <w:br/>
      </w:r>
      <w:r w:rsidR="00751DF9">
        <w:t xml:space="preserve">Some problems may involve finding the </w:t>
      </w:r>
      <w:r w:rsidR="00751DF9" w:rsidRPr="00596D5F">
        <w:t>salt/acid ratio needed to buffer</w:t>
      </w:r>
      <w:r w:rsidR="00751DF9" w:rsidRPr="00596D5F">
        <w:br/>
        <w:t xml:space="preserve">at a particular </w:t>
      </w:r>
      <w:proofErr w:type="spellStart"/>
      <w:r w:rsidR="00751DF9" w:rsidRPr="00596D5F">
        <w:t>pH.</w:t>
      </w:r>
      <w:proofErr w:type="spellEnd"/>
      <w:r w:rsidR="00751DF9" w:rsidRPr="00596D5F">
        <w:t xml:space="preserve"> In this case, the Henderson</w:t>
      </w:r>
      <w:r w:rsidR="00596D5F" w:rsidRPr="00262E78">
        <w:t>–</w:t>
      </w:r>
      <w:proofErr w:type="spellStart"/>
      <w:r w:rsidR="00751DF9" w:rsidRPr="00596D5F">
        <w:t>Hasselbalch</w:t>
      </w:r>
      <w:proofErr w:type="spellEnd"/>
      <w:r w:rsidR="00751DF9">
        <w:t xml:space="preserve"> equation</w:t>
      </w:r>
      <w:r w:rsidR="00751DF9">
        <w:br/>
        <w:t>can be rearranged to make the ratio the subject</w:t>
      </w:r>
      <w:r>
        <w:t xml:space="preserve"> as shown.</w:t>
      </w:r>
    </w:p>
    <w:p w14:paraId="31ACBC81" w14:textId="207F93D7" w:rsidR="00CD7021" w:rsidRPr="00262E78" w:rsidRDefault="00B62C27" w:rsidP="00262E78">
      <w:pPr>
        <w:pStyle w:val="Heading3"/>
      </w:pPr>
      <w:r w:rsidRPr="00262E78">
        <w:t>T</w:t>
      </w:r>
      <w:r w:rsidR="00933979" w:rsidRPr="00262E78">
        <w:t>ry these questions</w:t>
      </w:r>
    </w:p>
    <w:p w14:paraId="2B5B56A1" w14:textId="2805E364" w:rsidR="00933979" w:rsidRPr="004523C4" w:rsidRDefault="00933979" w:rsidP="00262E78">
      <w:pPr>
        <w:pStyle w:val="Numberedlist"/>
        <w:spacing w:after="0" w:line="276" w:lineRule="auto"/>
        <w:ind w:left="360"/>
        <w:rPr>
          <w:rFonts w:cs="Times New Roman (Body CS)"/>
          <w:i/>
          <w:iCs/>
          <w:kern w:val="24"/>
        </w:rPr>
      </w:pPr>
      <w:r w:rsidRPr="004523C4">
        <w:t xml:space="preserve">Use the </w:t>
      </w:r>
      <w:proofErr w:type="spellStart"/>
      <w:r w:rsidRPr="004523C4">
        <w:t>p</w:t>
      </w:r>
      <w:r w:rsidRPr="004523C4">
        <w:rPr>
          <w:i/>
          <w:iCs/>
        </w:rPr>
        <w:t>K</w:t>
      </w:r>
      <w:r w:rsidRPr="004523C4">
        <w:rPr>
          <w:vertAlign w:val="subscript"/>
        </w:rPr>
        <w:t>a</w:t>
      </w:r>
      <w:proofErr w:type="spellEnd"/>
      <w:r w:rsidRPr="004523C4">
        <w:t xml:space="preserve"> for </w:t>
      </w:r>
      <w:r w:rsidR="00EE58D1" w:rsidRPr="004523C4">
        <w:t xml:space="preserve">dihydrogen phosphate </w:t>
      </w:r>
      <w:r w:rsidRPr="004523C4">
        <w:t>given on the fact</w:t>
      </w:r>
      <w:r w:rsidR="00CD7021" w:rsidRPr="004523C4">
        <w:t xml:space="preserve"> </w:t>
      </w:r>
      <w:r w:rsidRPr="004523C4">
        <w:t>sheet</w:t>
      </w:r>
      <w:r w:rsidR="00EE58D1" w:rsidRPr="004523C4">
        <w:t xml:space="preserve"> to c</w:t>
      </w:r>
      <w:r w:rsidRPr="004523C4">
        <w:t xml:space="preserve">alculate the salt/acid concentration ratio required to achieve </w:t>
      </w:r>
      <w:r w:rsidR="00EE58D1" w:rsidRPr="004523C4">
        <w:t>the required</w:t>
      </w:r>
      <w:r w:rsidRPr="004523C4">
        <w:t xml:space="preserve"> pH </w:t>
      </w:r>
      <w:r w:rsidR="00EE58D1" w:rsidRPr="004523C4">
        <w:t xml:space="preserve">for the lateral flow test </w:t>
      </w:r>
      <w:r w:rsidRPr="004523C4">
        <w:t>of 7.40.</w:t>
      </w:r>
      <w:r w:rsidR="002F6D55" w:rsidRPr="004523C4">
        <w:br/>
      </w:r>
    </w:p>
    <w:p w14:paraId="7E503FD3" w14:textId="144A6DBD" w:rsidR="00D75C86" w:rsidRPr="00262E78" w:rsidRDefault="00807E19" w:rsidP="00262E78">
      <w:pPr>
        <w:pStyle w:val="Numberedlist"/>
        <w:rPr>
          <w:color w:val="FF0000"/>
        </w:rPr>
      </w:pPr>
      <w:r w:rsidRPr="004523C4">
        <w:t>Calculate the pH of a shampoo which contains 0.0010 mol</w:t>
      </w:r>
      <w:r w:rsidR="00CC76A9" w:rsidRPr="004523C4">
        <w:t xml:space="preserve"> </w:t>
      </w:r>
      <w:r w:rsidRPr="004523C4">
        <w:t>dm</w:t>
      </w:r>
      <w:r w:rsidRPr="004523C4">
        <w:rPr>
          <w:vertAlign w:val="superscript"/>
        </w:rPr>
        <w:t>-3</w:t>
      </w:r>
      <w:r w:rsidRPr="004523C4">
        <w:t xml:space="preserve"> citric acid and 0.0090 mol</w:t>
      </w:r>
      <w:r w:rsidR="00CC76A9" w:rsidRPr="004523C4">
        <w:t xml:space="preserve"> </w:t>
      </w:r>
      <w:r w:rsidRPr="004523C4">
        <w:t>dm</w:t>
      </w:r>
      <w:r w:rsidRPr="004523C4">
        <w:rPr>
          <w:vertAlign w:val="superscript"/>
        </w:rPr>
        <w:t>-3</w:t>
      </w:r>
      <w:r w:rsidRPr="004523C4">
        <w:t xml:space="preserve"> </w:t>
      </w:r>
      <w:r>
        <w:t>monosodium citrate (C</w:t>
      </w:r>
      <w:r w:rsidRPr="00807E19">
        <w:rPr>
          <w:vertAlign w:val="subscript"/>
        </w:rPr>
        <w:t>6</w:t>
      </w:r>
      <w:r>
        <w:t>H</w:t>
      </w:r>
      <w:r w:rsidRPr="00807E19">
        <w:rPr>
          <w:vertAlign w:val="subscript"/>
        </w:rPr>
        <w:t>7</w:t>
      </w:r>
      <w:r>
        <w:t>O</w:t>
      </w:r>
      <w:r w:rsidRPr="00807E19">
        <w:rPr>
          <w:vertAlign w:val="subscript"/>
        </w:rPr>
        <w:t>7</w:t>
      </w:r>
      <w:r w:rsidRPr="00807E19">
        <w:rPr>
          <w:rFonts w:ascii="Symbol" w:hAnsi="Symbol"/>
          <w:vertAlign w:val="superscript"/>
        </w:rPr>
        <w:t>-</w:t>
      </w:r>
      <w:r w:rsidRPr="00D50409">
        <w:t>Na</w:t>
      </w:r>
      <w:r w:rsidRPr="00807E19">
        <w:rPr>
          <w:vertAlign w:val="superscript"/>
        </w:rPr>
        <w:t>+</w:t>
      </w:r>
      <w:r>
        <w:t xml:space="preserve">). Use the </w:t>
      </w:r>
      <w:proofErr w:type="spellStart"/>
      <w:r>
        <w:t>p</w:t>
      </w:r>
      <w:r w:rsidRPr="00807E19">
        <w:rPr>
          <w:i/>
          <w:iCs/>
        </w:rPr>
        <w:t>K</w:t>
      </w:r>
      <w:r w:rsidRPr="00807E19">
        <w:rPr>
          <w:vertAlign w:val="subscript"/>
        </w:rPr>
        <w:t>a</w:t>
      </w:r>
      <w:proofErr w:type="spellEnd"/>
      <w:r>
        <w:t xml:space="preserve"> for first dissociation of citric acid given on the fact</w:t>
      </w:r>
      <w:r w:rsidR="00CD7021">
        <w:t xml:space="preserve"> </w:t>
      </w:r>
      <w:r>
        <w:t xml:space="preserve">sheet. </w:t>
      </w:r>
      <w:r w:rsidR="002F6D55">
        <w:br/>
      </w:r>
    </w:p>
    <w:p w14:paraId="73FDFCBF" w14:textId="2CC48C3E" w:rsidR="00A03349" w:rsidRPr="00EF207E" w:rsidRDefault="00D75C86" w:rsidP="00262E78">
      <w:pPr>
        <w:pStyle w:val="Numberedlist"/>
        <w:rPr>
          <w:b/>
          <w:sz w:val="26"/>
          <w:szCs w:val="26"/>
        </w:rPr>
      </w:pPr>
      <w:r>
        <w:t>If the hydrogen carbonate ion concentration in the ocean is 0.0018 mol</w:t>
      </w:r>
      <w:r w:rsidR="00CC76A9">
        <w:t xml:space="preserve"> </w:t>
      </w:r>
      <w:r>
        <w:t>dm</w:t>
      </w:r>
      <w:r w:rsidRPr="00DA41FB">
        <w:rPr>
          <w:vertAlign w:val="superscript"/>
        </w:rPr>
        <w:t>-3</w:t>
      </w:r>
      <w:r>
        <w:t xml:space="preserve"> and has a pH of 8.10, calculate the carbonate ion concentration.</w:t>
      </w:r>
      <w:r w:rsidR="008A5FE4">
        <w:t xml:space="preserve"> Use the </w:t>
      </w:r>
      <w:proofErr w:type="spellStart"/>
      <w:r w:rsidR="008A5FE4">
        <w:t>p</w:t>
      </w:r>
      <w:r w:rsidR="008A5FE4" w:rsidRPr="008A5FE4">
        <w:rPr>
          <w:i/>
          <w:iCs/>
        </w:rPr>
        <w:t>K</w:t>
      </w:r>
      <w:r w:rsidR="008A5FE4" w:rsidRPr="008A5FE4">
        <w:rPr>
          <w:vertAlign w:val="subscript"/>
        </w:rPr>
        <w:t>a</w:t>
      </w:r>
      <w:proofErr w:type="spellEnd"/>
      <w:r w:rsidR="008A5FE4">
        <w:t xml:space="preserve"> for hydrogen carbonate given on the fact</w:t>
      </w:r>
      <w:r w:rsidR="00CD7021">
        <w:t xml:space="preserve"> </w:t>
      </w:r>
      <w:r w:rsidR="008A5FE4">
        <w:t>sheet.</w:t>
      </w:r>
    </w:p>
    <w:p w14:paraId="2C739067" w14:textId="0B44E983" w:rsidR="00AC6CE2" w:rsidRPr="00AC6CE2" w:rsidRDefault="00AC6CE2" w:rsidP="00AC6CE2">
      <w:pPr>
        <w:pStyle w:val="Heading2"/>
      </w:pPr>
      <w:r>
        <w:t xml:space="preserve">Part </w:t>
      </w:r>
      <w:r w:rsidR="00787C83">
        <w:t>3</w:t>
      </w:r>
      <w:r w:rsidR="007560E4">
        <w:t xml:space="preserve">: </w:t>
      </w:r>
      <w:r w:rsidR="00523D21">
        <w:t>m</w:t>
      </w:r>
      <w:r w:rsidR="00335196">
        <w:t>aking buffer solutions by partial neutralisation</w:t>
      </w:r>
    </w:p>
    <w:p w14:paraId="27772B39" w14:textId="77777777" w:rsidR="00335196" w:rsidRDefault="00335196" w:rsidP="00335196">
      <w:pPr>
        <w:spacing w:after="0"/>
      </w:pPr>
    </w:p>
    <w:p w14:paraId="72B79446" w14:textId="6DBF08E6" w:rsidR="00355AF1" w:rsidRDefault="00335196" w:rsidP="007560E4">
      <w:r>
        <w:t xml:space="preserve">Buffer solutions </w:t>
      </w:r>
      <w:r w:rsidR="00523D21">
        <w:t xml:space="preserve">are </w:t>
      </w:r>
      <w:r>
        <w:t>usually made by partially neutralising the weak acid with a strong base. This converts some of the acid into the salt, while leaving the rest of the acid unchanged. The result is a mixture of the acid and its salt.</w:t>
      </w:r>
      <w:r w:rsidR="00B62C27">
        <w:t xml:space="preserve"> Some </w:t>
      </w:r>
      <w:r w:rsidR="00787C83">
        <w:t xml:space="preserve">more extended </w:t>
      </w:r>
      <w:r w:rsidR="00B62C27">
        <w:t>problems may involve using stoichiometry to calculate how much weak acid or strong base you need to achieve a given salt/acid ratio.</w:t>
      </w:r>
    </w:p>
    <w:p w14:paraId="4E542BB6" w14:textId="78D69A3F" w:rsidR="00B62C27" w:rsidRPr="00262E78" w:rsidRDefault="00B62C27" w:rsidP="00262E78">
      <w:pPr>
        <w:pStyle w:val="Heading3"/>
      </w:pPr>
      <w:r w:rsidRPr="00262E78">
        <w:t>Try these questions</w:t>
      </w:r>
    </w:p>
    <w:p w14:paraId="5808C302" w14:textId="3579100F" w:rsidR="00B62C27" w:rsidRDefault="00B62C27" w:rsidP="007560E4">
      <w:pPr>
        <w:pStyle w:val="Numberedlist"/>
      </w:pPr>
      <w:r>
        <w:t>In the preparation of a shampoo</w:t>
      </w:r>
      <w:r w:rsidR="00F907AB">
        <w:t xml:space="preserve">, </w:t>
      </w:r>
      <w:r>
        <w:t>100</w:t>
      </w:r>
      <w:r w:rsidR="00F907AB">
        <w:t xml:space="preserve"> </w:t>
      </w:r>
      <w:r>
        <w:t>cm</w:t>
      </w:r>
      <w:r w:rsidRPr="00B62C27">
        <w:rPr>
          <w:vertAlign w:val="superscript"/>
        </w:rPr>
        <w:t>3</w:t>
      </w:r>
      <w:r>
        <w:t xml:space="preserve"> of an aqueous solution containing 0.010</w:t>
      </w:r>
      <w:r w:rsidR="00A47986">
        <w:t>0</w:t>
      </w:r>
      <w:r>
        <w:t xml:space="preserve"> mol dm</w:t>
      </w:r>
      <w:r w:rsidRPr="00F907AB">
        <w:rPr>
          <w:vertAlign w:val="superscript"/>
        </w:rPr>
        <w:t>-3</w:t>
      </w:r>
      <w:r>
        <w:t xml:space="preserve"> citric acid was partially neutralised by adding 20</w:t>
      </w:r>
      <w:r w:rsidR="00F907AB">
        <w:t xml:space="preserve"> </w:t>
      </w:r>
      <w:r>
        <w:t>cm</w:t>
      </w:r>
      <w:r w:rsidRPr="00F907AB">
        <w:rPr>
          <w:vertAlign w:val="superscript"/>
        </w:rPr>
        <w:t>3</w:t>
      </w:r>
      <w:r>
        <w:t xml:space="preserve"> of 0.040 mol</w:t>
      </w:r>
      <w:r w:rsidR="00F907AB">
        <w:t xml:space="preserve"> </w:t>
      </w:r>
      <w:r>
        <w:t>dm</w:t>
      </w:r>
      <w:r w:rsidRPr="00F907AB">
        <w:rPr>
          <w:vertAlign w:val="superscript"/>
        </w:rPr>
        <w:t>-3</w:t>
      </w:r>
      <w:r>
        <w:t xml:space="preserve"> aqueous sodium hydroxide.</w:t>
      </w:r>
      <w:r w:rsidR="00701B15">
        <w:br/>
      </w:r>
    </w:p>
    <w:p w14:paraId="79C0EEAD" w14:textId="234E6E15" w:rsidR="00B62C27" w:rsidRDefault="00B62C27" w:rsidP="00427E80">
      <w:pPr>
        <w:pStyle w:val="Numberedlist"/>
        <w:numPr>
          <w:ilvl w:val="1"/>
          <w:numId w:val="2"/>
        </w:numPr>
      </w:pPr>
      <w:r>
        <w:t xml:space="preserve">Use the first dissociation of citric acid to </w:t>
      </w:r>
      <w:r w:rsidR="00F907AB">
        <w:t xml:space="preserve">write an equation for the </w:t>
      </w:r>
      <w:r w:rsidR="00A47986">
        <w:t>neutralisation</w:t>
      </w:r>
      <w:r w:rsidR="00F907AB">
        <w:t xml:space="preserve"> of the acid with sodium hydroxide and then </w:t>
      </w:r>
      <w:r>
        <w:t>calculate the salt/acid ratio in the resulting mixture.</w:t>
      </w:r>
      <w:r w:rsidR="00A554DF">
        <w:rPr>
          <w:color w:val="FF0000"/>
        </w:rPr>
        <w:br/>
      </w:r>
    </w:p>
    <w:p w14:paraId="25611C7D" w14:textId="3788E27D" w:rsidR="00355AF1" w:rsidRDefault="0078440E" w:rsidP="00A554DF">
      <w:pPr>
        <w:pStyle w:val="Numberedlist"/>
        <w:numPr>
          <w:ilvl w:val="1"/>
          <w:numId w:val="2"/>
        </w:numPr>
      </w:pPr>
      <w:r>
        <w:t xml:space="preserve">Use your answer in part a. and the </w:t>
      </w:r>
      <w:proofErr w:type="spellStart"/>
      <w:r>
        <w:t>p</w:t>
      </w:r>
      <w:r w:rsidRPr="0078440E">
        <w:rPr>
          <w:i/>
          <w:iCs/>
        </w:rPr>
        <w:t>K</w:t>
      </w:r>
      <w:r w:rsidRPr="0078440E">
        <w:rPr>
          <w:vertAlign w:val="subscript"/>
        </w:rPr>
        <w:t>a</w:t>
      </w:r>
      <w:proofErr w:type="spellEnd"/>
      <w:r>
        <w:t xml:space="preserve"> for the first dissociation of</w:t>
      </w:r>
      <w:r w:rsidR="00787C83">
        <w:br/>
      </w:r>
      <w:r>
        <w:t>citric acid to c</w:t>
      </w:r>
      <w:r w:rsidR="00B62C27">
        <w:t xml:space="preserve">alculate the pH of the </w:t>
      </w:r>
      <w:r w:rsidR="00F907AB">
        <w:t xml:space="preserve">buffer solution in the shampoo. </w:t>
      </w:r>
      <w:r w:rsidR="00026D11">
        <w:br/>
      </w:r>
      <w:r w:rsidR="00A554DF">
        <w:rPr>
          <w:color w:val="FF0000"/>
        </w:rPr>
        <w:br/>
      </w:r>
    </w:p>
    <w:p w14:paraId="3FCEA8E3" w14:textId="6CE9FCF4" w:rsidR="00D475CD" w:rsidRDefault="007574D3" w:rsidP="00D475CD">
      <w:pPr>
        <w:pStyle w:val="Numberedlist"/>
      </w:pPr>
      <w:r>
        <w:t xml:space="preserve"> In the phosphate buffer, t</w:t>
      </w:r>
      <w:r w:rsidR="00C30CC6">
        <w:t xml:space="preserve">he salt/acid ratio needed to achieve </w:t>
      </w:r>
      <w:r w:rsidR="00D475CD">
        <w:t>a required</w:t>
      </w:r>
      <w:r w:rsidR="00C30CC6">
        <w:t xml:space="preserve"> pH</w:t>
      </w:r>
      <w:r w:rsidR="00D475CD">
        <w:t xml:space="preserve"> of 7.4 is about 1.5.</w:t>
      </w:r>
      <w:r w:rsidR="00D475CD">
        <w:br/>
      </w:r>
    </w:p>
    <w:p w14:paraId="53F8088F" w14:textId="15C685E6" w:rsidR="002F6D55" w:rsidRPr="00262E78" w:rsidRDefault="00D475CD" w:rsidP="00D475CD">
      <w:pPr>
        <w:pStyle w:val="Numberedlist"/>
        <w:numPr>
          <w:ilvl w:val="1"/>
          <w:numId w:val="2"/>
        </w:numPr>
      </w:pPr>
      <w:r>
        <w:t>Write an ionic equation for the reaction of dihydrogen phosphate with sodium hydroxide to form the hydrogen phosphate ion.</w:t>
      </w:r>
      <w:r w:rsidR="002F6D55">
        <w:br/>
      </w:r>
    </w:p>
    <w:p w14:paraId="72C9D2A8" w14:textId="1A6D3ADB" w:rsidR="003F29B5" w:rsidRDefault="00D475CD" w:rsidP="00630703">
      <w:pPr>
        <w:pStyle w:val="Numberedlist"/>
        <w:numPr>
          <w:ilvl w:val="1"/>
          <w:numId w:val="2"/>
        </w:numPr>
      </w:pPr>
      <w:r>
        <w:t xml:space="preserve">A </w:t>
      </w:r>
      <w:r w:rsidR="00427E80">
        <w:t xml:space="preserve">supply of </w:t>
      </w:r>
      <w:r>
        <w:t>phosphate buffer is made by partially neutralising</w:t>
      </w:r>
      <w:r w:rsidR="00427E80">
        <w:t xml:space="preserve"> 500 cm</w:t>
      </w:r>
      <w:r w:rsidR="00427E80" w:rsidRPr="000740B8">
        <w:rPr>
          <w:vertAlign w:val="superscript"/>
        </w:rPr>
        <w:t>3</w:t>
      </w:r>
      <w:r w:rsidR="00427E80">
        <w:t xml:space="preserve"> of 0.100 mol dm</w:t>
      </w:r>
      <w:r w:rsidR="00427E80" w:rsidRPr="000740B8">
        <w:rPr>
          <w:vertAlign w:val="superscript"/>
        </w:rPr>
        <w:t>-3</w:t>
      </w:r>
      <w:r w:rsidR="00427E80">
        <w:t xml:space="preserve"> aqueous sodium dihydrogen phosphate with a suitable volume of 0.200 mol dm</w:t>
      </w:r>
      <w:r w:rsidR="00427E80" w:rsidRPr="000740B8">
        <w:rPr>
          <w:vertAlign w:val="superscript"/>
        </w:rPr>
        <w:t>-3</w:t>
      </w:r>
      <w:r w:rsidR="00427E80">
        <w:t xml:space="preserve"> aqueous sodium hydroxide. Calculate the volume of 0.200 mol dm</w:t>
      </w:r>
      <w:r w:rsidR="00427E80" w:rsidRPr="000740B8">
        <w:rPr>
          <w:vertAlign w:val="superscript"/>
        </w:rPr>
        <w:t>-3</w:t>
      </w:r>
      <w:r w:rsidR="00427E80">
        <w:t xml:space="preserve"> aqueous sodium hydroxide required to give a salt/acid ratio of 1.5.</w:t>
      </w:r>
      <w:r w:rsidR="00A554DF" w:rsidRPr="000740B8">
        <w:rPr>
          <w:color w:val="FF0000"/>
        </w:rPr>
        <w:br/>
      </w:r>
      <w:r w:rsidR="00A554DF" w:rsidRPr="000740B8">
        <w:rPr>
          <w:color w:val="FF0000"/>
        </w:rPr>
        <w:br/>
      </w:r>
      <w:r w:rsidR="00A554DF" w:rsidRPr="000740B8">
        <w:rPr>
          <w:color w:val="FF0000"/>
        </w:rPr>
        <w:br/>
      </w:r>
      <w:r w:rsidR="00163AFE" w:rsidRPr="000740B8">
        <w:rPr>
          <w:b/>
          <w:bCs/>
          <w:color w:val="FF0000"/>
        </w:rPr>
        <w:br/>
      </w:r>
      <w:r w:rsidR="00163AFE">
        <w:br/>
      </w:r>
    </w:p>
    <w:sectPr w:rsidR="003F29B5" w:rsidSect="00042CA7">
      <w:footerReference w:type="default" r:id="rId14"/>
      <w:headerReference w:type="first" r:id="rId15"/>
      <w:footerReference w:type="firs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DC673" w14:textId="77777777" w:rsidR="00086E56" w:rsidRDefault="00086E56" w:rsidP="000D3D40">
      <w:r>
        <w:separator/>
      </w:r>
    </w:p>
  </w:endnote>
  <w:endnote w:type="continuationSeparator" w:id="0">
    <w:p w14:paraId="4805D740" w14:textId="77777777" w:rsidR="00086E56" w:rsidRDefault="00086E5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2F6D55" w:rsidRPr="00EE78E2" w:rsidRDefault="002F6D55"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2F6D55" w:rsidRPr="00EE78E2" w:rsidRDefault="002F6D55"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Pr>
        <w:noProof/>
        <w:sz w:val="16"/>
      </w:rPr>
      <w:t>1</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Pr>
        <w:noProof/>
        <w:sz w:val="16"/>
      </w:rPr>
      <w:t>1</w:t>
    </w:r>
    <w:r w:rsidRPr="00EE78E2">
      <w:rPr>
        <w:noProof/>
        <w:sz w:val="16"/>
      </w:rPr>
      <w:fldChar w:fldCharType="end"/>
    </w:r>
    <w:r>
      <w:rPr>
        <w:sz w:val="16"/>
      </w:rPr>
      <w:tab/>
    </w:r>
    <w:r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21AAA" w14:textId="77777777" w:rsidR="00086E56" w:rsidRDefault="00086E56" w:rsidP="000D3D40">
      <w:r>
        <w:separator/>
      </w:r>
    </w:p>
  </w:footnote>
  <w:footnote w:type="continuationSeparator" w:id="0">
    <w:p w14:paraId="4DD5E04A" w14:textId="77777777" w:rsidR="00086E56" w:rsidRDefault="00086E56"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540143B" w:rsidR="002F6D55" w:rsidRDefault="002F6D55"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543B6"/>
    <w:multiLevelType w:val="hybridMultilevel"/>
    <w:tmpl w:val="DDA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0C58CBAA"/>
    <w:lvl w:ilvl="0" w:tplc="AFB895FA">
      <w:start w:val="1"/>
      <w:numFmt w:val="decimal"/>
      <w:pStyle w:val="Numberedlist"/>
      <w:lvlText w:val="%1."/>
      <w:lvlJc w:val="left"/>
      <w:pPr>
        <w:ind w:left="36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7350BD"/>
    <w:multiLevelType w:val="hybridMultilevel"/>
    <w:tmpl w:val="7B1A2C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D63471"/>
    <w:multiLevelType w:val="hybridMultilevel"/>
    <w:tmpl w:val="7B1A2C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7"/>
  </w:num>
  <w:num w:numId="3">
    <w:abstractNumId w:val="4"/>
  </w:num>
  <w:num w:numId="4">
    <w:abstractNumId w:val="0"/>
  </w:num>
  <w:num w:numId="5">
    <w:abstractNumId w:val="7"/>
    <w:lvlOverride w:ilvl="0">
      <w:startOverride w:val="2"/>
    </w:lvlOverride>
  </w:num>
  <w:num w:numId="6">
    <w:abstractNumId w:val="6"/>
  </w:num>
  <w:num w:numId="7">
    <w:abstractNumId w:val="3"/>
  </w:num>
  <w:num w:numId="8">
    <w:abstractNumId w:val="5"/>
  </w:num>
  <w:num w:numId="9">
    <w:abstractNumId w:val="2"/>
  </w:num>
  <w:num w:numId="10">
    <w:abstractNumId w:val="1"/>
  </w:num>
  <w:num w:numId="11">
    <w:abstractNumId w:val="9"/>
  </w:num>
  <w:num w:numId="12">
    <w:abstractNumId w:val="9"/>
    <w:lvlOverride w:ilvl="0">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57"/>
  <w:drawingGridVerticalSpacing w:val="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0F46"/>
    <w:rsid w:val="00012664"/>
    <w:rsid w:val="00026D11"/>
    <w:rsid w:val="00026DF9"/>
    <w:rsid w:val="0002726D"/>
    <w:rsid w:val="00032CD5"/>
    <w:rsid w:val="000355C3"/>
    <w:rsid w:val="00042CA7"/>
    <w:rsid w:val="000568B5"/>
    <w:rsid w:val="0005693A"/>
    <w:rsid w:val="000709BF"/>
    <w:rsid w:val="00070F53"/>
    <w:rsid w:val="000740B8"/>
    <w:rsid w:val="000830C5"/>
    <w:rsid w:val="00086E56"/>
    <w:rsid w:val="000D3D40"/>
    <w:rsid w:val="000D440E"/>
    <w:rsid w:val="0010603F"/>
    <w:rsid w:val="00112AE9"/>
    <w:rsid w:val="00112D04"/>
    <w:rsid w:val="001167A2"/>
    <w:rsid w:val="0012189D"/>
    <w:rsid w:val="00163AFE"/>
    <w:rsid w:val="00165309"/>
    <w:rsid w:val="00170457"/>
    <w:rsid w:val="00176AB4"/>
    <w:rsid w:val="0018383B"/>
    <w:rsid w:val="001A730F"/>
    <w:rsid w:val="001B7EB7"/>
    <w:rsid w:val="001D1B5E"/>
    <w:rsid w:val="001D1E2A"/>
    <w:rsid w:val="001D75F4"/>
    <w:rsid w:val="001D7818"/>
    <w:rsid w:val="001E0F30"/>
    <w:rsid w:val="001F2D6F"/>
    <w:rsid w:val="001F589D"/>
    <w:rsid w:val="00200C3D"/>
    <w:rsid w:val="002025F4"/>
    <w:rsid w:val="00210131"/>
    <w:rsid w:val="002117FF"/>
    <w:rsid w:val="00232BDF"/>
    <w:rsid w:val="00234EB6"/>
    <w:rsid w:val="00235C21"/>
    <w:rsid w:val="00262E78"/>
    <w:rsid w:val="00274F1A"/>
    <w:rsid w:val="0028034B"/>
    <w:rsid w:val="00281035"/>
    <w:rsid w:val="00287576"/>
    <w:rsid w:val="00291C4D"/>
    <w:rsid w:val="00292178"/>
    <w:rsid w:val="002A3815"/>
    <w:rsid w:val="002A58C9"/>
    <w:rsid w:val="002B03EC"/>
    <w:rsid w:val="002B7772"/>
    <w:rsid w:val="002C0301"/>
    <w:rsid w:val="002C4A08"/>
    <w:rsid w:val="002E44CD"/>
    <w:rsid w:val="002F0461"/>
    <w:rsid w:val="002F6982"/>
    <w:rsid w:val="002F6D55"/>
    <w:rsid w:val="003019B6"/>
    <w:rsid w:val="00321E72"/>
    <w:rsid w:val="00323307"/>
    <w:rsid w:val="003260A5"/>
    <w:rsid w:val="0033254B"/>
    <w:rsid w:val="00334EAD"/>
    <w:rsid w:val="00335196"/>
    <w:rsid w:val="00343CBA"/>
    <w:rsid w:val="00355AF1"/>
    <w:rsid w:val="00361A0D"/>
    <w:rsid w:val="00396ED4"/>
    <w:rsid w:val="003B3451"/>
    <w:rsid w:val="003C026F"/>
    <w:rsid w:val="003D05E8"/>
    <w:rsid w:val="003D3F02"/>
    <w:rsid w:val="003D54D0"/>
    <w:rsid w:val="003D6B89"/>
    <w:rsid w:val="003E2810"/>
    <w:rsid w:val="003F24EB"/>
    <w:rsid w:val="003F29B5"/>
    <w:rsid w:val="003F631F"/>
    <w:rsid w:val="003F79F1"/>
    <w:rsid w:val="00400C63"/>
    <w:rsid w:val="004062FF"/>
    <w:rsid w:val="00413366"/>
    <w:rsid w:val="00417CB2"/>
    <w:rsid w:val="00424F9A"/>
    <w:rsid w:val="00427B37"/>
    <w:rsid w:val="00427E80"/>
    <w:rsid w:val="00431801"/>
    <w:rsid w:val="004326E7"/>
    <w:rsid w:val="00447EA2"/>
    <w:rsid w:val="0045142C"/>
    <w:rsid w:val="004523C4"/>
    <w:rsid w:val="00456079"/>
    <w:rsid w:val="00460F13"/>
    <w:rsid w:val="004634FA"/>
    <w:rsid w:val="004723CA"/>
    <w:rsid w:val="00490BB0"/>
    <w:rsid w:val="00496E2E"/>
    <w:rsid w:val="004A2D91"/>
    <w:rsid w:val="004A32F0"/>
    <w:rsid w:val="004B204F"/>
    <w:rsid w:val="004B2F65"/>
    <w:rsid w:val="004C7250"/>
    <w:rsid w:val="005065D4"/>
    <w:rsid w:val="00510295"/>
    <w:rsid w:val="00515A5A"/>
    <w:rsid w:val="005179DA"/>
    <w:rsid w:val="00520BDA"/>
    <w:rsid w:val="00523D21"/>
    <w:rsid w:val="0054664B"/>
    <w:rsid w:val="005516AC"/>
    <w:rsid w:val="0056407C"/>
    <w:rsid w:val="00596ABE"/>
    <w:rsid w:val="00596D5F"/>
    <w:rsid w:val="005A7495"/>
    <w:rsid w:val="005C02D2"/>
    <w:rsid w:val="005D668B"/>
    <w:rsid w:val="005F1C11"/>
    <w:rsid w:val="005F451D"/>
    <w:rsid w:val="005F728A"/>
    <w:rsid w:val="005F7D93"/>
    <w:rsid w:val="00600551"/>
    <w:rsid w:val="00611656"/>
    <w:rsid w:val="00613760"/>
    <w:rsid w:val="00615457"/>
    <w:rsid w:val="00635F98"/>
    <w:rsid w:val="006437AB"/>
    <w:rsid w:val="006525C2"/>
    <w:rsid w:val="006532A6"/>
    <w:rsid w:val="00654FDB"/>
    <w:rsid w:val="00662B91"/>
    <w:rsid w:val="00667EFE"/>
    <w:rsid w:val="0067206C"/>
    <w:rsid w:val="006758AB"/>
    <w:rsid w:val="00694F0B"/>
    <w:rsid w:val="006978DE"/>
    <w:rsid w:val="006B1FCF"/>
    <w:rsid w:val="006B5EDC"/>
    <w:rsid w:val="006D3E26"/>
    <w:rsid w:val="006E429C"/>
    <w:rsid w:val="006F6246"/>
    <w:rsid w:val="006F6F73"/>
    <w:rsid w:val="00701B15"/>
    <w:rsid w:val="00707FDD"/>
    <w:rsid w:val="00714A35"/>
    <w:rsid w:val="00723C6C"/>
    <w:rsid w:val="00723F23"/>
    <w:rsid w:val="007358E3"/>
    <w:rsid w:val="007418D7"/>
    <w:rsid w:val="00751DF9"/>
    <w:rsid w:val="0075205C"/>
    <w:rsid w:val="0075451A"/>
    <w:rsid w:val="00755995"/>
    <w:rsid w:val="00755C7E"/>
    <w:rsid w:val="007560E4"/>
    <w:rsid w:val="007574D3"/>
    <w:rsid w:val="007667DD"/>
    <w:rsid w:val="007705C4"/>
    <w:rsid w:val="00784400"/>
    <w:rsid w:val="0078440E"/>
    <w:rsid w:val="00787C83"/>
    <w:rsid w:val="00796E71"/>
    <w:rsid w:val="007A5E1E"/>
    <w:rsid w:val="007B23BA"/>
    <w:rsid w:val="007B7138"/>
    <w:rsid w:val="007C1813"/>
    <w:rsid w:val="007C4328"/>
    <w:rsid w:val="007C6693"/>
    <w:rsid w:val="007D50E0"/>
    <w:rsid w:val="007F0389"/>
    <w:rsid w:val="00803EC4"/>
    <w:rsid w:val="00805114"/>
    <w:rsid w:val="00807E19"/>
    <w:rsid w:val="0081005F"/>
    <w:rsid w:val="008116F2"/>
    <w:rsid w:val="00813D0B"/>
    <w:rsid w:val="008342DB"/>
    <w:rsid w:val="00836F07"/>
    <w:rsid w:val="00837944"/>
    <w:rsid w:val="00853A62"/>
    <w:rsid w:val="00854D32"/>
    <w:rsid w:val="00857888"/>
    <w:rsid w:val="00870502"/>
    <w:rsid w:val="00873C13"/>
    <w:rsid w:val="00881418"/>
    <w:rsid w:val="00885B52"/>
    <w:rsid w:val="00894AB4"/>
    <w:rsid w:val="008A18CF"/>
    <w:rsid w:val="008A3A15"/>
    <w:rsid w:val="008A3B63"/>
    <w:rsid w:val="008A5FE4"/>
    <w:rsid w:val="008A6AD0"/>
    <w:rsid w:val="008B3961"/>
    <w:rsid w:val="008C2782"/>
    <w:rsid w:val="008E2859"/>
    <w:rsid w:val="0090405B"/>
    <w:rsid w:val="0090609F"/>
    <w:rsid w:val="00915C84"/>
    <w:rsid w:val="00923E53"/>
    <w:rsid w:val="0093162D"/>
    <w:rsid w:val="009328DD"/>
    <w:rsid w:val="00933979"/>
    <w:rsid w:val="00934912"/>
    <w:rsid w:val="009377C3"/>
    <w:rsid w:val="00941362"/>
    <w:rsid w:val="009454B0"/>
    <w:rsid w:val="00954826"/>
    <w:rsid w:val="00972310"/>
    <w:rsid w:val="00982F78"/>
    <w:rsid w:val="009875B2"/>
    <w:rsid w:val="00987FC3"/>
    <w:rsid w:val="009C5777"/>
    <w:rsid w:val="009D4E77"/>
    <w:rsid w:val="009E2778"/>
    <w:rsid w:val="009F0DFC"/>
    <w:rsid w:val="009F3445"/>
    <w:rsid w:val="00A03349"/>
    <w:rsid w:val="00A31212"/>
    <w:rsid w:val="00A34FFE"/>
    <w:rsid w:val="00A418AE"/>
    <w:rsid w:val="00A42400"/>
    <w:rsid w:val="00A47986"/>
    <w:rsid w:val="00A50EEB"/>
    <w:rsid w:val="00A52886"/>
    <w:rsid w:val="00A554DF"/>
    <w:rsid w:val="00A65AB2"/>
    <w:rsid w:val="00A75784"/>
    <w:rsid w:val="00A75F4C"/>
    <w:rsid w:val="00A911D3"/>
    <w:rsid w:val="00A94199"/>
    <w:rsid w:val="00A9584B"/>
    <w:rsid w:val="00AB1738"/>
    <w:rsid w:val="00AB5DB4"/>
    <w:rsid w:val="00AC639E"/>
    <w:rsid w:val="00AC6CE2"/>
    <w:rsid w:val="00AE621F"/>
    <w:rsid w:val="00AE7C6A"/>
    <w:rsid w:val="00AF05EE"/>
    <w:rsid w:val="00AF3542"/>
    <w:rsid w:val="00AF50B6"/>
    <w:rsid w:val="00AF776F"/>
    <w:rsid w:val="00B03AE9"/>
    <w:rsid w:val="00B20041"/>
    <w:rsid w:val="00B57B2A"/>
    <w:rsid w:val="00B62C27"/>
    <w:rsid w:val="00B81225"/>
    <w:rsid w:val="00B93382"/>
    <w:rsid w:val="00B95EB1"/>
    <w:rsid w:val="00BA206E"/>
    <w:rsid w:val="00BA512C"/>
    <w:rsid w:val="00BB1415"/>
    <w:rsid w:val="00BB1F22"/>
    <w:rsid w:val="00BE5E03"/>
    <w:rsid w:val="00BE6499"/>
    <w:rsid w:val="00C17DDC"/>
    <w:rsid w:val="00C3053B"/>
    <w:rsid w:val="00C30CC6"/>
    <w:rsid w:val="00C3537C"/>
    <w:rsid w:val="00C4123A"/>
    <w:rsid w:val="00C52642"/>
    <w:rsid w:val="00C56F97"/>
    <w:rsid w:val="00C71D8D"/>
    <w:rsid w:val="00C739E1"/>
    <w:rsid w:val="00CB210C"/>
    <w:rsid w:val="00CC76A9"/>
    <w:rsid w:val="00CD10BF"/>
    <w:rsid w:val="00CD1ECE"/>
    <w:rsid w:val="00CD7021"/>
    <w:rsid w:val="00D174D9"/>
    <w:rsid w:val="00D20A6A"/>
    <w:rsid w:val="00D27E9B"/>
    <w:rsid w:val="00D34A04"/>
    <w:rsid w:val="00D35B57"/>
    <w:rsid w:val="00D475CD"/>
    <w:rsid w:val="00D5111B"/>
    <w:rsid w:val="00D60214"/>
    <w:rsid w:val="00D62F8A"/>
    <w:rsid w:val="00D71A1A"/>
    <w:rsid w:val="00D75C86"/>
    <w:rsid w:val="00D90054"/>
    <w:rsid w:val="00DC64EC"/>
    <w:rsid w:val="00DD4B81"/>
    <w:rsid w:val="00DD6FD3"/>
    <w:rsid w:val="00DE3B40"/>
    <w:rsid w:val="00E00918"/>
    <w:rsid w:val="00E00C51"/>
    <w:rsid w:val="00E1105A"/>
    <w:rsid w:val="00E15396"/>
    <w:rsid w:val="00E160E0"/>
    <w:rsid w:val="00E17C67"/>
    <w:rsid w:val="00E331A7"/>
    <w:rsid w:val="00E34AE7"/>
    <w:rsid w:val="00E36B50"/>
    <w:rsid w:val="00E40CCC"/>
    <w:rsid w:val="00E43AD2"/>
    <w:rsid w:val="00E47850"/>
    <w:rsid w:val="00E47D2B"/>
    <w:rsid w:val="00E5491A"/>
    <w:rsid w:val="00E61773"/>
    <w:rsid w:val="00E7123D"/>
    <w:rsid w:val="00E74EB1"/>
    <w:rsid w:val="00E86125"/>
    <w:rsid w:val="00E874AD"/>
    <w:rsid w:val="00E96A9F"/>
    <w:rsid w:val="00EA0301"/>
    <w:rsid w:val="00EA0DFF"/>
    <w:rsid w:val="00EA4968"/>
    <w:rsid w:val="00EC0B8E"/>
    <w:rsid w:val="00ED5456"/>
    <w:rsid w:val="00ED609E"/>
    <w:rsid w:val="00EE58D1"/>
    <w:rsid w:val="00EE78E2"/>
    <w:rsid w:val="00EF1342"/>
    <w:rsid w:val="00EF207E"/>
    <w:rsid w:val="00F02733"/>
    <w:rsid w:val="00F05BEA"/>
    <w:rsid w:val="00F31A7C"/>
    <w:rsid w:val="00F32AE0"/>
    <w:rsid w:val="00F33F60"/>
    <w:rsid w:val="00F41A01"/>
    <w:rsid w:val="00F429D5"/>
    <w:rsid w:val="00F42AB2"/>
    <w:rsid w:val="00F47056"/>
    <w:rsid w:val="00F550E4"/>
    <w:rsid w:val="00F60031"/>
    <w:rsid w:val="00F670D6"/>
    <w:rsid w:val="00F71829"/>
    <w:rsid w:val="00F76CF5"/>
    <w:rsid w:val="00F907AB"/>
    <w:rsid w:val="00F91DF0"/>
    <w:rsid w:val="00F955B6"/>
    <w:rsid w:val="00FA248D"/>
    <w:rsid w:val="00FA7F39"/>
    <w:rsid w:val="00FB66F1"/>
    <w:rsid w:val="00FC60FB"/>
    <w:rsid w:val="00FC7EEB"/>
    <w:rsid w:val="00FD3BA3"/>
    <w:rsid w:val="00FD3F2B"/>
    <w:rsid w:val="00FD4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customStyle="1" w:styleId="apple-converted-space">
    <w:name w:val="apple-converted-space"/>
    <w:basedOn w:val="DefaultParagraphFont"/>
    <w:rsid w:val="00E1105A"/>
  </w:style>
  <w:style w:type="character" w:styleId="UnresolvedMention">
    <w:name w:val="Unresolved Mention"/>
    <w:basedOn w:val="DefaultParagraphFont"/>
    <w:uiPriority w:val="99"/>
    <w:semiHidden/>
    <w:unhideWhenUsed/>
    <w:rsid w:val="00755995"/>
    <w:rPr>
      <w:color w:val="605E5C"/>
      <w:shd w:val="clear" w:color="auto" w:fill="E1DFDD"/>
    </w:rPr>
  </w:style>
  <w:style w:type="character" w:customStyle="1" w:styleId="Answers">
    <w:name w:val="Answers"/>
    <w:basedOn w:val="DefaultParagraphFont"/>
    <w:rsid w:val="00456079"/>
    <w:rPr>
      <w:rFonts w:ascii="Comic Sans MS" w:hAnsi="Comic Sans MS"/>
      <w:i/>
      <w:noProof/>
      <w:sz w:val="20"/>
    </w:rPr>
  </w:style>
  <w:style w:type="table" w:styleId="GridTable4-Accent1">
    <w:name w:val="Grid Table 4 Accent 1"/>
    <w:basedOn w:val="TableNormal"/>
    <w:uiPriority w:val="49"/>
    <w:rsid w:val="0061165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61165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E00C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CommentSubject">
    <w:name w:val="annotation subject"/>
    <w:basedOn w:val="CommentText"/>
    <w:next w:val="CommentText"/>
    <w:link w:val="CommentSubjectChar"/>
    <w:uiPriority w:val="99"/>
    <w:semiHidden/>
    <w:unhideWhenUsed/>
    <w:rsid w:val="00000F46"/>
    <w:rPr>
      <w:b/>
      <w:bCs/>
    </w:rPr>
  </w:style>
  <w:style w:type="character" w:customStyle="1" w:styleId="CommentSubjectChar">
    <w:name w:val="Comment Subject Char"/>
    <w:basedOn w:val="CommentTextChar"/>
    <w:link w:val="CommentSubject"/>
    <w:uiPriority w:val="99"/>
    <w:semiHidden/>
    <w:rsid w:val="00000F46"/>
    <w:rPr>
      <w:rFonts w:ascii="Arial" w:hAnsi="Arial" w:cs="Arial"/>
      <w:b/>
      <w:bCs/>
      <w:sz w:val="20"/>
      <w:szCs w:val="20"/>
    </w:rPr>
  </w:style>
  <w:style w:type="table" w:styleId="GridTable5Dark">
    <w:name w:val="Grid Table 5 Dark"/>
    <w:basedOn w:val="TableNormal"/>
    <w:uiPriority w:val="50"/>
    <w:rsid w:val="00C56F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C56F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68610">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539828914">
      <w:bodyDiv w:val="1"/>
      <w:marLeft w:val="0"/>
      <w:marRight w:val="0"/>
      <w:marTop w:val="0"/>
      <w:marBottom w:val="0"/>
      <w:divBdr>
        <w:top w:val="none" w:sz="0" w:space="0" w:color="auto"/>
        <w:left w:val="none" w:sz="0" w:space="0" w:color="auto"/>
        <w:bottom w:val="none" w:sz="0" w:space="0" w:color="auto"/>
        <w:right w:val="none" w:sz="0" w:space="0" w:color="auto"/>
      </w:divBdr>
    </w:div>
    <w:div w:id="1039624359">
      <w:bodyDiv w:val="1"/>
      <w:marLeft w:val="0"/>
      <w:marRight w:val="0"/>
      <w:marTop w:val="0"/>
      <w:marBottom w:val="0"/>
      <w:divBdr>
        <w:top w:val="none" w:sz="0" w:space="0" w:color="auto"/>
        <w:left w:val="none" w:sz="0" w:space="0" w:color="auto"/>
        <w:bottom w:val="none" w:sz="0" w:space="0" w:color="auto"/>
        <w:right w:val="none" w:sz="0" w:space="0" w:color="auto"/>
      </w:divBdr>
    </w:div>
    <w:div w:id="1861308510">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3GbHZI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795</Words>
  <Characters>3748</Characters>
  <Application>Microsoft Office Word</Application>
  <DocSecurity>0</DocSecurity>
  <Lines>98</Lines>
  <Paragraphs>39</Paragraphs>
  <ScaleCrop>false</ScaleCrop>
  <HeadingPairs>
    <vt:vector size="2" baseType="variant">
      <vt:variant>
        <vt:lpstr>Title</vt:lpstr>
      </vt:variant>
      <vt:variant>
        <vt:i4>1</vt:i4>
      </vt:variant>
    </vt:vector>
  </HeadingPairs>
  <TitlesOfParts>
    <vt:vector size="1" baseType="lpstr">
      <vt:lpstr>Buffer solutions</vt:lpstr>
    </vt:vector>
  </TitlesOfParts>
  <Company>Royal Society of Chemistry</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Buffer solutions</dc:title>
  <dc:subject>Brilliant buffers worksheet</dc:subject>
  <dc:creator>Royal Society of Chemistry</dc:creator>
  <cp:keywords>buffer solutions, pH, log10, neutralisation, Henderson-Hasselbalch equation, calculations</cp:keywords>
  <dc:description>From Brilliant buffers, Education in Chemistry, rsc.li/3GbHZIb</dc:description>
  <cp:lastModifiedBy>Georgia Murphy</cp:lastModifiedBy>
  <cp:revision>18</cp:revision>
  <dcterms:created xsi:type="dcterms:W3CDTF">2021-10-27T13:07:00Z</dcterms:created>
  <dcterms:modified xsi:type="dcterms:W3CDTF">2021-11-03T14:10:00Z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