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4BDFEA9C" w:rsidR="00AC639E" w:rsidRDefault="00C719FF" w:rsidP="00AC639E">
      <w:pPr>
        <w:pStyle w:val="Heading1"/>
      </w:pPr>
      <w:r>
        <w:t>Writing</w:t>
      </w:r>
      <w:r w:rsidR="00A359E0">
        <w:t xml:space="preserve"> targets in lesson observation feedback </w:t>
      </w:r>
    </w:p>
    <w:p w14:paraId="15CE8942" w14:textId="7E5E91EA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359E0">
        <w:rPr>
          <w:rStyle w:val="LeadparagraphChar"/>
        </w:rPr>
        <w:t>January 2022</w:t>
      </w:r>
      <w:r w:rsidR="00F953CF">
        <w:rPr>
          <w:rStyle w:val="LeadparagraphChar"/>
        </w:rPr>
        <w:t xml:space="preserve"> </w:t>
      </w:r>
      <w:r>
        <w:rPr>
          <w:rStyle w:val="LeadparagraphChar"/>
        </w:rPr>
        <w:br/>
      </w:r>
      <w:hyperlink r:id="rId10" w:history="1">
        <w:r w:rsidR="0066333B" w:rsidRPr="0066333B">
          <w:rPr>
            <w:rStyle w:val="Hyperlink"/>
            <w:rFonts w:ascii="Roboto" w:hAnsi="Roboto"/>
            <w:spacing w:val="2"/>
            <w:sz w:val="21"/>
            <w:szCs w:val="21"/>
            <w:shd w:val="clear" w:color="auto" w:fill="FAFAFA"/>
          </w:rPr>
          <w:t>rsc.li/2YFrFPf</w:t>
        </w:r>
      </w:hyperlink>
    </w:p>
    <w:p w14:paraId="416654EB" w14:textId="1B62548C" w:rsidR="007705C4" w:rsidRDefault="00A359E0" w:rsidP="00D96D68">
      <w:pPr>
        <w:rPr>
          <w:b/>
          <w:bCs/>
        </w:rPr>
      </w:pPr>
      <w:r w:rsidRPr="00A359E0">
        <w:rPr>
          <w:b/>
          <w:bCs/>
        </w:rPr>
        <w:t>Targets for a lesson observation do not all need to be about developing subject knowledge. However</w:t>
      </w:r>
      <w:r>
        <w:rPr>
          <w:b/>
          <w:bCs/>
        </w:rPr>
        <w:t>,</w:t>
      </w:r>
      <w:r w:rsidRPr="00A359E0">
        <w:rPr>
          <w:b/>
          <w:bCs/>
        </w:rPr>
        <w:t xml:space="preserve"> I think subject knowledge is not referred to as much as other aspects of teaching in the feedback and targets</w:t>
      </w:r>
      <w:r>
        <w:rPr>
          <w:b/>
          <w:bCs/>
        </w:rPr>
        <w:t>.</w:t>
      </w:r>
    </w:p>
    <w:p w14:paraId="6F183623" w14:textId="6BE07FDA" w:rsidR="00C719FF" w:rsidRDefault="00C719FF" w:rsidP="0076766A">
      <w:r>
        <w:t>To help those observed to develop their subject knowledge, you can suggest concrete ways. For example:</w:t>
      </w:r>
    </w:p>
    <w:p w14:paraId="7D0EE835" w14:textId="77777777" w:rsidR="0076766A" w:rsidRDefault="0076766A" w:rsidP="0076766A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Improve how you teach the structure of the heart by reading </w:t>
      </w:r>
      <w:hyperlink r:id="rId11" w:history="1">
        <w:r w:rsidRPr="006130A2">
          <w:rPr>
            <w:rStyle w:val="Hyperlink"/>
          </w:rPr>
          <w:t>How I teach the heart</w:t>
        </w:r>
      </w:hyperlink>
      <w:r>
        <w:t>.</w:t>
      </w:r>
    </w:p>
    <w:p w14:paraId="3FEF3077" w14:textId="77777777" w:rsidR="0076766A" w:rsidRDefault="0076766A" w:rsidP="0076766A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Improve your explanation of the differences between steam and water vapour by reading </w:t>
      </w:r>
      <w:hyperlink r:id="rId12" w:history="1">
        <w:r w:rsidRPr="006130A2">
          <w:rPr>
            <w:rStyle w:val="Hyperlink"/>
          </w:rPr>
          <w:t>Evaporation in action</w:t>
        </w:r>
      </w:hyperlink>
      <w:r>
        <w:t>.</w:t>
      </w:r>
    </w:p>
    <w:p w14:paraId="56231EC5" w14:textId="77777777" w:rsidR="0076766A" w:rsidRDefault="0076766A" w:rsidP="0076766A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Update your knowledge about energy transfers by reading </w:t>
      </w:r>
      <w:hyperlink r:id="rId13" w:history="1">
        <w:r w:rsidRPr="006130A2">
          <w:rPr>
            <w:rStyle w:val="Hyperlink"/>
          </w:rPr>
          <w:t>Energy in the new curriculum</w:t>
        </w:r>
      </w:hyperlink>
      <w:r>
        <w:t>.</w:t>
      </w:r>
    </w:p>
    <w:p w14:paraId="1C6047BB" w14:textId="34FE7213" w:rsidR="0076766A" w:rsidRDefault="00C719FF" w:rsidP="0076766A">
      <w:r>
        <w:t>Use the</w:t>
      </w:r>
      <w:r w:rsidR="0076766A">
        <w:t xml:space="preserve"> resources</w:t>
      </w:r>
      <w:r>
        <w:t xml:space="preserve"> listed here</w:t>
      </w:r>
      <w:r w:rsidR="0076766A">
        <w:t xml:space="preserve"> </w:t>
      </w:r>
      <w:r>
        <w:t>to</w:t>
      </w:r>
      <w:r w:rsidR="0076766A">
        <w:t xml:space="preserve"> help you</w:t>
      </w:r>
      <w:r>
        <w:t xml:space="preserve"> find materials to include in</w:t>
      </w:r>
      <w:r w:rsidR="0076766A">
        <w:t xml:space="preserve"> more concrete targets and support teacher development after a lesson observation.</w:t>
      </w:r>
    </w:p>
    <w:p w14:paraId="34AC9472" w14:textId="77777777" w:rsidR="0076766A" w:rsidRDefault="0076766A" w:rsidP="00C719FF">
      <w:pPr>
        <w:pStyle w:val="Heading3"/>
        <w:spacing w:after="160"/>
      </w:pPr>
      <w:r>
        <w:t>Biology</w:t>
      </w:r>
    </w:p>
    <w:p w14:paraId="5BC7A624" w14:textId="77777777" w:rsidR="0076766A" w:rsidRDefault="0066333B" w:rsidP="00C719FF">
      <w:pPr>
        <w:spacing w:after="160"/>
      </w:pPr>
      <w:hyperlink r:id="rId14" w:history="1">
        <w:r w:rsidR="0076766A" w:rsidRPr="006130A2">
          <w:rPr>
            <w:rStyle w:val="Hyperlink"/>
          </w:rPr>
          <w:t>Royal Society of Biolog</w:t>
        </w:r>
        <w:r w:rsidR="0076766A">
          <w:rPr>
            <w:rStyle w:val="Hyperlink"/>
          </w:rPr>
          <w:t>y’s education resources</w:t>
        </w:r>
      </w:hyperlink>
    </w:p>
    <w:p w14:paraId="153D8CEC" w14:textId="77777777" w:rsidR="0076766A" w:rsidRDefault="0066333B" w:rsidP="00C719FF">
      <w:pPr>
        <w:spacing w:after="160"/>
      </w:pPr>
      <w:hyperlink r:id="rId15" w:history="1">
        <w:r w:rsidR="0076766A" w:rsidRPr="006130A2">
          <w:rPr>
            <w:rStyle w:val="Hyperlink"/>
          </w:rPr>
          <w:t>Science &amp; Plants for Schools</w:t>
        </w:r>
      </w:hyperlink>
    </w:p>
    <w:p w14:paraId="7553E50A" w14:textId="77777777" w:rsidR="0076766A" w:rsidRPr="006130A2" w:rsidRDefault="0066333B" w:rsidP="00C719FF">
      <w:pPr>
        <w:spacing w:after="160"/>
      </w:pPr>
      <w:hyperlink r:id="rId16" w:history="1">
        <w:r w:rsidR="0076766A" w:rsidRPr="006130A2">
          <w:rPr>
            <w:rStyle w:val="Hyperlink"/>
          </w:rPr>
          <w:t>Chat Biology</w:t>
        </w:r>
      </w:hyperlink>
    </w:p>
    <w:p w14:paraId="2E86B063" w14:textId="77777777" w:rsidR="0076766A" w:rsidRDefault="0076766A" w:rsidP="00C719FF">
      <w:pPr>
        <w:pStyle w:val="Heading3"/>
        <w:spacing w:after="160"/>
      </w:pPr>
      <w:r>
        <w:t>Chemistry</w:t>
      </w:r>
    </w:p>
    <w:p w14:paraId="00299445" w14:textId="77777777" w:rsidR="0076766A" w:rsidRDefault="0076766A" w:rsidP="00C719FF">
      <w:pPr>
        <w:spacing w:after="160"/>
      </w:pPr>
      <w:r>
        <w:t xml:space="preserve">Royal Society of Chemistry </w:t>
      </w:r>
      <w:hyperlink r:id="rId17" w:history="1">
        <w:r w:rsidRPr="00161950">
          <w:rPr>
            <w:rStyle w:val="Hyperlink"/>
          </w:rPr>
          <w:t>Education website</w:t>
        </w:r>
      </w:hyperlink>
      <w:r>
        <w:t>:</w:t>
      </w:r>
    </w:p>
    <w:p w14:paraId="5629C76C" w14:textId="77777777" w:rsidR="0076766A" w:rsidRDefault="0066333B" w:rsidP="00C719FF">
      <w:pPr>
        <w:pStyle w:val="ListParagraph"/>
        <w:keepLines w:val="0"/>
        <w:numPr>
          <w:ilvl w:val="0"/>
          <w:numId w:val="11"/>
        </w:numPr>
        <w:spacing w:after="160"/>
        <w:contextualSpacing w:val="0"/>
      </w:pPr>
      <w:hyperlink r:id="rId18" w:history="1">
        <w:r w:rsidR="0076766A" w:rsidRPr="00161950">
          <w:rPr>
            <w:rStyle w:val="Hyperlink"/>
          </w:rPr>
          <w:t>Education resources</w:t>
        </w:r>
      </w:hyperlink>
    </w:p>
    <w:p w14:paraId="1BD46875" w14:textId="77777777" w:rsidR="0076766A" w:rsidRDefault="0066333B" w:rsidP="00C719FF">
      <w:pPr>
        <w:pStyle w:val="ListParagraph"/>
        <w:keepLines w:val="0"/>
        <w:numPr>
          <w:ilvl w:val="0"/>
          <w:numId w:val="11"/>
        </w:numPr>
        <w:spacing w:after="160"/>
        <w:contextualSpacing w:val="0"/>
      </w:pPr>
      <w:hyperlink r:id="rId19" w:history="1">
        <w:r w:rsidR="0076766A" w:rsidRPr="006130A2">
          <w:rPr>
            <w:rStyle w:val="Hyperlink"/>
          </w:rPr>
          <w:t>Education in Chemistry</w:t>
        </w:r>
      </w:hyperlink>
      <w:r w:rsidR="0076766A">
        <w:t xml:space="preserve">, including the </w:t>
      </w:r>
      <w:hyperlink r:id="rId20" w:history="1">
        <w:r w:rsidR="0076766A" w:rsidRPr="006130A2">
          <w:rPr>
            <w:rStyle w:val="Hyperlink"/>
          </w:rPr>
          <w:t>Exhibition chemistry</w:t>
        </w:r>
      </w:hyperlink>
      <w:r w:rsidR="0076766A">
        <w:t xml:space="preserve"> series and </w:t>
      </w:r>
      <w:hyperlink r:id="rId21" w:history="1">
        <w:r w:rsidR="0076766A" w:rsidRPr="006130A2">
          <w:rPr>
            <w:rStyle w:val="Hyperlink"/>
          </w:rPr>
          <w:t>CPD articles</w:t>
        </w:r>
      </w:hyperlink>
    </w:p>
    <w:p w14:paraId="3EB819C9" w14:textId="77777777" w:rsidR="0076766A" w:rsidRDefault="0066333B" w:rsidP="00C719FF">
      <w:pPr>
        <w:spacing w:after="160"/>
      </w:pPr>
      <w:hyperlink r:id="rId22" w:history="1">
        <w:r w:rsidR="0076766A" w:rsidRPr="006130A2">
          <w:rPr>
            <w:rStyle w:val="Hyperlink"/>
          </w:rPr>
          <w:t>A Chemical Orthodoxy</w:t>
        </w:r>
      </w:hyperlink>
    </w:p>
    <w:p w14:paraId="37C20039" w14:textId="77777777" w:rsidR="0076766A" w:rsidRDefault="0066333B" w:rsidP="00C719FF">
      <w:pPr>
        <w:spacing w:after="160"/>
      </w:pPr>
      <w:hyperlink r:id="rId23" w:history="1">
        <w:r w:rsidR="0076766A" w:rsidRPr="006130A2">
          <w:rPr>
            <w:rStyle w:val="Hyperlink"/>
          </w:rPr>
          <w:t>Chat Chemistr</w:t>
        </w:r>
        <w:r w:rsidR="0076766A">
          <w:rPr>
            <w:rStyle w:val="Hyperlink"/>
          </w:rPr>
          <w:t>y twitter feed</w:t>
        </w:r>
      </w:hyperlink>
    </w:p>
    <w:p w14:paraId="288F5A22" w14:textId="77777777" w:rsidR="0076766A" w:rsidRDefault="0076766A" w:rsidP="00C719FF">
      <w:pPr>
        <w:pStyle w:val="Heading3"/>
        <w:spacing w:after="160"/>
      </w:pPr>
      <w:r>
        <w:t>Physics</w:t>
      </w:r>
    </w:p>
    <w:p w14:paraId="1E819283" w14:textId="77777777" w:rsidR="0076766A" w:rsidRDefault="0066333B" w:rsidP="00C719FF">
      <w:pPr>
        <w:spacing w:after="160"/>
      </w:pPr>
      <w:hyperlink r:id="rId24" w:history="1">
        <w:r w:rsidR="0076766A" w:rsidRPr="00161950">
          <w:rPr>
            <w:rStyle w:val="Hyperlink"/>
          </w:rPr>
          <w:t>Institute of Physics Spark website</w:t>
        </w:r>
      </w:hyperlink>
    </w:p>
    <w:p w14:paraId="6BDE5BFE" w14:textId="77777777" w:rsidR="0076766A" w:rsidRDefault="0066333B" w:rsidP="00C719FF">
      <w:pPr>
        <w:spacing w:after="160"/>
      </w:pPr>
      <w:hyperlink r:id="rId25" w:history="1">
        <w:r w:rsidR="0076766A" w:rsidRPr="00161950">
          <w:rPr>
            <w:rStyle w:val="Hyperlink"/>
          </w:rPr>
          <w:t>E=MC</w:t>
        </w:r>
        <w:r w:rsidR="0076766A" w:rsidRPr="00161950">
          <w:rPr>
            <w:rStyle w:val="Hyperlink"/>
            <w:vertAlign w:val="superscript"/>
          </w:rPr>
          <w:t>2</w:t>
        </w:r>
        <w:r w:rsidR="0076766A" w:rsidRPr="00161950">
          <w:rPr>
            <w:rStyle w:val="Hyperlink"/>
          </w:rPr>
          <w:t>ANDALLTHAT blog</w:t>
        </w:r>
      </w:hyperlink>
    </w:p>
    <w:p w14:paraId="4C7C0626" w14:textId="77777777" w:rsidR="0076766A" w:rsidRDefault="0066333B" w:rsidP="00C719FF">
      <w:pPr>
        <w:spacing w:after="160"/>
      </w:pPr>
      <w:hyperlink r:id="rId26" w:history="1">
        <w:r w:rsidR="0076766A" w:rsidRPr="00161950">
          <w:rPr>
            <w:rStyle w:val="Hyperlink"/>
          </w:rPr>
          <w:t>Reading for Learning</w:t>
        </w:r>
      </w:hyperlink>
    </w:p>
    <w:p w14:paraId="4D04C8C7" w14:textId="77777777" w:rsidR="0076766A" w:rsidRDefault="0066333B" w:rsidP="00C719FF">
      <w:pPr>
        <w:spacing w:after="160"/>
      </w:pPr>
      <w:hyperlink r:id="rId27" w:history="1">
        <w:r w:rsidR="0076766A" w:rsidRPr="00161950">
          <w:rPr>
            <w:rStyle w:val="Hyperlink"/>
          </w:rPr>
          <w:t>Chat Physics</w:t>
        </w:r>
      </w:hyperlink>
    </w:p>
    <w:p w14:paraId="4B97667D" w14:textId="77777777" w:rsidR="0076766A" w:rsidRPr="00161950" w:rsidRDefault="0066333B" w:rsidP="00C719FF">
      <w:pPr>
        <w:spacing w:after="160"/>
      </w:pPr>
      <w:hyperlink r:id="rId28" w:history="1">
        <w:r w:rsidR="0076766A" w:rsidRPr="00161950">
          <w:rPr>
            <w:rStyle w:val="Hyperlink"/>
          </w:rPr>
          <w:t xml:space="preserve">The Physics Teaching </w:t>
        </w:r>
        <w:r w:rsidR="0076766A">
          <w:rPr>
            <w:rStyle w:val="Hyperlink"/>
          </w:rPr>
          <w:t>p</w:t>
        </w:r>
        <w:r w:rsidR="0076766A" w:rsidRPr="00161950">
          <w:rPr>
            <w:rStyle w:val="Hyperlink"/>
          </w:rPr>
          <w:t>odcast</w:t>
        </w:r>
      </w:hyperlink>
    </w:p>
    <w:p w14:paraId="0A43AE58" w14:textId="77777777" w:rsidR="0076766A" w:rsidRDefault="0076766A" w:rsidP="00C719FF">
      <w:pPr>
        <w:pStyle w:val="Heading3"/>
        <w:spacing w:after="160"/>
      </w:pPr>
      <w:r>
        <w:t>General Science</w:t>
      </w:r>
    </w:p>
    <w:p w14:paraId="61840CC8" w14:textId="77777777" w:rsidR="0076766A" w:rsidRDefault="0066333B" w:rsidP="00C719FF">
      <w:pPr>
        <w:spacing w:after="160"/>
      </w:pPr>
      <w:hyperlink r:id="rId29" w:history="1">
        <w:r w:rsidR="0076766A" w:rsidRPr="00161950">
          <w:rPr>
            <w:rStyle w:val="Hyperlink"/>
          </w:rPr>
          <w:t>BEST Evidence Science Teachin</w:t>
        </w:r>
        <w:r w:rsidR="0076766A">
          <w:rPr>
            <w:rStyle w:val="Hyperlink"/>
          </w:rPr>
          <w:t>g resources</w:t>
        </w:r>
      </w:hyperlink>
    </w:p>
    <w:p w14:paraId="21EB31F2" w14:textId="77777777" w:rsidR="0076766A" w:rsidRDefault="0066333B" w:rsidP="00C719FF">
      <w:pPr>
        <w:spacing w:after="160"/>
      </w:pPr>
      <w:hyperlink r:id="rId30" w:history="1">
        <w:r w:rsidR="0076766A" w:rsidRPr="00161950">
          <w:rPr>
            <w:rStyle w:val="Hyperlink"/>
          </w:rPr>
          <w:t>Association for Science Education resource hub</w:t>
        </w:r>
      </w:hyperlink>
    </w:p>
    <w:p w14:paraId="56E7C9DC" w14:textId="77777777" w:rsidR="0076766A" w:rsidRPr="00161950" w:rsidRDefault="0066333B" w:rsidP="00C719FF">
      <w:pPr>
        <w:spacing w:after="160"/>
      </w:pPr>
      <w:hyperlink r:id="rId31" w:history="1">
        <w:r w:rsidR="0076766A" w:rsidRPr="00161950">
          <w:rPr>
            <w:rStyle w:val="Hyperlink"/>
          </w:rPr>
          <w:t xml:space="preserve">PhET </w:t>
        </w:r>
        <w:r w:rsidR="0076766A">
          <w:rPr>
            <w:rStyle w:val="Hyperlink"/>
          </w:rPr>
          <w:t>s</w:t>
        </w:r>
        <w:r w:rsidR="0076766A" w:rsidRPr="00161950">
          <w:rPr>
            <w:rStyle w:val="Hyperlink"/>
          </w:rPr>
          <w:t>imulations</w:t>
        </w:r>
      </w:hyperlink>
    </w:p>
    <w:p w14:paraId="1537D890" w14:textId="77777777" w:rsidR="0076766A" w:rsidRDefault="0066333B" w:rsidP="00C719FF">
      <w:pPr>
        <w:spacing w:after="160"/>
      </w:pPr>
      <w:hyperlink r:id="rId32" w:history="1">
        <w:r w:rsidR="0076766A" w:rsidRPr="00161950">
          <w:rPr>
            <w:rStyle w:val="Hyperlink"/>
          </w:rPr>
          <w:t>CogSciSci resources</w:t>
        </w:r>
      </w:hyperlink>
    </w:p>
    <w:sectPr w:rsidR="0076766A" w:rsidSect="00042CA7">
      <w:footerReference w:type="default" r:id="rId33"/>
      <w:headerReference w:type="first" r:id="rId34"/>
      <w:footerReference w:type="first" r:id="rId3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112D"/>
    <w:multiLevelType w:val="hybridMultilevel"/>
    <w:tmpl w:val="397E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249"/>
    <w:multiLevelType w:val="hybridMultilevel"/>
    <w:tmpl w:val="4B82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6333B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6766A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2BE0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359E0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719FF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6D68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53CF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3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ark.iop.org/collections/energy-new-curriculum" TargetMode="External"/><Relationship Id="rId18" Type="http://schemas.openxmlformats.org/officeDocument/2006/relationships/hyperlink" Target="https://edu.rsc.org/resources" TargetMode="External"/><Relationship Id="rId26" Type="http://schemas.openxmlformats.org/officeDocument/2006/relationships/hyperlink" Target="https://readingforlearning.org/" TargetMode="External"/><Relationship Id="rId21" Type="http://schemas.openxmlformats.org/officeDocument/2006/relationships/hyperlink" Target="https://edu.rsc.org/eic/section/cpd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edu.rsc.org/infographics/evaporation-in-action/4013865.article" TargetMode="External"/><Relationship Id="rId17" Type="http://schemas.openxmlformats.org/officeDocument/2006/relationships/hyperlink" Target="https://edu.rsc.org/" TargetMode="External"/><Relationship Id="rId25" Type="http://schemas.openxmlformats.org/officeDocument/2006/relationships/hyperlink" Target="https://physicsteacher.blog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atbiology.com/2020/09/29/how-i-teach-the-heart-part-1/" TargetMode="External"/><Relationship Id="rId20" Type="http://schemas.openxmlformats.org/officeDocument/2006/relationships/hyperlink" Target="https://edu.rsc.org/eic/section/exhibition-chemistry" TargetMode="External"/><Relationship Id="rId29" Type="http://schemas.openxmlformats.org/officeDocument/2006/relationships/hyperlink" Target="https://www.stem.org.uk/best-evidence-science-teach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atbiology.com/2020/09/29/how-i-teach-the-heart-part-1/" TargetMode="External"/><Relationship Id="rId24" Type="http://schemas.openxmlformats.org/officeDocument/2006/relationships/hyperlink" Target="https://spark.iop.org/" TargetMode="External"/><Relationship Id="rId32" Type="http://schemas.openxmlformats.org/officeDocument/2006/relationships/hyperlink" Target="https://cogscisci.wordpress.com/resources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aps.org.uk/" TargetMode="External"/><Relationship Id="rId23" Type="http://schemas.openxmlformats.org/officeDocument/2006/relationships/hyperlink" Target="https://twitter.com/ChatChemistry" TargetMode="External"/><Relationship Id="rId28" Type="http://schemas.openxmlformats.org/officeDocument/2006/relationships/hyperlink" Target="https://resources.physicsteachingpodcast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sc.li/2YFrFPf" TargetMode="External"/><Relationship Id="rId19" Type="http://schemas.openxmlformats.org/officeDocument/2006/relationships/hyperlink" Target="https://edu.rsc.org/eic" TargetMode="External"/><Relationship Id="rId31" Type="http://schemas.openxmlformats.org/officeDocument/2006/relationships/hyperlink" Target="https://phet.colorado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sb.org.uk/education/teaching-resources" TargetMode="External"/><Relationship Id="rId22" Type="http://schemas.openxmlformats.org/officeDocument/2006/relationships/hyperlink" Target="https://achemicalorthodoxy.wordpress.com/resources/" TargetMode="External"/><Relationship Id="rId27" Type="http://schemas.openxmlformats.org/officeDocument/2006/relationships/hyperlink" Target="https://chatphysics.org/" TargetMode="External"/><Relationship Id="rId30" Type="http://schemas.openxmlformats.org/officeDocument/2006/relationships/hyperlink" Target="https://www.ase.org.uk/ase-resource-hub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purl.org/dc/dcmitype/"/>
    <ds:schemaRef ds:uri="http://schemas.microsoft.com/office/2006/documentManagement/types"/>
    <ds:schemaRef ds:uri="27d643f5-4560-4eff-9f48-d0fe6b2bec2d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targets in lesson observation feedback</vt:lpstr>
    </vt:vector>
  </TitlesOfParts>
  <Company>Royal Society of Chemistry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targets in lesson observation feedback</dc:title>
  <dc:subject>lesson observations; teacher training; teacher professional development; subject knowledge</dc:subject>
  <dc:creator>Royal Society of Chemistry</dc:creator>
  <dc:description>From Pointers for lesson observations, Education in Chemistry, rsc.li/2YFrFPf</dc:description>
  <cp:lastModifiedBy>Lisa Clatworthy</cp:lastModifiedBy>
  <cp:revision>4</cp:revision>
  <dcterms:created xsi:type="dcterms:W3CDTF">2021-11-10T11:00:00Z</dcterms:created>
  <dcterms:modified xsi:type="dcterms:W3CDTF">2021-11-12T12:01:00Z</dcterms:modified>
  <cp:category>lesson observations; teacher training; teacher professional development; subject knowledge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