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29C72E04" w:rsidR="00A0567D" w:rsidRDefault="00E155A1" w:rsidP="003D4276">
      <w:pPr>
        <w:pStyle w:val="RSCH1"/>
      </w:pPr>
      <w:r>
        <w:t>The chemistry of iron</w:t>
      </w:r>
    </w:p>
    <w:p w14:paraId="21E9416F" w14:textId="0DDE4C1A" w:rsidR="003D4276" w:rsidRDefault="003D4276" w:rsidP="003D4276">
      <w:pPr>
        <w:pStyle w:val="RSCH2"/>
      </w:pPr>
      <w:r>
        <w:t xml:space="preserve">Learning </w:t>
      </w:r>
      <w:r w:rsidR="0011660A">
        <w:t>o</w:t>
      </w:r>
      <w:r>
        <w:t>bjectives</w:t>
      </w:r>
    </w:p>
    <w:p w14:paraId="030AB6E4" w14:textId="7B7448F8" w:rsidR="00E155A1" w:rsidRDefault="00E155A1" w:rsidP="00E155A1">
      <w:pPr>
        <w:pStyle w:val="RSCLearningobjectives"/>
      </w:pPr>
      <w:r w:rsidRPr="00E155A1">
        <w:t xml:space="preserve">Review bonding concepts and </w:t>
      </w:r>
      <w:r w:rsidR="0011660A">
        <w:t>use them</w:t>
      </w:r>
      <w:r w:rsidRPr="00E155A1">
        <w:t xml:space="preserve"> to describe the bonding in haemoglobin</w:t>
      </w:r>
      <w:r w:rsidR="00B911C5">
        <w:t xml:space="preserve"> </w:t>
      </w:r>
      <w:r w:rsidR="00D05895">
        <w:t>(</w:t>
      </w:r>
      <w:r w:rsidR="00857B16">
        <w:t>task 1</w:t>
      </w:r>
      <w:r w:rsidR="00D05895">
        <w:t>)</w:t>
      </w:r>
      <w:r w:rsidR="00857B16">
        <w:t>.</w:t>
      </w:r>
    </w:p>
    <w:p w14:paraId="3AD89300" w14:textId="5843C4C7" w:rsidR="00E155A1" w:rsidRDefault="00E155A1" w:rsidP="00E155A1">
      <w:pPr>
        <w:pStyle w:val="RSCLearningobjectives"/>
      </w:pPr>
      <w:r w:rsidRPr="00E155A1">
        <w:t xml:space="preserve">Apply the equilibrium law and Le Chatelier’s principle to the equilibrium reactions occurring between haemoglobin, </w:t>
      </w:r>
      <w:proofErr w:type="gramStart"/>
      <w:r w:rsidRPr="00E155A1">
        <w:t>oxygen</w:t>
      </w:r>
      <w:proofErr w:type="gramEnd"/>
      <w:r w:rsidRPr="00E155A1">
        <w:t xml:space="preserve"> and carbon monoxide</w:t>
      </w:r>
      <w:r w:rsidR="00857B16">
        <w:t xml:space="preserve"> </w:t>
      </w:r>
      <w:r w:rsidR="00D05895">
        <w:t>(</w:t>
      </w:r>
      <w:r w:rsidR="00857B16">
        <w:t>task 2</w:t>
      </w:r>
      <w:r w:rsidR="00D05895">
        <w:t>)</w:t>
      </w:r>
      <w:r w:rsidR="00857B16">
        <w:t>.</w:t>
      </w:r>
    </w:p>
    <w:p w14:paraId="78B61214" w14:textId="08677C39" w:rsidR="00E155A1" w:rsidRDefault="00E155A1" w:rsidP="00E155A1">
      <w:pPr>
        <w:pStyle w:val="RSCLearningobjectives"/>
      </w:pPr>
      <w:r w:rsidRPr="00E155A1">
        <w:t xml:space="preserve">Draw conclusions from half-cell equations and their </w:t>
      </w:r>
      <m:oMath>
        <m:sSup>
          <m:sSupPr>
            <m:ctrlPr>
              <w:rPr>
                <w:rFonts w:ascii="Cambria Math" w:eastAsia="Century Gothic" w:hAnsi="Cambria Math" w:cs="Century Gothic"/>
                <w:bCs/>
                <w:i/>
                <w:iCs/>
                <w:szCs w:val="22"/>
              </w:rPr>
            </m:ctrlPr>
          </m:sSupPr>
          <m:e>
            <m:r>
              <w:rPr>
                <w:rFonts w:ascii="Cambria Math" w:eastAsia="Century Gothic" w:hAnsi="Cambria Math" w:cs="Century Gothic"/>
              </w:rPr>
              <m:t>E</m:t>
            </m:r>
          </m:e>
          <m:sup>
            <m:r>
              <w:rPr>
                <w:rFonts w:ascii="Cambria Math" w:eastAsia="Century Gothic" w:hAnsi="Cambria Math" w:cs="Century Gothic"/>
              </w:rPr>
              <m:t>0</m:t>
            </m:r>
          </m:sup>
        </m:sSup>
        <m:r>
          <m:rPr>
            <m:sty m:val="p"/>
          </m:rPr>
          <w:rPr>
            <w:rFonts w:ascii="Cambria Math" w:eastAsia="Century Gothic" w:hAnsi="Cambria Math" w:cs="Century Gothic"/>
            <w:szCs w:val="22"/>
          </w:rPr>
          <m:t xml:space="preserve"> </m:t>
        </m:r>
      </m:oMath>
      <w:r w:rsidR="00AB7EF6">
        <w:rPr>
          <w:rFonts w:eastAsia="Century Gothic" w:cs="Century Gothic"/>
        </w:rPr>
        <w:t xml:space="preserve">values </w:t>
      </w:r>
      <w:r w:rsidRPr="00E155A1">
        <w:t>about the relative stabilities of binding ligands in complex ions</w:t>
      </w:r>
      <w:r w:rsidR="00857B16">
        <w:t xml:space="preserve"> </w:t>
      </w:r>
      <w:r w:rsidR="00D05895">
        <w:t>(</w:t>
      </w:r>
      <w:r w:rsidR="00857B16">
        <w:t>task 3</w:t>
      </w:r>
      <w:r w:rsidR="00D05895">
        <w:t>)</w:t>
      </w:r>
      <w:r w:rsidR="00857B16">
        <w:t>.</w:t>
      </w:r>
    </w:p>
    <w:p w14:paraId="4F34F99C" w14:textId="53D36D01" w:rsidR="00E155A1" w:rsidRDefault="00E155A1" w:rsidP="00E155A1">
      <w:pPr>
        <w:pStyle w:val="RSCLearningobjectives"/>
      </w:pPr>
      <w:r w:rsidRPr="00E155A1">
        <w:t xml:space="preserve">Analyse the half-cell equations and their </w:t>
      </w:r>
      <m:oMath>
        <m:sSup>
          <m:sSupPr>
            <m:ctrlPr>
              <w:rPr>
                <w:rFonts w:ascii="Cambria Math" w:eastAsia="Century Gothic" w:hAnsi="Cambria Math" w:cs="Century Gothic"/>
                <w:bCs/>
                <w:i/>
                <w:iCs/>
                <w:szCs w:val="22"/>
              </w:rPr>
            </m:ctrlPr>
          </m:sSupPr>
          <m:e>
            <m:r>
              <w:rPr>
                <w:rFonts w:ascii="Cambria Math" w:eastAsia="Century Gothic" w:hAnsi="Cambria Math" w:cs="Century Gothic"/>
              </w:rPr>
              <m:t>E</m:t>
            </m:r>
          </m:e>
          <m:sup>
            <m:r>
              <w:rPr>
                <w:rFonts w:ascii="Cambria Math" w:eastAsia="Century Gothic" w:hAnsi="Cambria Math" w:cs="Century Gothic"/>
              </w:rPr>
              <m:t>0</m:t>
            </m:r>
          </m:sup>
        </m:sSup>
        <m:r>
          <m:rPr>
            <m:sty m:val="p"/>
          </m:rPr>
          <w:rPr>
            <w:rFonts w:ascii="Cambria Math" w:eastAsia="Century Gothic" w:hAnsi="Cambria Math" w:cs="Century Gothic"/>
            <w:szCs w:val="22"/>
          </w:rPr>
          <m:t xml:space="preserve"> </m:t>
        </m:r>
      </m:oMath>
      <w:r w:rsidR="00AB7EF6">
        <w:rPr>
          <w:rFonts w:eastAsia="Century Gothic" w:cs="Century Gothic"/>
        </w:rPr>
        <w:t xml:space="preserve">values </w:t>
      </w:r>
      <w:r w:rsidRPr="00E155A1">
        <w:t xml:space="preserve">to examine the effect of </w:t>
      </w:r>
      <w:r w:rsidR="0011660A">
        <w:t xml:space="preserve">pH </w:t>
      </w:r>
      <w:r w:rsidRPr="00E155A1">
        <w:t>on redox potential and the final oxidation state of the reductant</w:t>
      </w:r>
      <w:r w:rsidR="00857B16">
        <w:t xml:space="preserve"> </w:t>
      </w:r>
      <w:r w:rsidR="00D05895">
        <w:t>(</w:t>
      </w:r>
      <w:r w:rsidR="00857B16">
        <w:t>task 4</w:t>
      </w:r>
      <w:r w:rsidR="00D05895">
        <w:t>)</w:t>
      </w:r>
      <w:r w:rsidR="00857B16">
        <w:t>.</w:t>
      </w:r>
    </w:p>
    <w:p w14:paraId="6D96E77A" w14:textId="40642465" w:rsidR="005739C1" w:rsidRPr="007022AC" w:rsidRDefault="003D4276" w:rsidP="00E155A1">
      <w:pPr>
        <w:pStyle w:val="RSCH2"/>
      </w:pPr>
      <w:r>
        <w:t>Introduction</w:t>
      </w:r>
    </w:p>
    <w:p w14:paraId="57BDB30D" w14:textId="1B27A833" w:rsidR="00E155A1" w:rsidRPr="00E155A1" w:rsidRDefault="00586B77" w:rsidP="00E155A1">
      <w:pPr>
        <w:pStyle w:val="RSCBasictext"/>
      </w:pPr>
      <w:r>
        <w:t>T</w:t>
      </w:r>
      <w:r w:rsidR="00E155A1" w:rsidRPr="00E155A1">
        <w:t xml:space="preserve">he </w:t>
      </w:r>
      <w:r w:rsidR="008F3B1F" w:rsidRPr="0010269B">
        <w:rPr>
          <w:i/>
        </w:rPr>
        <w:t>Education in Chemistry</w:t>
      </w:r>
      <w:r w:rsidR="008F3B1F" w:rsidRPr="0010269B">
        <w:t xml:space="preserve"> </w:t>
      </w:r>
      <w:r w:rsidR="00E155A1" w:rsidRPr="00E155A1">
        <w:t xml:space="preserve">article </w:t>
      </w:r>
      <w:hyperlink r:id="rId11" w:history="1">
        <w:r w:rsidR="00E155A1" w:rsidRPr="00BA3234">
          <w:rPr>
            <w:rStyle w:val="Hyperlink"/>
            <w:b/>
            <w:bCs/>
          </w:rPr>
          <w:t xml:space="preserve">Carbon </w:t>
        </w:r>
        <w:r w:rsidR="0011660A" w:rsidRPr="00BA3234">
          <w:rPr>
            <w:rStyle w:val="Hyperlink"/>
            <w:b/>
            <w:bCs/>
          </w:rPr>
          <w:t>m</w:t>
        </w:r>
        <w:r w:rsidR="00E155A1" w:rsidRPr="00BA3234">
          <w:rPr>
            <w:rStyle w:val="Hyperlink"/>
            <w:b/>
            <w:bCs/>
          </w:rPr>
          <w:t>onoxide – the silent killer</w:t>
        </w:r>
      </w:hyperlink>
      <w:r>
        <w:rPr>
          <w:b/>
          <w:bCs/>
        </w:rPr>
        <w:t>,</w:t>
      </w:r>
      <w:r w:rsidR="00E155A1" w:rsidRPr="00ED0BB8">
        <w:rPr>
          <w:b/>
          <w:bCs/>
        </w:rPr>
        <w:t xml:space="preserve"> </w:t>
      </w:r>
      <w:r>
        <w:t>refers</w:t>
      </w:r>
      <w:r w:rsidR="00E155A1" w:rsidRPr="00E155A1">
        <w:t xml:space="preserve"> to the bonding of oxygen</w:t>
      </w:r>
      <w:r w:rsidR="00D43C34">
        <w:t xml:space="preserve"> </w:t>
      </w:r>
      <w:r w:rsidR="0011660A">
        <w:t>(O</w:t>
      </w:r>
      <w:r w:rsidR="0011660A">
        <w:rPr>
          <w:vertAlign w:val="subscript"/>
        </w:rPr>
        <w:t>2</w:t>
      </w:r>
      <w:r w:rsidR="00C4442D">
        <w:t>)</w:t>
      </w:r>
      <w:r w:rsidR="0011660A">
        <w:t xml:space="preserve"> </w:t>
      </w:r>
      <w:r w:rsidR="00E155A1" w:rsidRPr="00E155A1">
        <w:t>to the haemoglobin complex to form oxyhaemoglobin. Competition between</w:t>
      </w:r>
      <w:r w:rsidR="0011660A">
        <w:t xml:space="preserve"> O</w:t>
      </w:r>
      <w:r w:rsidR="0011660A">
        <w:rPr>
          <w:vertAlign w:val="subscript"/>
        </w:rPr>
        <w:t xml:space="preserve">2 </w:t>
      </w:r>
      <w:r w:rsidR="00E155A1" w:rsidRPr="00E155A1">
        <w:t>and carbon monoxide</w:t>
      </w:r>
      <w:r w:rsidR="0011660A">
        <w:t xml:space="preserve"> (CO) </w:t>
      </w:r>
      <w:r w:rsidR="00E155A1" w:rsidRPr="00E155A1">
        <w:t xml:space="preserve">for the bonding site prevents sufficient </w:t>
      </w:r>
      <w:r w:rsidR="0011660A">
        <w:t>O</w:t>
      </w:r>
      <w:r w:rsidR="0011660A">
        <w:rPr>
          <w:vertAlign w:val="subscript"/>
        </w:rPr>
        <w:t>2</w:t>
      </w:r>
      <w:r w:rsidR="0011660A">
        <w:t xml:space="preserve"> being </w:t>
      </w:r>
      <w:r w:rsidR="00E155A1" w:rsidRPr="00E155A1">
        <w:t xml:space="preserve">transported in the body and results in carbon </w:t>
      </w:r>
      <w:r w:rsidR="00774ABB">
        <w:t>m</w:t>
      </w:r>
      <w:r w:rsidR="00E155A1" w:rsidRPr="00E155A1">
        <w:t>onoxide poisoning</w:t>
      </w:r>
      <w:r w:rsidR="00D43C34">
        <w:t>,</w:t>
      </w:r>
      <w:r w:rsidR="00E155A1" w:rsidRPr="00E155A1">
        <w:t xml:space="preserve"> leading to hypoxia (low oxygen in the tissues).</w:t>
      </w:r>
    </w:p>
    <w:p w14:paraId="238AE9F8" w14:textId="3CE64AFA" w:rsidR="00E155A1" w:rsidRPr="00E155A1" w:rsidRDefault="00E155A1" w:rsidP="00E155A1">
      <w:pPr>
        <w:pStyle w:val="RSCBasictext"/>
      </w:pPr>
      <w:r w:rsidRPr="00E155A1">
        <w:t>In the first task</w:t>
      </w:r>
      <w:r w:rsidR="00875AB9" w:rsidRPr="00E155A1">
        <w:t>,</w:t>
      </w:r>
      <w:r w:rsidRPr="00E155A1">
        <w:t xml:space="preserve"> you will review the structure and bonding in the oxyhaemoglobin and carboxyhaemoglobin complexes. In the second task you will be applying Le Chatelier’s principle and the equilibrium law to the ligand exchange reactions </w:t>
      </w:r>
      <w:r w:rsidR="00ED0BB8">
        <w:t>which</w:t>
      </w:r>
      <w:r w:rsidRPr="00E155A1">
        <w:t xml:space="preserve"> form the oxyhaemoglobin and carboxyhaemoglobin complexes.</w:t>
      </w:r>
    </w:p>
    <w:p w14:paraId="233E8651" w14:textId="6EB561CD" w:rsidR="00E155A1" w:rsidRPr="00E155A1" w:rsidRDefault="00E155A1" w:rsidP="00E155A1">
      <w:pPr>
        <w:pStyle w:val="RSCBasictext"/>
      </w:pPr>
      <w:r w:rsidRPr="00E155A1">
        <w:t>The redox potential for iron and other transition metal ions changing from a higher to a lower oxidation state is influenced both by the ligand and by</w:t>
      </w:r>
      <w:r w:rsidR="00557355">
        <w:t xml:space="preserve"> pH.</w:t>
      </w:r>
      <w:r w:rsidRPr="00E155A1">
        <w:t xml:space="preserve"> In </w:t>
      </w:r>
      <w:r w:rsidR="00225D25">
        <w:t>t</w:t>
      </w:r>
      <w:r w:rsidRPr="00E155A1">
        <w:t>ask 3</w:t>
      </w:r>
      <w:r w:rsidR="00557355">
        <w:t>,</w:t>
      </w:r>
      <w:r w:rsidRPr="00E155A1">
        <w:t xml:space="preserve"> you will be using </w:t>
      </w:r>
      <m:oMath>
        <m:sSup>
          <m:sSupPr>
            <m:ctrlPr>
              <w:rPr>
                <w:rFonts w:ascii="Cambria Math" w:eastAsia="Century Gothic" w:hAnsi="Cambria Math" w:cs="Century Gothic"/>
                <w:bCs/>
                <w:i/>
                <w:iCs/>
              </w:rPr>
            </m:ctrlPr>
          </m:sSupPr>
          <m:e>
            <m:r>
              <w:rPr>
                <w:rFonts w:ascii="Cambria Math" w:eastAsia="Century Gothic" w:hAnsi="Cambria Math" w:cs="Century Gothic"/>
              </w:rPr>
              <m:t>E</m:t>
            </m:r>
          </m:e>
          <m:sup>
            <m:r>
              <w:rPr>
                <w:rFonts w:ascii="Cambria Math" w:eastAsia="Century Gothic" w:hAnsi="Cambria Math" w:cs="Century Gothic"/>
              </w:rPr>
              <m:t>0</m:t>
            </m:r>
          </m:sup>
        </m:sSup>
        <m:r>
          <m:rPr>
            <m:sty m:val="p"/>
          </m:rPr>
          <w:rPr>
            <w:rFonts w:ascii="Cambria Math" w:eastAsia="Century Gothic" w:hAnsi="Cambria Math" w:cs="Century Gothic"/>
          </w:rPr>
          <m:t xml:space="preserve"> </m:t>
        </m:r>
      </m:oMath>
      <w:r w:rsidRPr="00E155A1">
        <w:t xml:space="preserve">data to assess the effect of the binding ligand on the relative stability of higher and lower oxidation states for </w:t>
      </w:r>
      <w:r w:rsidR="00875AB9">
        <w:t xml:space="preserve">nickel </w:t>
      </w:r>
      <w:r w:rsidR="00557355">
        <w:rPr>
          <w:rFonts w:eastAsiaTheme="minorEastAsia"/>
        </w:rPr>
        <w:t xml:space="preserve">(Ni) </w:t>
      </w:r>
      <w:r w:rsidRPr="00E155A1">
        <w:t>and</w:t>
      </w:r>
      <w:r w:rsidR="00875AB9">
        <w:t xml:space="preserve"> iro</w:t>
      </w:r>
      <w:r w:rsidR="00DB62C9">
        <w:t>n (Fe)</w:t>
      </w:r>
      <w:r w:rsidRPr="00E155A1">
        <w:t>.</w:t>
      </w:r>
    </w:p>
    <w:p w14:paraId="14CFDAFF" w14:textId="6D97FDB9" w:rsidR="0004406A" w:rsidRDefault="00E155A1" w:rsidP="0004406A">
      <w:pPr>
        <w:pStyle w:val="RSCBasictext"/>
      </w:pPr>
      <w:r w:rsidRPr="00E155A1">
        <w:t>Across organic and inorganic chemistry</w:t>
      </w:r>
      <w:r w:rsidR="001B1585">
        <w:t xml:space="preserve"> </w:t>
      </w:r>
      <w:r w:rsidRPr="00E155A1">
        <w:t xml:space="preserve">there are examples of transition metal ions acting as strong oxidants in their highest positive oxidation state in acidified conditions. In </w:t>
      </w:r>
      <w:r w:rsidR="00171DF1">
        <w:t>t</w:t>
      </w:r>
      <w:r w:rsidRPr="00E155A1">
        <w:t xml:space="preserve">ask 4 you will be analysing the effect of </w:t>
      </w:r>
      <w:r w:rsidR="00DB62C9">
        <w:t xml:space="preserve">pH </w:t>
      </w:r>
      <w:r w:rsidRPr="00E155A1">
        <w:t>on the redox potential of a half</w:t>
      </w:r>
      <w:r w:rsidR="002444E4">
        <w:t>-</w:t>
      </w:r>
      <w:r w:rsidRPr="00E155A1">
        <w:t xml:space="preserve">cell and the final oxidation state of the reductant. </w:t>
      </w:r>
      <w:bookmarkStart w:id="0" w:name="_Hlk108185135"/>
      <w:r w:rsidR="0004406A">
        <w:t>T</w:t>
      </w:r>
      <w:r w:rsidR="001B1585">
        <w:t xml:space="preserve">he </w:t>
      </w:r>
      <w:r w:rsidRPr="00E155A1">
        <w:t>final part of this task</w:t>
      </w:r>
      <w:r w:rsidR="0004406A">
        <w:t xml:space="preserve"> is a challenge</w:t>
      </w:r>
      <w:r w:rsidR="00C12270">
        <w:t>: y</w:t>
      </w:r>
      <w:r w:rsidR="001B1585">
        <w:t>ou will c</w:t>
      </w:r>
      <w:r w:rsidRPr="00E155A1">
        <w:t xml:space="preserve">onstruct full ionic equations from half-cell equations and their respective </w:t>
      </w:r>
      <m:oMath>
        <m:sSup>
          <m:sSupPr>
            <m:ctrlPr>
              <w:rPr>
                <w:rFonts w:ascii="Cambria Math" w:eastAsia="Century Gothic" w:hAnsi="Cambria Math" w:cs="Century Gothic"/>
                <w:bCs/>
                <w:i/>
                <w:iCs/>
              </w:rPr>
            </m:ctrlPr>
          </m:sSupPr>
          <m:e>
            <m:r>
              <w:rPr>
                <w:rFonts w:ascii="Cambria Math" w:eastAsia="Century Gothic" w:hAnsi="Cambria Math" w:cs="Century Gothic"/>
              </w:rPr>
              <m:t>E</m:t>
            </m:r>
          </m:e>
          <m:sup>
            <m:r>
              <w:rPr>
                <w:rFonts w:ascii="Cambria Math" w:eastAsia="Century Gothic" w:hAnsi="Cambria Math" w:cs="Century Gothic"/>
              </w:rPr>
              <m:t>0</m:t>
            </m:r>
          </m:sup>
        </m:sSup>
        <m:r>
          <m:rPr>
            <m:sty m:val="p"/>
          </m:rPr>
          <w:rPr>
            <w:rFonts w:ascii="Cambria Math" w:eastAsia="Century Gothic" w:hAnsi="Cambria Math" w:cs="Century Gothic"/>
          </w:rPr>
          <m:t xml:space="preserve"> </m:t>
        </m:r>
      </m:oMath>
      <w:r w:rsidR="00AB7EF6">
        <w:rPr>
          <w:rFonts w:eastAsia="Century Gothic" w:cs="Century Gothic"/>
        </w:rPr>
        <w:t xml:space="preserve">values </w:t>
      </w:r>
      <w:r w:rsidRPr="00E155A1">
        <w:t>for rusting in alkaline conditions.</w:t>
      </w:r>
      <w:bookmarkEnd w:id="0"/>
    </w:p>
    <w:p w14:paraId="336EA4E8" w14:textId="36B92DD6" w:rsidR="0004406A" w:rsidRDefault="0004406A" w:rsidP="0004406A">
      <w:pPr>
        <w:pStyle w:val="RSCBasictext"/>
      </w:pPr>
    </w:p>
    <w:p w14:paraId="79203E52" w14:textId="6503D48F" w:rsidR="0004406A" w:rsidRDefault="0004406A" w:rsidP="0004406A">
      <w:pPr>
        <w:pStyle w:val="RSCBasictext"/>
      </w:pPr>
    </w:p>
    <w:p w14:paraId="5EFE6D0E" w14:textId="77777777" w:rsidR="0004406A" w:rsidRDefault="0004406A" w:rsidP="0004406A">
      <w:pPr>
        <w:pStyle w:val="RSCBasictext"/>
      </w:pPr>
    </w:p>
    <w:p w14:paraId="1BD558E3" w14:textId="114B678A" w:rsidR="00364D56" w:rsidRDefault="00E155A1" w:rsidP="00364D56">
      <w:pPr>
        <w:pStyle w:val="RSCH2"/>
      </w:pPr>
      <w:r>
        <w:lastRenderedPageBreak/>
        <w:t>Task 1</w:t>
      </w:r>
    </w:p>
    <w:p w14:paraId="65096437" w14:textId="1C0D2E96" w:rsidR="00E155A1" w:rsidRDefault="00E155A1" w:rsidP="00E155A1">
      <w:pPr>
        <w:pStyle w:val="RSCBasictext"/>
      </w:pPr>
      <w:r w:rsidRPr="00E155A1">
        <w:t xml:space="preserve">Haemoglobin is an </w:t>
      </w:r>
      <w:proofErr w:type="gramStart"/>
      <w:r w:rsidRPr="00E155A1">
        <w:t>iron(</w:t>
      </w:r>
      <w:proofErr w:type="gramEnd"/>
      <w:r w:rsidRPr="0071056E">
        <w:rPr>
          <w:smallCaps/>
        </w:rPr>
        <w:t>II</w:t>
      </w:r>
      <w:r w:rsidRPr="00E155A1">
        <w:t>) complex</w:t>
      </w:r>
      <w:r w:rsidR="004C34E9">
        <w:t xml:space="preserve"> with a multidentate ligand</w:t>
      </w:r>
      <w:r w:rsidRPr="00E155A1">
        <w:t xml:space="preserve">. The diagram below shows the bonding in haemoglobin. </w:t>
      </w:r>
    </w:p>
    <w:p w14:paraId="1CD67D7E" w14:textId="3B8C3148" w:rsidR="00E155A1" w:rsidRDefault="000D78A0" w:rsidP="00E155A1">
      <w:pPr>
        <w:pStyle w:val="RSCBasictext"/>
      </w:pPr>
      <w:r>
        <w:rPr>
          <w:rFonts w:ascii="Arial" w:hAnsi="Arial"/>
          <w:noProof/>
          <w:sz w:val="16"/>
          <w:szCs w:val="16"/>
        </w:rPr>
        <w:drawing>
          <wp:inline distT="0" distB="0" distL="0" distR="0" wp14:anchorId="0C4B5F9E" wp14:editId="498C7D3A">
            <wp:extent cx="3390900" cy="3610743"/>
            <wp:effectExtent l="0" t="0" r="0" b="8890"/>
            <wp:docPr id="5" name="Picture 5" descr="A diagram of the haemoglobin complex, with four bonds in the plane with nitrogen atoms from a porphyrin ring. One bond below the plane between the N atom of the globin molecule and the central Fe2+ ion. One further bond marked as 'sixth site for bo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the haemoglobin complex, with four bonds in the plane with nitrogen atoms from a porphyrin ring. One bond below the plane between the N atom of the globin molecule and the central Fe2+ ion. One further bond marked as 'sixth site for bonding'"/>
                    <pic:cNvPicPr/>
                  </pic:nvPicPr>
                  <pic:blipFill rotWithShape="1">
                    <a:blip r:embed="rId12">
                      <a:extLst>
                        <a:ext uri="{28A0092B-C50C-407E-A947-70E740481C1C}">
                          <a14:useLocalDpi xmlns:a14="http://schemas.microsoft.com/office/drawing/2010/main" val="0"/>
                        </a:ext>
                      </a:extLst>
                    </a:blip>
                    <a:srcRect l="5872" r="27654"/>
                    <a:stretch/>
                  </pic:blipFill>
                  <pic:spPr bwMode="auto">
                    <a:xfrm>
                      <a:off x="0" y="0"/>
                      <a:ext cx="3396215" cy="3616402"/>
                    </a:xfrm>
                    <a:prstGeom prst="rect">
                      <a:avLst/>
                    </a:prstGeom>
                    <a:ln>
                      <a:noFill/>
                    </a:ln>
                    <a:extLst>
                      <a:ext uri="{53640926-AAD7-44D8-BBD7-CCE9431645EC}">
                        <a14:shadowObscured xmlns:a14="http://schemas.microsoft.com/office/drawing/2010/main"/>
                      </a:ext>
                    </a:extLst>
                  </pic:spPr>
                </pic:pic>
              </a:graphicData>
            </a:graphic>
          </wp:inline>
        </w:drawing>
      </w:r>
    </w:p>
    <w:p w14:paraId="2EDE2978" w14:textId="3C10B58B" w:rsidR="00E155A1" w:rsidRDefault="00E155A1" w:rsidP="00E155A1">
      <w:pPr>
        <w:tabs>
          <w:tab w:val="center" w:pos="426"/>
          <w:tab w:val="center" w:pos="851"/>
        </w:tabs>
        <w:spacing w:after="0"/>
        <w:jc w:val="left"/>
        <w:rPr>
          <w:rFonts w:ascii="Century Gothic" w:eastAsia="Century Gothic" w:hAnsi="Century Gothic" w:cs="Century Gothic"/>
          <w:sz w:val="22"/>
          <w:szCs w:val="22"/>
        </w:rPr>
      </w:pPr>
      <w:r>
        <w:rPr>
          <w:rFonts w:ascii="Century Gothic" w:eastAsia="Century Gothic" w:hAnsi="Century Gothic" w:cs="Century Gothic"/>
          <w:sz w:val="22"/>
          <w:szCs w:val="22"/>
        </w:rPr>
        <w:t>The diagram shows the six bonds around the</w:t>
      </w:r>
      <w:r w:rsidR="00860D42">
        <w:rPr>
          <w:rFonts w:ascii="Century Gothic" w:eastAsia="Century Gothic" w:hAnsi="Century Gothic" w:cs="Century Gothic"/>
          <w:sz w:val="22"/>
          <w:szCs w:val="22"/>
        </w:rPr>
        <w:t xml:space="preserve"> Fe</w:t>
      </w:r>
      <w:r w:rsidR="00860D42">
        <w:rPr>
          <w:rFonts w:ascii="Century Gothic" w:eastAsia="Century Gothic" w:hAnsi="Century Gothic" w:cs="Century Gothic"/>
          <w:sz w:val="22"/>
          <w:szCs w:val="22"/>
          <w:vertAlign w:val="superscript"/>
        </w:rPr>
        <w:t>2+</w:t>
      </w:r>
      <w:r w:rsidR="00A74AA0">
        <w:rPr>
          <w:rFonts w:ascii="Century Gothic" w:eastAsia="Century Gothic" w:hAnsi="Century Gothic" w:cs="Century Gothic"/>
          <w:sz w:val="22"/>
          <w:szCs w:val="22"/>
          <w:vertAlign w:val="superscript"/>
        </w:rPr>
        <w:t xml:space="preserve"> </w:t>
      </w:r>
      <w:r w:rsidR="00A74AA0">
        <w:rPr>
          <w:rFonts w:ascii="Century Gothic" w:eastAsia="Century Gothic" w:hAnsi="Century Gothic" w:cs="Century Gothic"/>
          <w:sz w:val="22"/>
          <w:szCs w:val="22"/>
        </w:rPr>
        <w:t>ion</w:t>
      </w:r>
      <w:r>
        <w:rPr>
          <w:rFonts w:ascii="Century Gothic" w:eastAsia="Century Gothic" w:hAnsi="Century Gothic" w:cs="Century Gothic"/>
          <w:sz w:val="22"/>
          <w:szCs w:val="22"/>
        </w:rPr>
        <w:t>:</w:t>
      </w:r>
    </w:p>
    <w:p w14:paraId="1BE99EC9" w14:textId="2D1E6EEF" w:rsidR="00E155A1" w:rsidRDefault="00A02FF0" w:rsidP="00E155A1">
      <w:pPr>
        <w:pStyle w:val="RSCBulletedlist"/>
      </w:pPr>
      <w:r>
        <w:t>f</w:t>
      </w:r>
      <w:r w:rsidR="00E155A1">
        <w:t xml:space="preserve">our bonds in the plane with </w:t>
      </w:r>
      <w:r w:rsidR="00875AB9">
        <w:t>nitrogen</w:t>
      </w:r>
      <w:r w:rsidR="00860D42">
        <w:rPr>
          <w:rFonts w:eastAsiaTheme="minorEastAsia"/>
        </w:rPr>
        <w:t xml:space="preserve"> (N)</w:t>
      </w:r>
      <w:r w:rsidR="00E155A1">
        <w:t xml:space="preserve"> atoms from a porphyrin ring</w:t>
      </w:r>
    </w:p>
    <w:p w14:paraId="6C7D55B7" w14:textId="4688F456" w:rsidR="00E155A1" w:rsidRDefault="00A02FF0" w:rsidP="00E155A1">
      <w:pPr>
        <w:pStyle w:val="RSCBulletedlist"/>
      </w:pPr>
      <w:r>
        <w:t>o</w:t>
      </w:r>
      <w:r w:rsidR="00E155A1">
        <w:t xml:space="preserve">ne bond below the plane between the </w:t>
      </w:r>
      <w:r w:rsidR="00860D42">
        <w:t xml:space="preserve">N </w:t>
      </w:r>
      <w:r w:rsidR="00E155A1">
        <w:t xml:space="preserve">atom of the globin molecule and the central </w:t>
      </w:r>
      <w:r w:rsidR="00860D42">
        <w:rPr>
          <w:rFonts w:eastAsia="Century Gothic" w:cs="Century Gothic"/>
        </w:rPr>
        <w:t>Fe</w:t>
      </w:r>
      <w:r w:rsidR="00860D42">
        <w:rPr>
          <w:rFonts w:eastAsia="Century Gothic" w:cs="Century Gothic"/>
          <w:vertAlign w:val="superscript"/>
        </w:rPr>
        <w:t>2+</w:t>
      </w:r>
    </w:p>
    <w:p w14:paraId="26D16C0E" w14:textId="459BEA3E" w:rsidR="00471DFA" w:rsidRDefault="00A02FF0" w:rsidP="00E155A1">
      <w:pPr>
        <w:pStyle w:val="RSCBulletedlist"/>
      </w:pPr>
      <w:r>
        <w:t>o</w:t>
      </w:r>
      <w:r w:rsidR="00471DFA" w:rsidRPr="00471DFA">
        <w:t xml:space="preserve">ne further ligand above the plane which could be an </w:t>
      </w:r>
      <w:r w:rsidR="00860D42" w:rsidRPr="00860D42">
        <w:t>O</w:t>
      </w:r>
      <w:r w:rsidR="00860D42">
        <w:rPr>
          <w:vertAlign w:val="subscript"/>
        </w:rPr>
        <w:t>2</w:t>
      </w:r>
      <w:r w:rsidR="00860D42">
        <w:t xml:space="preserve">, CO </w:t>
      </w:r>
      <w:r w:rsidR="002B4BEE" w:rsidRPr="00860D42">
        <w:t>or</w:t>
      </w:r>
      <w:r w:rsidR="002B4BEE">
        <w:t xml:space="preserve"> water </w:t>
      </w:r>
      <w:r w:rsidR="00860D42">
        <w:t>(H</w:t>
      </w:r>
      <w:r w:rsidR="00860D42">
        <w:rPr>
          <w:vertAlign w:val="subscript"/>
        </w:rPr>
        <w:t>2</w:t>
      </w:r>
      <w:r w:rsidR="00860D42">
        <w:t>O)</w:t>
      </w:r>
      <w:r w:rsidR="002B4BEE" w:rsidRPr="00471DFA">
        <w:t xml:space="preserve"> </w:t>
      </w:r>
      <w:r w:rsidR="00471DFA" w:rsidRPr="00471DFA">
        <w:t>molecule</w:t>
      </w:r>
    </w:p>
    <w:p w14:paraId="54A4CB07" w14:textId="510DA17C" w:rsidR="00471DFA" w:rsidRDefault="00471DFA" w:rsidP="00782EF7"/>
    <w:p w14:paraId="7D967F52" w14:textId="5140781B" w:rsidR="00B933C7" w:rsidRDefault="003167DB" w:rsidP="00471DFA">
      <w:pPr>
        <w:pStyle w:val="RSCnumberedlist"/>
      </w:pPr>
      <w:r w:rsidRPr="003167DB">
        <w:t xml:space="preserve">Draw a bonding diagram for the </w:t>
      </w:r>
      <w:r w:rsidR="00860D42">
        <w:t>H</w:t>
      </w:r>
      <w:r w:rsidR="00860D42">
        <w:rPr>
          <w:vertAlign w:val="subscript"/>
        </w:rPr>
        <w:t>2</w:t>
      </w:r>
      <w:r w:rsidR="00860D42">
        <w:t xml:space="preserve">O </w:t>
      </w:r>
      <w:r w:rsidRPr="003167DB">
        <w:t xml:space="preserve">molecule. Use your diagram to explain why </w:t>
      </w:r>
      <w:r w:rsidR="00E24F87">
        <w:t>H</w:t>
      </w:r>
      <w:r w:rsidR="00E24F87">
        <w:rPr>
          <w:vertAlign w:val="subscript"/>
        </w:rPr>
        <w:t>2</w:t>
      </w:r>
      <w:r w:rsidR="00E24F87">
        <w:t>O</w:t>
      </w:r>
      <w:r w:rsidR="00774ABB" w:rsidRPr="003167DB">
        <w:t xml:space="preserve"> </w:t>
      </w:r>
      <w:r w:rsidRPr="003167DB">
        <w:t>is classed as a ligand.</w:t>
      </w:r>
    </w:p>
    <w:p w14:paraId="02343A2A" w14:textId="77777777" w:rsidR="008759B9" w:rsidRDefault="008759B9" w:rsidP="008759B9">
      <w:pPr>
        <w:pStyle w:val="RSCnumberedlist"/>
        <w:numPr>
          <w:ilvl w:val="0"/>
          <w:numId w:val="0"/>
        </w:numPr>
        <w:ind w:left="360"/>
      </w:pPr>
    </w:p>
    <w:p w14:paraId="0F9DFCD1" w14:textId="26530ECD" w:rsidR="003167DB" w:rsidRDefault="003167DB" w:rsidP="00471DFA">
      <w:pPr>
        <w:pStyle w:val="RSCnumberedlist"/>
      </w:pPr>
    </w:p>
    <w:p w14:paraId="238687EC" w14:textId="39B32052" w:rsidR="003167DB" w:rsidRDefault="003167DB" w:rsidP="003167DB">
      <w:pPr>
        <w:pStyle w:val="RSCletteredlist"/>
      </w:pPr>
      <w:r>
        <w:t xml:space="preserve">What type of bonds are formed between the </w:t>
      </w:r>
      <w:r w:rsidR="00E24F87">
        <w:t xml:space="preserve">N </w:t>
      </w:r>
      <w:r>
        <w:t xml:space="preserve">atoms and the </w:t>
      </w:r>
      <w:r w:rsidR="00D03382">
        <w:rPr>
          <w:rFonts w:eastAsia="Century Gothic" w:cs="Century Gothic"/>
        </w:rPr>
        <w:t>Fe</w:t>
      </w:r>
      <w:r w:rsidR="00D03382">
        <w:rPr>
          <w:rFonts w:eastAsia="Century Gothic" w:cs="Century Gothic"/>
          <w:vertAlign w:val="superscript"/>
        </w:rPr>
        <w:t xml:space="preserve">2+ </w:t>
      </w:r>
      <w:r w:rsidR="00D03382" w:rsidRPr="00C4442D">
        <w:rPr>
          <w:rFonts w:eastAsia="Century Gothic" w:cs="Century Gothic"/>
        </w:rPr>
        <w:t>ion</w:t>
      </w:r>
      <w:r>
        <w:t>?</w:t>
      </w:r>
    </w:p>
    <w:p w14:paraId="7B192AF8" w14:textId="77777777" w:rsidR="003167DB" w:rsidRDefault="003167DB" w:rsidP="003167DB">
      <w:pPr>
        <w:pStyle w:val="RSCletteredlist"/>
      </w:pPr>
      <w:r>
        <w:t>What feature of the attached atom allows it to form this type of bond?</w:t>
      </w:r>
    </w:p>
    <w:p w14:paraId="2EA09559" w14:textId="77777777" w:rsidR="003167DB" w:rsidRDefault="003167DB" w:rsidP="003167DB">
      <w:pPr>
        <w:pStyle w:val="RSCnumberedlist"/>
        <w:numPr>
          <w:ilvl w:val="0"/>
          <w:numId w:val="0"/>
        </w:numPr>
        <w:ind w:left="360"/>
      </w:pPr>
    </w:p>
    <w:p w14:paraId="0B8F3454" w14:textId="56CB0BFD" w:rsidR="00471DFA" w:rsidRDefault="00471DFA" w:rsidP="00471DFA">
      <w:pPr>
        <w:pStyle w:val="RSCnumberedlist"/>
      </w:pPr>
      <w:r>
        <w:t>State and explain the geometry of the haemoglobin complex.</w:t>
      </w:r>
    </w:p>
    <w:p w14:paraId="54939714" w14:textId="77777777" w:rsidR="008759B9" w:rsidRDefault="008759B9" w:rsidP="008759B9">
      <w:pPr>
        <w:pStyle w:val="RSCnumberedlist"/>
        <w:numPr>
          <w:ilvl w:val="0"/>
          <w:numId w:val="0"/>
        </w:numPr>
      </w:pPr>
    </w:p>
    <w:p w14:paraId="439AA903" w14:textId="4BBC51F4" w:rsidR="00471DFA" w:rsidRDefault="006E253A" w:rsidP="00471DFA">
      <w:pPr>
        <w:pStyle w:val="RSCnumberedlist"/>
      </w:pPr>
      <w:r>
        <w:rPr>
          <w:rFonts w:eastAsiaTheme="minorEastAsia"/>
          <w:color w:val="auto"/>
        </w:rPr>
        <w:t>O</w:t>
      </w:r>
      <w:r>
        <w:rPr>
          <w:rFonts w:eastAsiaTheme="minorEastAsia"/>
          <w:color w:val="auto"/>
          <w:vertAlign w:val="subscript"/>
        </w:rPr>
        <w:t>2</w:t>
      </w:r>
      <w:r w:rsidR="00471DFA">
        <w:t xml:space="preserve"> binds reversibly to the central </w:t>
      </w:r>
      <w:r>
        <w:rPr>
          <w:rFonts w:eastAsia="Century Gothic" w:cs="Century Gothic"/>
        </w:rPr>
        <w:t>Fe</w:t>
      </w:r>
      <w:r>
        <w:rPr>
          <w:rFonts w:eastAsia="Century Gothic" w:cs="Century Gothic"/>
          <w:vertAlign w:val="superscript"/>
        </w:rPr>
        <w:t>2+</w:t>
      </w:r>
      <w:r w:rsidR="00471DFA">
        <w:t xml:space="preserve"> in haemoglobin forming the oxyhaemoglobin complex. </w:t>
      </w:r>
      <w:r>
        <w:t xml:space="preserve">CO </w:t>
      </w:r>
      <w:r w:rsidR="00471DFA">
        <w:t xml:space="preserve">binds irreversibly to the central </w:t>
      </w:r>
      <w:bookmarkStart w:id="1" w:name="_Hlk109638614"/>
      <w:r>
        <w:rPr>
          <w:rFonts w:eastAsia="Century Gothic" w:cs="Century Gothic"/>
        </w:rPr>
        <w:t>Fe</w:t>
      </w:r>
      <w:r>
        <w:rPr>
          <w:rFonts w:eastAsia="Century Gothic" w:cs="Century Gothic"/>
          <w:vertAlign w:val="superscript"/>
        </w:rPr>
        <w:t>2+</w:t>
      </w:r>
      <w:bookmarkEnd w:id="1"/>
      <w:r w:rsidR="00471DFA">
        <w:t xml:space="preserve"> in haemoglobin forming carboxyhaemoglobin</w:t>
      </w:r>
      <w:r w:rsidR="002B5C14">
        <w:t xml:space="preserve">. Carboxyhaemoglobin </w:t>
      </w:r>
      <w:r w:rsidR="00471DFA">
        <w:t>is a much more stable complex than oxyhaemoglobin</w:t>
      </w:r>
      <w:r w:rsidR="002B5C14">
        <w:t xml:space="preserve"> </w:t>
      </w:r>
      <w:r w:rsidR="002B5C14" w:rsidRPr="002B5C14">
        <w:t xml:space="preserve">since </w:t>
      </w:r>
      <w:r>
        <w:t xml:space="preserve">CO </w:t>
      </w:r>
      <w:r w:rsidR="002B5C14" w:rsidRPr="002B5C14">
        <w:t xml:space="preserve">binds more strongly to the central </w:t>
      </w:r>
      <w:r>
        <w:rPr>
          <w:rFonts w:eastAsia="Century Gothic" w:cs="Century Gothic"/>
        </w:rPr>
        <w:t>Fe</w:t>
      </w:r>
      <w:r>
        <w:rPr>
          <w:rFonts w:eastAsia="Century Gothic" w:cs="Century Gothic"/>
          <w:vertAlign w:val="superscript"/>
        </w:rPr>
        <w:t>2+</w:t>
      </w:r>
      <w:r w:rsidR="002B5C14" w:rsidRPr="002B5C14">
        <w:t xml:space="preserve"> making it a stronger ligand.</w:t>
      </w:r>
    </w:p>
    <w:p w14:paraId="0C6BF1E9" w14:textId="77777777" w:rsidR="00471DFA" w:rsidRDefault="00471DFA" w:rsidP="00471DFA">
      <w:pPr>
        <w:pStyle w:val="RSCnumberedlist"/>
        <w:numPr>
          <w:ilvl w:val="0"/>
          <w:numId w:val="0"/>
        </w:numPr>
        <w:ind w:left="360"/>
      </w:pPr>
    </w:p>
    <w:p w14:paraId="6F1A3454" w14:textId="77777777" w:rsidR="00D776E7" w:rsidRDefault="00471DFA" w:rsidP="00D776E7">
      <w:pPr>
        <w:pStyle w:val="RSCnumberedlist"/>
        <w:numPr>
          <w:ilvl w:val="0"/>
          <w:numId w:val="0"/>
        </w:numPr>
        <w:ind w:left="360"/>
      </w:pPr>
      <w:r>
        <w:t>Complete the diagram below to show how:</w:t>
      </w:r>
    </w:p>
    <w:p w14:paraId="11E309D3" w14:textId="11E09E39" w:rsidR="00D776E7" w:rsidRDefault="00A02FF0" w:rsidP="00BF5D32">
      <w:pPr>
        <w:pStyle w:val="RSCletteredlist"/>
        <w:numPr>
          <w:ilvl w:val="0"/>
          <w:numId w:val="35"/>
        </w:numPr>
      </w:pPr>
      <w:r>
        <w:t>t</w:t>
      </w:r>
      <w:r w:rsidR="00471DFA">
        <w:t>he</w:t>
      </w:r>
      <w:r w:rsidR="00B77518">
        <w:t xml:space="preserve"> O</w:t>
      </w:r>
      <w:r w:rsidR="00B77518">
        <w:rPr>
          <w:vertAlign w:val="subscript"/>
        </w:rPr>
        <w:t>2</w:t>
      </w:r>
      <w:r w:rsidR="00B77518">
        <w:t xml:space="preserve"> </w:t>
      </w:r>
      <w:r w:rsidR="00471DFA">
        <w:t xml:space="preserve">ligand </w:t>
      </w:r>
      <w:r w:rsidR="00471DFA" w:rsidRPr="00471DFA">
        <w:t>bond</w:t>
      </w:r>
      <w:r w:rsidR="00471DFA">
        <w:t>s</w:t>
      </w:r>
      <w:r w:rsidR="00471DFA" w:rsidRPr="00471DFA">
        <w:t xml:space="preserve"> to the </w:t>
      </w:r>
      <w:r w:rsidR="00B77518">
        <w:rPr>
          <w:rFonts w:eastAsia="Century Gothic" w:cs="Century Gothic"/>
        </w:rPr>
        <w:t>Fe</w:t>
      </w:r>
      <w:r w:rsidR="00B77518">
        <w:rPr>
          <w:rFonts w:eastAsia="Century Gothic" w:cs="Century Gothic"/>
          <w:vertAlign w:val="superscript"/>
        </w:rPr>
        <w:t>2+</w:t>
      </w:r>
      <w:r w:rsidR="00471DFA" w:rsidRPr="00471DFA">
        <w:t xml:space="preserve"> in haemoglobin in the position marked</w:t>
      </w:r>
      <w:r w:rsidR="004F1884">
        <w:t xml:space="preserve"> </w:t>
      </w:r>
      <w:r w:rsidR="00471DFA" w:rsidRPr="00471DFA">
        <w:t>‘X’</w:t>
      </w:r>
    </w:p>
    <w:p w14:paraId="27529F30" w14:textId="215C425F" w:rsidR="00DF4F81" w:rsidRPr="004C34E9" w:rsidRDefault="00A02FF0" w:rsidP="00DF4F81">
      <w:pPr>
        <w:pStyle w:val="RSCletteredlist"/>
      </w:pPr>
      <w:r>
        <w:t>t</w:t>
      </w:r>
      <w:r w:rsidR="00471DFA">
        <w:t xml:space="preserve">he </w:t>
      </w:r>
      <w:r w:rsidR="00B77518">
        <w:t xml:space="preserve">CO </w:t>
      </w:r>
      <w:r w:rsidR="00471DFA">
        <w:t xml:space="preserve">ligand </w:t>
      </w:r>
      <w:r w:rsidR="00471DFA" w:rsidRPr="00471DFA">
        <w:t>bond</w:t>
      </w:r>
      <w:r w:rsidR="00471DFA">
        <w:t>s</w:t>
      </w:r>
      <w:r w:rsidR="00471DFA" w:rsidRPr="00471DFA">
        <w:t xml:space="preserve"> to th</w:t>
      </w:r>
      <w:r w:rsidR="00B77518">
        <w:t xml:space="preserve">e </w:t>
      </w:r>
      <w:r w:rsidR="00B77518">
        <w:rPr>
          <w:rFonts w:eastAsia="Century Gothic" w:cs="Century Gothic"/>
        </w:rPr>
        <w:t>Fe</w:t>
      </w:r>
      <w:r w:rsidR="00B77518">
        <w:rPr>
          <w:rFonts w:eastAsia="Century Gothic" w:cs="Century Gothic"/>
          <w:vertAlign w:val="superscript"/>
        </w:rPr>
        <w:t>2+</w:t>
      </w:r>
      <w:r w:rsidR="00471DFA" w:rsidRPr="00471DFA">
        <w:t xml:space="preserve"> in haemoglobin in the position marked ‘X’</w:t>
      </w:r>
    </w:p>
    <w:p w14:paraId="21B3FF53" w14:textId="6B4B6908" w:rsidR="00411A86" w:rsidRDefault="000D78A0" w:rsidP="00D776E7">
      <w:pPr>
        <w:pStyle w:val="RSCnumberedlist"/>
        <w:numPr>
          <w:ilvl w:val="0"/>
          <w:numId w:val="0"/>
        </w:numPr>
        <w:ind w:left="426"/>
      </w:pPr>
      <w:r>
        <w:rPr>
          <w:noProof/>
        </w:rPr>
        <w:drawing>
          <wp:inline distT="0" distB="0" distL="0" distR="0" wp14:anchorId="47095B41" wp14:editId="61FDC7ED">
            <wp:extent cx="5731510" cy="3416300"/>
            <wp:effectExtent l="0" t="0" r="2540" b="0"/>
            <wp:docPr id="4" name="Picture 4" descr="A diagram of the haemoglobin complex, with a coordinate bond from an X to mark where the ligand will bind to the central Fe2+ ion in the haem group. There is also a bond below the plane between the central Fe2+ ion and the N atom of the globin molecule, which is also bonded to a polypeptide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the haemoglobin complex, with a coordinate bond from an X to mark where the ligand will bind to the central Fe2+ ion in the haem group. There is also a bond below the plane between the central Fe2+ ion and the N atom of the globin molecule, which is also bonded to a polypeptide chain"/>
                    <pic:cNvPicPr/>
                  </pic:nvPicPr>
                  <pic:blipFill rotWithShape="1">
                    <a:blip r:embed="rId13" cstate="print">
                      <a:extLst>
                        <a:ext uri="{28A0092B-C50C-407E-A947-70E740481C1C}">
                          <a14:useLocalDpi xmlns:a14="http://schemas.microsoft.com/office/drawing/2010/main" val="0"/>
                        </a:ext>
                      </a:extLst>
                    </a:blip>
                    <a:srcRect t="4700" b="11027"/>
                    <a:stretch/>
                  </pic:blipFill>
                  <pic:spPr bwMode="auto">
                    <a:xfrm>
                      <a:off x="0" y="0"/>
                      <a:ext cx="5731510" cy="3416300"/>
                    </a:xfrm>
                    <a:prstGeom prst="rect">
                      <a:avLst/>
                    </a:prstGeom>
                    <a:ln>
                      <a:noFill/>
                    </a:ln>
                    <a:extLst>
                      <a:ext uri="{53640926-AAD7-44D8-BBD7-CCE9431645EC}">
                        <a14:shadowObscured xmlns:a14="http://schemas.microsoft.com/office/drawing/2010/main"/>
                      </a:ext>
                    </a:extLst>
                  </pic:spPr>
                </pic:pic>
              </a:graphicData>
            </a:graphic>
          </wp:inline>
        </w:drawing>
      </w:r>
    </w:p>
    <w:p w14:paraId="65073D84" w14:textId="401092B9" w:rsidR="004C34E9" w:rsidRPr="00DF4F81" w:rsidRDefault="004C34E9" w:rsidP="004C34E9">
      <w:pPr>
        <w:pStyle w:val="RSCBasictext"/>
      </w:pPr>
      <w:r w:rsidRPr="00DF4F81">
        <w:rPr>
          <w:b/>
          <w:bCs/>
        </w:rPr>
        <w:t>HINT</w:t>
      </w:r>
      <w:r w:rsidRPr="00DF4F81">
        <w:t>:</w:t>
      </w:r>
      <w:r>
        <w:t xml:space="preserve"> </w:t>
      </w:r>
      <w:r w:rsidRPr="00DF4F81">
        <w:t xml:space="preserve">You should include lone pairs and bond pairs in both molecules. </w:t>
      </w:r>
      <w:r w:rsidR="00B77518">
        <w:t>O</w:t>
      </w:r>
      <w:r w:rsidR="00B77518">
        <w:rPr>
          <w:vertAlign w:val="subscript"/>
        </w:rPr>
        <w:t>2</w:t>
      </w:r>
      <w:r w:rsidR="00B77518">
        <w:t xml:space="preserve"> </w:t>
      </w:r>
      <w:r w:rsidRPr="00DF4F81">
        <w:t xml:space="preserve">has a double bond between its atoms and </w:t>
      </w:r>
      <w:r w:rsidR="00B77518">
        <w:t xml:space="preserve">CO </w:t>
      </w:r>
      <w:r w:rsidRPr="00DF4F81">
        <w:t xml:space="preserve">has a triple bond between </w:t>
      </w:r>
      <w:r w:rsidR="00B77518">
        <w:t xml:space="preserve">C </w:t>
      </w:r>
      <w:r w:rsidRPr="00DF4F81">
        <w:t>and</w:t>
      </w:r>
      <w:r w:rsidR="00B77518">
        <w:t xml:space="preserve"> O</w:t>
      </w:r>
      <w:r w:rsidRPr="00DF4F81">
        <w:t xml:space="preserve">. </w:t>
      </w:r>
    </w:p>
    <w:p w14:paraId="5F0C4749" w14:textId="77777777" w:rsidR="00D776E7" w:rsidRDefault="00D776E7" w:rsidP="004C34E9">
      <w:pPr>
        <w:pStyle w:val="RSCnumberedlist"/>
        <w:numPr>
          <w:ilvl w:val="0"/>
          <w:numId w:val="0"/>
        </w:numPr>
      </w:pPr>
    </w:p>
    <w:p w14:paraId="76AF7D71" w14:textId="533FBC71" w:rsidR="00DF4F81" w:rsidRDefault="00D973DE" w:rsidP="00DF4F81">
      <w:pPr>
        <w:pStyle w:val="RSCnumberedlist"/>
      </w:pPr>
      <w:r>
        <w:t xml:space="preserve">Cyanide </w:t>
      </w:r>
      <w:r w:rsidR="00A436D3">
        <w:t>(CN</w:t>
      </w:r>
      <w:r w:rsidR="00A436D3">
        <w:rPr>
          <w:vertAlign w:val="superscript"/>
        </w:rPr>
        <w:t>–</w:t>
      </w:r>
      <w:r w:rsidR="00A436D3">
        <w:t xml:space="preserve">) </w:t>
      </w:r>
      <w:r w:rsidR="00471DFA">
        <w:t xml:space="preserve">can also bind strongly to the central </w:t>
      </w:r>
      <w:r w:rsidR="00B77518">
        <w:rPr>
          <w:rFonts w:eastAsia="Century Gothic" w:cs="Century Gothic"/>
        </w:rPr>
        <w:t>Fe</w:t>
      </w:r>
      <w:r w:rsidR="00B77518">
        <w:rPr>
          <w:rFonts w:eastAsia="Century Gothic" w:cs="Century Gothic"/>
          <w:vertAlign w:val="superscript"/>
        </w:rPr>
        <w:t xml:space="preserve">2+ </w:t>
      </w:r>
      <w:r w:rsidR="00471DFA">
        <w:t xml:space="preserve">ion in haemoglobin forming </w:t>
      </w:r>
      <w:proofErr w:type="spellStart"/>
      <w:r w:rsidR="00471DFA">
        <w:t>cyan</w:t>
      </w:r>
      <w:r w:rsidR="00B77518">
        <w:t>o</w:t>
      </w:r>
      <w:r w:rsidR="00471DFA">
        <w:t>haemoglobin</w:t>
      </w:r>
      <w:proofErr w:type="spellEnd"/>
      <w:r w:rsidR="000D78A0">
        <w:t>,</w:t>
      </w:r>
      <w:r w:rsidR="00471DFA">
        <w:t xml:space="preserve"> which causes hypoxia.</w:t>
      </w:r>
    </w:p>
    <w:p w14:paraId="262130C1" w14:textId="3C9E58B4" w:rsidR="00411A86" w:rsidRDefault="00471DFA" w:rsidP="00DF4F81">
      <w:pPr>
        <w:pStyle w:val="RSCBasictext"/>
        <w:ind w:left="360"/>
      </w:pPr>
      <w:r>
        <w:t>Draw bonding diagrams for (</w:t>
      </w:r>
      <w:r w:rsidR="00EB2C22">
        <w:t>a</w:t>
      </w:r>
      <w:r>
        <w:t>)</w:t>
      </w:r>
      <w:r w:rsidR="00D9390A">
        <w:t xml:space="preserve"> </w:t>
      </w:r>
      <w:r w:rsidR="00A436D3">
        <w:t xml:space="preserve">CO </w:t>
      </w:r>
      <w:r>
        <w:t>and (</w:t>
      </w:r>
      <w:r w:rsidR="00EB2C22">
        <w:t>b</w:t>
      </w:r>
      <w:r>
        <w:t>)</w:t>
      </w:r>
      <w:r w:rsidR="00F61ACC">
        <w:t xml:space="preserve"> </w:t>
      </w:r>
      <w:r w:rsidR="00A436D3">
        <w:t>CN</w:t>
      </w:r>
      <w:r w:rsidR="00A436D3">
        <w:rPr>
          <w:vertAlign w:val="superscript"/>
        </w:rPr>
        <w:t>–</w:t>
      </w:r>
      <w:r>
        <w:t xml:space="preserve"> to show why these ligands are isoelectronic</w:t>
      </w:r>
      <w:r w:rsidR="00B933C7">
        <w:t xml:space="preserve">, </w:t>
      </w:r>
      <w:proofErr w:type="spellStart"/>
      <w:proofErr w:type="gramStart"/>
      <w:r w:rsidR="00B933C7">
        <w:t>ie</w:t>
      </w:r>
      <w:proofErr w:type="spellEnd"/>
      <w:proofErr w:type="gramEnd"/>
      <w:r w:rsidR="00B933C7">
        <w:t xml:space="preserve"> </w:t>
      </w:r>
      <w:r w:rsidR="002B5C14">
        <w:t xml:space="preserve">have </w:t>
      </w:r>
      <w:r w:rsidR="00B933C7">
        <w:t xml:space="preserve">the </w:t>
      </w:r>
      <w:r w:rsidR="00B933C7" w:rsidRPr="00B933C7">
        <w:t>same number of electrons</w:t>
      </w:r>
      <w:r w:rsidR="00B933C7">
        <w:t>.</w:t>
      </w:r>
    </w:p>
    <w:p w14:paraId="1387DD10" w14:textId="7437CF7D" w:rsidR="00BD415C" w:rsidRDefault="00411A86" w:rsidP="00411A86">
      <w:pPr>
        <w:pStyle w:val="RSCH2"/>
      </w:pPr>
      <w:r>
        <w:t>Task 2</w:t>
      </w:r>
    </w:p>
    <w:p w14:paraId="2E91E783" w14:textId="716E9B62" w:rsidR="000A4989" w:rsidRDefault="00411A86" w:rsidP="00122AE9">
      <w:pPr>
        <w:pStyle w:val="RSCBasictext"/>
      </w:pPr>
      <w:r>
        <w:t>This task concerns the equilibrium reactions which occur between</w:t>
      </w:r>
      <w:r w:rsidR="005B54B4">
        <w:t xml:space="preserve"> O</w:t>
      </w:r>
      <w:r w:rsidR="005B54B4">
        <w:rPr>
          <w:vertAlign w:val="subscript"/>
        </w:rPr>
        <w:t>2</w:t>
      </w:r>
      <w:r w:rsidR="005B54B4">
        <w:t xml:space="preserve"> </w:t>
      </w:r>
      <w:r>
        <w:t>and haemoglobin</w:t>
      </w:r>
      <w:r w:rsidR="00875AB9">
        <w:t>,</w:t>
      </w:r>
      <w:r>
        <w:t xml:space="preserve"> </w:t>
      </w:r>
      <w:r w:rsidR="00875AB9">
        <w:t xml:space="preserve">and </w:t>
      </w:r>
      <w:r>
        <w:t xml:space="preserve">between oxyhaemoglobin and carboxyhaemoglobin when </w:t>
      </w:r>
      <w:r w:rsidR="005B54B4">
        <w:t xml:space="preserve">CO </w:t>
      </w:r>
      <w:r>
        <w:t xml:space="preserve">competes with the </w:t>
      </w:r>
      <w:r w:rsidR="005B54B4">
        <w:t>O</w:t>
      </w:r>
      <w:r w:rsidR="005B54B4">
        <w:rPr>
          <w:vertAlign w:val="subscript"/>
        </w:rPr>
        <w:t>2</w:t>
      </w:r>
      <w:r>
        <w:t xml:space="preserve"> ligand to bind to the central Fe</w:t>
      </w:r>
      <w:r>
        <w:rPr>
          <w:vertAlign w:val="superscript"/>
        </w:rPr>
        <w:t>2+</w:t>
      </w:r>
      <w:r>
        <w:t xml:space="preserve"> ion.</w:t>
      </w:r>
    </w:p>
    <w:p w14:paraId="33E0651E" w14:textId="77777777" w:rsidR="000A4989" w:rsidRDefault="000A4989" w:rsidP="000A4989">
      <w:pPr>
        <w:tabs>
          <w:tab w:val="center" w:pos="426"/>
          <w:tab w:val="center" w:pos="851"/>
        </w:tabs>
        <w:spacing w:after="0"/>
        <w:jc w:val="left"/>
        <w:rPr>
          <w:rFonts w:ascii="Century Gothic" w:eastAsia="Century Gothic" w:hAnsi="Century Gothic" w:cs="Century Gothic"/>
          <w:sz w:val="22"/>
          <w:szCs w:val="22"/>
        </w:rPr>
      </w:pPr>
    </w:p>
    <w:p w14:paraId="7188E5F7" w14:textId="6E4ED0D4" w:rsidR="0006663D" w:rsidRDefault="00411A86" w:rsidP="0006663D">
      <w:pPr>
        <w:pStyle w:val="RSCBasictext"/>
      </w:pPr>
      <w:r w:rsidRPr="00122AE9">
        <w:rPr>
          <w:b/>
          <w:bCs/>
        </w:rPr>
        <w:t xml:space="preserve">Equilibrium </w:t>
      </w:r>
      <w:r w:rsidR="009117F3" w:rsidRPr="00122AE9">
        <w:rPr>
          <w:b/>
          <w:bCs/>
        </w:rPr>
        <w:t xml:space="preserve">reaction </w:t>
      </w:r>
      <w:r w:rsidRPr="00122AE9">
        <w:rPr>
          <w:b/>
          <w:bCs/>
        </w:rPr>
        <w:t>1:</w:t>
      </w:r>
      <w:r w:rsidR="00BF5D32">
        <w:rPr>
          <w:b/>
        </w:rPr>
        <w:t xml:space="preserve"> </w:t>
      </w:r>
      <m:oMath>
        <m:r>
          <w:rPr>
            <w:rFonts w:ascii="Cambria Math" w:hAnsi="Cambria Math"/>
          </w:rPr>
          <m:t>Hb</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sSub>
          <m:sSubPr>
            <m:ctrlPr>
              <w:rPr>
                <w:rFonts w:ascii="Cambria Math" w:hAnsi="Cambria Math"/>
              </w:rPr>
            </m:ctrlPr>
          </m:sSubPr>
          <m:e>
            <m:r>
              <w:rPr>
                <w:rFonts w:ascii="Cambria Math" w:hAnsi="Cambria Math"/>
              </w:rPr>
              <m:t>O</m:t>
            </m:r>
            <m:r>
              <m:rPr>
                <m:sty m:val="p"/>
              </m:rPr>
              <w:rPr>
                <w:rFonts w:ascii="Cambria Math" w:hAnsi="Cambria Math"/>
              </w:rPr>
              <m:t>)</m:t>
            </m:r>
          </m:e>
          <m:sub>
            <m:r>
              <m:rPr>
                <m:sty m:val="p"/>
              </m:rPr>
              <w:rPr>
                <w:rFonts w:ascii="Cambria Math" w:hAnsi="Cambria Math"/>
              </w:rPr>
              <m:t>4</m:t>
            </m:r>
          </m:sub>
        </m:sSub>
        <m:r>
          <m:rPr>
            <m:sty m:val="p"/>
          </m:rPr>
          <w:rPr>
            <w:rFonts w:ascii="Cambria Math" w:hAnsi="Cambria Math"/>
          </w:rPr>
          <m:t xml:space="preserve"> + 4</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d>
          <m:dPr>
            <m:ctrlPr>
              <w:rPr>
                <w:rFonts w:ascii="Cambria Math" w:hAnsi="Cambria Math"/>
              </w:rPr>
            </m:ctrlPr>
          </m:dPr>
          <m:e>
            <m:r>
              <w:rPr>
                <w:rFonts w:ascii="Cambria Math" w:hAnsi="Cambria Math"/>
              </w:rPr>
              <m:t>g</m:t>
            </m:r>
          </m:e>
        </m:d>
        <m:r>
          <m:rPr>
            <m:sty m:val="p"/>
          </m:rPr>
          <w:rPr>
            <w:rFonts w:ascii="Cambria Math" w:hAnsi="Cambria Math"/>
          </w:rPr>
          <m:t xml:space="preserve"> ⇌ </m:t>
        </m:r>
        <m:r>
          <w:rPr>
            <w:rFonts w:ascii="Cambria Math" w:hAnsi="Cambria Math"/>
          </w:rPr>
          <m:t>Hb</m:t>
        </m:r>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e>
          <m:sub>
            <m:r>
              <m:rPr>
                <m:sty m:val="p"/>
              </m:rPr>
              <w:rPr>
                <w:rFonts w:ascii="Cambria Math" w:hAnsi="Cambria Math"/>
              </w:rPr>
              <m:t>4</m:t>
            </m:r>
          </m:sub>
        </m:sSub>
        <m:r>
          <m:rPr>
            <m:sty m:val="p"/>
          </m:rPr>
          <w:rPr>
            <w:rFonts w:ascii="Cambria Math" w:hAnsi="Cambria Math"/>
          </w:rPr>
          <m:t xml:space="preserve"> + 4</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w:rPr>
            <w:rFonts w:ascii="Cambria Math" w:hAnsi="Cambria Math"/>
          </w:rPr>
          <m:t>O</m:t>
        </m:r>
        <m:r>
          <m:rPr>
            <m:sty m:val="p"/>
          </m:rPr>
          <w:rPr>
            <w:rFonts w:ascii="Cambria Math" w:hAnsi="Cambria Math"/>
          </w:rPr>
          <m:t>(</m:t>
        </m:r>
        <m:r>
          <w:rPr>
            <w:rFonts w:ascii="Cambria Math" w:hAnsi="Cambria Math"/>
          </w:rPr>
          <m:t>g</m:t>
        </m:r>
        <m:r>
          <m:rPr>
            <m:sty m:val="p"/>
          </m:rPr>
          <w:rPr>
            <w:rFonts w:ascii="Cambria Math" w:hAnsi="Cambria Math"/>
          </w:rPr>
          <m:t>)</m:t>
        </m:r>
      </m:oMath>
    </w:p>
    <w:p w14:paraId="6DA0FD60" w14:textId="01F56A71" w:rsidR="007F33F8" w:rsidRDefault="00411A86" w:rsidP="000A4989">
      <w:pPr>
        <w:tabs>
          <w:tab w:val="center" w:pos="426"/>
          <w:tab w:val="center" w:pos="851"/>
        </w:tabs>
        <w:spacing w:after="0"/>
        <w:jc w:val="left"/>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Equilibrium </w:t>
      </w:r>
      <w:r w:rsidR="009117F3">
        <w:rPr>
          <w:rFonts w:ascii="Century Gothic" w:eastAsia="Century Gothic" w:hAnsi="Century Gothic" w:cs="Century Gothic"/>
          <w:b/>
          <w:sz w:val="22"/>
          <w:szCs w:val="22"/>
        </w:rPr>
        <w:t xml:space="preserve">reaction </w:t>
      </w:r>
      <w:r>
        <w:rPr>
          <w:rFonts w:ascii="Century Gothic" w:eastAsia="Century Gothic" w:hAnsi="Century Gothic" w:cs="Century Gothic"/>
          <w:b/>
          <w:sz w:val="22"/>
          <w:szCs w:val="22"/>
        </w:rPr>
        <w:t>2:</w:t>
      </w:r>
      <w:r w:rsidR="007F33F8">
        <w:rPr>
          <w:rFonts w:ascii="Century Gothic" w:eastAsia="Century Gothic" w:hAnsi="Century Gothic" w:cs="Century Gothic"/>
          <w:b/>
          <w:sz w:val="22"/>
          <w:szCs w:val="22"/>
        </w:rPr>
        <w:t xml:space="preserve"> </w:t>
      </w:r>
      <w:bookmarkStart w:id="2" w:name="_Hlk109135702"/>
      <m:oMath>
        <m:r>
          <w:rPr>
            <w:rFonts w:ascii="Cambria Math" w:eastAsia="Century Gothic" w:hAnsi="Cambria Math" w:cs="Century Gothic"/>
            <w:sz w:val="22"/>
            <w:szCs w:val="22"/>
          </w:rPr>
          <m:t>Hb(</m:t>
        </m:r>
        <m:sSub>
          <m:sSubPr>
            <m:ctrlPr>
              <w:rPr>
                <w:rFonts w:ascii="Cambria Math" w:eastAsia="Century Gothic" w:hAnsi="Cambria Math" w:cs="Century Gothic"/>
                <w:bCs/>
                <w:i/>
                <w:sz w:val="22"/>
                <w:szCs w:val="22"/>
              </w:rPr>
            </m:ctrlPr>
          </m:sSubPr>
          <m:e>
            <m:r>
              <w:rPr>
                <w:rFonts w:ascii="Cambria Math" w:eastAsia="Century Gothic" w:hAnsi="Cambria Math" w:cs="Century Gothic"/>
                <w:sz w:val="22"/>
                <w:szCs w:val="22"/>
              </w:rPr>
              <m:t>O</m:t>
            </m:r>
          </m:e>
          <m:sub>
            <m:r>
              <w:rPr>
                <w:rFonts w:ascii="Cambria Math" w:eastAsia="Century Gothic" w:hAnsi="Cambria Math" w:cs="Century Gothic"/>
                <w:sz w:val="22"/>
                <w:szCs w:val="22"/>
              </w:rPr>
              <m:t>2</m:t>
            </m:r>
          </m:sub>
        </m:sSub>
        <m:sSub>
          <m:sSubPr>
            <m:ctrlPr>
              <w:rPr>
                <w:rFonts w:ascii="Cambria Math" w:eastAsia="Century Gothic" w:hAnsi="Cambria Math" w:cs="Century Gothic"/>
                <w:bCs/>
                <w:i/>
                <w:sz w:val="22"/>
                <w:szCs w:val="22"/>
              </w:rPr>
            </m:ctrlPr>
          </m:sSubPr>
          <m:e>
            <m:r>
              <w:rPr>
                <w:rFonts w:ascii="Cambria Math" w:eastAsia="Century Gothic" w:hAnsi="Cambria Math" w:cs="Century Gothic"/>
                <w:sz w:val="22"/>
                <w:szCs w:val="22"/>
              </w:rPr>
              <m:t>)</m:t>
            </m:r>
          </m:e>
          <m:sub>
            <m:r>
              <w:rPr>
                <w:rFonts w:ascii="Cambria Math" w:eastAsia="Century Gothic" w:hAnsi="Cambria Math" w:cs="Century Gothic"/>
                <w:sz w:val="22"/>
                <w:szCs w:val="22"/>
              </w:rPr>
              <m:t>4</m:t>
            </m:r>
          </m:sub>
        </m:sSub>
        <m:r>
          <w:rPr>
            <w:rFonts w:ascii="Cambria Math" w:eastAsia="Century Gothic" w:hAnsi="Cambria Math" w:cs="Century Gothic"/>
            <w:sz w:val="22"/>
            <w:szCs w:val="22"/>
          </w:rPr>
          <m:t xml:space="preserve"> + 4CO</m:t>
        </m:r>
        <m:d>
          <m:dPr>
            <m:ctrlPr>
              <w:rPr>
                <w:rFonts w:ascii="Cambria Math" w:eastAsia="Century Gothic" w:hAnsi="Cambria Math" w:cs="Century Gothic"/>
                <w:i/>
                <w:sz w:val="22"/>
                <w:szCs w:val="22"/>
              </w:rPr>
            </m:ctrlPr>
          </m:dPr>
          <m:e>
            <m:r>
              <w:rPr>
                <w:rFonts w:ascii="Cambria Math" w:eastAsia="Century Gothic" w:hAnsi="Cambria Math" w:cs="Century Gothic"/>
                <w:sz w:val="22"/>
                <w:szCs w:val="22"/>
              </w:rPr>
              <m:t>g</m:t>
            </m:r>
          </m:e>
        </m:d>
        <m:r>
          <w:rPr>
            <w:rFonts w:ascii="Cambria Math" w:eastAsia="Century Gothic" w:hAnsi="Cambria Math" w:cs="Century Gothic"/>
            <w:sz w:val="22"/>
            <w:szCs w:val="22"/>
          </w:rPr>
          <m:t xml:space="preserve"> ⇌ Hb(</m:t>
        </m:r>
        <m:sSub>
          <m:sSubPr>
            <m:ctrlPr>
              <w:rPr>
                <w:rFonts w:ascii="Cambria Math" w:eastAsia="Century Gothic" w:hAnsi="Cambria Math" w:cs="Century Gothic"/>
                <w:i/>
                <w:sz w:val="22"/>
                <w:szCs w:val="22"/>
              </w:rPr>
            </m:ctrlPr>
          </m:sSubPr>
          <m:e>
            <m:r>
              <w:rPr>
                <w:rFonts w:ascii="Cambria Math" w:eastAsia="Century Gothic" w:hAnsi="Cambria Math" w:cs="Century Gothic"/>
                <w:sz w:val="22"/>
                <w:szCs w:val="22"/>
              </w:rPr>
              <m:t>CO)</m:t>
            </m:r>
          </m:e>
          <m:sub>
            <m:r>
              <w:rPr>
                <w:rFonts w:ascii="Cambria Math" w:eastAsia="Century Gothic" w:hAnsi="Cambria Math" w:cs="Century Gothic"/>
                <w:sz w:val="22"/>
                <w:szCs w:val="22"/>
              </w:rPr>
              <m:t>4</m:t>
            </m:r>
          </m:sub>
        </m:sSub>
        <m:r>
          <w:rPr>
            <w:rFonts w:ascii="Cambria Math" w:eastAsia="Century Gothic" w:hAnsi="Cambria Math" w:cs="Century Gothic"/>
            <w:sz w:val="22"/>
            <w:szCs w:val="22"/>
          </w:rPr>
          <m:t xml:space="preserve"> + 4</m:t>
        </m:r>
        <m:sSub>
          <m:sSubPr>
            <m:ctrlPr>
              <w:rPr>
                <w:rFonts w:ascii="Cambria Math" w:eastAsia="Century Gothic" w:hAnsi="Cambria Math" w:cs="Century Gothic"/>
                <w:bCs/>
                <w:i/>
                <w:sz w:val="22"/>
                <w:szCs w:val="22"/>
              </w:rPr>
            </m:ctrlPr>
          </m:sSubPr>
          <m:e>
            <m:r>
              <w:rPr>
                <w:rFonts w:ascii="Cambria Math" w:eastAsia="Century Gothic" w:hAnsi="Cambria Math" w:cs="Century Gothic"/>
                <w:sz w:val="22"/>
                <w:szCs w:val="22"/>
              </w:rPr>
              <m:t>O</m:t>
            </m:r>
          </m:e>
          <m:sub>
            <m:r>
              <w:rPr>
                <w:rFonts w:ascii="Cambria Math" w:eastAsia="Century Gothic" w:hAnsi="Cambria Math" w:cs="Century Gothic"/>
                <w:sz w:val="22"/>
                <w:szCs w:val="22"/>
              </w:rPr>
              <m:t>2</m:t>
            </m:r>
          </m:sub>
        </m:sSub>
        <m:r>
          <w:rPr>
            <w:rFonts w:ascii="Cambria Math" w:eastAsia="Century Gothic" w:hAnsi="Cambria Math" w:cs="Century Gothic"/>
            <w:sz w:val="22"/>
            <w:szCs w:val="22"/>
          </w:rPr>
          <m:t>(g)</m:t>
        </m:r>
      </m:oMath>
      <w:bookmarkEnd w:id="2"/>
      <w:r>
        <w:rPr>
          <w:rFonts w:ascii="Century Gothic" w:eastAsia="Century Gothic" w:hAnsi="Century Gothic" w:cs="Century Gothic"/>
          <w:b/>
          <w:sz w:val="22"/>
          <w:szCs w:val="22"/>
        </w:rPr>
        <w:t xml:space="preserve"> </w:t>
      </w:r>
    </w:p>
    <w:p w14:paraId="067DA92B" w14:textId="77777777" w:rsidR="00411A86" w:rsidRDefault="00411A86" w:rsidP="00411A86">
      <w:pPr>
        <w:tabs>
          <w:tab w:val="center" w:pos="426"/>
          <w:tab w:val="center" w:pos="851"/>
        </w:tabs>
        <w:spacing w:after="0"/>
        <w:jc w:val="left"/>
        <w:rPr>
          <w:rFonts w:ascii="Century Gothic" w:eastAsia="Century Gothic" w:hAnsi="Century Gothic" w:cs="Century Gothic"/>
          <w:sz w:val="22"/>
          <w:szCs w:val="22"/>
        </w:rPr>
      </w:pPr>
    </w:p>
    <w:p w14:paraId="1F270F4E" w14:textId="221941ED" w:rsidR="002B5C14" w:rsidRDefault="002B5C14" w:rsidP="00D776E7">
      <w:pPr>
        <w:pStyle w:val="RSCnumberedlist"/>
        <w:numPr>
          <w:ilvl w:val="0"/>
          <w:numId w:val="20"/>
        </w:numPr>
      </w:pPr>
      <w:r w:rsidRPr="002B5C14">
        <w:t xml:space="preserve">How does the combustion of hydrocarbons increase the level of </w:t>
      </w:r>
      <w:r w:rsidR="005B54B4">
        <w:t>CO</w:t>
      </w:r>
      <w:r w:rsidR="0016342C">
        <w:t xml:space="preserve"> </w:t>
      </w:r>
      <w:r w:rsidRPr="002B5C14">
        <w:t>in the environment?</w:t>
      </w:r>
    </w:p>
    <w:p w14:paraId="127DB1BA" w14:textId="77777777" w:rsidR="002B5C14" w:rsidRDefault="002B5C14" w:rsidP="002B5C14">
      <w:pPr>
        <w:pStyle w:val="RSCnumberedlist"/>
        <w:numPr>
          <w:ilvl w:val="0"/>
          <w:numId w:val="0"/>
        </w:numPr>
        <w:ind w:left="360"/>
      </w:pPr>
    </w:p>
    <w:p w14:paraId="2EB779F9" w14:textId="718BE6ED" w:rsidR="00D776E7" w:rsidRDefault="00411A86" w:rsidP="00D776E7">
      <w:pPr>
        <w:pStyle w:val="RSCnumberedlist"/>
        <w:numPr>
          <w:ilvl w:val="0"/>
          <w:numId w:val="20"/>
        </w:numPr>
      </w:pPr>
      <w:r>
        <w:t xml:space="preserve">What type of reaction is taking place in both equilibrium </w:t>
      </w:r>
      <w:r w:rsidR="00EB2C22">
        <w:t>reactions?</w:t>
      </w:r>
    </w:p>
    <w:p w14:paraId="5C400898" w14:textId="77777777" w:rsidR="00EB2C22" w:rsidRDefault="00EB2C22" w:rsidP="00EB2C22">
      <w:pPr>
        <w:pStyle w:val="RSCnumberedlist"/>
        <w:numPr>
          <w:ilvl w:val="0"/>
          <w:numId w:val="0"/>
        </w:numPr>
        <w:ind w:left="360"/>
      </w:pPr>
    </w:p>
    <w:p w14:paraId="408F749F" w14:textId="249F4A12" w:rsidR="00411A86" w:rsidRDefault="00411A86" w:rsidP="00D776E7">
      <w:pPr>
        <w:pStyle w:val="RSCnumberedlist"/>
        <w:numPr>
          <w:ilvl w:val="0"/>
          <w:numId w:val="20"/>
        </w:numPr>
      </w:pPr>
      <w:r>
        <w:lastRenderedPageBreak/>
        <w:t xml:space="preserve">Using Le Chatelier’s </w:t>
      </w:r>
      <w:r w:rsidR="00A436D3">
        <w:t>p</w:t>
      </w:r>
      <w:r>
        <w:t>rinciple</w:t>
      </w:r>
      <w:r w:rsidR="00B41CC2">
        <w:t>,</w:t>
      </w:r>
      <w:r>
        <w:t xml:space="preserve"> predict how </w:t>
      </w:r>
      <w:r w:rsidR="005B54B4">
        <w:t>O</w:t>
      </w:r>
      <w:r w:rsidR="005B54B4">
        <w:rPr>
          <w:vertAlign w:val="subscript"/>
        </w:rPr>
        <w:t>2</w:t>
      </w:r>
      <w:r w:rsidR="0016342C">
        <w:rPr>
          <w:rFonts w:eastAsiaTheme="minorEastAsia"/>
          <w:color w:val="auto"/>
        </w:rPr>
        <w:t xml:space="preserve"> </w:t>
      </w:r>
      <w:r>
        <w:t xml:space="preserve">is transported in the blood by considering what happens to the position of </w:t>
      </w:r>
      <w:r w:rsidR="009117F3">
        <w:rPr>
          <w:bCs/>
        </w:rPr>
        <w:t>e</w:t>
      </w:r>
      <w:r w:rsidRPr="00D776E7">
        <w:rPr>
          <w:bCs/>
        </w:rPr>
        <w:t xml:space="preserve">quilibrium </w:t>
      </w:r>
      <w:r w:rsidR="00B41CC2">
        <w:rPr>
          <w:bCs/>
        </w:rPr>
        <w:t xml:space="preserve">reaction </w:t>
      </w:r>
      <w:r w:rsidRPr="00D776E7">
        <w:rPr>
          <w:bCs/>
        </w:rPr>
        <w:t>1</w:t>
      </w:r>
      <w:r w:rsidR="004F1884">
        <w:rPr>
          <w:bCs/>
        </w:rPr>
        <w:t>:</w:t>
      </w:r>
    </w:p>
    <w:p w14:paraId="5A79D007" w14:textId="4ABC3888" w:rsidR="00411A86" w:rsidRDefault="00A02FF0" w:rsidP="00EB2C22">
      <w:pPr>
        <w:pStyle w:val="RSCletteredlist"/>
        <w:numPr>
          <w:ilvl w:val="0"/>
          <w:numId w:val="30"/>
        </w:numPr>
      </w:pPr>
      <w:r>
        <w:t>w</w:t>
      </w:r>
      <w:r w:rsidR="00411A86">
        <w:t xml:space="preserve">hen the concentration of </w:t>
      </w:r>
      <w:r w:rsidR="0016342C">
        <w:t>oxygen,</w:t>
      </w:r>
      <w:r w:rsidR="00A436D3">
        <w:t xml:space="preserve"> [O</w:t>
      </w:r>
      <w:r w:rsidR="00A436D3">
        <w:rPr>
          <w:vertAlign w:val="subscript"/>
        </w:rPr>
        <w:t>2</w:t>
      </w:r>
      <w:r w:rsidR="00A436D3">
        <w:t>]</w:t>
      </w:r>
      <w:r w:rsidR="0016342C">
        <w:t>, is</w:t>
      </w:r>
      <w:r w:rsidR="00411A86">
        <w:t xml:space="preserve"> high in the lungs</w:t>
      </w:r>
    </w:p>
    <w:p w14:paraId="0E2E7556" w14:textId="315F6005" w:rsidR="00411A86" w:rsidRDefault="00A02FF0" w:rsidP="00EB2C22">
      <w:pPr>
        <w:pStyle w:val="RSCletteredlist"/>
        <w:numPr>
          <w:ilvl w:val="0"/>
          <w:numId w:val="30"/>
        </w:numPr>
      </w:pPr>
      <w:r>
        <w:t>w</w:t>
      </w:r>
      <w:r w:rsidR="00411A86">
        <w:t xml:space="preserve">hen the concentration of </w:t>
      </w:r>
      <w:r w:rsidR="0016342C">
        <w:t xml:space="preserve">oxygen, </w:t>
      </w:r>
      <w:r w:rsidR="00A436D3">
        <w:t>[O</w:t>
      </w:r>
      <w:r w:rsidR="00A436D3">
        <w:rPr>
          <w:vertAlign w:val="subscript"/>
        </w:rPr>
        <w:t>2</w:t>
      </w:r>
      <w:r w:rsidR="00A436D3">
        <w:t>]</w:t>
      </w:r>
      <w:r w:rsidR="0016342C">
        <w:t>, is</w:t>
      </w:r>
      <w:r w:rsidR="00411A86">
        <w:t xml:space="preserve"> lower </w:t>
      </w:r>
      <w:r w:rsidR="00B41CC2">
        <w:t>in</w:t>
      </w:r>
      <w:r w:rsidR="00411A86">
        <w:t xml:space="preserve"> the tissues and</w:t>
      </w:r>
      <w:r w:rsidR="000D78A0">
        <w:t xml:space="preserve"> the</w:t>
      </w:r>
      <w:r w:rsidR="00411A86">
        <w:t xml:space="preserve"> concentration of</w:t>
      </w:r>
      <w:r w:rsidR="0016342C">
        <w:t xml:space="preserve"> water,</w:t>
      </w:r>
      <w:r w:rsidR="00137FB9">
        <w:t xml:space="preserve"> [H</w:t>
      </w:r>
      <w:r w:rsidR="00137FB9">
        <w:rPr>
          <w:vertAlign w:val="subscript"/>
        </w:rPr>
        <w:t>2</w:t>
      </w:r>
      <w:r w:rsidR="00137FB9">
        <w:t xml:space="preserve">O], </w:t>
      </w:r>
      <w:r w:rsidR="0016342C">
        <w:t>is</w:t>
      </w:r>
      <w:r w:rsidR="00411A86">
        <w:t xml:space="preserve"> higher</w:t>
      </w:r>
    </w:p>
    <w:p w14:paraId="2D5F4C84" w14:textId="77777777" w:rsidR="00EB2C22" w:rsidRDefault="00EB2C22" w:rsidP="00EB2C22">
      <w:pPr>
        <w:pStyle w:val="RSCletteredlist"/>
        <w:numPr>
          <w:ilvl w:val="0"/>
          <w:numId w:val="0"/>
        </w:numPr>
        <w:ind w:left="360"/>
      </w:pPr>
    </w:p>
    <w:p w14:paraId="056D0186" w14:textId="24011733" w:rsidR="003110AA" w:rsidRDefault="00411A86" w:rsidP="00DF4F81">
      <w:pPr>
        <w:pStyle w:val="RSCnumberedlist"/>
      </w:pPr>
      <w:r>
        <w:t>Like other equilibrium reactions</w:t>
      </w:r>
      <w:r w:rsidR="009117F3">
        <w:t>, e</w:t>
      </w:r>
      <w:r w:rsidRPr="00D776E7">
        <w:rPr>
          <w:bCs/>
        </w:rPr>
        <w:t>quilibrium reactions 1 and 2</w:t>
      </w:r>
      <w:r>
        <w:t xml:space="preserve"> have an equilibrium </w:t>
      </w:r>
      <w:r w:rsidR="006A547D">
        <w:t xml:space="preserve">stability </w:t>
      </w:r>
      <w:r>
        <w:t xml:space="preserve">constant called </w:t>
      </w:r>
      <m:oMath>
        <m:sSub>
          <m:sSubPr>
            <m:ctrlPr>
              <w:rPr>
                <w:rFonts w:ascii="Cambria Math" w:hAnsi="Cambria Math"/>
                <w:i/>
              </w:rPr>
            </m:ctrlPr>
          </m:sSubPr>
          <m:e>
            <m:r>
              <w:rPr>
                <w:rFonts w:ascii="Cambria Math" w:hAnsi="Cambria Math"/>
              </w:rPr>
              <m:t>K</m:t>
            </m:r>
          </m:e>
          <m:sub>
            <m:r>
              <w:rPr>
                <w:rFonts w:ascii="Cambria Math" w:hAnsi="Cambria Math"/>
              </w:rPr>
              <m:t>stab</m:t>
            </m:r>
          </m:sub>
        </m:sSub>
      </m:oMath>
      <w:r w:rsidR="006A547D">
        <w:t>.</w:t>
      </w:r>
    </w:p>
    <w:p w14:paraId="405C3196" w14:textId="18DEE99C" w:rsidR="00DF4F81" w:rsidRDefault="00983C11" w:rsidP="00DF4F81">
      <w:pPr>
        <w:pStyle w:val="RSCBasictext"/>
        <w:ind w:left="360"/>
      </w:pPr>
      <w:r>
        <w:t xml:space="preserve">Write an expression for </w:t>
      </w:r>
      <m:oMath>
        <m:sSub>
          <m:sSubPr>
            <m:ctrlPr>
              <w:rPr>
                <w:rFonts w:ascii="Cambria Math" w:hAnsi="Cambria Math"/>
                <w:i/>
                <w:color w:val="000000" w:themeColor="text1"/>
              </w:rPr>
            </m:ctrlPr>
          </m:sSubPr>
          <m:e>
            <m:r>
              <w:rPr>
                <w:rFonts w:ascii="Cambria Math" w:hAnsi="Cambria Math"/>
              </w:rPr>
              <m:t>K</m:t>
            </m:r>
          </m:e>
          <m:sub>
            <m:r>
              <w:rPr>
                <w:rFonts w:ascii="Cambria Math" w:hAnsi="Cambria Math"/>
              </w:rPr>
              <m:t>stab</m:t>
            </m:r>
          </m:sub>
        </m:sSub>
      </m:oMath>
      <w:r w:rsidR="000D78A0">
        <w:t xml:space="preserve"> </w:t>
      </w:r>
      <w:r>
        <w:t>for equilibrium reaction 2</w:t>
      </w:r>
      <w:r w:rsidR="003110AA">
        <w:t xml:space="preserve"> using the equilibrium law</w:t>
      </w:r>
      <w:r w:rsidR="006963E2">
        <w:t>.</w:t>
      </w:r>
      <w:r w:rsidR="003110AA">
        <w:t xml:space="preserve"> G</w:t>
      </w:r>
      <w:r w:rsidR="003110AA" w:rsidRPr="006963E2">
        <w:t xml:space="preserve">ive </w:t>
      </w:r>
      <w:r w:rsidR="003110AA">
        <w:t>the</w:t>
      </w:r>
      <w:r w:rsidR="003110AA" w:rsidRPr="006963E2">
        <w:t xml:space="preserve"> unit</w:t>
      </w:r>
      <w:r w:rsidR="003110AA">
        <w:t>s, assuming</w:t>
      </w:r>
      <w:r w:rsidR="003110AA" w:rsidRPr="006963E2">
        <w:t xml:space="preserve"> all concentrations are measured in mol</w:t>
      </w:r>
      <w:r w:rsidR="006A547D">
        <w:t xml:space="preserve"> </w:t>
      </w:r>
      <w:r w:rsidR="003110AA" w:rsidRPr="006963E2">
        <w:t>dm</w:t>
      </w:r>
      <w:r w:rsidR="003110AA" w:rsidRPr="003110AA">
        <w:rPr>
          <w:vertAlign w:val="superscript"/>
        </w:rPr>
        <w:t>-3</w:t>
      </w:r>
      <w:r w:rsidR="00137FB9">
        <w:t xml:space="preserve"> </w:t>
      </w:r>
      <w:r w:rsidR="003110AA">
        <w:t xml:space="preserve">and </w:t>
      </w:r>
      <w:r w:rsidR="003110AA" w:rsidRPr="006963E2">
        <w:t>show your working out</w:t>
      </w:r>
      <w:r w:rsidR="003110AA">
        <w:t>.</w:t>
      </w:r>
    </w:p>
    <w:p w14:paraId="5D4E05CC" w14:textId="58D44AD7" w:rsidR="00DF4F81" w:rsidRDefault="00DF4F81" w:rsidP="00DF4F81">
      <w:pPr>
        <w:pStyle w:val="RSCnumberedlist"/>
        <w:numPr>
          <w:ilvl w:val="0"/>
          <w:numId w:val="0"/>
        </w:numPr>
        <w:ind w:left="360"/>
      </w:pPr>
      <w:r w:rsidRPr="00D776E7">
        <w:rPr>
          <w:b/>
        </w:rPr>
        <w:t>HINT</w:t>
      </w:r>
      <w:r>
        <w:t xml:space="preserve">: </w:t>
      </w:r>
      <w:bookmarkStart w:id="3" w:name="_Hlk109135675"/>
      <m:oMath>
        <m:sSub>
          <m:sSubPr>
            <m:ctrlPr>
              <w:rPr>
                <w:rFonts w:ascii="Cambria Math" w:hAnsi="Cambria Math"/>
                <w:i/>
              </w:rPr>
            </m:ctrlPr>
          </m:sSubPr>
          <m:e>
            <m:r>
              <w:rPr>
                <w:rFonts w:ascii="Cambria Math" w:hAnsi="Cambria Math"/>
              </w:rPr>
              <m:t>K</m:t>
            </m:r>
          </m:e>
          <m:sub>
            <m:r>
              <w:rPr>
                <w:rFonts w:ascii="Cambria Math" w:hAnsi="Cambria Math"/>
              </w:rPr>
              <m:t>stab</m:t>
            </m:r>
          </m:sub>
        </m:sSub>
        <m:r>
          <w:rPr>
            <w:rFonts w:ascii="Cambria Math" w:hAnsi="Cambria Math"/>
          </w:rPr>
          <m:t xml:space="preserve"> </m:t>
        </m:r>
      </m:oMath>
      <w:bookmarkEnd w:id="3"/>
      <w:r w:rsidRPr="006963E2">
        <w:t xml:space="preserve">is the same as writing an expression for </w:t>
      </w:r>
      <m:oMath>
        <m:sSub>
          <m:sSubPr>
            <m:ctrlPr>
              <w:rPr>
                <w:rFonts w:ascii="Cambria Math" w:hAnsi="Cambria Math"/>
                <w:i/>
              </w:rPr>
            </m:ctrlPr>
          </m:sSubPr>
          <m:e>
            <m:r>
              <w:rPr>
                <w:rFonts w:ascii="Cambria Math" w:hAnsi="Cambria Math"/>
              </w:rPr>
              <m:t>K</m:t>
            </m:r>
          </m:e>
          <m:sub>
            <m:r>
              <w:rPr>
                <w:rFonts w:ascii="Cambria Math" w:hAnsi="Cambria Math"/>
              </w:rPr>
              <m:t>c</m:t>
            </m:r>
          </m:sub>
        </m:sSub>
      </m:oMath>
      <w:r w:rsidRPr="006963E2">
        <w:t xml:space="preserve">. </w:t>
      </w:r>
      <w:r>
        <w:t>You should not include</w:t>
      </w:r>
      <w:r w:rsidR="0016342C">
        <w:t xml:space="preserve"> </w:t>
      </w:r>
      <w:r w:rsidR="00137FB9">
        <w:t>[O</w:t>
      </w:r>
      <w:r w:rsidR="00137FB9">
        <w:rPr>
          <w:vertAlign w:val="subscript"/>
        </w:rPr>
        <w:t>2</w:t>
      </w:r>
      <w:r w:rsidR="00137FB9">
        <w:t>]</w:t>
      </w:r>
      <w:r w:rsidR="0016342C">
        <w:t xml:space="preserve"> </w:t>
      </w:r>
      <w:r w:rsidRPr="006963E2">
        <w:t>because it is present in a large excess.</w:t>
      </w:r>
    </w:p>
    <w:p w14:paraId="2892D38D" w14:textId="77777777" w:rsidR="00EB2C22" w:rsidRDefault="00EB2C22" w:rsidP="00D776E7">
      <w:pPr>
        <w:pStyle w:val="RSCnumberedlist"/>
        <w:numPr>
          <w:ilvl w:val="0"/>
          <w:numId w:val="0"/>
        </w:numPr>
        <w:ind w:left="360"/>
      </w:pPr>
    </w:p>
    <w:p w14:paraId="405D086D" w14:textId="3D8C4C4C" w:rsidR="003110AA" w:rsidRDefault="00681255" w:rsidP="00875AB9">
      <w:pPr>
        <w:pStyle w:val="RSCnumberedlist"/>
      </w:pPr>
      <m:oMath>
        <m:sSub>
          <m:sSubPr>
            <m:ctrlPr>
              <w:rPr>
                <w:rFonts w:ascii="Cambria Math" w:hAnsi="Cambria Math"/>
                <w:i/>
              </w:rPr>
            </m:ctrlPr>
          </m:sSubPr>
          <m:e>
            <m:r>
              <w:rPr>
                <w:rFonts w:ascii="Cambria Math" w:hAnsi="Cambria Math"/>
              </w:rPr>
              <m:t>K</m:t>
            </m:r>
          </m:e>
          <m:sub>
            <m:r>
              <w:rPr>
                <w:rFonts w:ascii="Cambria Math" w:hAnsi="Cambria Math"/>
              </w:rPr>
              <m:t>stab</m:t>
            </m:r>
          </m:sub>
        </m:sSub>
      </m:oMath>
      <w:r w:rsidR="000D78A0">
        <w:t xml:space="preserve"> </w:t>
      </w:r>
      <w:r w:rsidR="00411A86">
        <w:t>is a measure of the strength of the interaction between the ligands and the binding site in a complex ion. The higher its value, the more stable the complex.</w:t>
      </w:r>
      <w:r w:rsidR="00875AB9">
        <w:t xml:space="preserve"> </w:t>
      </w:r>
    </w:p>
    <w:p w14:paraId="36589BB1" w14:textId="0661F282" w:rsidR="00411A86" w:rsidRDefault="00411A86" w:rsidP="003110AA">
      <w:pPr>
        <w:pStyle w:val="RSCletteredlist"/>
        <w:numPr>
          <w:ilvl w:val="0"/>
          <w:numId w:val="37"/>
        </w:numPr>
      </w:pPr>
      <w:r>
        <w:t>Predict wh</w:t>
      </w:r>
      <w:r w:rsidR="009117F3">
        <w:t xml:space="preserve">ether </w:t>
      </w:r>
      <w:r w:rsidR="009117F3" w:rsidRPr="003110AA">
        <w:rPr>
          <w:bCs/>
        </w:rPr>
        <w:t>e</w:t>
      </w:r>
      <w:r w:rsidRPr="003110AA">
        <w:rPr>
          <w:bCs/>
        </w:rPr>
        <w:t>quilibrium</w:t>
      </w:r>
      <w:r w:rsidR="009117F3" w:rsidRPr="003110AA">
        <w:rPr>
          <w:bCs/>
        </w:rPr>
        <w:t xml:space="preserve"> reaction</w:t>
      </w:r>
      <w:r w:rsidRPr="003110AA">
        <w:rPr>
          <w:bCs/>
        </w:rPr>
        <w:t xml:space="preserve"> 1 or 2 </w:t>
      </w:r>
      <w:r>
        <w:t>will have the higher</w:t>
      </w:r>
      <w:r w:rsidRPr="003110AA">
        <w:rPr>
          <w:b/>
        </w:rPr>
        <w:t xml:space="preserve"> </w:t>
      </w:r>
      <m:oMath>
        <m:sSub>
          <m:sSubPr>
            <m:ctrlPr>
              <w:rPr>
                <w:rFonts w:ascii="Cambria Math" w:hAnsi="Cambria Math"/>
                <w:i/>
              </w:rPr>
            </m:ctrlPr>
          </m:sSubPr>
          <m:e>
            <m:r>
              <w:rPr>
                <w:rFonts w:ascii="Cambria Math" w:hAnsi="Cambria Math"/>
              </w:rPr>
              <m:t>K</m:t>
            </m:r>
          </m:e>
          <m:sub>
            <m:r>
              <w:rPr>
                <w:rFonts w:ascii="Cambria Math" w:hAnsi="Cambria Math"/>
              </w:rPr>
              <m:t>stab</m:t>
            </m:r>
          </m:sub>
        </m:sSub>
      </m:oMath>
      <w:r w:rsidR="003110AA">
        <w:t>.</w:t>
      </w:r>
    </w:p>
    <w:p w14:paraId="76A12B5B" w14:textId="286EC19D" w:rsidR="003110AA" w:rsidRPr="00875AB9" w:rsidRDefault="00303C8D" w:rsidP="003110AA">
      <w:pPr>
        <w:pStyle w:val="RSCletteredlist"/>
        <w:numPr>
          <w:ilvl w:val="0"/>
          <w:numId w:val="37"/>
        </w:numPr>
      </w:pPr>
      <w:r>
        <w:t>Use</w:t>
      </w:r>
      <w:r w:rsidR="003110AA" w:rsidRPr="003110AA">
        <w:t xml:space="preserve"> your predicted </w:t>
      </w:r>
      <m:oMath>
        <m:sSub>
          <m:sSubPr>
            <m:ctrlPr>
              <w:rPr>
                <w:rFonts w:ascii="Cambria Math" w:hAnsi="Cambria Math"/>
                <w:i/>
              </w:rPr>
            </m:ctrlPr>
          </m:sSubPr>
          <m:e>
            <m:r>
              <w:rPr>
                <w:rFonts w:ascii="Cambria Math" w:hAnsi="Cambria Math"/>
              </w:rPr>
              <m:t>K</m:t>
            </m:r>
          </m:e>
          <m:sub>
            <m:r>
              <w:rPr>
                <w:rFonts w:ascii="Cambria Math" w:hAnsi="Cambria Math"/>
              </w:rPr>
              <m:t>stab</m:t>
            </m:r>
          </m:sub>
        </m:sSub>
      </m:oMath>
      <w:r w:rsidR="003110AA" w:rsidRPr="003110AA">
        <w:t xml:space="preserve"> values </w:t>
      </w:r>
      <w:r>
        <w:t xml:space="preserve">to </w:t>
      </w:r>
      <w:r w:rsidR="003110AA" w:rsidRPr="003110AA">
        <w:t xml:space="preserve">explain why </w:t>
      </w:r>
      <w:r w:rsidR="00137FB9">
        <w:t xml:space="preserve">CO </w:t>
      </w:r>
      <w:r w:rsidR="003110AA" w:rsidRPr="003110AA">
        <w:t>is poisonous?</w:t>
      </w:r>
    </w:p>
    <w:p w14:paraId="47B1D873" w14:textId="73A760F3" w:rsidR="00BD415C" w:rsidRDefault="00C17CA4" w:rsidP="00BD415C">
      <w:pPr>
        <w:pStyle w:val="RSCH2"/>
      </w:pPr>
      <w:r>
        <w:t>Task 3</w:t>
      </w:r>
    </w:p>
    <w:p w14:paraId="4263CBF0" w14:textId="7DCC1542" w:rsidR="00C17CA4" w:rsidRDefault="00C17CA4" w:rsidP="00C17CA4">
      <w:pPr>
        <w:pStyle w:val="RSCBasictext"/>
      </w:pPr>
      <w:r>
        <w:t xml:space="preserve">Redox or electrode potentials are used to predict how easily an </w:t>
      </w:r>
      <w:proofErr w:type="gramStart"/>
      <w:r>
        <w:t>atom</w:t>
      </w:r>
      <w:proofErr w:type="gramEnd"/>
      <w:r>
        <w:t xml:space="preserve"> or an ion can be reduced to a lower oxidation state.</w:t>
      </w:r>
      <w:r w:rsidR="004A4561">
        <w:t xml:space="preserve"> </w:t>
      </w:r>
      <w:r>
        <w:t xml:space="preserve">Redox potentials of complex ions depend on the types of </w:t>
      </w:r>
      <w:r w:rsidR="008759B9">
        <w:t>ligands</w:t>
      </w:r>
      <w:r>
        <w:t xml:space="preserve"> involved.</w:t>
      </w:r>
    </w:p>
    <w:p w14:paraId="099396EC" w14:textId="4DBD3046" w:rsidR="00C17CA4" w:rsidRDefault="00C17CA4" w:rsidP="00C17CA4">
      <w:pPr>
        <w:pStyle w:val="RSCnumberedlist"/>
        <w:numPr>
          <w:ilvl w:val="0"/>
          <w:numId w:val="22"/>
        </w:numPr>
      </w:pPr>
      <w:r>
        <w:t>Half</w:t>
      </w:r>
      <w:r w:rsidR="000A4989">
        <w:t>-</w:t>
      </w:r>
      <w:r>
        <w:t xml:space="preserve">cell equations are given below for the reduction of </w:t>
      </w:r>
      <w:proofErr w:type="gramStart"/>
      <w:r w:rsidR="005370D9">
        <w:t>Ni(</w:t>
      </w:r>
      <w:proofErr w:type="gramEnd"/>
      <w:r w:rsidR="005370D9" w:rsidRPr="00181D96">
        <w:rPr>
          <w:smallCaps/>
        </w:rPr>
        <w:t>II</w:t>
      </w:r>
      <w:r w:rsidR="005370D9">
        <w:t xml:space="preserve">) </w:t>
      </w:r>
      <w:r>
        <w:t>to</w:t>
      </w:r>
      <w:r w:rsidR="005370D9">
        <w:t xml:space="preserve"> Ni </w:t>
      </w:r>
      <w:r>
        <w:t xml:space="preserve">with their respective </w:t>
      </w:r>
      <w:bookmarkStart w:id="4" w:name="_Hlk109136300"/>
      <m:oMath>
        <m:sSup>
          <m:sSupPr>
            <m:ctrlPr>
              <w:rPr>
                <w:rFonts w:ascii="Cambria Math" w:eastAsia="Century Gothic" w:hAnsi="Cambria Math" w:cs="Century Gothic"/>
                <w:bCs/>
                <w:i/>
                <w:iCs/>
                <w:color w:val="auto"/>
              </w:rPr>
            </m:ctrlPr>
          </m:sSupPr>
          <m:e>
            <m:r>
              <w:rPr>
                <w:rFonts w:ascii="Cambria Math" w:eastAsia="Century Gothic" w:hAnsi="Cambria Math" w:cs="Century Gothic"/>
              </w:rPr>
              <m:t>E</m:t>
            </m:r>
          </m:e>
          <m:sup>
            <m:r>
              <w:rPr>
                <w:rFonts w:ascii="Cambria Math" w:eastAsia="Century Gothic" w:hAnsi="Cambria Math" w:cs="Century Gothic"/>
              </w:rPr>
              <m:t>0</m:t>
            </m:r>
          </m:sup>
        </m:sSup>
      </m:oMath>
      <w:bookmarkEnd w:id="4"/>
      <w:r w:rsidR="00AB7EF6">
        <w:rPr>
          <w:rFonts w:eastAsiaTheme="minorEastAsia"/>
        </w:rPr>
        <w:t xml:space="preserve"> </w:t>
      </w:r>
      <w:r w:rsidR="00AB7EF6">
        <w:rPr>
          <w:rFonts w:eastAsia="Century Gothic" w:cs="Century Gothic"/>
        </w:rPr>
        <w:t>values:</w:t>
      </w:r>
    </w:p>
    <w:p w14:paraId="78C57E21" w14:textId="4E6D078B" w:rsidR="0006663D" w:rsidRDefault="000A4989" w:rsidP="0006663D">
      <w:pPr>
        <w:pStyle w:val="RSCBasictext"/>
        <w:ind w:left="360"/>
      </w:pPr>
      <w:r>
        <w:rPr>
          <w:b/>
        </w:rPr>
        <w:t>Equilibrium</w:t>
      </w:r>
      <w:r w:rsidR="0082489B">
        <w:rPr>
          <w:b/>
        </w:rPr>
        <w:t xml:space="preserve"> reaction</w:t>
      </w:r>
      <w:r>
        <w:rPr>
          <w:b/>
        </w:rPr>
        <w:t xml:space="preserve"> 3</w:t>
      </w:r>
      <w:r>
        <w:t xml:space="preserve">: </w:t>
      </w:r>
      <m:oMath>
        <m:sSup>
          <m:sSupPr>
            <m:ctrlPr>
              <w:rPr>
                <w:rFonts w:ascii="Cambria Math" w:eastAsia="Century Gothic" w:hAnsi="Cambria Math" w:cs="Century Gothic"/>
                <w:bCs/>
                <w:i/>
                <w:iCs/>
              </w:rPr>
            </m:ctrlPr>
          </m:sSupPr>
          <m:e>
            <m:r>
              <w:rPr>
                <w:rFonts w:ascii="Cambria Math" w:hAnsi="Cambria Math"/>
              </w:rPr>
              <m:t>[</m:t>
            </m:r>
            <m:r>
              <w:rPr>
                <w:rFonts w:ascii="Cambria Math" w:eastAsia="Century Gothic" w:hAnsi="Cambria Math" w:cs="Century Gothic"/>
              </w:rPr>
              <m:t>Ni(</m:t>
            </m:r>
            <m:sSub>
              <m:sSubPr>
                <m:ctrlPr>
                  <w:rPr>
                    <w:rFonts w:ascii="Cambria Math" w:eastAsia="Century Gothic" w:hAnsi="Cambria Math" w:cs="Century Gothic"/>
                    <w:bCs/>
                    <w:i/>
                    <w:iCs/>
                  </w:rPr>
                </m:ctrlPr>
              </m:sSubPr>
              <m:e>
                <m:r>
                  <w:rPr>
                    <w:rFonts w:ascii="Cambria Math" w:eastAsia="Century Gothic" w:hAnsi="Cambria Math" w:cs="Century Gothic"/>
                  </w:rPr>
                  <m:t>H</m:t>
                </m:r>
              </m:e>
              <m:sub>
                <m:r>
                  <w:rPr>
                    <w:rFonts w:ascii="Cambria Math" w:eastAsia="Century Gothic" w:hAnsi="Cambria Math" w:cs="Century Gothic"/>
                  </w:rPr>
                  <m:t>2</m:t>
                </m:r>
              </m:sub>
            </m:sSub>
            <m:sSub>
              <m:sSubPr>
                <m:ctrlPr>
                  <w:rPr>
                    <w:rFonts w:ascii="Cambria Math" w:eastAsia="Century Gothic" w:hAnsi="Cambria Math" w:cs="Century Gothic"/>
                    <w:bCs/>
                    <w:i/>
                    <w:iCs/>
                  </w:rPr>
                </m:ctrlPr>
              </m:sSubPr>
              <m:e>
                <m:r>
                  <w:rPr>
                    <w:rFonts w:ascii="Cambria Math" w:eastAsia="Century Gothic" w:hAnsi="Cambria Math" w:cs="Century Gothic"/>
                  </w:rPr>
                  <m:t>O)</m:t>
                </m:r>
              </m:e>
              <m:sub>
                <m:r>
                  <w:rPr>
                    <w:rFonts w:ascii="Cambria Math" w:eastAsia="Century Gothic" w:hAnsi="Cambria Math" w:cs="Century Gothic"/>
                  </w:rPr>
                  <m:t>6</m:t>
                </m:r>
              </m:sub>
            </m:sSub>
            <m:r>
              <w:rPr>
                <w:rFonts w:ascii="Cambria Math" w:eastAsia="Century Gothic" w:hAnsi="Cambria Math" w:cs="Century Gothic"/>
              </w:rPr>
              <m:t>]</m:t>
            </m:r>
          </m:e>
          <m:sup>
            <m:r>
              <w:rPr>
                <w:rFonts w:ascii="Cambria Math" w:eastAsia="Century Gothic" w:hAnsi="Cambria Math" w:cs="Century Gothic"/>
              </w:rPr>
              <m:t>2+</m:t>
            </m:r>
          </m:sup>
        </m:sSup>
        <m:r>
          <w:rPr>
            <w:rFonts w:ascii="Cambria Math" w:eastAsia="Century Gothic" w:hAnsi="Cambria Math" w:cs="Century Gothic"/>
          </w:rPr>
          <m:t xml:space="preserve"> + </m:t>
        </m:r>
        <m:sSup>
          <m:sSupPr>
            <m:ctrlPr>
              <w:rPr>
                <w:rFonts w:ascii="Cambria Math" w:eastAsia="Century Gothic" w:hAnsi="Cambria Math" w:cs="Century Gothic"/>
                <w:bCs/>
                <w:i/>
                <w:iCs/>
              </w:rPr>
            </m:ctrlPr>
          </m:sSupPr>
          <m:e>
            <m:r>
              <w:rPr>
                <w:rFonts w:ascii="Cambria Math" w:eastAsia="Century Gothic" w:hAnsi="Cambria Math" w:cs="Century Gothic"/>
              </w:rPr>
              <m:t>2e</m:t>
            </m:r>
          </m:e>
          <m:sup>
            <m:r>
              <w:rPr>
                <w:rFonts w:ascii="Cambria Math" w:eastAsia="Century Gothic" w:hAnsi="Cambria Math" w:cs="Century Gothic"/>
              </w:rPr>
              <m:t>-</m:t>
            </m:r>
          </m:sup>
        </m:sSup>
        <m:r>
          <w:rPr>
            <w:rFonts w:ascii="Cambria Math" w:eastAsia="Century Gothic" w:hAnsi="Cambria Math" w:cs="Century Gothic"/>
          </w:rPr>
          <m:t xml:space="preserve"> ⇌ Ni</m:t>
        </m:r>
        <m:d>
          <m:dPr>
            <m:ctrlPr>
              <w:rPr>
                <w:rFonts w:ascii="Cambria Math" w:eastAsia="Century Gothic" w:hAnsi="Cambria Math" w:cs="Century Gothic"/>
                <w:bCs/>
                <w:i/>
                <w:iCs/>
              </w:rPr>
            </m:ctrlPr>
          </m:dPr>
          <m:e>
            <m:r>
              <w:rPr>
                <w:rFonts w:ascii="Cambria Math" w:eastAsia="Century Gothic" w:hAnsi="Cambria Math" w:cs="Century Gothic"/>
              </w:rPr>
              <m:t>s</m:t>
            </m:r>
          </m:e>
        </m:d>
        <m:r>
          <w:rPr>
            <w:rFonts w:ascii="Cambria Math" w:eastAsia="Century Gothic" w:hAnsi="Cambria Math" w:cs="Century Gothic"/>
          </w:rPr>
          <m:t xml:space="preserve"> + 6</m:t>
        </m:r>
        <m:sSub>
          <m:sSubPr>
            <m:ctrlPr>
              <w:rPr>
                <w:rFonts w:ascii="Cambria Math" w:eastAsia="Century Gothic" w:hAnsi="Cambria Math" w:cs="Century Gothic"/>
                <w:bCs/>
                <w:i/>
                <w:iCs/>
              </w:rPr>
            </m:ctrlPr>
          </m:sSubPr>
          <m:e>
            <m:r>
              <w:rPr>
                <w:rFonts w:ascii="Cambria Math" w:eastAsia="Century Gothic" w:hAnsi="Cambria Math" w:cs="Century Gothic"/>
              </w:rPr>
              <m:t>H</m:t>
            </m:r>
          </m:e>
          <m:sub>
            <m:r>
              <w:rPr>
                <w:rFonts w:ascii="Cambria Math" w:eastAsia="Century Gothic" w:hAnsi="Cambria Math" w:cs="Century Gothic"/>
              </w:rPr>
              <m:t>2</m:t>
            </m:r>
          </m:sub>
        </m:sSub>
        <m:r>
          <w:rPr>
            <w:rFonts w:ascii="Cambria Math" w:eastAsia="Century Gothic" w:hAnsi="Cambria Math" w:cs="Century Gothic"/>
          </w:rPr>
          <m:t>O</m:t>
        </m:r>
        <w:bookmarkStart w:id="5" w:name="_Hlk109136232"/>
        <m:sSup>
          <m:sSupPr>
            <m:ctrlPr>
              <w:rPr>
                <w:rFonts w:ascii="Cambria Math" w:eastAsia="Century Gothic" w:hAnsi="Cambria Math" w:cs="Century Gothic"/>
                <w:bCs/>
                <w:i/>
                <w:iCs/>
              </w:rPr>
            </m:ctrlPr>
          </m:sSupPr>
          <m:e>
            <m:r>
              <w:rPr>
                <w:rFonts w:ascii="Cambria Math" w:eastAsia="Century Gothic" w:hAnsi="Cambria Math" w:cs="Century Gothic"/>
              </w:rPr>
              <m:t xml:space="preserve">        E</m:t>
            </m:r>
          </m:e>
          <m:sup>
            <m:r>
              <w:rPr>
                <w:rFonts w:ascii="Cambria Math" w:eastAsia="Century Gothic" w:hAnsi="Cambria Math" w:cs="Century Gothic"/>
              </w:rPr>
              <m:t>0</m:t>
            </m:r>
          </m:sup>
        </m:sSup>
        <m:r>
          <w:rPr>
            <w:rFonts w:ascii="Cambria Math" w:eastAsia="Century Gothic" w:hAnsi="Cambria Math" w:cs="Century Gothic"/>
          </w:rPr>
          <m:t>=-0.26</m:t>
        </m:r>
        <m:r>
          <m:rPr>
            <m:sty m:val="p"/>
          </m:rPr>
          <w:rPr>
            <w:rFonts w:ascii="Cambria Math" w:eastAsia="Century Gothic" w:hAnsi="Cambria Math" w:cs="Century Gothic"/>
          </w:rPr>
          <m:t xml:space="preserve"> V</m:t>
        </m:r>
      </m:oMath>
      <w:bookmarkEnd w:id="5"/>
      <w:r w:rsidR="007F33F8" w:rsidRPr="0006663D">
        <w:rPr>
          <w:i/>
          <w:iCs/>
        </w:rPr>
        <w:t xml:space="preserve"> </w:t>
      </w:r>
      <w:r w:rsidR="00C17CA4">
        <w:t xml:space="preserve">  </w:t>
      </w:r>
    </w:p>
    <w:p w14:paraId="058CDB51" w14:textId="40908E2F" w:rsidR="00C17CA4" w:rsidRDefault="000A4989" w:rsidP="0082489B">
      <w:pPr>
        <w:pStyle w:val="RSCBasictext"/>
        <w:ind w:left="360"/>
      </w:pPr>
      <w:r>
        <w:rPr>
          <w:b/>
        </w:rPr>
        <w:t>Equilibrium</w:t>
      </w:r>
      <w:r w:rsidR="0082489B">
        <w:rPr>
          <w:b/>
        </w:rPr>
        <w:t xml:space="preserve"> reaction</w:t>
      </w:r>
      <w:r>
        <w:rPr>
          <w:b/>
        </w:rPr>
        <w:t xml:space="preserve"> 4</w:t>
      </w:r>
      <w:r>
        <w:t>:</w:t>
      </w:r>
      <w:bookmarkStart w:id="6" w:name="_Hlk109136202"/>
      <w:r w:rsidR="0082489B">
        <w:t xml:space="preserve"> </w:t>
      </w:r>
      <m:oMath>
        <m:sSup>
          <m:sSupPr>
            <m:ctrlPr>
              <w:rPr>
                <w:rFonts w:ascii="Cambria Math" w:eastAsia="Century Gothic" w:hAnsi="Cambria Math" w:cs="Century Gothic"/>
                <w:bCs/>
                <w:i/>
                <w:iCs/>
              </w:rPr>
            </m:ctrlPr>
          </m:sSupPr>
          <m:e>
            <m:r>
              <w:rPr>
                <w:rFonts w:ascii="Cambria Math" w:hAnsi="Cambria Math"/>
              </w:rPr>
              <m:t>[</m:t>
            </m:r>
            <m:r>
              <w:rPr>
                <w:rFonts w:ascii="Cambria Math" w:eastAsia="Century Gothic" w:hAnsi="Cambria Math" w:cs="Century Gothic"/>
              </w:rPr>
              <m:t>Ni(</m:t>
            </m:r>
            <m:sSub>
              <m:sSubPr>
                <m:ctrlPr>
                  <w:rPr>
                    <w:rFonts w:ascii="Cambria Math" w:eastAsia="Century Gothic" w:hAnsi="Cambria Math" w:cs="Century Gothic"/>
                    <w:bCs/>
                    <w:i/>
                    <w:iCs/>
                  </w:rPr>
                </m:ctrlPr>
              </m:sSubPr>
              <m:e>
                <m:r>
                  <w:rPr>
                    <w:rFonts w:ascii="Cambria Math" w:eastAsia="Century Gothic" w:hAnsi="Cambria Math" w:cs="Century Gothic"/>
                  </w:rPr>
                  <m:t>NH</m:t>
                </m:r>
              </m:e>
              <m:sub>
                <m:r>
                  <w:rPr>
                    <w:rFonts w:ascii="Cambria Math" w:eastAsia="Century Gothic" w:hAnsi="Cambria Math" w:cs="Century Gothic"/>
                  </w:rPr>
                  <m:t>3</m:t>
                </m:r>
              </m:sub>
            </m:sSub>
            <m:sSub>
              <m:sSubPr>
                <m:ctrlPr>
                  <w:rPr>
                    <w:rFonts w:ascii="Cambria Math" w:eastAsia="Century Gothic" w:hAnsi="Cambria Math" w:cs="Century Gothic"/>
                    <w:bCs/>
                    <w:i/>
                    <w:iCs/>
                  </w:rPr>
                </m:ctrlPr>
              </m:sSubPr>
              <m:e>
                <m:r>
                  <w:rPr>
                    <w:rFonts w:ascii="Cambria Math" w:eastAsia="Century Gothic" w:hAnsi="Cambria Math" w:cs="Century Gothic"/>
                  </w:rPr>
                  <m:t>)</m:t>
                </m:r>
              </m:e>
              <m:sub>
                <m:r>
                  <w:rPr>
                    <w:rFonts w:ascii="Cambria Math" w:eastAsia="Century Gothic" w:hAnsi="Cambria Math" w:cs="Century Gothic"/>
                  </w:rPr>
                  <m:t>6</m:t>
                </m:r>
              </m:sub>
            </m:sSub>
            <m:r>
              <w:rPr>
                <w:rFonts w:ascii="Cambria Math" w:eastAsia="Century Gothic" w:hAnsi="Cambria Math" w:cs="Century Gothic"/>
              </w:rPr>
              <m:t>]</m:t>
            </m:r>
          </m:e>
          <m:sup>
            <m:r>
              <w:rPr>
                <w:rFonts w:ascii="Cambria Math" w:eastAsia="Century Gothic" w:hAnsi="Cambria Math" w:cs="Century Gothic"/>
              </w:rPr>
              <m:t>2+</m:t>
            </m:r>
          </m:sup>
        </m:sSup>
        <w:bookmarkEnd w:id="6"/>
        <m:r>
          <w:rPr>
            <w:rFonts w:ascii="Cambria Math" w:eastAsia="Century Gothic" w:hAnsi="Cambria Math" w:cs="Century Gothic"/>
          </w:rPr>
          <m:t xml:space="preserve"> + </m:t>
        </m:r>
        <m:sSup>
          <m:sSupPr>
            <m:ctrlPr>
              <w:rPr>
                <w:rFonts w:ascii="Cambria Math" w:eastAsia="Century Gothic" w:hAnsi="Cambria Math" w:cs="Century Gothic"/>
                <w:bCs/>
                <w:i/>
                <w:iCs/>
              </w:rPr>
            </m:ctrlPr>
          </m:sSupPr>
          <m:e>
            <m:r>
              <w:rPr>
                <w:rFonts w:ascii="Cambria Math" w:eastAsia="Century Gothic" w:hAnsi="Cambria Math" w:cs="Century Gothic"/>
              </w:rPr>
              <m:t>2e</m:t>
            </m:r>
          </m:e>
          <m:sup>
            <m:r>
              <w:rPr>
                <w:rFonts w:ascii="Cambria Math" w:eastAsia="Century Gothic" w:hAnsi="Cambria Math" w:cs="Century Gothic"/>
              </w:rPr>
              <m:t>-</m:t>
            </m:r>
          </m:sup>
        </m:sSup>
        <m:r>
          <w:rPr>
            <w:rFonts w:ascii="Cambria Math" w:eastAsia="Century Gothic" w:hAnsi="Cambria Math" w:cs="Century Gothic"/>
          </w:rPr>
          <m:t xml:space="preserve"> ⇌ Ni</m:t>
        </m:r>
        <m:d>
          <m:dPr>
            <m:ctrlPr>
              <w:rPr>
                <w:rFonts w:ascii="Cambria Math" w:eastAsia="Century Gothic" w:hAnsi="Cambria Math" w:cs="Century Gothic"/>
                <w:bCs/>
                <w:i/>
                <w:iCs/>
              </w:rPr>
            </m:ctrlPr>
          </m:dPr>
          <m:e>
            <m:r>
              <w:rPr>
                <w:rFonts w:ascii="Cambria Math" w:eastAsia="Century Gothic" w:hAnsi="Cambria Math" w:cs="Century Gothic"/>
              </w:rPr>
              <m:t>s</m:t>
            </m:r>
          </m:e>
        </m:d>
        <m:r>
          <w:rPr>
            <w:rFonts w:ascii="Cambria Math" w:eastAsia="Century Gothic" w:hAnsi="Cambria Math" w:cs="Century Gothic"/>
          </w:rPr>
          <m:t xml:space="preserve"> + 6N</m:t>
        </m:r>
        <m:sSub>
          <m:sSubPr>
            <m:ctrlPr>
              <w:rPr>
                <w:rFonts w:ascii="Cambria Math" w:eastAsia="Century Gothic" w:hAnsi="Cambria Math" w:cs="Century Gothic"/>
                <w:bCs/>
                <w:i/>
                <w:iCs/>
              </w:rPr>
            </m:ctrlPr>
          </m:sSubPr>
          <m:e>
            <m:r>
              <w:rPr>
                <w:rFonts w:ascii="Cambria Math" w:eastAsia="Century Gothic" w:hAnsi="Cambria Math" w:cs="Century Gothic"/>
              </w:rPr>
              <m:t>H</m:t>
            </m:r>
          </m:e>
          <m:sub>
            <m:r>
              <w:rPr>
                <w:rFonts w:ascii="Cambria Math" w:eastAsia="Century Gothic" w:hAnsi="Cambria Math" w:cs="Century Gothic"/>
              </w:rPr>
              <m:t>3</m:t>
            </m:r>
          </m:sub>
        </m:sSub>
        <m:r>
          <w:rPr>
            <w:rFonts w:ascii="Cambria Math" w:eastAsia="Century Gothic" w:hAnsi="Cambria Math" w:cs="Century Gothic"/>
          </w:rPr>
          <m:t xml:space="preserve">        </m:t>
        </m:r>
        <m:sSup>
          <m:sSupPr>
            <m:ctrlPr>
              <w:rPr>
                <w:rFonts w:ascii="Cambria Math" w:eastAsia="Century Gothic" w:hAnsi="Cambria Math" w:cs="Century Gothic"/>
                <w:bCs/>
                <w:i/>
                <w:iCs/>
              </w:rPr>
            </m:ctrlPr>
          </m:sSupPr>
          <m:e>
            <m:r>
              <w:rPr>
                <w:rFonts w:ascii="Cambria Math" w:eastAsia="Century Gothic" w:hAnsi="Cambria Math" w:cs="Century Gothic"/>
              </w:rPr>
              <m:t>E</m:t>
            </m:r>
          </m:e>
          <m:sup>
            <m:r>
              <w:rPr>
                <w:rFonts w:ascii="Cambria Math" w:eastAsia="Century Gothic" w:hAnsi="Cambria Math" w:cs="Century Gothic"/>
              </w:rPr>
              <m:t>0</m:t>
            </m:r>
          </m:sup>
        </m:sSup>
        <m:r>
          <w:rPr>
            <w:rFonts w:ascii="Cambria Math" w:eastAsia="Century Gothic" w:hAnsi="Cambria Math" w:cs="Century Gothic"/>
          </w:rPr>
          <m:t xml:space="preserve">=-0.49 </m:t>
        </m:r>
        <m:r>
          <m:rPr>
            <m:sty m:val="p"/>
          </m:rPr>
          <w:rPr>
            <w:rFonts w:ascii="Cambria Math" w:eastAsia="Century Gothic" w:hAnsi="Cambria Math" w:cs="Century Gothic"/>
          </w:rPr>
          <m:t>V</m:t>
        </m:r>
      </m:oMath>
      <w:r>
        <w:t xml:space="preserve"> </w:t>
      </w:r>
    </w:p>
    <w:p w14:paraId="07C65678" w14:textId="07D39066" w:rsidR="00C17CA4" w:rsidRDefault="00C17CA4" w:rsidP="00476031">
      <w:pPr>
        <w:pStyle w:val="RSCBasictext"/>
        <w:ind w:firstLine="360"/>
      </w:pPr>
      <w:r>
        <w:t xml:space="preserve">Use the </w:t>
      </w:r>
      <m:oMath>
        <m:sSup>
          <m:sSupPr>
            <m:ctrlPr>
              <w:rPr>
                <w:rFonts w:ascii="Cambria Math" w:eastAsia="Century Gothic" w:hAnsi="Cambria Math" w:cs="Century Gothic"/>
                <w:bCs/>
                <w:i/>
                <w:iCs/>
              </w:rPr>
            </m:ctrlPr>
          </m:sSupPr>
          <m:e>
            <m:r>
              <w:rPr>
                <w:rFonts w:ascii="Cambria Math" w:eastAsia="Century Gothic" w:hAnsi="Cambria Math" w:cs="Century Gothic"/>
              </w:rPr>
              <m:t>E</m:t>
            </m:r>
          </m:e>
          <m:sup>
            <m:r>
              <w:rPr>
                <w:rFonts w:ascii="Cambria Math" w:eastAsia="Century Gothic" w:hAnsi="Cambria Math" w:cs="Century Gothic"/>
              </w:rPr>
              <m:t>0</m:t>
            </m:r>
          </m:sup>
        </m:sSup>
        <m:r>
          <m:rPr>
            <m:sty m:val="p"/>
          </m:rPr>
          <w:rPr>
            <w:rFonts w:ascii="Cambria Math" w:eastAsia="Century Gothic" w:hAnsi="Cambria Math" w:cs="Century Gothic"/>
          </w:rPr>
          <m:t xml:space="preserve"> </m:t>
        </m:r>
      </m:oMath>
      <w:r w:rsidR="00AB7EF6">
        <w:rPr>
          <w:rFonts w:eastAsia="Century Gothic" w:cs="Century Gothic"/>
        </w:rPr>
        <w:t xml:space="preserve">values </w:t>
      </w:r>
      <w:r>
        <w:t xml:space="preserve">to </w:t>
      </w:r>
      <w:r w:rsidR="00983C11">
        <w:t xml:space="preserve">answer the </w:t>
      </w:r>
      <w:r w:rsidR="00303C8D">
        <w:t xml:space="preserve">following </w:t>
      </w:r>
      <w:r w:rsidR="00983C11">
        <w:t>questions:</w:t>
      </w:r>
      <w:r>
        <w:t xml:space="preserve"> </w:t>
      </w:r>
    </w:p>
    <w:p w14:paraId="5EEFFB3B" w14:textId="6DC383BB" w:rsidR="00C17CA4" w:rsidRDefault="004F1884" w:rsidP="00EB2C22">
      <w:pPr>
        <w:pStyle w:val="RSCletteredlist"/>
        <w:numPr>
          <w:ilvl w:val="0"/>
          <w:numId w:val="31"/>
        </w:numPr>
      </w:pPr>
      <w:r>
        <w:t>D</w:t>
      </w:r>
      <w:r w:rsidR="00983C11">
        <w:t xml:space="preserve">educe </w:t>
      </w:r>
      <w:r w:rsidR="00C17CA4">
        <w:t xml:space="preserve">which of the two ligands binds more strongly to the </w:t>
      </w:r>
      <w:proofErr w:type="gramStart"/>
      <w:r w:rsidR="005370D9">
        <w:t>Ni(</w:t>
      </w:r>
      <w:proofErr w:type="gramEnd"/>
      <w:r w:rsidR="005370D9" w:rsidRPr="00181D96">
        <w:rPr>
          <w:smallCaps/>
        </w:rPr>
        <w:t>II</w:t>
      </w:r>
      <w:r w:rsidR="005370D9">
        <w:t xml:space="preserve">) </w:t>
      </w:r>
      <w:r w:rsidR="00C17CA4">
        <w:t>ion</w:t>
      </w:r>
      <w:r w:rsidR="00983C11">
        <w:t>.</w:t>
      </w:r>
    </w:p>
    <w:p w14:paraId="3785E4C5" w14:textId="23567BBA" w:rsidR="00C17CA4" w:rsidRDefault="004F1884" w:rsidP="00EB2C22">
      <w:pPr>
        <w:pStyle w:val="RSCletteredlist"/>
        <w:numPr>
          <w:ilvl w:val="0"/>
          <w:numId w:val="31"/>
        </w:numPr>
      </w:pPr>
      <w:r>
        <w:t>D</w:t>
      </w:r>
      <w:r w:rsidR="00983C11">
        <w:t xml:space="preserve">educe </w:t>
      </w:r>
      <w:r w:rsidR="00C17CA4">
        <w:t xml:space="preserve">which equilibrium </w:t>
      </w:r>
      <w:r w:rsidR="007913D4">
        <w:t xml:space="preserve">reaction </w:t>
      </w:r>
      <w:r w:rsidR="00C17CA4">
        <w:t xml:space="preserve">has a higher </w:t>
      </w:r>
      <m:oMath>
        <m:sSub>
          <m:sSubPr>
            <m:ctrlPr>
              <w:rPr>
                <w:rFonts w:ascii="Cambria Math" w:hAnsi="Cambria Math"/>
                <w:i/>
                <w:color w:val="000000" w:themeColor="text1"/>
              </w:rPr>
            </m:ctrlPr>
          </m:sSubPr>
          <m:e>
            <m:r>
              <w:rPr>
                <w:rFonts w:ascii="Cambria Math" w:hAnsi="Cambria Math"/>
              </w:rPr>
              <m:t>K</m:t>
            </m:r>
          </m:e>
          <m:sub>
            <m:r>
              <w:rPr>
                <w:rFonts w:ascii="Cambria Math" w:hAnsi="Cambria Math"/>
              </w:rPr>
              <m:t>c</m:t>
            </m:r>
          </m:sub>
        </m:sSub>
      </m:oMath>
      <w:r w:rsidR="00122AE9">
        <w:rPr>
          <w:rFonts w:eastAsiaTheme="minorEastAsia"/>
        </w:rPr>
        <w:t xml:space="preserve"> </w:t>
      </w:r>
      <w:r w:rsidR="00C17CA4">
        <w:t>value</w:t>
      </w:r>
      <w:r w:rsidR="00983C11">
        <w:t>.</w:t>
      </w:r>
    </w:p>
    <w:p w14:paraId="3BFC877E" w14:textId="0D3ED46D" w:rsidR="00DF4F81" w:rsidRDefault="004F1884" w:rsidP="00DF4F81">
      <w:pPr>
        <w:pStyle w:val="RSCletteredlist"/>
        <w:numPr>
          <w:ilvl w:val="0"/>
          <w:numId w:val="31"/>
        </w:numPr>
      </w:pPr>
      <w:r>
        <w:t>D</w:t>
      </w:r>
      <w:r w:rsidR="00983C11">
        <w:t xml:space="preserve">educe in </w:t>
      </w:r>
      <w:r w:rsidR="00C17CA4">
        <w:t>which</w:t>
      </w:r>
      <w:r w:rsidR="00983C11">
        <w:t xml:space="preserve"> of the</w:t>
      </w:r>
      <w:r w:rsidR="00C17CA4">
        <w:t xml:space="preserve"> complex ions </w:t>
      </w:r>
      <w:r w:rsidR="00983C11">
        <w:t xml:space="preserve">is </w:t>
      </w:r>
      <w:r w:rsidR="00C17CA4">
        <w:t xml:space="preserve">the </w:t>
      </w:r>
      <w:proofErr w:type="gramStart"/>
      <w:r w:rsidR="00C17CA4">
        <w:t>+2 oxidation</w:t>
      </w:r>
      <w:proofErr w:type="gramEnd"/>
      <w:r w:rsidR="00C17CA4">
        <w:t xml:space="preserve"> state of </w:t>
      </w:r>
      <w:r w:rsidR="005B54B4">
        <w:t xml:space="preserve">Ni </w:t>
      </w:r>
      <w:r w:rsidR="00C17CA4">
        <w:t>more stable</w:t>
      </w:r>
      <w:r w:rsidR="00983C11">
        <w:t>.</w:t>
      </w:r>
    </w:p>
    <w:p w14:paraId="109046F4" w14:textId="77777777" w:rsidR="00DF4F81" w:rsidRPr="00DF4F81" w:rsidRDefault="00DF4F81" w:rsidP="00DF4F81">
      <w:pPr>
        <w:pStyle w:val="RSCletteredlist"/>
        <w:numPr>
          <w:ilvl w:val="0"/>
          <w:numId w:val="0"/>
        </w:numPr>
        <w:ind w:left="360"/>
      </w:pPr>
    </w:p>
    <w:p w14:paraId="37275577" w14:textId="024FA853" w:rsidR="008D3291" w:rsidRDefault="008D3291" w:rsidP="00DF4F81">
      <w:pPr>
        <w:pStyle w:val="RSCBasictext"/>
      </w:pPr>
      <w:r w:rsidRPr="00D776E7">
        <w:rPr>
          <w:b/>
        </w:rPr>
        <w:t>HINT</w:t>
      </w:r>
      <w:r>
        <w:t>: the more positive the redox potential</w:t>
      </w:r>
      <w:r w:rsidR="004A4561">
        <w:t>,</w:t>
      </w:r>
      <w:r>
        <w:t xml:space="preserve"> the more likely an atom/ion is to be reduced.</w:t>
      </w:r>
    </w:p>
    <w:p w14:paraId="2E8C7725" w14:textId="77777777" w:rsidR="000D78A0" w:rsidRDefault="000D78A0" w:rsidP="000D78A0">
      <w:pPr>
        <w:pStyle w:val="RSCnumberedlist"/>
        <w:numPr>
          <w:ilvl w:val="0"/>
          <w:numId w:val="0"/>
        </w:numPr>
      </w:pPr>
    </w:p>
    <w:p w14:paraId="33678542" w14:textId="65DD17D2" w:rsidR="00F21BBA" w:rsidRDefault="00F21BBA" w:rsidP="0017364C">
      <w:pPr>
        <w:pStyle w:val="RSCnumberedlist"/>
      </w:pPr>
      <w:r>
        <w:t>Recent research on</w:t>
      </w:r>
      <w:r w:rsidR="005B54B4">
        <w:t xml:space="preserve"> Fe</w:t>
      </w:r>
      <w:r w:rsidR="005B54B4">
        <w:rPr>
          <w:vertAlign w:val="superscript"/>
        </w:rPr>
        <w:t>3+</w:t>
      </w:r>
      <w:r w:rsidR="005B54B4">
        <w:t>/Fe</w:t>
      </w:r>
      <w:r w:rsidR="005B54B4">
        <w:rPr>
          <w:vertAlign w:val="superscript"/>
        </w:rPr>
        <w:t>2+</w:t>
      </w:r>
      <w:r w:rsidR="005B54B4">
        <w:t xml:space="preserve"> h</w:t>
      </w:r>
      <w:r>
        <w:t>as shown that electron</w:t>
      </w:r>
      <w:r w:rsidR="008C08AB">
        <w:t>-</w:t>
      </w:r>
      <w:r>
        <w:t xml:space="preserve">donating ligands stabilise </w:t>
      </w:r>
      <w:r w:rsidR="005B54B4">
        <w:t>Fe</w:t>
      </w:r>
      <w:r w:rsidR="005B54B4">
        <w:rPr>
          <w:vertAlign w:val="superscript"/>
        </w:rPr>
        <w:t>2+</w:t>
      </w:r>
      <w:r>
        <w:t xml:space="preserve"> while anion ligands stabilise </w:t>
      </w:r>
      <w:r w:rsidR="005B54B4">
        <w:t>Fe</w:t>
      </w:r>
      <w:r w:rsidR="005B54B4">
        <w:rPr>
          <w:vertAlign w:val="superscript"/>
        </w:rPr>
        <w:t>3+</w:t>
      </w:r>
      <w:r>
        <w:t xml:space="preserve">. </w:t>
      </w:r>
      <w:r w:rsidR="0017364C" w:rsidRPr="0017364C">
        <w:t>An electron</w:t>
      </w:r>
      <w:r w:rsidR="008C08AB">
        <w:t>-</w:t>
      </w:r>
      <w:r w:rsidR="0017364C" w:rsidRPr="0017364C">
        <w:t>donating ligand donates a lone pair from its donor atom to the vacant orbitals of a metal ion. An anion ligand is a negatively charged ion with a donor atom</w:t>
      </w:r>
      <w:r w:rsidR="0017364C">
        <w:t xml:space="preserve">, </w:t>
      </w:r>
      <w:proofErr w:type="spellStart"/>
      <w:proofErr w:type="gramStart"/>
      <w:r w:rsidR="0017364C" w:rsidRPr="0017364C">
        <w:t>eg</w:t>
      </w:r>
      <w:proofErr w:type="spellEnd"/>
      <w:proofErr w:type="gramEnd"/>
      <w:r w:rsidR="005B54B4">
        <w:t xml:space="preserve"> CN</w:t>
      </w:r>
      <w:r w:rsidR="005B54B4">
        <w:rPr>
          <w:vertAlign w:val="superscript"/>
        </w:rPr>
        <w:t>–</w:t>
      </w:r>
      <w:r w:rsidR="005B54B4">
        <w:t>.</w:t>
      </w:r>
      <w:r w:rsidR="0017364C">
        <w:t xml:space="preserve"> </w:t>
      </w:r>
      <w:r w:rsidR="00E96A85">
        <w:t xml:space="preserve">Ammonia, </w:t>
      </w:r>
      <w:r w:rsidR="005B54B4">
        <w:t>NH</w:t>
      </w:r>
      <w:r w:rsidR="005B54B4">
        <w:rPr>
          <w:vertAlign w:val="subscript"/>
        </w:rPr>
        <w:t>3</w:t>
      </w:r>
      <w:r w:rsidR="005B54B4">
        <w:t>, is</w:t>
      </w:r>
      <w:r>
        <w:t xml:space="preserve"> a more electron donating ligand than </w:t>
      </w:r>
      <w:r w:rsidR="005B54B4">
        <w:t>H</w:t>
      </w:r>
      <w:r w:rsidR="005B54B4">
        <w:rPr>
          <w:vertAlign w:val="subscript"/>
        </w:rPr>
        <w:t>2</w:t>
      </w:r>
      <w:r w:rsidR="005B54B4">
        <w:t>O</w:t>
      </w:r>
      <w:r>
        <w:t>.</w:t>
      </w:r>
    </w:p>
    <w:p w14:paraId="5648C15B" w14:textId="77777777" w:rsidR="00F21BBA" w:rsidRDefault="00F21BBA" w:rsidP="00F21BBA">
      <w:pPr>
        <w:pStyle w:val="RSCnumberedlist"/>
        <w:numPr>
          <w:ilvl w:val="0"/>
          <w:numId w:val="0"/>
        </w:numPr>
        <w:ind w:left="360"/>
      </w:pPr>
    </w:p>
    <w:p w14:paraId="23FE9717" w14:textId="7C6BC329" w:rsidR="00F21BBA" w:rsidRPr="00F21BBA" w:rsidRDefault="00F21BBA" w:rsidP="00F21BBA">
      <w:pPr>
        <w:pStyle w:val="RSCnumberedlist"/>
        <w:numPr>
          <w:ilvl w:val="0"/>
          <w:numId w:val="0"/>
        </w:numPr>
        <w:ind w:left="360"/>
      </w:pPr>
      <w:r w:rsidRPr="00F21BBA">
        <w:rPr>
          <w:rFonts w:eastAsia="Century Gothic" w:cs="Century Gothic"/>
        </w:rPr>
        <w:lastRenderedPageBreak/>
        <w:t xml:space="preserve">Use this information to match the following </w:t>
      </w:r>
      <m:oMath>
        <m:sSup>
          <m:sSupPr>
            <m:ctrlPr>
              <w:rPr>
                <w:rFonts w:ascii="Cambria Math" w:eastAsia="Century Gothic" w:hAnsi="Cambria Math" w:cs="Century Gothic"/>
                <w:bCs/>
                <w:i/>
                <w:iCs/>
                <w:color w:val="auto"/>
              </w:rPr>
            </m:ctrlPr>
          </m:sSupPr>
          <m:e>
            <m:r>
              <w:rPr>
                <w:rFonts w:ascii="Cambria Math" w:eastAsia="Century Gothic" w:hAnsi="Cambria Math" w:cs="Century Gothic"/>
              </w:rPr>
              <m:t>E</m:t>
            </m:r>
          </m:e>
          <m:sup>
            <m:r>
              <w:rPr>
                <w:rFonts w:ascii="Cambria Math" w:eastAsia="Century Gothic" w:hAnsi="Cambria Math" w:cs="Century Gothic"/>
              </w:rPr>
              <m:t>0</m:t>
            </m:r>
          </m:sup>
        </m:sSup>
      </m:oMath>
      <w:r w:rsidRPr="00F21BBA">
        <w:rPr>
          <w:rFonts w:eastAsia="Century Gothic" w:cs="Century Gothic"/>
        </w:rPr>
        <w:t xml:space="preserve"> </w:t>
      </w:r>
      <w:r w:rsidR="00AB7EF6">
        <w:rPr>
          <w:rFonts w:eastAsia="Century Gothic" w:cs="Century Gothic"/>
        </w:rPr>
        <w:t xml:space="preserve">values </w:t>
      </w:r>
      <w:r w:rsidRPr="00F21BBA">
        <w:rPr>
          <w:rFonts w:eastAsia="Century Gothic" w:cs="Century Gothic"/>
        </w:rPr>
        <w:t>to the half</w:t>
      </w:r>
      <w:r w:rsidR="001C31A2">
        <w:rPr>
          <w:rFonts w:eastAsia="Century Gothic" w:cs="Century Gothic"/>
        </w:rPr>
        <w:t>-</w:t>
      </w:r>
      <w:r w:rsidRPr="00F21BBA">
        <w:rPr>
          <w:rFonts w:eastAsia="Century Gothic" w:cs="Century Gothic"/>
        </w:rPr>
        <w:t>cell equations below giving reasons for your choices.</w:t>
      </w:r>
    </w:p>
    <w:p w14:paraId="78F71595" w14:textId="245D40C8" w:rsidR="00F21BBA" w:rsidRDefault="00681255" w:rsidP="00F21BBA">
      <w:pPr>
        <w:tabs>
          <w:tab w:val="center" w:pos="426"/>
          <w:tab w:val="center" w:pos="851"/>
        </w:tabs>
        <w:spacing w:after="0"/>
        <w:ind w:left="360"/>
        <w:jc w:val="left"/>
        <w:rPr>
          <w:rFonts w:ascii="Century Gothic" w:eastAsia="Century Gothic" w:hAnsi="Century Gothic" w:cs="Century Gothic"/>
          <w:sz w:val="22"/>
          <w:szCs w:val="22"/>
        </w:rPr>
      </w:pPr>
      <m:oMath>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0</m:t>
            </m:r>
          </m:sup>
        </m:sSup>
        <m:r>
          <w:rPr>
            <w:rFonts w:ascii="Cambria Math" w:eastAsia="Century Gothic" w:hAnsi="Cambria Math" w:cs="Century Gothic"/>
            <w:sz w:val="22"/>
            <w:szCs w:val="22"/>
          </w:rPr>
          <m:t xml:space="preserve"> </m:t>
        </m:r>
      </m:oMath>
      <w:r w:rsidR="00AB7EF6">
        <w:rPr>
          <w:rFonts w:ascii="Century Gothic" w:eastAsia="Century Gothic" w:hAnsi="Century Gothic" w:cs="Century Gothic"/>
          <w:bCs/>
          <w:iCs/>
          <w:sz w:val="22"/>
          <w:szCs w:val="22"/>
        </w:rPr>
        <w:t xml:space="preserve">values = </w:t>
      </w:r>
      <m:oMath>
        <m:r>
          <m:rPr>
            <m:sty m:val="p"/>
          </m:rPr>
          <w:rPr>
            <w:rFonts w:ascii="Cambria Math" w:eastAsia="Century Gothic" w:hAnsi="Cambria Math" w:cs="Century Gothic"/>
            <w:sz w:val="22"/>
            <w:szCs w:val="22"/>
          </w:rPr>
          <m:t>+0.77 V, +0.37 V</m:t>
        </m:r>
      </m:oMath>
      <w:r w:rsidR="00E96A85">
        <w:rPr>
          <w:rFonts w:ascii="Century Gothic" w:eastAsia="Century Gothic" w:hAnsi="Century Gothic" w:cs="Century Gothic"/>
          <w:sz w:val="22"/>
          <w:szCs w:val="22"/>
        </w:rPr>
        <w:t xml:space="preserve"> and </w:t>
      </w:r>
      <m:oMath>
        <m:r>
          <m:rPr>
            <m:sty m:val="p"/>
          </m:rPr>
          <w:rPr>
            <w:rFonts w:ascii="Cambria Math" w:eastAsia="Century Gothic" w:hAnsi="Cambria Math" w:cs="Century Gothic"/>
            <w:sz w:val="22"/>
            <w:szCs w:val="22"/>
          </w:rPr>
          <m:t>+0.95 V</m:t>
        </m:r>
      </m:oMath>
    </w:p>
    <w:p w14:paraId="3A03F93A" w14:textId="77777777" w:rsidR="00F21BBA" w:rsidRDefault="00F21BBA" w:rsidP="00F21BBA">
      <w:pPr>
        <w:tabs>
          <w:tab w:val="center" w:pos="426"/>
          <w:tab w:val="center" w:pos="851"/>
        </w:tabs>
        <w:spacing w:after="0"/>
        <w:ind w:left="360"/>
        <w:jc w:val="left"/>
        <w:rPr>
          <w:rFonts w:ascii="Century Gothic" w:eastAsia="Century Gothic" w:hAnsi="Century Gothic" w:cs="Century Gothic"/>
          <w:sz w:val="22"/>
          <w:szCs w:val="22"/>
        </w:rPr>
      </w:pPr>
    </w:p>
    <w:bookmarkStart w:id="7" w:name="_Hlk109136224"/>
    <w:p w14:paraId="457D08E7" w14:textId="182C91B6" w:rsidR="00F21BBA" w:rsidRDefault="00681255" w:rsidP="00F21BBA">
      <w:pPr>
        <w:tabs>
          <w:tab w:val="center" w:pos="426"/>
          <w:tab w:val="center" w:pos="851"/>
        </w:tabs>
        <w:spacing w:after="0"/>
        <w:ind w:left="360"/>
        <w:jc w:val="left"/>
        <w:rPr>
          <w:rFonts w:ascii="Century Gothic" w:eastAsia="Century Gothic" w:hAnsi="Century Gothic" w:cs="Century Gothic"/>
          <w:i/>
          <w:iCs/>
          <w:sz w:val="22"/>
          <w:szCs w:val="22"/>
        </w:rPr>
      </w:pPr>
      <m:oMath>
        <m:sSup>
          <m:sSupPr>
            <m:ctrlPr>
              <w:rPr>
                <w:rFonts w:ascii="Cambria Math" w:eastAsia="Century Gothic" w:hAnsi="Cambria Math" w:cs="Century Gothic"/>
                <w:bCs/>
                <w:i/>
                <w:iCs/>
                <w:sz w:val="22"/>
                <w:szCs w:val="22"/>
              </w:rPr>
            </m:ctrlPr>
          </m:sSupPr>
          <m:e>
            <m:r>
              <w:rPr>
                <w:rFonts w:ascii="Cambria Math" w:hAnsi="Cambria Math"/>
                <w:sz w:val="22"/>
                <w:szCs w:val="22"/>
              </w:rPr>
              <m:t>[</m:t>
            </m:r>
            <m:r>
              <w:rPr>
                <w:rFonts w:ascii="Cambria Math" w:eastAsia="Century Gothic" w:hAnsi="Cambria Math" w:cs="Century Gothic"/>
                <w:sz w:val="22"/>
                <w:szCs w:val="22"/>
              </w:rPr>
              <m:t>Fe(</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H</m:t>
                </m:r>
              </m:e>
              <m:sub>
                <m:r>
                  <w:rPr>
                    <w:rFonts w:ascii="Cambria Math" w:eastAsia="Century Gothic" w:hAnsi="Cambria Math" w:cs="Century Gothic"/>
                    <w:sz w:val="22"/>
                    <w:szCs w:val="22"/>
                  </w:rPr>
                  <m:t>2</m:t>
                </m:r>
              </m:sub>
            </m:sSub>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O)</m:t>
                </m:r>
              </m:e>
              <m:sub>
                <m:r>
                  <w:rPr>
                    <w:rFonts w:ascii="Cambria Math" w:eastAsia="Century Gothic" w:hAnsi="Cambria Math" w:cs="Century Gothic"/>
                    <w:sz w:val="22"/>
                    <w:szCs w:val="22"/>
                  </w:rPr>
                  <m:t>6</m:t>
                </m:r>
              </m:sub>
            </m:sSub>
            <m:r>
              <w:rPr>
                <w:rFonts w:ascii="Cambria Math" w:eastAsia="Century Gothic" w:hAnsi="Cambria Math" w:cs="Century Gothic"/>
                <w:sz w:val="22"/>
                <w:szCs w:val="22"/>
              </w:rPr>
              <m:t>]</m:t>
            </m:r>
          </m:e>
          <m:sup>
            <m:r>
              <w:rPr>
                <w:rFonts w:ascii="Cambria Math" w:eastAsia="Century Gothic" w:hAnsi="Cambria Math" w:cs="Century Gothic"/>
                <w:sz w:val="22"/>
                <w:szCs w:val="22"/>
              </w:rPr>
              <m:t>3+</m:t>
            </m:r>
          </m:sup>
        </m:sSup>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hAnsi="Cambria Math"/>
                <w:sz w:val="22"/>
                <w:szCs w:val="22"/>
              </w:rPr>
              <m:t>[</m:t>
            </m:r>
            <m:r>
              <w:rPr>
                <w:rFonts w:ascii="Cambria Math" w:eastAsia="Century Gothic" w:hAnsi="Cambria Math" w:cs="Century Gothic"/>
                <w:sz w:val="22"/>
                <w:szCs w:val="22"/>
              </w:rPr>
              <m:t>Fe(</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H</m:t>
                </m:r>
              </m:e>
              <m:sub>
                <m:r>
                  <w:rPr>
                    <w:rFonts w:ascii="Cambria Math" w:eastAsia="Century Gothic" w:hAnsi="Cambria Math" w:cs="Century Gothic"/>
                    <w:sz w:val="22"/>
                    <w:szCs w:val="22"/>
                  </w:rPr>
                  <m:t>2</m:t>
                </m:r>
              </m:sub>
            </m:sSub>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O)</m:t>
                </m:r>
              </m:e>
              <m:sub>
                <m:r>
                  <w:rPr>
                    <w:rFonts w:ascii="Cambria Math" w:eastAsia="Century Gothic" w:hAnsi="Cambria Math" w:cs="Century Gothic"/>
                    <w:sz w:val="22"/>
                    <w:szCs w:val="22"/>
                  </w:rPr>
                  <m:t>6</m:t>
                </m:r>
              </m:sub>
            </m:sSub>
            <m:r>
              <w:rPr>
                <w:rFonts w:ascii="Cambria Math" w:eastAsia="Century Gothic" w:hAnsi="Cambria Math" w:cs="Century Gothic"/>
                <w:sz w:val="22"/>
                <w:szCs w:val="22"/>
              </w:rPr>
              <m:t>]</m:t>
            </m:r>
          </m:e>
          <m:sup>
            <m:r>
              <w:rPr>
                <w:rFonts w:ascii="Cambria Math" w:eastAsia="Century Gothic" w:hAnsi="Cambria Math" w:cs="Century Gothic"/>
                <w:sz w:val="22"/>
                <w:szCs w:val="22"/>
              </w:rPr>
              <m:t>2+</m:t>
            </m:r>
          </m:sup>
        </m:sSup>
      </m:oMath>
      <w:bookmarkEnd w:id="7"/>
      <w:r w:rsidR="0082489B" w:rsidRPr="003F1E43">
        <w:rPr>
          <w:rFonts w:ascii="Century Gothic" w:eastAsia="Century Gothic" w:hAnsi="Century Gothic" w:cs="Century Gothic"/>
          <w:i/>
          <w:iCs/>
          <w:sz w:val="22"/>
          <w:szCs w:val="22"/>
        </w:rPr>
        <w:t xml:space="preserve"> </w:t>
      </w:r>
    </w:p>
    <w:p w14:paraId="566D4847" w14:textId="77777777" w:rsidR="0006663D" w:rsidRPr="003F1E43" w:rsidRDefault="0006663D" w:rsidP="00F21BBA">
      <w:pPr>
        <w:tabs>
          <w:tab w:val="center" w:pos="426"/>
          <w:tab w:val="center" w:pos="851"/>
        </w:tabs>
        <w:spacing w:after="0"/>
        <w:ind w:left="360"/>
        <w:jc w:val="left"/>
        <w:rPr>
          <w:rFonts w:ascii="Century Gothic" w:eastAsia="Century Gothic" w:hAnsi="Century Gothic" w:cs="Century Gothic"/>
          <w:i/>
          <w:iCs/>
          <w:sz w:val="22"/>
          <w:szCs w:val="22"/>
        </w:rPr>
      </w:pPr>
    </w:p>
    <w:bookmarkStart w:id="8" w:name="_Hlk109136256"/>
    <w:p w14:paraId="748D5CD2" w14:textId="059963CD" w:rsidR="0082489B" w:rsidRPr="0006663D" w:rsidRDefault="00681255" w:rsidP="0082489B">
      <w:pPr>
        <w:tabs>
          <w:tab w:val="center" w:pos="426"/>
          <w:tab w:val="center" w:pos="851"/>
        </w:tabs>
        <w:spacing w:after="0"/>
        <w:ind w:left="360"/>
        <w:jc w:val="left"/>
        <w:rPr>
          <w:rFonts w:ascii="Century Gothic" w:eastAsia="Century Gothic" w:hAnsi="Century Gothic" w:cs="Century Gothic"/>
          <w:bCs/>
          <w:i/>
          <w:iCs/>
          <w:sz w:val="22"/>
          <w:szCs w:val="22"/>
        </w:rPr>
      </w:pPr>
      <m:oMathPara>
        <m:oMathParaPr>
          <m:jc m:val="left"/>
        </m:oMathParaPr>
        <m:oMath>
          <m:sSup>
            <m:sSupPr>
              <m:ctrlPr>
                <w:rPr>
                  <w:rFonts w:ascii="Cambria Math" w:eastAsia="Century Gothic" w:hAnsi="Cambria Math" w:cs="Century Gothic"/>
                  <w:bCs/>
                  <w:i/>
                  <w:iCs/>
                  <w:sz w:val="22"/>
                  <w:szCs w:val="22"/>
                </w:rPr>
              </m:ctrlPr>
            </m:sSupPr>
            <m:e>
              <m:r>
                <w:rPr>
                  <w:rFonts w:ascii="Cambria Math" w:hAnsi="Cambria Math"/>
                  <w:sz w:val="22"/>
                  <w:szCs w:val="22"/>
                </w:rPr>
                <m:t>[</m:t>
              </m:r>
              <m:r>
                <w:rPr>
                  <w:rFonts w:ascii="Cambria Math" w:eastAsia="Century Gothic" w:hAnsi="Cambria Math" w:cs="Century Gothic"/>
                  <w:sz w:val="22"/>
                  <w:szCs w:val="22"/>
                </w:rPr>
                <m:t>Fe(</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CN)</m:t>
                  </m:r>
                </m:e>
                <m:sub>
                  <m:r>
                    <w:rPr>
                      <w:rFonts w:ascii="Cambria Math" w:eastAsia="Century Gothic" w:hAnsi="Cambria Math" w:cs="Century Gothic"/>
                      <w:sz w:val="22"/>
                      <w:szCs w:val="22"/>
                    </w:rPr>
                    <m:t>6</m:t>
                  </m:r>
                </m:sub>
              </m:sSub>
              <m:r>
                <w:rPr>
                  <w:rFonts w:ascii="Cambria Math" w:eastAsia="Century Gothic" w:hAnsi="Cambria Math" w:cs="Century Gothic"/>
                  <w:sz w:val="22"/>
                  <w:szCs w:val="22"/>
                </w:rPr>
                <m:t>]</m:t>
              </m:r>
            </m:e>
            <m:sup>
              <m:r>
                <w:rPr>
                  <w:rFonts w:ascii="Cambria Math" w:eastAsia="Century Gothic" w:hAnsi="Cambria Math" w:cs="Century Gothic"/>
                  <w:sz w:val="22"/>
                  <w:szCs w:val="22"/>
                </w:rPr>
                <m:t>3-</m:t>
              </m:r>
            </m:sup>
          </m:sSup>
          <m:r>
            <w:rPr>
              <w:rFonts w:ascii="Cambria Math" w:eastAsia="Century Gothic" w:hAnsi="Cambria Math" w:cs="Century Gothic"/>
              <w:sz w:val="22"/>
              <w:szCs w:val="22"/>
            </w:rPr>
            <m:t xml:space="preserve">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 xml:space="preserve"> 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hAnsi="Cambria Math"/>
                  <w:sz w:val="22"/>
                  <w:szCs w:val="22"/>
                </w:rPr>
                <m:t>[</m:t>
              </m:r>
              <m:r>
                <w:rPr>
                  <w:rFonts w:ascii="Cambria Math" w:eastAsia="Century Gothic" w:hAnsi="Cambria Math" w:cs="Century Gothic"/>
                  <w:sz w:val="22"/>
                  <w:szCs w:val="22"/>
                </w:rPr>
                <m:t>Fe(</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CN)</m:t>
                  </m:r>
                </m:e>
                <m:sub>
                  <m:r>
                    <w:rPr>
                      <w:rFonts w:ascii="Cambria Math" w:eastAsia="Century Gothic" w:hAnsi="Cambria Math" w:cs="Century Gothic"/>
                      <w:sz w:val="22"/>
                      <w:szCs w:val="22"/>
                    </w:rPr>
                    <m:t>6</m:t>
                  </m:r>
                </m:sub>
              </m:sSub>
              <m:r>
                <w:rPr>
                  <w:rFonts w:ascii="Cambria Math" w:eastAsia="Century Gothic" w:hAnsi="Cambria Math" w:cs="Century Gothic"/>
                  <w:sz w:val="22"/>
                  <w:szCs w:val="22"/>
                </w:rPr>
                <m:t>]</m:t>
              </m:r>
            </m:e>
            <m:sup>
              <m:r>
                <w:rPr>
                  <w:rFonts w:ascii="Cambria Math" w:eastAsia="Century Gothic" w:hAnsi="Cambria Math" w:cs="Century Gothic"/>
                  <w:sz w:val="22"/>
                  <w:szCs w:val="22"/>
                </w:rPr>
                <m:t>4-</m:t>
              </m:r>
            </m:sup>
          </m:sSup>
        </m:oMath>
      </m:oMathPara>
      <w:bookmarkEnd w:id="8"/>
    </w:p>
    <w:p w14:paraId="30D50DAA" w14:textId="77777777" w:rsidR="0006663D" w:rsidRPr="003F1E43" w:rsidRDefault="0006663D" w:rsidP="0082489B">
      <w:pPr>
        <w:tabs>
          <w:tab w:val="center" w:pos="426"/>
          <w:tab w:val="center" w:pos="851"/>
        </w:tabs>
        <w:spacing w:after="0"/>
        <w:ind w:left="360"/>
        <w:jc w:val="left"/>
        <w:rPr>
          <w:rFonts w:ascii="Century Gothic" w:eastAsia="Century Gothic" w:hAnsi="Century Gothic" w:cs="Century Gothic"/>
          <w:i/>
          <w:iCs/>
          <w:sz w:val="22"/>
          <w:szCs w:val="22"/>
        </w:rPr>
      </w:pPr>
    </w:p>
    <w:bookmarkStart w:id="9" w:name="_Hlk109136315"/>
    <w:p w14:paraId="68CB4FCC" w14:textId="7CFFBD9C" w:rsidR="00F21BBA" w:rsidRPr="003F1E43" w:rsidRDefault="00681255" w:rsidP="0082489B">
      <w:pPr>
        <w:tabs>
          <w:tab w:val="center" w:pos="426"/>
          <w:tab w:val="center" w:pos="851"/>
        </w:tabs>
        <w:spacing w:after="0"/>
        <w:ind w:left="360"/>
        <w:jc w:val="left"/>
        <w:rPr>
          <w:rFonts w:ascii="Century Gothic" w:eastAsia="Century Gothic" w:hAnsi="Century Gothic" w:cs="Century Gothic"/>
          <w:i/>
          <w:iCs/>
          <w:sz w:val="22"/>
          <w:szCs w:val="22"/>
        </w:rPr>
      </w:pPr>
      <m:oMath>
        <m:sSup>
          <m:sSupPr>
            <m:ctrlPr>
              <w:rPr>
                <w:rFonts w:ascii="Cambria Math" w:eastAsia="Century Gothic" w:hAnsi="Cambria Math" w:cs="Century Gothic"/>
                <w:bCs/>
                <w:i/>
                <w:iCs/>
                <w:sz w:val="22"/>
                <w:szCs w:val="22"/>
              </w:rPr>
            </m:ctrlPr>
          </m:sSupPr>
          <m:e>
            <m:r>
              <w:rPr>
                <w:rFonts w:ascii="Cambria Math" w:hAnsi="Cambria Math"/>
                <w:sz w:val="22"/>
                <w:szCs w:val="22"/>
              </w:rPr>
              <m:t>[</m:t>
            </m:r>
            <m:r>
              <w:rPr>
                <w:rFonts w:ascii="Cambria Math" w:eastAsia="Century Gothic" w:hAnsi="Cambria Math" w:cs="Century Gothic"/>
                <w:sz w:val="22"/>
                <w:szCs w:val="22"/>
              </w:rPr>
              <m:t>Fe(</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NH</m:t>
                </m:r>
              </m:e>
              <m:sub>
                <m:r>
                  <w:rPr>
                    <w:rFonts w:ascii="Cambria Math" w:eastAsia="Century Gothic" w:hAnsi="Cambria Math" w:cs="Century Gothic"/>
                    <w:sz w:val="22"/>
                    <w:szCs w:val="22"/>
                  </w:rPr>
                  <m:t>3</m:t>
                </m:r>
              </m:sub>
            </m:sSub>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m:t>
                </m:r>
              </m:e>
              <m:sub>
                <m:r>
                  <w:rPr>
                    <w:rFonts w:ascii="Cambria Math" w:eastAsia="Century Gothic" w:hAnsi="Cambria Math" w:cs="Century Gothic"/>
                    <w:sz w:val="22"/>
                    <w:szCs w:val="22"/>
                  </w:rPr>
                  <m:t>6</m:t>
                </m:r>
              </m:sub>
            </m:sSub>
            <m:r>
              <w:rPr>
                <w:rFonts w:ascii="Cambria Math" w:eastAsia="Century Gothic" w:hAnsi="Cambria Math" w:cs="Century Gothic"/>
                <w:sz w:val="22"/>
                <w:szCs w:val="22"/>
              </w:rPr>
              <m:t>]</m:t>
            </m:r>
          </m:e>
          <m:sup>
            <m:r>
              <w:rPr>
                <w:rFonts w:ascii="Cambria Math" w:eastAsia="Century Gothic" w:hAnsi="Cambria Math" w:cs="Century Gothic"/>
                <w:sz w:val="22"/>
                <w:szCs w:val="22"/>
              </w:rPr>
              <m:t>3+</m:t>
            </m:r>
          </m:sup>
        </m:sSup>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hAnsi="Cambria Math"/>
                <w:sz w:val="22"/>
                <w:szCs w:val="22"/>
              </w:rPr>
              <m:t>[</m:t>
            </m:r>
            <m:r>
              <w:rPr>
                <w:rFonts w:ascii="Cambria Math" w:eastAsia="Century Gothic" w:hAnsi="Cambria Math" w:cs="Century Gothic"/>
                <w:sz w:val="22"/>
                <w:szCs w:val="22"/>
              </w:rPr>
              <m:t>Fe(</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NH</m:t>
                </m:r>
              </m:e>
              <m:sub>
                <m:r>
                  <w:rPr>
                    <w:rFonts w:ascii="Cambria Math" w:eastAsia="Century Gothic" w:hAnsi="Cambria Math" w:cs="Century Gothic"/>
                    <w:sz w:val="22"/>
                    <w:szCs w:val="22"/>
                  </w:rPr>
                  <m:t>3</m:t>
                </m:r>
              </m:sub>
            </m:sSub>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m:t>
                </m:r>
              </m:e>
              <m:sub>
                <m:r>
                  <w:rPr>
                    <w:rFonts w:ascii="Cambria Math" w:eastAsia="Century Gothic" w:hAnsi="Cambria Math" w:cs="Century Gothic"/>
                    <w:sz w:val="22"/>
                    <w:szCs w:val="22"/>
                  </w:rPr>
                  <m:t>6</m:t>
                </m:r>
              </m:sub>
            </m:sSub>
            <m:r>
              <w:rPr>
                <w:rFonts w:ascii="Cambria Math" w:eastAsia="Century Gothic" w:hAnsi="Cambria Math" w:cs="Century Gothic"/>
                <w:sz w:val="22"/>
                <w:szCs w:val="22"/>
              </w:rPr>
              <m:t>]</m:t>
            </m:r>
          </m:e>
          <m:sup>
            <m:r>
              <w:rPr>
                <w:rFonts w:ascii="Cambria Math" w:eastAsia="Century Gothic" w:hAnsi="Cambria Math" w:cs="Century Gothic"/>
                <w:sz w:val="22"/>
                <w:szCs w:val="22"/>
              </w:rPr>
              <m:t>2+</m:t>
            </m:r>
          </m:sup>
        </m:sSup>
      </m:oMath>
      <w:bookmarkEnd w:id="9"/>
      <w:r w:rsidR="00F21BBA" w:rsidRPr="003F1E43">
        <w:rPr>
          <w:rFonts w:ascii="Century Gothic" w:eastAsia="Century Gothic" w:hAnsi="Century Gothic" w:cs="Century Gothic"/>
          <w:i/>
          <w:iCs/>
          <w:sz w:val="22"/>
          <w:szCs w:val="22"/>
          <w:vertAlign w:val="superscript"/>
        </w:rPr>
        <w:t xml:space="preserve">  </w:t>
      </w:r>
    </w:p>
    <w:p w14:paraId="64C7B672" w14:textId="4A4209A1" w:rsidR="00C17CA4" w:rsidRDefault="00095756" w:rsidP="00BD415C">
      <w:pPr>
        <w:pStyle w:val="RSCH2"/>
      </w:pPr>
      <w:r>
        <w:t>Task 4</w:t>
      </w:r>
    </w:p>
    <w:p w14:paraId="3082CC39" w14:textId="3ECF6177" w:rsidR="00095756" w:rsidRDefault="00095756" w:rsidP="00095756">
      <w:pPr>
        <w:tabs>
          <w:tab w:val="center" w:pos="426"/>
          <w:tab w:val="center" w:pos="851"/>
        </w:tabs>
        <w:spacing w:after="0"/>
        <w:jc w:val="left"/>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effect of </w:t>
      </w:r>
      <w:r w:rsidR="00227CEB">
        <w:rPr>
          <w:rFonts w:ascii="Century Gothic" w:eastAsia="Century Gothic" w:hAnsi="Century Gothic" w:cs="Century Gothic"/>
          <w:sz w:val="22"/>
          <w:szCs w:val="22"/>
        </w:rPr>
        <w:t xml:space="preserve">pH </w:t>
      </w:r>
      <w:r>
        <w:rPr>
          <w:rFonts w:ascii="Century Gothic" w:eastAsia="Century Gothic" w:hAnsi="Century Gothic" w:cs="Century Gothic"/>
          <w:sz w:val="22"/>
          <w:szCs w:val="22"/>
        </w:rPr>
        <w:t>on oxidation state varies between oxidation and reduction reactions.</w:t>
      </w:r>
    </w:p>
    <w:p w14:paraId="55E2007C" w14:textId="77777777" w:rsidR="000D78A0" w:rsidRDefault="000D78A0" w:rsidP="00095756">
      <w:pPr>
        <w:tabs>
          <w:tab w:val="center" w:pos="426"/>
          <w:tab w:val="center" w:pos="851"/>
        </w:tabs>
        <w:spacing w:after="0"/>
        <w:jc w:val="left"/>
        <w:rPr>
          <w:rFonts w:ascii="Century Gothic" w:eastAsia="Century Gothic" w:hAnsi="Century Gothic" w:cs="Century Gothic"/>
          <w:sz w:val="22"/>
          <w:szCs w:val="22"/>
        </w:rPr>
      </w:pPr>
    </w:p>
    <w:p w14:paraId="135896E5" w14:textId="703FB234" w:rsidR="00095756" w:rsidRDefault="00095756" w:rsidP="004B6DEA">
      <w:pPr>
        <w:pStyle w:val="RSCnumberedlist"/>
        <w:numPr>
          <w:ilvl w:val="0"/>
          <w:numId w:val="29"/>
        </w:numPr>
      </w:pPr>
      <w:r>
        <w:t xml:space="preserve">The reduction of manganese in </w:t>
      </w:r>
      <w:proofErr w:type="gramStart"/>
      <w:r>
        <w:t>manganate(</w:t>
      </w:r>
      <w:proofErr w:type="gramEnd"/>
      <w:r w:rsidRPr="004B6DEA">
        <w:rPr>
          <w:smallCaps/>
        </w:rPr>
        <w:t>VII</w:t>
      </w:r>
      <w:r>
        <w:t>) can take place in acidic or neutral conditions. The partial half</w:t>
      </w:r>
      <w:r w:rsidR="001C31A2">
        <w:t>-</w:t>
      </w:r>
      <w:r>
        <w:t>equations and respective</w:t>
      </w:r>
      <m:oMath>
        <m:sSup>
          <m:sSupPr>
            <m:ctrlPr>
              <w:rPr>
                <w:rFonts w:ascii="Cambria Math" w:eastAsia="Century Gothic" w:hAnsi="Cambria Math" w:cs="Century Gothic"/>
                <w:bCs/>
                <w:i/>
                <w:iCs/>
                <w:color w:val="auto"/>
              </w:rPr>
            </m:ctrlPr>
          </m:sSupPr>
          <m:e>
            <m:r>
              <w:rPr>
                <w:rFonts w:ascii="Cambria Math" w:eastAsia="Century Gothic" w:hAnsi="Cambria Math" w:cs="Century Gothic"/>
              </w:rPr>
              <m:t xml:space="preserve"> E</m:t>
            </m:r>
          </m:e>
          <m:sup>
            <m:r>
              <w:rPr>
                <w:rFonts w:ascii="Cambria Math" w:eastAsia="Century Gothic" w:hAnsi="Cambria Math" w:cs="Century Gothic"/>
              </w:rPr>
              <m:t>0</m:t>
            </m:r>
          </m:sup>
        </m:sSup>
      </m:oMath>
      <w:r>
        <w:t xml:space="preserve"> </w:t>
      </w:r>
      <w:r w:rsidR="00AB7EF6">
        <w:t xml:space="preserve">values </w:t>
      </w:r>
      <w:r>
        <w:t xml:space="preserve">are given below. The half-cell equation for the reduction of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oMath>
      <w:r>
        <w:t xml:space="preserve"> and its </w:t>
      </w:r>
      <m:oMath>
        <m:sSup>
          <m:sSupPr>
            <m:ctrlPr>
              <w:rPr>
                <w:rFonts w:ascii="Cambria Math" w:eastAsia="Century Gothic" w:hAnsi="Cambria Math" w:cs="Century Gothic"/>
                <w:bCs/>
                <w:i/>
                <w:iCs/>
                <w:color w:val="auto"/>
              </w:rPr>
            </m:ctrlPr>
          </m:sSupPr>
          <m:e>
            <m:r>
              <w:rPr>
                <w:rFonts w:ascii="Cambria Math" w:eastAsia="Century Gothic" w:hAnsi="Cambria Math" w:cs="Century Gothic"/>
              </w:rPr>
              <m:t>E</m:t>
            </m:r>
          </m:e>
          <m:sup>
            <m:r>
              <w:rPr>
                <w:rFonts w:ascii="Cambria Math" w:eastAsia="Century Gothic" w:hAnsi="Cambria Math" w:cs="Century Gothic"/>
              </w:rPr>
              <m:t>0</m:t>
            </m:r>
          </m:sup>
        </m:sSup>
        <m:r>
          <m:rPr>
            <m:sty m:val="p"/>
          </m:rPr>
          <w:rPr>
            <w:rFonts w:ascii="Cambria Math" w:eastAsia="Century Gothic" w:hAnsi="Cambria Math" w:cs="Century Gothic"/>
          </w:rPr>
          <m:t xml:space="preserve"> </m:t>
        </m:r>
      </m:oMath>
      <w:r w:rsidR="00AB7EF6">
        <w:rPr>
          <w:rFonts w:eastAsiaTheme="minorEastAsia"/>
        </w:rPr>
        <w:t xml:space="preserve">value </w:t>
      </w:r>
      <w:r>
        <w:t>is also given.</w:t>
      </w:r>
    </w:p>
    <w:p w14:paraId="62DDC4C2" w14:textId="7FC07A7E" w:rsidR="00095756" w:rsidRDefault="003F1E43" w:rsidP="0082489B">
      <w:pPr>
        <w:tabs>
          <w:tab w:val="center" w:pos="426"/>
          <w:tab w:val="center" w:pos="851"/>
        </w:tabs>
        <w:spacing w:after="0"/>
        <w:ind w:left="360"/>
        <w:jc w:val="left"/>
        <w:rPr>
          <w:rFonts w:ascii="Century Gothic" w:eastAsia="Century Gothic" w:hAnsi="Century Gothic" w:cs="Century Gothic"/>
          <w:bCs/>
          <w:i/>
          <w:iCs/>
          <w:sz w:val="22"/>
          <w:szCs w:val="22"/>
        </w:rPr>
      </w:pPr>
      <w:bookmarkStart w:id="10" w:name="_Hlk109136373"/>
      <m:oMath>
        <m:r>
          <w:rPr>
            <w:rFonts w:ascii="Cambria Math" w:eastAsia="Century Gothic" w:hAnsi="Cambria Math" w:cs="Century Gothic"/>
            <w:sz w:val="22"/>
            <w:szCs w:val="22"/>
          </w:rPr>
          <m:t>Mn</m:t>
        </m:r>
        <m:sSup>
          <m:sSupPr>
            <m:ctrlPr>
              <w:rPr>
                <w:rFonts w:ascii="Cambria Math" w:eastAsia="Century Gothic" w:hAnsi="Cambria Math" w:cs="Century Gothic"/>
                <w:bCs/>
                <w:i/>
                <w:iCs/>
                <w:sz w:val="22"/>
                <w:szCs w:val="22"/>
              </w:rPr>
            </m:ctrlPr>
          </m:sSupPr>
          <m:e>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O</m:t>
                </m:r>
              </m:e>
              <m:sub>
                <m:r>
                  <w:rPr>
                    <w:rFonts w:ascii="Cambria Math" w:eastAsia="Century Gothic" w:hAnsi="Cambria Math" w:cs="Century Gothic"/>
                    <w:sz w:val="22"/>
                    <w:szCs w:val="22"/>
                  </w:rPr>
                  <m:t>4</m:t>
                </m:r>
              </m:sub>
            </m:sSub>
          </m:e>
          <m:sup>
            <m:r>
              <w:rPr>
                <w:rFonts w:ascii="Cambria Math" w:eastAsia="Century Gothic" w:hAnsi="Cambria Math" w:cs="Century Gothic"/>
                <w:sz w:val="22"/>
                <w:szCs w:val="22"/>
              </w:rPr>
              <m:t>-</m:t>
            </m:r>
          </m:sup>
        </m:sSup>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aq</m:t>
            </m:r>
          </m:e>
        </m:d>
        <m:r>
          <w:rPr>
            <w:rFonts w:ascii="Cambria Math" w:eastAsia="Century Gothic" w:hAnsi="Cambria Math" w:cs="Century Gothic"/>
            <w:sz w:val="22"/>
            <w:szCs w:val="22"/>
          </w:rPr>
          <m:t xml:space="preserve"> + 8</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H</m:t>
            </m:r>
          </m:e>
          <m:sup>
            <m:r>
              <w:rPr>
                <w:rFonts w:ascii="Cambria Math" w:eastAsia="Century Gothic" w:hAnsi="Cambria Math" w:cs="Century Gothic"/>
                <w:sz w:val="22"/>
                <w:szCs w:val="22"/>
              </w:rPr>
              <m:t>+</m:t>
            </m:r>
          </m:sup>
        </m:sSup>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aq</m:t>
            </m:r>
          </m:e>
        </m:d>
        <m:r>
          <w:rPr>
            <w:rFonts w:ascii="Cambria Math" w:eastAsia="Century Gothic" w:hAnsi="Cambria Math" w:cs="Century Gothic"/>
            <w:sz w:val="22"/>
            <w:szCs w:val="22"/>
          </w:rPr>
          <m:t xml:space="preserve"> + m</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Mn</m:t>
            </m:r>
          </m:e>
          <m:sup>
            <m:r>
              <w:rPr>
                <w:rFonts w:ascii="Cambria Math" w:eastAsia="Century Gothic" w:hAnsi="Cambria Math" w:cs="Century Gothic"/>
                <w:sz w:val="22"/>
                <w:szCs w:val="22"/>
              </w:rPr>
              <m:t>2+</m:t>
            </m:r>
          </m:sup>
        </m:sSup>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aq</m:t>
            </m:r>
          </m:e>
        </m:d>
        <m:r>
          <w:rPr>
            <w:rFonts w:ascii="Cambria Math" w:eastAsia="Century Gothic" w:hAnsi="Cambria Math" w:cs="Century Gothic"/>
            <w:sz w:val="22"/>
            <w:szCs w:val="22"/>
          </w:rPr>
          <m:t xml:space="preserve"> + n</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H</m:t>
            </m:r>
          </m:e>
          <m:sub>
            <m:r>
              <w:rPr>
                <w:rFonts w:ascii="Cambria Math" w:eastAsia="Century Gothic" w:hAnsi="Cambria Math" w:cs="Century Gothic"/>
                <w:sz w:val="22"/>
                <w:szCs w:val="22"/>
              </w:rPr>
              <m:t>2</m:t>
            </m:r>
          </m:sub>
        </m:sSub>
        <m:r>
          <w:rPr>
            <w:rFonts w:ascii="Cambria Math" w:eastAsia="Century Gothic" w:hAnsi="Cambria Math" w:cs="Century Gothic"/>
            <w:sz w:val="22"/>
            <w:szCs w:val="22"/>
          </w:rPr>
          <m:t>O</m:t>
        </m:r>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l</m:t>
            </m:r>
          </m:e>
        </m:d>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 xml:space="preserve">           E</m:t>
            </m:r>
          </m:e>
          <m:sup>
            <m:r>
              <w:rPr>
                <w:rFonts w:ascii="Cambria Math" w:eastAsia="Century Gothic" w:hAnsi="Cambria Math" w:cs="Century Gothic"/>
                <w:sz w:val="22"/>
                <w:szCs w:val="22"/>
              </w:rPr>
              <m:t>0</m:t>
            </m:r>
          </m:sup>
        </m:sSup>
        <w:bookmarkEnd w:id="10"/>
        <m:r>
          <w:rPr>
            <w:rFonts w:ascii="Cambria Math" w:eastAsia="Century Gothic" w:hAnsi="Cambria Math" w:cs="Century Gothic"/>
            <w:sz w:val="22"/>
            <w:szCs w:val="22"/>
          </w:rPr>
          <m:t xml:space="preserve">=+1.52 </m:t>
        </m:r>
        <m:r>
          <m:rPr>
            <m:sty m:val="p"/>
          </m:rPr>
          <w:rPr>
            <w:rFonts w:ascii="Cambria Math" w:eastAsia="Century Gothic" w:hAnsi="Cambria Math" w:cs="Century Gothic"/>
            <w:sz w:val="22"/>
            <w:szCs w:val="22"/>
          </w:rPr>
          <m:t>V</m:t>
        </m:r>
      </m:oMath>
      <w:r w:rsidR="00F7568C" w:rsidRPr="003F1E43">
        <w:rPr>
          <w:rFonts w:ascii="Century Gothic" w:eastAsia="Century Gothic" w:hAnsi="Century Gothic" w:cs="Century Gothic"/>
          <w:bCs/>
          <w:i/>
          <w:iCs/>
          <w:sz w:val="22"/>
          <w:szCs w:val="22"/>
        </w:rPr>
        <w:t xml:space="preserve"> </w:t>
      </w:r>
    </w:p>
    <w:p w14:paraId="595BF863" w14:textId="77777777" w:rsidR="003F1E43" w:rsidRPr="003F1E43" w:rsidRDefault="003F1E43" w:rsidP="0082489B">
      <w:pPr>
        <w:tabs>
          <w:tab w:val="center" w:pos="426"/>
          <w:tab w:val="center" w:pos="851"/>
        </w:tabs>
        <w:spacing w:after="0"/>
        <w:ind w:left="360"/>
        <w:jc w:val="left"/>
        <w:rPr>
          <w:rFonts w:ascii="Century Gothic" w:eastAsia="Century Gothic" w:hAnsi="Century Gothic" w:cs="Century Gothic"/>
          <w:i/>
          <w:iCs/>
          <w:sz w:val="22"/>
          <w:szCs w:val="22"/>
        </w:rPr>
      </w:pPr>
    </w:p>
    <w:p w14:paraId="4BC1B287" w14:textId="0319CF2B" w:rsidR="00F7568C" w:rsidRPr="003F1E43" w:rsidRDefault="003F1E43" w:rsidP="00095756">
      <w:pPr>
        <w:tabs>
          <w:tab w:val="center" w:pos="426"/>
          <w:tab w:val="center" w:pos="851"/>
        </w:tabs>
        <w:spacing w:after="0"/>
        <w:ind w:left="360"/>
        <w:jc w:val="left"/>
        <w:rPr>
          <w:rFonts w:ascii="Century Gothic" w:eastAsia="Century Gothic" w:hAnsi="Century Gothic" w:cs="Century Gothic"/>
          <w:bCs/>
          <w:i/>
          <w:iCs/>
        </w:rPr>
      </w:pPr>
      <w:bookmarkStart w:id="11" w:name="_Hlk109136401"/>
      <m:oMathPara>
        <m:oMathParaPr>
          <m:jc m:val="left"/>
        </m:oMathParaPr>
        <m:oMath>
          <m:r>
            <w:rPr>
              <w:rFonts w:ascii="Cambria Math" w:eastAsia="Century Gothic" w:hAnsi="Cambria Math" w:cs="Century Gothic"/>
              <w:sz w:val="22"/>
              <w:szCs w:val="22"/>
            </w:rPr>
            <m:t>Mn</m:t>
          </m:r>
          <m:sSup>
            <m:sSupPr>
              <m:ctrlPr>
                <w:rPr>
                  <w:rFonts w:ascii="Cambria Math" w:eastAsia="Century Gothic" w:hAnsi="Cambria Math" w:cs="Century Gothic"/>
                  <w:bCs/>
                  <w:i/>
                  <w:iCs/>
                  <w:sz w:val="22"/>
                  <w:szCs w:val="22"/>
                </w:rPr>
              </m:ctrlPr>
            </m:sSupPr>
            <m:e>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O</m:t>
                  </m:r>
                </m:e>
                <m:sub>
                  <m:r>
                    <w:rPr>
                      <w:rFonts w:ascii="Cambria Math" w:eastAsia="Century Gothic" w:hAnsi="Cambria Math" w:cs="Century Gothic"/>
                      <w:sz w:val="22"/>
                      <w:szCs w:val="22"/>
                    </w:rPr>
                    <m:t>4</m:t>
                  </m:r>
                </m:sub>
              </m:sSub>
            </m:e>
            <m:sup>
              <m:r>
                <w:rPr>
                  <w:rFonts w:ascii="Cambria Math" w:eastAsia="Century Gothic" w:hAnsi="Cambria Math" w:cs="Century Gothic"/>
                  <w:sz w:val="22"/>
                  <w:szCs w:val="22"/>
                </w:rPr>
                <m:t>-</m:t>
              </m:r>
            </m:sup>
          </m:sSup>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aq</m:t>
              </m:r>
            </m:e>
          </m:d>
          <m:r>
            <w:rPr>
              <w:rFonts w:ascii="Cambria Math" w:eastAsia="Century Gothic" w:hAnsi="Cambria Math" w:cs="Century Gothic"/>
              <w:sz w:val="22"/>
              <w:szCs w:val="22"/>
            </w:rPr>
            <m:t xml:space="preserve"> + x</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H</m:t>
              </m:r>
            </m:e>
            <m:sub>
              <m:r>
                <w:rPr>
                  <w:rFonts w:ascii="Cambria Math" w:eastAsia="Century Gothic" w:hAnsi="Cambria Math" w:cs="Century Gothic"/>
                  <w:sz w:val="22"/>
                  <w:szCs w:val="22"/>
                </w:rPr>
                <m:t>2</m:t>
              </m:r>
            </m:sub>
          </m:sSub>
          <m:r>
            <w:rPr>
              <w:rFonts w:ascii="Cambria Math" w:eastAsia="Century Gothic" w:hAnsi="Cambria Math" w:cs="Century Gothic"/>
              <w:sz w:val="22"/>
              <w:szCs w:val="22"/>
            </w:rPr>
            <m:t>O</m:t>
          </m:r>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l</m:t>
              </m:r>
            </m:e>
          </m:d>
          <m:r>
            <w:rPr>
              <w:rFonts w:ascii="Cambria Math" w:eastAsia="Century Gothic" w:hAnsi="Cambria Math" w:cs="Century Gothic"/>
              <w:sz w:val="22"/>
              <w:szCs w:val="22"/>
            </w:rPr>
            <m:t xml:space="preserve"> + y</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MnO</m:t>
              </m:r>
            </m:e>
            <m:sub>
              <m:r>
                <w:rPr>
                  <w:rFonts w:ascii="Cambria Math" w:eastAsia="Century Gothic" w:hAnsi="Cambria Math" w:cs="Century Gothic"/>
                  <w:sz w:val="22"/>
                  <w:szCs w:val="22"/>
                </w:rPr>
                <m:t>2</m:t>
              </m:r>
            </m:sub>
          </m:sSub>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s</m:t>
              </m:r>
            </m:e>
          </m:d>
          <m:r>
            <w:rPr>
              <w:rFonts w:ascii="Cambria Math" w:eastAsia="Century Gothic" w:hAnsi="Cambria Math" w:cs="Century Gothic"/>
              <w:sz w:val="22"/>
              <w:szCs w:val="22"/>
            </w:rPr>
            <m:t xml:space="preserve"> + 4</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OH</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(aq)</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 xml:space="preserve">            E</m:t>
              </m:r>
            </m:e>
            <m:sup>
              <m:r>
                <w:rPr>
                  <w:rFonts w:ascii="Cambria Math" w:eastAsia="Century Gothic" w:hAnsi="Cambria Math" w:cs="Century Gothic"/>
                  <w:sz w:val="22"/>
                  <w:szCs w:val="22"/>
                </w:rPr>
                <m:t>0</m:t>
              </m:r>
            </m:sup>
          </m:sSup>
          <m:r>
            <w:rPr>
              <w:rFonts w:ascii="Cambria Math" w:eastAsia="Century Gothic" w:hAnsi="Cambria Math" w:cs="Century Gothic"/>
              <w:sz w:val="22"/>
              <w:szCs w:val="22"/>
            </w:rPr>
            <m:t xml:space="preserve">=+0.59 </m:t>
          </m:r>
          <m:r>
            <m:rPr>
              <m:sty m:val="p"/>
            </m:rPr>
            <w:rPr>
              <w:rFonts w:ascii="Cambria Math" w:eastAsia="Century Gothic" w:hAnsi="Cambria Math" w:cs="Century Gothic"/>
              <w:sz w:val="22"/>
              <w:szCs w:val="22"/>
            </w:rPr>
            <m:t>V</m:t>
          </m:r>
        </m:oMath>
      </m:oMathPara>
      <w:bookmarkEnd w:id="11"/>
    </w:p>
    <w:p w14:paraId="3073FB8D" w14:textId="0F870F74" w:rsidR="003F1E43" w:rsidRDefault="003F1E43" w:rsidP="00095756">
      <w:pPr>
        <w:tabs>
          <w:tab w:val="center" w:pos="426"/>
          <w:tab w:val="center" w:pos="851"/>
        </w:tabs>
        <w:spacing w:after="0"/>
        <w:ind w:left="360"/>
        <w:jc w:val="left"/>
        <w:rPr>
          <w:rFonts w:ascii="Century Gothic" w:eastAsia="Century Gothic" w:hAnsi="Century Gothic" w:cs="Century Gothic"/>
          <w:i/>
          <w:iCs/>
          <w:sz w:val="22"/>
          <w:szCs w:val="22"/>
        </w:rPr>
      </w:pPr>
    </w:p>
    <w:p w14:paraId="4B688DF0" w14:textId="3E559A73" w:rsidR="003F1E43" w:rsidRPr="003F1E43" w:rsidRDefault="00681255" w:rsidP="00095756">
      <w:pPr>
        <w:tabs>
          <w:tab w:val="center" w:pos="426"/>
          <w:tab w:val="center" w:pos="851"/>
        </w:tabs>
        <w:spacing w:after="0"/>
        <w:ind w:left="360"/>
        <w:jc w:val="left"/>
        <w:rPr>
          <w:rFonts w:ascii="Century Gothic" w:eastAsia="Century Gothic" w:hAnsi="Century Gothic" w:cs="Century Gothic"/>
          <w:i/>
          <w:iCs/>
          <w:sz w:val="22"/>
          <w:szCs w:val="22"/>
        </w:rPr>
      </w:pPr>
      <m:oMathPara>
        <m:oMathParaPr>
          <m:jc m:val="left"/>
        </m:oMathParaPr>
        <m:oMath>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0.5Cl</m:t>
              </m:r>
            </m:e>
            <m:sub>
              <m:r>
                <w:rPr>
                  <w:rFonts w:ascii="Cambria Math" w:eastAsia="Century Gothic" w:hAnsi="Cambria Math" w:cs="Century Gothic"/>
                  <w:sz w:val="22"/>
                  <w:szCs w:val="22"/>
                </w:rPr>
                <m:t>2</m:t>
              </m:r>
            </m:sub>
          </m:sSub>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aq</m:t>
              </m:r>
            </m:e>
          </m:d>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Cl</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(aq)</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 xml:space="preserve">        E</m:t>
              </m:r>
            </m:e>
            <m:sup>
              <m:r>
                <w:rPr>
                  <w:rFonts w:ascii="Cambria Math" w:eastAsia="Century Gothic" w:hAnsi="Cambria Math" w:cs="Century Gothic"/>
                  <w:sz w:val="22"/>
                  <w:szCs w:val="22"/>
                </w:rPr>
                <m:t>0</m:t>
              </m:r>
            </m:sup>
          </m:sSup>
          <m:r>
            <w:rPr>
              <w:rFonts w:ascii="Cambria Math" w:eastAsia="Century Gothic" w:hAnsi="Cambria Math" w:cs="Century Gothic"/>
              <w:sz w:val="22"/>
              <w:szCs w:val="22"/>
            </w:rPr>
            <m:t xml:space="preserve">=+1.36 </m:t>
          </m:r>
          <m:r>
            <m:rPr>
              <m:sty m:val="p"/>
            </m:rPr>
            <w:rPr>
              <w:rFonts w:ascii="Cambria Math" w:eastAsia="Century Gothic" w:hAnsi="Cambria Math" w:cs="Century Gothic"/>
              <w:sz w:val="22"/>
              <w:szCs w:val="22"/>
            </w:rPr>
            <m:t>V</m:t>
          </m:r>
        </m:oMath>
      </m:oMathPara>
    </w:p>
    <w:p w14:paraId="08138CEA" w14:textId="77777777" w:rsidR="008759B9" w:rsidRDefault="008759B9" w:rsidP="00095756">
      <w:pPr>
        <w:tabs>
          <w:tab w:val="center" w:pos="426"/>
          <w:tab w:val="center" w:pos="851"/>
        </w:tabs>
        <w:spacing w:after="0"/>
        <w:ind w:left="360"/>
        <w:jc w:val="left"/>
        <w:rPr>
          <w:rFonts w:ascii="Century Gothic" w:eastAsia="Century Gothic" w:hAnsi="Century Gothic" w:cs="Century Gothic"/>
          <w:sz w:val="22"/>
          <w:szCs w:val="22"/>
        </w:rPr>
      </w:pPr>
    </w:p>
    <w:p w14:paraId="3CD15A87" w14:textId="4963B4D0" w:rsidR="00095756" w:rsidRDefault="00476031" w:rsidP="00476031">
      <w:pPr>
        <w:pStyle w:val="RSC2-columntabs"/>
      </w:pPr>
      <w:r>
        <w:tab/>
      </w:r>
      <w:r w:rsidR="00095756">
        <w:t>Use this information to:</w:t>
      </w:r>
    </w:p>
    <w:p w14:paraId="3BACC165" w14:textId="12D5FCBD" w:rsidR="0017364C" w:rsidRDefault="004F1884" w:rsidP="008759B9">
      <w:pPr>
        <w:pStyle w:val="RSCletteredlist"/>
        <w:numPr>
          <w:ilvl w:val="0"/>
          <w:numId w:val="32"/>
        </w:numPr>
      </w:pPr>
      <w:r>
        <w:t>S</w:t>
      </w:r>
      <w:r w:rsidR="0017364C" w:rsidRPr="0017364C">
        <w:t xml:space="preserve">tate the colour change </w:t>
      </w:r>
      <w:r w:rsidR="00451EDD">
        <w:t>observed</w:t>
      </w:r>
      <w:r w:rsidR="0017364C" w:rsidRPr="0017364C">
        <w:t xml:space="preserve"> when </w:t>
      </w:r>
      <w:proofErr w:type="gramStart"/>
      <w:r w:rsidR="0017364C" w:rsidRPr="0017364C">
        <w:t>manganate(</w:t>
      </w:r>
      <w:proofErr w:type="gramEnd"/>
      <w:r w:rsidR="0017364C" w:rsidRPr="0017364C">
        <w:rPr>
          <w:smallCaps/>
        </w:rPr>
        <w:t>VII</w:t>
      </w:r>
      <w:r w:rsidR="0017364C" w:rsidRPr="0017364C">
        <w:t>) is used in acid</w:t>
      </w:r>
      <w:r w:rsidR="00451EDD">
        <w:t>ic</w:t>
      </w:r>
      <w:r w:rsidR="0017364C" w:rsidRPr="0017364C">
        <w:t xml:space="preserve"> solution</w:t>
      </w:r>
      <w:r w:rsidR="0017364C">
        <w:t>.</w:t>
      </w:r>
    </w:p>
    <w:p w14:paraId="468ABD5E" w14:textId="46238E08" w:rsidR="00095756" w:rsidRDefault="004F1884" w:rsidP="008759B9">
      <w:pPr>
        <w:pStyle w:val="RSCletteredlist"/>
        <w:numPr>
          <w:ilvl w:val="0"/>
          <w:numId w:val="32"/>
        </w:numPr>
      </w:pPr>
      <w:r>
        <w:t>B</w:t>
      </w:r>
      <w:r w:rsidR="00983C11">
        <w:t>alance the</w:t>
      </w:r>
      <w:r w:rsidR="00095756">
        <w:t xml:space="preserve"> half-cell equations for the reduction of </w:t>
      </w:r>
      <w:proofErr w:type="gramStart"/>
      <w:r w:rsidR="00095756">
        <w:t>manganate(</w:t>
      </w:r>
      <w:proofErr w:type="gramEnd"/>
      <w:r w:rsidR="00095756" w:rsidRPr="008759B9">
        <w:rPr>
          <w:smallCaps/>
        </w:rPr>
        <w:t>VII</w:t>
      </w:r>
      <w:r w:rsidR="00095756">
        <w:t xml:space="preserve">) in acidic and neutral conditions by giving values for </w:t>
      </w:r>
      <m:oMath>
        <m:r>
          <w:rPr>
            <w:rFonts w:ascii="Cambria Math" w:hAnsi="Cambria Math"/>
          </w:rPr>
          <m:t>m, n, x</m:t>
        </m:r>
      </m:oMath>
      <w:r w:rsidR="00E96A85">
        <w:rPr>
          <w:rFonts w:eastAsiaTheme="minorEastAsia"/>
        </w:rPr>
        <w:t xml:space="preserve"> and </w:t>
      </w:r>
      <m:oMath>
        <m:r>
          <w:rPr>
            <w:rFonts w:ascii="Cambria Math" w:hAnsi="Cambria Math"/>
          </w:rPr>
          <m:t>y</m:t>
        </m:r>
      </m:oMath>
      <w:r w:rsidR="00E96A85">
        <w:rPr>
          <w:rFonts w:eastAsiaTheme="minorEastAsia"/>
        </w:rPr>
        <w:t>.</w:t>
      </w:r>
    </w:p>
    <w:p w14:paraId="538F8E32" w14:textId="7BF755CD" w:rsidR="00095756" w:rsidRDefault="004F1884" w:rsidP="008759B9">
      <w:pPr>
        <w:pStyle w:val="RSCletteredlist"/>
      </w:pPr>
      <w:r>
        <w:t>S</w:t>
      </w:r>
      <w:r w:rsidR="00095756">
        <w:t xml:space="preserve">tate two pieces of information which show that </w:t>
      </w:r>
      <w:proofErr w:type="gramStart"/>
      <w:r w:rsidR="00095756">
        <w:t>manganate(</w:t>
      </w:r>
      <w:proofErr w:type="gramEnd"/>
      <w:r w:rsidR="00095756" w:rsidRPr="00095756">
        <w:rPr>
          <w:smallCaps/>
        </w:rPr>
        <w:t>VII</w:t>
      </w:r>
      <w:r w:rsidR="00095756">
        <w:t>) is a stronger oxidant in acidic conditions.</w:t>
      </w:r>
    </w:p>
    <w:p w14:paraId="454F0634" w14:textId="69FA7AE2" w:rsidR="00095756" w:rsidRDefault="004F1884" w:rsidP="008759B9">
      <w:pPr>
        <w:pStyle w:val="RSCletteredlist"/>
      </w:pPr>
      <w:r>
        <w:t>E</w:t>
      </w:r>
      <w:r w:rsidR="00095756">
        <w:t xml:space="preserve">xplain why </w:t>
      </w:r>
      <w:r w:rsidR="006814E2">
        <w:t>HCl(</w:t>
      </w:r>
      <w:proofErr w:type="spellStart"/>
      <w:r w:rsidR="006814E2">
        <w:t>aq</w:t>
      </w:r>
      <w:proofErr w:type="spellEnd"/>
      <w:r w:rsidR="006814E2">
        <w:t xml:space="preserve">) </w:t>
      </w:r>
      <w:r w:rsidR="00095756">
        <w:t xml:space="preserve">is not a suitable acid to acidify </w:t>
      </w:r>
      <w:proofErr w:type="gramStart"/>
      <w:r w:rsidR="00095756">
        <w:t>manganate(</w:t>
      </w:r>
      <w:proofErr w:type="gramEnd"/>
      <w:r w:rsidR="00095756" w:rsidRPr="00095756">
        <w:rPr>
          <w:smallCaps/>
        </w:rPr>
        <w:t>VII</w:t>
      </w:r>
      <w:r w:rsidR="00095756">
        <w:t>).</w:t>
      </w:r>
    </w:p>
    <w:p w14:paraId="411AC358" w14:textId="76ACE171" w:rsidR="00095756" w:rsidRDefault="00095756" w:rsidP="008759B9">
      <w:pPr>
        <w:tabs>
          <w:tab w:val="center" w:pos="426"/>
          <w:tab w:val="center" w:pos="851"/>
        </w:tabs>
        <w:spacing w:after="0"/>
        <w:jc w:val="left"/>
        <w:rPr>
          <w:rFonts w:ascii="Century Gothic" w:eastAsia="Century Gothic" w:hAnsi="Century Gothic" w:cs="Century Gothic"/>
          <w:sz w:val="22"/>
          <w:szCs w:val="22"/>
        </w:rPr>
      </w:pPr>
    </w:p>
    <w:p w14:paraId="2D16C0B4" w14:textId="3766126B" w:rsidR="00095756" w:rsidRPr="008D3291" w:rsidRDefault="007569E9" w:rsidP="000D78A0">
      <w:pPr>
        <w:pStyle w:val="RSCnumberedlist"/>
      </w:pPr>
      <w:r w:rsidRPr="00181D96">
        <w:rPr>
          <w:rFonts w:eastAsia="Century Gothic" w:cs="Century Gothic"/>
          <w:b/>
          <w:bCs/>
        </w:rPr>
        <w:t>Challenge</w:t>
      </w:r>
      <w:r>
        <w:rPr>
          <w:rFonts w:eastAsia="Century Gothic" w:cs="Century Gothic"/>
        </w:rPr>
        <w:t>: i</w:t>
      </w:r>
      <w:r w:rsidR="00095756" w:rsidRPr="000D78A0">
        <w:rPr>
          <w:rFonts w:eastAsia="Century Gothic" w:cs="Century Gothic"/>
        </w:rPr>
        <w:t xml:space="preserve">n the first step </w:t>
      </w:r>
      <w:r w:rsidR="0076771B" w:rsidRPr="000D78A0">
        <w:rPr>
          <w:rFonts w:eastAsia="Century Gothic" w:cs="Century Gothic"/>
        </w:rPr>
        <w:t xml:space="preserve">of </w:t>
      </w:r>
      <w:r w:rsidR="00095756" w:rsidRPr="000D78A0">
        <w:rPr>
          <w:rFonts w:eastAsia="Century Gothic" w:cs="Century Gothic"/>
        </w:rPr>
        <w:t>the rusting process</w:t>
      </w:r>
      <w:r w:rsidR="0076771B" w:rsidRPr="000D78A0">
        <w:rPr>
          <w:rFonts w:eastAsia="Century Gothic" w:cs="Century Gothic"/>
        </w:rPr>
        <w:t>,</w:t>
      </w:r>
      <w:r w:rsidR="00095756" w:rsidRPr="000D78A0">
        <w:rPr>
          <w:rFonts w:eastAsia="Century Gothic" w:cs="Century Gothic"/>
        </w:rPr>
        <w:t xml:space="preserve"> iron is oxidised to </w:t>
      </w:r>
      <w:proofErr w:type="gramStart"/>
      <w:r w:rsidR="00095756" w:rsidRPr="000D78A0">
        <w:rPr>
          <w:rFonts w:eastAsia="Century Gothic" w:cs="Century Gothic"/>
        </w:rPr>
        <w:t>iron(</w:t>
      </w:r>
      <w:proofErr w:type="gramEnd"/>
      <w:r w:rsidR="00095756" w:rsidRPr="000D78A0">
        <w:rPr>
          <w:rFonts w:eastAsia="Century Gothic" w:cs="Century Gothic"/>
          <w:smallCaps/>
        </w:rPr>
        <w:t>II</w:t>
      </w:r>
      <w:r w:rsidR="00095756" w:rsidRPr="000D78A0">
        <w:rPr>
          <w:rFonts w:eastAsia="Century Gothic" w:cs="Century Gothic"/>
        </w:rPr>
        <w:t xml:space="preserve">) hydroxide. In the second step </w:t>
      </w:r>
      <w:proofErr w:type="gramStart"/>
      <w:r w:rsidR="00095756" w:rsidRPr="000D78A0">
        <w:rPr>
          <w:rFonts w:eastAsia="Century Gothic" w:cs="Century Gothic"/>
        </w:rPr>
        <w:t>iron(</w:t>
      </w:r>
      <w:proofErr w:type="gramEnd"/>
      <w:r w:rsidR="00095756" w:rsidRPr="000D78A0">
        <w:rPr>
          <w:rFonts w:eastAsia="Century Gothic" w:cs="Century Gothic"/>
          <w:smallCaps/>
        </w:rPr>
        <w:t>II</w:t>
      </w:r>
      <w:r w:rsidR="00095756" w:rsidRPr="000D78A0">
        <w:rPr>
          <w:rFonts w:eastAsia="Century Gothic" w:cs="Century Gothic"/>
        </w:rPr>
        <w:t>) hydroxide is further oxidised to iron(</w:t>
      </w:r>
      <w:r w:rsidR="00095756" w:rsidRPr="000D78A0">
        <w:rPr>
          <w:rFonts w:eastAsia="Century Gothic" w:cs="Century Gothic"/>
          <w:smallCaps/>
        </w:rPr>
        <w:t>III</w:t>
      </w:r>
      <w:r w:rsidR="00095756" w:rsidRPr="000D78A0">
        <w:rPr>
          <w:rFonts w:eastAsia="Century Gothic" w:cs="Century Gothic"/>
        </w:rPr>
        <w:t>) hydroxide</w:t>
      </w:r>
      <w:r w:rsidR="00143F2B" w:rsidRPr="000D78A0">
        <w:rPr>
          <w:rFonts w:eastAsia="Century Gothic" w:cs="Century Gothic"/>
        </w:rPr>
        <w:t>,</w:t>
      </w:r>
      <w:r w:rsidR="00095756" w:rsidRPr="000D78A0">
        <w:rPr>
          <w:rFonts w:eastAsia="Century Gothic" w:cs="Century Gothic"/>
        </w:rPr>
        <w:t xml:space="preserve"> which is one of the components of orange/brown rust.</w:t>
      </w:r>
    </w:p>
    <w:p w14:paraId="1A1B9C7D" w14:textId="77777777" w:rsidR="008759B9" w:rsidRDefault="008759B9" w:rsidP="00095756">
      <w:pPr>
        <w:tabs>
          <w:tab w:val="center" w:pos="426"/>
          <w:tab w:val="center" w:pos="851"/>
        </w:tabs>
        <w:spacing w:after="0"/>
        <w:ind w:left="360"/>
        <w:jc w:val="left"/>
        <w:rPr>
          <w:rFonts w:ascii="Century Gothic" w:eastAsia="Century Gothic" w:hAnsi="Century Gothic" w:cs="Century Gothic"/>
          <w:sz w:val="22"/>
          <w:szCs w:val="22"/>
        </w:rPr>
      </w:pPr>
    </w:p>
    <w:p w14:paraId="653151A7" w14:textId="0A4623AF" w:rsidR="0076771B" w:rsidRPr="008759B9" w:rsidRDefault="00095756" w:rsidP="008759B9">
      <w:pPr>
        <w:pStyle w:val="RSCletteredlist"/>
        <w:numPr>
          <w:ilvl w:val="0"/>
          <w:numId w:val="33"/>
        </w:numPr>
        <w:rPr>
          <w:color w:val="000000"/>
        </w:rPr>
      </w:pPr>
      <w:r>
        <w:t xml:space="preserve">Give the electron configurations of </w:t>
      </w:r>
      <w:r w:rsidR="002F46A2">
        <w:t>Fe</w:t>
      </w:r>
      <w:r w:rsidR="002F46A2">
        <w:rPr>
          <w:vertAlign w:val="superscript"/>
        </w:rPr>
        <w:t>2+</w:t>
      </w:r>
      <w:r w:rsidR="00E96A85">
        <w:t xml:space="preserve"> </w:t>
      </w:r>
      <w:r>
        <w:t xml:space="preserve">and </w:t>
      </w:r>
      <w:r w:rsidR="002F46A2">
        <w:t>Fe</w:t>
      </w:r>
      <w:r w:rsidR="002F46A2">
        <w:rPr>
          <w:vertAlign w:val="superscript"/>
        </w:rPr>
        <w:t>3+</w:t>
      </w:r>
      <w:r w:rsidRPr="008759B9">
        <w:rPr>
          <w:vertAlign w:val="superscript"/>
        </w:rPr>
        <w:t xml:space="preserve"> </w:t>
      </w:r>
      <w:r>
        <w:t xml:space="preserve">and use these to explain why </w:t>
      </w:r>
      <w:r w:rsidR="002F46A2">
        <w:t>Fe</w:t>
      </w:r>
      <w:r w:rsidR="002F46A2">
        <w:rPr>
          <w:vertAlign w:val="superscript"/>
        </w:rPr>
        <w:t>3+</w:t>
      </w:r>
      <w:r w:rsidRPr="008759B9">
        <w:rPr>
          <w:vertAlign w:val="superscript"/>
        </w:rPr>
        <w:t xml:space="preserve"> </w:t>
      </w:r>
      <w:r>
        <w:t xml:space="preserve">is the more stable oxidation state. </w:t>
      </w:r>
    </w:p>
    <w:p w14:paraId="6055FCCA" w14:textId="77777777" w:rsidR="0076771B" w:rsidRDefault="0076771B" w:rsidP="0076771B">
      <w:pPr>
        <w:pStyle w:val="RSCromannumeralsublist"/>
        <w:numPr>
          <w:ilvl w:val="0"/>
          <w:numId w:val="0"/>
        </w:numPr>
        <w:ind w:left="720"/>
      </w:pPr>
    </w:p>
    <w:p w14:paraId="4F9C883B" w14:textId="43304660" w:rsidR="00095756" w:rsidRDefault="00095756" w:rsidP="00143F2B">
      <w:pPr>
        <w:pStyle w:val="RSCromannumeralsublist"/>
        <w:numPr>
          <w:ilvl w:val="0"/>
          <w:numId w:val="0"/>
        </w:numPr>
        <w:ind w:left="360"/>
        <w:rPr>
          <w:rFonts w:eastAsia="Century Gothic" w:cs="Century Gothic"/>
        </w:rPr>
      </w:pPr>
      <w:r w:rsidRPr="0076771B">
        <w:rPr>
          <w:rFonts w:eastAsia="Century Gothic" w:cs="Century Gothic"/>
        </w:rPr>
        <w:t>The relevant half</w:t>
      </w:r>
      <w:r w:rsidR="002444E4">
        <w:rPr>
          <w:rFonts w:eastAsia="Century Gothic" w:cs="Century Gothic"/>
        </w:rPr>
        <w:t>-</w:t>
      </w:r>
      <w:r w:rsidRPr="0076771B">
        <w:rPr>
          <w:rFonts w:eastAsia="Century Gothic" w:cs="Century Gothic"/>
        </w:rPr>
        <w:t xml:space="preserve">cells and their </w:t>
      </w:r>
      <w:bookmarkStart w:id="12" w:name="_Hlk109136993"/>
      <m:oMath>
        <m:sSup>
          <m:sSupPr>
            <m:ctrlPr>
              <w:rPr>
                <w:rFonts w:ascii="Cambria Math" w:eastAsia="Century Gothic" w:hAnsi="Cambria Math" w:cs="Century Gothic"/>
                <w:bCs/>
                <w:i/>
                <w:iCs/>
              </w:rPr>
            </m:ctrlPr>
          </m:sSupPr>
          <m:e>
            <m:r>
              <w:rPr>
                <w:rFonts w:ascii="Cambria Math" w:eastAsia="Century Gothic" w:hAnsi="Cambria Math" w:cs="Century Gothic"/>
              </w:rPr>
              <m:t>E</m:t>
            </m:r>
          </m:e>
          <m:sup>
            <m:r>
              <w:rPr>
                <w:rFonts w:ascii="Cambria Math" w:eastAsia="Century Gothic" w:hAnsi="Cambria Math" w:cs="Century Gothic"/>
              </w:rPr>
              <m:t>0</m:t>
            </m:r>
          </m:sup>
        </m:sSup>
      </m:oMath>
      <w:bookmarkEnd w:id="12"/>
      <w:r w:rsidR="00AB7EF6">
        <w:rPr>
          <w:rFonts w:eastAsia="Century Gothic" w:cs="Century Gothic"/>
        </w:rPr>
        <w:t xml:space="preserve"> values </w:t>
      </w:r>
      <w:r w:rsidRPr="0076771B">
        <w:rPr>
          <w:rFonts w:eastAsia="Century Gothic" w:cs="Century Gothic"/>
        </w:rPr>
        <w:t xml:space="preserve">for the </w:t>
      </w:r>
      <w:r w:rsidR="00F61ACC">
        <w:rPr>
          <w:rFonts w:eastAsia="Century Gothic" w:cs="Century Gothic"/>
        </w:rPr>
        <w:t>two</w:t>
      </w:r>
      <w:r w:rsidRPr="0076771B">
        <w:rPr>
          <w:rFonts w:eastAsia="Century Gothic" w:cs="Century Gothic"/>
        </w:rPr>
        <w:t xml:space="preserve"> steps involved in the rusting process are given </w:t>
      </w:r>
      <w:r w:rsidR="006814E2">
        <w:rPr>
          <w:rFonts w:eastAsia="Century Gothic" w:cs="Century Gothic"/>
        </w:rPr>
        <w:t xml:space="preserve">in the table </w:t>
      </w:r>
      <w:r w:rsidRPr="0076771B">
        <w:rPr>
          <w:rFonts w:eastAsia="Century Gothic" w:cs="Century Gothic"/>
        </w:rPr>
        <w:t>below</w:t>
      </w:r>
      <w:r w:rsidR="006814E2">
        <w:rPr>
          <w:rFonts w:eastAsia="Century Gothic" w:cs="Century Gothic"/>
        </w:rPr>
        <w:t>.</w:t>
      </w:r>
    </w:p>
    <w:p w14:paraId="327D16F2" w14:textId="6F45918B" w:rsidR="006814E2" w:rsidRDefault="006814E2" w:rsidP="00143F2B">
      <w:pPr>
        <w:pStyle w:val="RSCromannumeralsublist"/>
        <w:numPr>
          <w:ilvl w:val="0"/>
          <w:numId w:val="0"/>
        </w:numPr>
        <w:ind w:left="360"/>
        <w:rPr>
          <w:rFonts w:eastAsia="Century Gothic" w:cs="Century Gothic"/>
        </w:rPr>
      </w:pPr>
    </w:p>
    <w:p w14:paraId="5AED7B1A" w14:textId="77777777" w:rsidR="006814E2" w:rsidRPr="0076771B" w:rsidRDefault="006814E2" w:rsidP="00143F2B">
      <w:pPr>
        <w:pStyle w:val="RSCromannumeralsublist"/>
        <w:numPr>
          <w:ilvl w:val="0"/>
          <w:numId w:val="0"/>
        </w:numPr>
        <w:ind w:left="360"/>
        <w:rPr>
          <w:color w:val="000000"/>
        </w:rPr>
      </w:pPr>
    </w:p>
    <w:p w14:paraId="194ED935" w14:textId="77777777" w:rsidR="00364D56" w:rsidRPr="007A726C" w:rsidRDefault="00364D56" w:rsidP="003D4276">
      <w:pPr>
        <w:pStyle w:val="RSCBasictext"/>
        <w:spacing w:after="0"/>
      </w:pPr>
    </w:p>
    <w:tbl>
      <w:tblPr>
        <w:tblStyle w:val="TableGrid"/>
        <w:tblW w:w="0" w:type="auto"/>
        <w:jc w:val="center"/>
        <w:tblLook w:val="04A0" w:firstRow="1" w:lastRow="0" w:firstColumn="1" w:lastColumn="0" w:noHBand="0" w:noVBand="1"/>
      </w:tblPr>
      <w:tblGrid>
        <w:gridCol w:w="1474"/>
        <w:gridCol w:w="5467"/>
        <w:gridCol w:w="2075"/>
      </w:tblGrid>
      <w:tr w:rsidR="001F0451" w:rsidRPr="00985C41" w14:paraId="3983CE34" w14:textId="77777777" w:rsidTr="0076771B">
        <w:trPr>
          <w:trHeight w:val="482"/>
          <w:jc w:val="center"/>
        </w:trPr>
        <w:tc>
          <w:tcPr>
            <w:tcW w:w="1474" w:type="dxa"/>
            <w:shd w:val="clear" w:color="auto" w:fill="BFDDE8"/>
            <w:vAlign w:val="center"/>
          </w:tcPr>
          <w:p w14:paraId="61F5405C" w14:textId="7777EB1E" w:rsidR="009F3D94" w:rsidRPr="00E100EC" w:rsidRDefault="0076771B" w:rsidP="00BD415C">
            <w:pPr>
              <w:spacing w:before="60" w:after="60" w:line="259" w:lineRule="auto"/>
              <w:ind w:right="34"/>
              <w:jc w:val="center"/>
              <w:rPr>
                <w:rFonts w:ascii="Century Gothic" w:hAnsi="Century Gothic"/>
                <w:b/>
                <w:bCs/>
                <w:color w:val="004976"/>
              </w:rPr>
            </w:pPr>
            <w:r>
              <w:rPr>
                <w:rFonts w:ascii="Century Gothic" w:hAnsi="Century Gothic"/>
                <w:b/>
                <w:bCs/>
                <w:color w:val="004976"/>
              </w:rPr>
              <w:lastRenderedPageBreak/>
              <w:t>Step</w:t>
            </w:r>
          </w:p>
        </w:tc>
        <w:tc>
          <w:tcPr>
            <w:tcW w:w="5467" w:type="dxa"/>
            <w:shd w:val="clear" w:color="auto" w:fill="BFDDE8"/>
            <w:vAlign w:val="center"/>
          </w:tcPr>
          <w:p w14:paraId="18B2EF1A" w14:textId="209BE7D6" w:rsidR="009F3D94" w:rsidRPr="00E100EC" w:rsidRDefault="0076771B" w:rsidP="00BD415C">
            <w:pPr>
              <w:spacing w:before="60" w:after="60" w:line="259" w:lineRule="auto"/>
              <w:ind w:right="33"/>
              <w:jc w:val="center"/>
              <w:rPr>
                <w:rFonts w:ascii="Century Gothic" w:hAnsi="Century Gothic"/>
                <w:b/>
                <w:bCs/>
                <w:color w:val="004976"/>
              </w:rPr>
            </w:pPr>
            <w:r>
              <w:rPr>
                <w:rFonts w:ascii="Century Gothic" w:hAnsi="Century Gothic"/>
                <w:b/>
                <w:bCs/>
                <w:color w:val="004976"/>
              </w:rPr>
              <w:t>Half-cell equation</w:t>
            </w:r>
          </w:p>
        </w:tc>
        <w:tc>
          <w:tcPr>
            <w:tcW w:w="2075" w:type="dxa"/>
            <w:shd w:val="clear" w:color="auto" w:fill="BFDDE8"/>
            <w:vAlign w:val="center"/>
          </w:tcPr>
          <w:p w14:paraId="238B7E95" w14:textId="52D43332" w:rsidR="009F3D94" w:rsidRPr="00E100EC" w:rsidRDefault="00681255" w:rsidP="00F61ACC">
            <w:pPr>
              <w:spacing w:before="60" w:after="60" w:line="259" w:lineRule="auto"/>
              <w:ind w:right="-1"/>
              <w:jc w:val="center"/>
              <w:rPr>
                <w:rFonts w:ascii="Century Gothic" w:hAnsi="Century Gothic"/>
                <w:b/>
                <w:bCs/>
                <w:color w:val="004976"/>
              </w:rPr>
            </w:pPr>
            <m:oMath>
              <m:sSup>
                <m:sSupPr>
                  <m:ctrlPr>
                    <w:rPr>
                      <w:rFonts w:ascii="Cambria Math" w:hAnsi="Cambria Math"/>
                      <w:b/>
                      <w:bCs/>
                      <w:i/>
                      <w:color w:val="004976"/>
                      <w:sz w:val="22"/>
                      <w:szCs w:val="22"/>
                    </w:rPr>
                  </m:ctrlPr>
                </m:sSupPr>
                <m:e>
                  <m:r>
                    <m:rPr>
                      <m:sty m:val="bi"/>
                    </m:rPr>
                    <w:rPr>
                      <w:rFonts w:ascii="Cambria Math" w:hAnsi="Cambria Math"/>
                      <w:color w:val="004976"/>
                      <w:sz w:val="22"/>
                      <w:szCs w:val="22"/>
                    </w:rPr>
                    <m:t>E</m:t>
                  </m:r>
                </m:e>
                <m:sup>
                  <m:r>
                    <m:rPr>
                      <m:sty m:val="bi"/>
                    </m:rPr>
                    <w:rPr>
                      <w:rFonts w:ascii="Cambria Math" w:hAnsi="Cambria Math"/>
                      <w:color w:val="004976"/>
                      <w:sz w:val="22"/>
                      <w:szCs w:val="22"/>
                    </w:rPr>
                    <m:t>0</m:t>
                  </m:r>
                </m:sup>
              </m:sSup>
            </m:oMath>
            <w:r w:rsidR="0076771B" w:rsidRPr="0076771B">
              <w:rPr>
                <w:rFonts w:ascii="Century Gothic" w:hAnsi="Century Gothic"/>
                <w:b/>
                <w:bCs/>
                <w:color w:val="004976"/>
              </w:rPr>
              <w:t xml:space="preserve"> value </w:t>
            </w:r>
            <w:r w:rsidR="0076771B">
              <w:rPr>
                <w:rFonts w:ascii="Century Gothic" w:hAnsi="Century Gothic"/>
                <w:b/>
                <w:bCs/>
                <w:color w:val="004976"/>
              </w:rPr>
              <w:t>(V)</w:t>
            </w:r>
          </w:p>
        </w:tc>
      </w:tr>
      <w:tr w:rsidR="009F3D94" w:rsidRPr="00985C41" w14:paraId="5A8F4231" w14:textId="77777777" w:rsidTr="0076771B">
        <w:trPr>
          <w:trHeight w:val="482"/>
          <w:jc w:val="center"/>
        </w:trPr>
        <w:tc>
          <w:tcPr>
            <w:tcW w:w="1474" w:type="dxa"/>
            <w:vAlign w:val="center"/>
          </w:tcPr>
          <w:p w14:paraId="108A83F3" w14:textId="0DF3ECA1" w:rsidR="00BD415C" w:rsidRPr="00985C41" w:rsidRDefault="0076771B" w:rsidP="00BD415C">
            <w:pPr>
              <w:spacing w:line="259" w:lineRule="auto"/>
              <w:ind w:right="34"/>
              <w:jc w:val="center"/>
              <w:rPr>
                <w:rFonts w:ascii="Century Gothic" w:hAnsi="Century Gothic"/>
              </w:rPr>
            </w:pPr>
            <w:r>
              <w:rPr>
                <w:rFonts w:ascii="Century Gothic" w:hAnsi="Century Gothic"/>
              </w:rPr>
              <w:t>1</w:t>
            </w:r>
          </w:p>
        </w:tc>
        <w:bookmarkStart w:id="13" w:name="_Hlk109136671"/>
        <w:tc>
          <w:tcPr>
            <w:tcW w:w="5467" w:type="dxa"/>
            <w:vAlign w:val="center"/>
          </w:tcPr>
          <w:p w14:paraId="2CF4B9B3" w14:textId="2DFA4194" w:rsidR="009F3D94" w:rsidRPr="00985C41" w:rsidRDefault="00681255" w:rsidP="003808A0">
            <w:pPr>
              <w:tabs>
                <w:tab w:val="left" w:pos="1593"/>
              </w:tabs>
              <w:spacing w:line="259" w:lineRule="auto"/>
              <w:ind w:right="33"/>
              <w:rPr>
                <w:rFonts w:ascii="Century Gothic" w:hAnsi="Century Gothic"/>
              </w:rPr>
            </w:pPr>
            <m:oMathPara>
              <m:oMath>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Fe</m:t>
                    </m:r>
                  </m:e>
                  <m:sup>
                    <m:r>
                      <w:rPr>
                        <w:rFonts w:ascii="Cambria Math" w:eastAsia="Century Gothic" w:hAnsi="Cambria Math" w:cs="Century Gothic"/>
                        <w:sz w:val="22"/>
                        <w:szCs w:val="22"/>
                      </w:rPr>
                      <m:t>2+</m:t>
                    </m:r>
                  </m:sup>
                </m:sSup>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aq</m:t>
                    </m:r>
                  </m:e>
                </m:d>
                <m:r>
                  <w:rPr>
                    <w:rFonts w:ascii="Cambria Math" w:eastAsia="Century Gothic" w:hAnsi="Cambria Math" w:cs="Century Gothic"/>
                    <w:sz w:val="22"/>
                    <w:szCs w:val="22"/>
                  </w:rPr>
                  <m:t xml:space="preserve"> + 2</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Fe(s)</m:t>
                </m:r>
              </m:oMath>
            </m:oMathPara>
            <w:bookmarkEnd w:id="13"/>
          </w:p>
        </w:tc>
        <w:tc>
          <w:tcPr>
            <w:tcW w:w="2075" w:type="dxa"/>
            <w:vAlign w:val="center"/>
          </w:tcPr>
          <w:p w14:paraId="4384D940" w14:textId="62BAC87D" w:rsidR="009F3D94" w:rsidRPr="00985C41" w:rsidRDefault="00306A29" w:rsidP="0076771B">
            <w:pPr>
              <w:tabs>
                <w:tab w:val="left" w:pos="6128"/>
              </w:tabs>
              <w:spacing w:line="259" w:lineRule="auto"/>
              <w:ind w:right="-1"/>
              <w:jc w:val="center"/>
              <w:rPr>
                <w:rFonts w:ascii="Century Gothic" w:hAnsi="Century Gothic"/>
              </w:rPr>
            </w:pPr>
            <w:r>
              <w:rPr>
                <w:rFonts w:ascii="Century Gothic" w:hAnsi="Century Gothic"/>
              </w:rPr>
              <w:t>–</w:t>
            </w:r>
            <w:r w:rsidR="0076771B" w:rsidRPr="0076771B">
              <w:rPr>
                <w:rFonts w:ascii="Century Gothic" w:hAnsi="Century Gothic"/>
              </w:rPr>
              <w:t>0.44</w:t>
            </w:r>
          </w:p>
        </w:tc>
      </w:tr>
      <w:tr w:rsidR="009F3D94" w:rsidRPr="00985C41" w14:paraId="52340949" w14:textId="77777777" w:rsidTr="0076771B">
        <w:trPr>
          <w:trHeight w:val="482"/>
          <w:jc w:val="center"/>
        </w:trPr>
        <w:tc>
          <w:tcPr>
            <w:tcW w:w="1474" w:type="dxa"/>
            <w:vAlign w:val="center"/>
          </w:tcPr>
          <w:p w14:paraId="44EB38C1" w14:textId="30973DC0" w:rsidR="009F3D94" w:rsidRPr="00985C41" w:rsidRDefault="0076771B" w:rsidP="00FC72C8">
            <w:pPr>
              <w:spacing w:line="259" w:lineRule="auto"/>
              <w:ind w:right="34"/>
              <w:jc w:val="center"/>
              <w:rPr>
                <w:rFonts w:ascii="Century Gothic" w:hAnsi="Century Gothic"/>
              </w:rPr>
            </w:pPr>
            <w:r>
              <w:rPr>
                <w:rFonts w:ascii="Century Gothic" w:hAnsi="Century Gothic"/>
              </w:rPr>
              <w:t xml:space="preserve">1 and </w:t>
            </w:r>
            <w:r w:rsidR="00BD415C">
              <w:rPr>
                <w:rFonts w:ascii="Century Gothic" w:hAnsi="Century Gothic"/>
              </w:rPr>
              <w:t>2</w:t>
            </w:r>
          </w:p>
        </w:tc>
        <w:tc>
          <w:tcPr>
            <w:tcW w:w="5467" w:type="dxa"/>
            <w:vAlign w:val="center"/>
          </w:tcPr>
          <w:p w14:paraId="0EED0D9F" w14:textId="4C07926E" w:rsidR="009F3D94" w:rsidRPr="00985C41" w:rsidRDefault="00681255" w:rsidP="003808A0">
            <w:pPr>
              <w:tabs>
                <w:tab w:val="left" w:pos="1593"/>
              </w:tabs>
              <w:spacing w:line="259" w:lineRule="auto"/>
              <w:ind w:right="33"/>
              <w:jc w:val="center"/>
              <w:rPr>
                <w:rFonts w:ascii="Century Gothic" w:hAnsi="Century Gothic"/>
              </w:rPr>
            </w:pPr>
            <m:oMathPara>
              <m:oMath>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O</m:t>
                    </m:r>
                  </m:e>
                  <m:sub>
                    <m:r>
                      <w:rPr>
                        <w:rFonts w:ascii="Cambria Math" w:eastAsia="Century Gothic" w:hAnsi="Cambria Math" w:cs="Century Gothic"/>
                        <w:sz w:val="22"/>
                        <w:szCs w:val="22"/>
                      </w:rPr>
                      <m:t>2</m:t>
                    </m:r>
                  </m:sub>
                </m:sSub>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g</m:t>
                    </m:r>
                  </m:e>
                </m:d>
                <m:r>
                  <w:rPr>
                    <w:rFonts w:ascii="Cambria Math" w:eastAsia="Century Gothic" w:hAnsi="Cambria Math" w:cs="Century Gothic"/>
                    <w:sz w:val="22"/>
                    <w:szCs w:val="22"/>
                  </w:rPr>
                  <m:t xml:space="preserve"> + 2</m:t>
                </m:r>
                <m:sSub>
                  <m:sSubPr>
                    <m:ctrlPr>
                      <w:rPr>
                        <w:rFonts w:ascii="Cambria Math" w:eastAsia="Century Gothic" w:hAnsi="Cambria Math" w:cs="Century Gothic"/>
                        <w:bCs/>
                        <w:i/>
                        <w:iCs/>
                        <w:sz w:val="22"/>
                        <w:szCs w:val="22"/>
                      </w:rPr>
                    </m:ctrlPr>
                  </m:sSubPr>
                  <m:e>
                    <m:r>
                      <w:rPr>
                        <w:rFonts w:ascii="Cambria Math" w:eastAsia="Century Gothic" w:hAnsi="Cambria Math" w:cs="Century Gothic"/>
                        <w:sz w:val="22"/>
                        <w:szCs w:val="22"/>
                      </w:rPr>
                      <m:t>H</m:t>
                    </m:r>
                  </m:e>
                  <m:sub>
                    <m:r>
                      <w:rPr>
                        <w:rFonts w:ascii="Cambria Math" w:eastAsia="Century Gothic" w:hAnsi="Cambria Math" w:cs="Century Gothic"/>
                        <w:sz w:val="22"/>
                        <w:szCs w:val="22"/>
                      </w:rPr>
                      <m:t>2</m:t>
                    </m:r>
                  </m:sub>
                </m:sSub>
                <m:r>
                  <w:rPr>
                    <w:rFonts w:ascii="Cambria Math" w:eastAsia="Century Gothic" w:hAnsi="Cambria Math" w:cs="Century Gothic"/>
                    <w:sz w:val="22"/>
                    <w:szCs w:val="22"/>
                  </w:rPr>
                  <m:t>O</m:t>
                </m:r>
                <m:d>
                  <m:dPr>
                    <m:ctrlPr>
                      <w:rPr>
                        <w:rFonts w:ascii="Cambria Math" w:eastAsia="Century Gothic" w:hAnsi="Cambria Math" w:cs="Century Gothic"/>
                        <w:bCs/>
                        <w:i/>
                        <w:iCs/>
                        <w:sz w:val="22"/>
                        <w:szCs w:val="22"/>
                      </w:rPr>
                    </m:ctrlPr>
                  </m:dPr>
                  <m:e>
                    <m:r>
                      <w:rPr>
                        <w:rFonts w:ascii="Cambria Math" w:eastAsia="Century Gothic" w:hAnsi="Cambria Math" w:cs="Century Gothic"/>
                        <w:sz w:val="22"/>
                        <w:szCs w:val="22"/>
                      </w:rPr>
                      <m:t>l</m:t>
                    </m:r>
                  </m:e>
                </m:d>
                <m:r>
                  <w:rPr>
                    <w:rFonts w:ascii="Cambria Math" w:eastAsia="Century Gothic" w:hAnsi="Cambria Math" w:cs="Century Gothic"/>
                    <w:sz w:val="22"/>
                    <w:szCs w:val="22"/>
                  </w:rPr>
                  <m:t xml:space="preserve"> + 4</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4</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OH</m:t>
                    </m:r>
                  </m:e>
                  <m:sup>
                    <m:r>
                      <w:rPr>
                        <w:rFonts w:ascii="Cambria Math" w:eastAsia="Century Gothic" w:hAnsi="Cambria Math" w:cs="Century Gothic"/>
                        <w:sz w:val="22"/>
                        <w:szCs w:val="22"/>
                      </w:rPr>
                      <m:t>-</m:t>
                    </m:r>
                  </m:sup>
                </m:sSup>
                <w:bookmarkStart w:id="14" w:name="_Hlk110507159"/>
                <m:r>
                  <w:rPr>
                    <w:rFonts w:ascii="Cambria Math" w:eastAsia="Century Gothic" w:hAnsi="Cambria Math" w:cs="Century Gothic"/>
                    <w:sz w:val="22"/>
                    <w:szCs w:val="22"/>
                  </w:rPr>
                  <m:t>(aq)</m:t>
                </m:r>
              </m:oMath>
            </m:oMathPara>
            <w:bookmarkEnd w:id="14"/>
          </w:p>
        </w:tc>
        <w:tc>
          <w:tcPr>
            <w:tcW w:w="2075" w:type="dxa"/>
            <w:vAlign w:val="center"/>
          </w:tcPr>
          <w:p w14:paraId="37304782" w14:textId="4E6D700B" w:rsidR="009F3D94" w:rsidRPr="00985C41" w:rsidRDefault="00306A29" w:rsidP="0076771B">
            <w:pPr>
              <w:tabs>
                <w:tab w:val="left" w:pos="6128"/>
              </w:tabs>
              <w:spacing w:line="259" w:lineRule="auto"/>
              <w:ind w:right="-1"/>
              <w:jc w:val="center"/>
              <w:rPr>
                <w:rFonts w:ascii="Century Gothic" w:hAnsi="Century Gothic"/>
              </w:rPr>
            </w:pPr>
            <w:r>
              <w:rPr>
                <w:rFonts w:ascii="Century Gothic" w:hAnsi="Century Gothic"/>
              </w:rPr>
              <w:t>+</w:t>
            </w:r>
            <w:r w:rsidR="0076771B">
              <w:rPr>
                <w:rFonts w:ascii="Century Gothic" w:hAnsi="Century Gothic"/>
              </w:rPr>
              <w:t>0.40</w:t>
            </w:r>
          </w:p>
        </w:tc>
      </w:tr>
      <w:tr w:rsidR="009F3D94" w:rsidRPr="00985C41" w14:paraId="79699366" w14:textId="77777777" w:rsidTr="0076771B">
        <w:trPr>
          <w:trHeight w:val="482"/>
          <w:jc w:val="center"/>
        </w:trPr>
        <w:tc>
          <w:tcPr>
            <w:tcW w:w="1474" w:type="dxa"/>
            <w:vAlign w:val="center"/>
          </w:tcPr>
          <w:p w14:paraId="3155252A" w14:textId="24577552" w:rsidR="009F3D94" w:rsidRPr="00985C41" w:rsidRDefault="0076771B" w:rsidP="00FC72C8">
            <w:pPr>
              <w:spacing w:line="259" w:lineRule="auto"/>
              <w:ind w:right="34"/>
              <w:jc w:val="center"/>
              <w:rPr>
                <w:rFonts w:ascii="Century Gothic" w:hAnsi="Century Gothic"/>
              </w:rPr>
            </w:pPr>
            <w:r>
              <w:rPr>
                <w:rFonts w:ascii="Century Gothic" w:hAnsi="Century Gothic"/>
              </w:rPr>
              <w:t>2</w:t>
            </w:r>
          </w:p>
        </w:tc>
        <w:tc>
          <w:tcPr>
            <w:tcW w:w="5467" w:type="dxa"/>
            <w:vAlign w:val="center"/>
          </w:tcPr>
          <w:p w14:paraId="2A7F8876" w14:textId="75C9C0BA" w:rsidR="009F3D94" w:rsidRPr="003808A0" w:rsidRDefault="00BA3234" w:rsidP="003808A0">
            <w:pPr>
              <w:tabs>
                <w:tab w:val="left" w:pos="1593"/>
              </w:tabs>
              <w:spacing w:line="259" w:lineRule="auto"/>
              <w:ind w:right="33"/>
              <w:jc w:val="center"/>
              <w:rPr>
                <w:rFonts w:ascii="Century Gothic" w:eastAsiaTheme="minorEastAsia" w:hAnsi="Century Gothic"/>
                <w:bCs/>
                <w:iCs/>
                <w:sz w:val="22"/>
                <w:szCs w:val="22"/>
              </w:rPr>
            </w:pPr>
            <m:oMath>
              <m:r>
                <w:rPr>
                  <w:rFonts w:ascii="Cambria Math" w:eastAsia="Century Gothic" w:hAnsi="Cambria Math" w:cs="Century Gothic"/>
                  <w:sz w:val="22"/>
                  <w:szCs w:val="22"/>
                </w:rPr>
                <m:t>Fe</m:t>
              </m:r>
              <m:sSub>
                <m:sSubPr>
                  <m:ctrlPr>
                    <w:rPr>
                      <w:rFonts w:ascii="Cambria Math" w:eastAsia="Century Gothic" w:hAnsi="Cambria Math" w:cs="Century Gothic"/>
                      <w:bCs/>
                      <w:i/>
                      <w:iCs/>
                      <w:sz w:val="22"/>
                      <w:szCs w:val="22"/>
                    </w:rPr>
                  </m:ctrlPr>
                </m:sSubPr>
                <m:e>
                  <m:d>
                    <m:dPr>
                      <m:ctrlPr>
                        <w:rPr>
                          <w:rFonts w:ascii="Cambria Math" w:eastAsia="Century Gothic" w:hAnsi="Cambria Math" w:cs="Century Gothic"/>
                          <w:i/>
                          <w:sz w:val="22"/>
                          <w:szCs w:val="22"/>
                        </w:rPr>
                      </m:ctrlPr>
                    </m:dPr>
                    <m:e>
                      <m:r>
                        <w:rPr>
                          <w:rFonts w:ascii="Cambria Math" w:eastAsia="Century Gothic" w:hAnsi="Cambria Math" w:cs="Century Gothic"/>
                          <w:sz w:val="22"/>
                          <w:szCs w:val="22"/>
                        </w:rPr>
                        <m:t>OH</m:t>
                      </m:r>
                    </m:e>
                  </m:d>
                </m:e>
                <m:sub>
                  <m:r>
                    <w:rPr>
                      <w:rFonts w:ascii="Cambria Math" w:eastAsia="Century Gothic" w:hAnsi="Cambria Math" w:cs="Century Gothic"/>
                      <w:sz w:val="22"/>
                      <w:szCs w:val="22"/>
                    </w:rPr>
                    <m:t>3</m:t>
                  </m:r>
                </m:sub>
              </m:sSub>
              <m:d>
                <m:dPr>
                  <m:ctrlPr>
                    <w:rPr>
                      <w:rFonts w:ascii="Cambria Math" w:eastAsia="Century Gothic" w:hAnsi="Cambria Math" w:cs="Century Gothic"/>
                      <w:i/>
                      <w:sz w:val="22"/>
                      <w:szCs w:val="22"/>
                    </w:rPr>
                  </m:ctrlPr>
                </m:dPr>
                <m:e>
                  <m:r>
                    <w:rPr>
                      <w:rFonts w:ascii="Cambria Math" w:eastAsia="Century Gothic" w:hAnsi="Cambria Math" w:cs="Century Gothic"/>
                      <w:sz w:val="22"/>
                      <w:szCs w:val="22"/>
                    </w:rPr>
                    <m:t>s</m:t>
                  </m:r>
                </m:e>
              </m:d>
              <m:r>
                <w:rPr>
                  <w:rFonts w:ascii="Cambria Math" w:eastAsia="Century Gothic" w:hAnsi="Cambria Math" w:cs="Century Gothic"/>
                  <w:sz w:val="22"/>
                  <w:szCs w:val="22"/>
                </w:rPr>
                <m:t xml:space="preserve">+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e</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 xml:space="preserve"> ⇌ Fe</m:t>
              </m:r>
              <m:sSub>
                <m:sSubPr>
                  <m:ctrlPr>
                    <w:rPr>
                      <w:rFonts w:ascii="Cambria Math" w:eastAsia="Century Gothic" w:hAnsi="Cambria Math" w:cs="Century Gothic"/>
                      <w:bCs/>
                      <w:i/>
                      <w:iCs/>
                      <w:sz w:val="22"/>
                      <w:szCs w:val="22"/>
                    </w:rPr>
                  </m:ctrlPr>
                </m:sSubPr>
                <m:e>
                  <m:d>
                    <m:dPr>
                      <m:ctrlPr>
                        <w:rPr>
                          <w:rFonts w:ascii="Cambria Math" w:eastAsia="Century Gothic" w:hAnsi="Cambria Math" w:cs="Century Gothic"/>
                          <w:i/>
                          <w:sz w:val="22"/>
                          <w:szCs w:val="22"/>
                        </w:rPr>
                      </m:ctrlPr>
                    </m:dPr>
                    <m:e>
                      <m:r>
                        <w:rPr>
                          <w:rFonts w:ascii="Cambria Math" w:eastAsia="Century Gothic" w:hAnsi="Cambria Math" w:cs="Century Gothic"/>
                          <w:sz w:val="22"/>
                          <w:szCs w:val="22"/>
                        </w:rPr>
                        <m:t>OH</m:t>
                      </m:r>
                    </m:e>
                  </m:d>
                </m:e>
                <m:sub>
                  <m:r>
                    <w:rPr>
                      <w:rFonts w:ascii="Cambria Math" w:eastAsia="Century Gothic" w:hAnsi="Cambria Math" w:cs="Century Gothic"/>
                      <w:sz w:val="22"/>
                      <w:szCs w:val="22"/>
                    </w:rPr>
                    <m:t>2</m:t>
                  </m:r>
                </m:sub>
              </m:sSub>
              <m:d>
                <m:dPr>
                  <m:ctrlPr>
                    <w:rPr>
                      <w:rFonts w:ascii="Cambria Math" w:eastAsia="Century Gothic" w:hAnsi="Cambria Math" w:cs="Century Gothic"/>
                      <w:i/>
                      <w:sz w:val="22"/>
                      <w:szCs w:val="22"/>
                    </w:rPr>
                  </m:ctrlPr>
                </m:dPr>
                <m:e>
                  <m:r>
                    <w:rPr>
                      <w:rFonts w:ascii="Cambria Math" w:eastAsia="Century Gothic" w:hAnsi="Cambria Math" w:cs="Century Gothic"/>
                      <w:sz w:val="22"/>
                      <w:szCs w:val="22"/>
                    </w:rPr>
                    <m:t>s</m:t>
                  </m:r>
                </m:e>
              </m:d>
              <m:r>
                <w:rPr>
                  <w:rFonts w:ascii="Cambria Math" w:eastAsia="Century Gothic" w:hAnsi="Cambria Math" w:cs="Century Gothic"/>
                  <w:sz w:val="22"/>
                  <w:szCs w:val="22"/>
                </w:rPr>
                <m:t xml:space="preserve"> + </m:t>
              </m:r>
              <m:sSup>
                <m:sSupPr>
                  <m:ctrlPr>
                    <w:rPr>
                      <w:rFonts w:ascii="Cambria Math" w:eastAsia="Century Gothic" w:hAnsi="Cambria Math" w:cs="Century Gothic"/>
                      <w:bCs/>
                      <w:i/>
                      <w:iCs/>
                      <w:sz w:val="22"/>
                      <w:szCs w:val="22"/>
                    </w:rPr>
                  </m:ctrlPr>
                </m:sSupPr>
                <m:e>
                  <m:r>
                    <w:rPr>
                      <w:rFonts w:ascii="Cambria Math" w:eastAsia="Century Gothic" w:hAnsi="Cambria Math" w:cs="Century Gothic"/>
                      <w:sz w:val="22"/>
                      <w:szCs w:val="22"/>
                    </w:rPr>
                    <m:t>OH</m:t>
                  </m:r>
                </m:e>
                <m:sup>
                  <m:r>
                    <w:rPr>
                      <w:rFonts w:ascii="Cambria Math" w:eastAsia="Century Gothic" w:hAnsi="Cambria Math" w:cs="Century Gothic"/>
                      <w:sz w:val="22"/>
                      <w:szCs w:val="22"/>
                    </w:rPr>
                    <m:t>-</m:t>
                  </m:r>
                </m:sup>
              </m:sSup>
              <m:r>
                <w:rPr>
                  <w:rFonts w:ascii="Cambria Math" w:eastAsia="Century Gothic" w:hAnsi="Cambria Math" w:cs="Century Gothic"/>
                  <w:sz w:val="22"/>
                  <w:szCs w:val="22"/>
                </w:rPr>
                <m:t>(aq)</m:t>
              </m:r>
            </m:oMath>
            <w:r w:rsidR="006814E2">
              <w:rPr>
                <w:rFonts w:ascii="Century Gothic" w:eastAsiaTheme="minorEastAsia" w:hAnsi="Century Gothic"/>
                <w:bCs/>
                <w:iCs/>
                <w:sz w:val="22"/>
                <w:szCs w:val="22"/>
              </w:rPr>
              <w:t xml:space="preserve"> </w:t>
            </w:r>
          </w:p>
        </w:tc>
        <w:tc>
          <w:tcPr>
            <w:tcW w:w="2075" w:type="dxa"/>
            <w:vAlign w:val="center"/>
          </w:tcPr>
          <w:p w14:paraId="79A2E64A" w14:textId="2553EA36" w:rsidR="009F3D94" w:rsidRPr="0076771B" w:rsidRDefault="00306A29" w:rsidP="0076771B">
            <w:pPr>
              <w:tabs>
                <w:tab w:val="left" w:pos="6128"/>
              </w:tabs>
              <w:spacing w:line="259" w:lineRule="auto"/>
              <w:ind w:right="-1"/>
              <w:jc w:val="center"/>
              <w:rPr>
                <w:rFonts w:ascii="Century Gothic" w:hAnsi="Century Gothic"/>
              </w:rPr>
            </w:pPr>
            <w:r>
              <w:rPr>
                <w:rFonts w:ascii="Century Gothic" w:hAnsi="Century Gothic"/>
              </w:rPr>
              <w:t>–</w:t>
            </w:r>
            <w:r w:rsidR="0076771B" w:rsidRPr="0076771B">
              <w:rPr>
                <w:rFonts w:ascii="Century Gothic" w:hAnsi="Century Gothic"/>
              </w:rPr>
              <w:t>0.</w:t>
            </w:r>
            <w:r w:rsidR="0076771B">
              <w:rPr>
                <w:rFonts w:ascii="Century Gothic" w:hAnsi="Century Gothic"/>
              </w:rPr>
              <w:t>56</w:t>
            </w:r>
          </w:p>
        </w:tc>
      </w:tr>
    </w:tbl>
    <w:p w14:paraId="5018A637" w14:textId="77777777" w:rsidR="00F22856" w:rsidRDefault="00F22856" w:rsidP="00311379">
      <w:pPr>
        <w:pStyle w:val="RSCBasictext"/>
      </w:pPr>
    </w:p>
    <w:p w14:paraId="7F9B46F2" w14:textId="5B05BAEE" w:rsidR="008759B9" w:rsidRDefault="00C76E96" w:rsidP="008759B9">
      <w:pPr>
        <w:pStyle w:val="RSCletteredlist"/>
      </w:pPr>
      <w:r>
        <w:t>Use the half</w:t>
      </w:r>
      <w:r w:rsidR="001C31A2">
        <w:t>-</w:t>
      </w:r>
      <w:r>
        <w:t>cell equations to write a redox equation represent</w:t>
      </w:r>
      <w:r w:rsidR="0052226D">
        <w:t>ing</w:t>
      </w:r>
      <w:r>
        <w:t xml:space="preserve"> the reaction</w:t>
      </w:r>
      <w:r w:rsidR="0052226D">
        <w:t>s</w:t>
      </w:r>
      <w:r>
        <w:t xml:space="preserve"> occurring in steps 1 and 2.</w:t>
      </w:r>
    </w:p>
    <w:p w14:paraId="22E72576" w14:textId="77777777" w:rsidR="008759B9" w:rsidRDefault="008759B9" w:rsidP="0017364C">
      <w:pPr>
        <w:pStyle w:val="RSCromannumeralsublist"/>
        <w:numPr>
          <w:ilvl w:val="0"/>
          <w:numId w:val="0"/>
        </w:numPr>
      </w:pPr>
    </w:p>
    <w:p w14:paraId="459123F0" w14:textId="77EA7756" w:rsidR="00782EF7" w:rsidRDefault="00C76E96" w:rsidP="00DF4F81">
      <w:pPr>
        <w:pStyle w:val="RSCletteredlist"/>
      </w:pPr>
      <w:r>
        <w:t xml:space="preserve">Use the </w:t>
      </w:r>
      <w:bookmarkStart w:id="15" w:name="_Hlk109135633"/>
      <m:oMath>
        <m:sSup>
          <m:sSupPr>
            <m:ctrlPr>
              <w:rPr>
                <w:rFonts w:ascii="Cambria Math" w:eastAsia="Century Gothic" w:hAnsi="Cambria Math" w:cs="Century Gothic"/>
                <w:bCs/>
                <w:i/>
                <w:iCs/>
              </w:rPr>
            </m:ctrlPr>
          </m:sSupPr>
          <m:e>
            <m:r>
              <w:rPr>
                <w:rFonts w:ascii="Cambria Math" w:eastAsia="Century Gothic" w:hAnsi="Cambria Math" w:cs="Century Gothic"/>
              </w:rPr>
              <m:t>E</m:t>
            </m:r>
          </m:e>
          <m:sup>
            <m:r>
              <w:rPr>
                <w:rFonts w:ascii="Cambria Math" w:eastAsia="Century Gothic" w:hAnsi="Cambria Math" w:cs="Century Gothic"/>
              </w:rPr>
              <m:t>0</m:t>
            </m:r>
          </m:sup>
        </m:sSup>
        <w:bookmarkEnd w:id="15"/>
        <m:r>
          <m:rPr>
            <m:sty m:val="p"/>
          </m:rPr>
          <w:rPr>
            <w:rFonts w:ascii="Cambria Math" w:eastAsia="Century Gothic" w:hAnsi="Cambria Math" w:cs="Century Gothic"/>
          </w:rPr>
          <m:t xml:space="preserve"> </m:t>
        </m:r>
      </m:oMath>
      <w:r w:rsidR="00AB7EF6">
        <w:t xml:space="preserve">values </w:t>
      </w:r>
      <w:r>
        <w:t>to show that both steps are feasible.</w:t>
      </w:r>
    </w:p>
    <w:p w14:paraId="26548CD1" w14:textId="77777777" w:rsidR="00DF4F81" w:rsidRDefault="00DF4F81" w:rsidP="00DF4F81">
      <w:pPr>
        <w:pStyle w:val="RSCletteredlist"/>
        <w:numPr>
          <w:ilvl w:val="0"/>
          <w:numId w:val="0"/>
        </w:numPr>
      </w:pPr>
    </w:p>
    <w:p w14:paraId="027B6745" w14:textId="46754051" w:rsidR="00F22856" w:rsidRPr="005C39AE" w:rsidRDefault="00C76E96" w:rsidP="00DF4F81">
      <w:pPr>
        <w:pStyle w:val="RSCBasictext"/>
      </w:pPr>
      <w:r w:rsidRPr="008759B9">
        <w:rPr>
          <w:b/>
          <w:bCs/>
        </w:rPr>
        <w:t>HINT</w:t>
      </w:r>
      <w:r>
        <w:t>: you can either calculate the</w:t>
      </w:r>
      <w:r w:rsidR="008B3340">
        <w:t xml:space="preserve"> </w:t>
      </w:r>
      <w:r w:rsidR="008B3340" w:rsidRPr="008B3340">
        <w:t>electromotive force</w:t>
      </w:r>
      <w:r>
        <w:t xml:space="preserve"> </w:t>
      </w:r>
      <w:r w:rsidR="008B3340">
        <w:t>(</w:t>
      </w:r>
      <w:r>
        <w:t>emf</w:t>
      </w:r>
      <w:r w:rsidR="008B3340">
        <w:t>)</w:t>
      </w:r>
      <w:r>
        <w:t xml:space="preserve"> of the cell or compare the </w:t>
      </w:r>
      <m:oMath>
        <m:sSup>
          <m:sSupPr>
            <m:ctrlPr>
              <w:rPr>
                <w:rFonts w:ascii="Cambria Math" w:eastAsia="Century Gothic" w:hAnsi="Cambria Math" w:cs="Century Gothic"/>
                <w:bCs/>
                <w:i/>
                <w:iCs/>
              </w:rPr>
            </m:ctrlPr>
          </m:sSupPr>
          <m:e>
            <m:r>
              <w:rPr>
                <w:rFonts w:ascii="Cambria Math" w:eastAsia="Century Gothic" w:hAnsi="Cambria Math" w:cs="Century Gothic"/>
              </w:rPr>
              <m:t>E</m:t>
            </m:r>
          </m:e>
          <m:sup>
            <m:r>
              <w:rPr>
                <w:rFonts w:ascii="Cambria Math" w:eastAsia="Century Gothic" w:hAnsi="Cambria Math" w:cs="Century Gothic"/>
              </w:rPr>
              <m:t>0</m:t>
            </m:r>
          </m:sup>
        </m:sSup>
        <m:r>
          <m:rPr>
            <m:sty m:val="p"/>
          </m:rPr>
          <w:rPr>
            <w:rFonts w:ascii="Cambria Math" w:eastAsia="Century Gothic" w:hAnsi="Cambria Math" w:cs="Century Gothic"/>
          </w:rPr>
          <m:t xml:space="preserve"> </m:t>
        </m:r>
      </m:oMath>
      <w:r w:rsidR="00AB7EF6">
        <w:t xml:space="preserve">values </w:t>
      </w:r>
      <w:r>
        <w:t>of</w:t>
      </w:r>
      <w:r w:rsidR="00782EF7">
        <w:t xml:space="preserve"> the component half</w:t>
      </w:r>
      <w:r w:rsidR="002444E4">
        <w:t>-</w:t>
      </w:r>
      <w:r w:rsidR="00782EF7">
        <w:t>cells involved in each step to show the step is feasibl</w:t>
      </w:r>
      <w:r w:rsidR="008D3291">
        <w:t>e</w:t>
      </w:r>
      <w:r w:rsidR="0091125A">
        <w:t>.</w:t>
      </w:r>
    </w:p>
    <w:sectPr w:rsidR="00F22856" w:rsidRPr="005C39AE" w:rsidSect="008D3291">
      <w:headerReference w:type="default" r:id="rId14"/>
      <w:footerReference w:type="default" r:id="rId15"/>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1EB9" w14:textId="77777777" w:rsidR="00E908D7" w:rsidRDefault="00E908D7" w:rsidP="00C51F51">
      <w:r>
        <w:separator/>
      </w:r>
    </w:p>
  </w:endnote>
  <w:endnote w:type="continuationSeparator" w:id="0">
    <w:p w14:paraId="36075D10" w14:textId="77777777" w:rsidR="00E908D7" w:rsidRDefault="00E908D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72E0D70D"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115A7">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CEF2" w14:textId="77777777" w:rsidR="00E908D7" w:rsidRDefault="00E908D7" w:rsidP="00C51F51">
      <w:r>
        <w:separator/>
      </w:r>
    </w:p>
  </w:footnote>
  <w:footnote w:type="continuationSeparator" w:id="0">
    <w:p w14:paraId="222C0B0D" w14:textId="77777777" w:rsidR="00E908D7" w:rsidRDefault="00E908D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0724A625" w:rsidR="003D4276" w:rsidRDefault="003D4276"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62336" behindDoc="0" locked="0" layoutInCell="1" allowOverlap="1" wp14:anchorId="5093E568" wp14:editId="26F616AE">
          <wp:simplePos x="0" y="0"/>
          <wp:positionH relativeFrom="column">
            <wp:posOffset>-540385</wp:posOffset>
          </wp:positionH>
          <wp:positionV relativeFrom="paragraph">
            <wp:posOffset>36195</wp:posOffset>
          </wp:positionV>
          <wp:extent cx="1789200" cy="356400"/>
          <wp:effectExtent l="0" t="0" r="1905"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4976"/>
        <w:sz w:val="30"/>
        <w:szCs w:val="30"/>
      </w:rPr>
      <w:drawing>
        <wp:anchor distT="0" distB="0" distL="114300" distR="114300" simplePos="0" relativeHeight="251661312" behindDoc="1" locked="0" layoutInCell="1" allowOverlap="1" wp14:anchorId="29D33E5F" wp14:editId="3BCD70B0">
          <wp:simplePos x="0" y="0"/>
          <wp:positionH relativeFrom="column">
            <wp:posOffset>-927101</wp:posOffset>
          </wp:positionH>
          <wp:positionV relativeFrom="paragraph">
            <wp:posOffset>-267335</wp:posOffset>
          </wp:positionV>
          <wp:extent cx="7569919" cy="10712450"/>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E155A1">
      <w:rPr>
        <w:rFonts w:ascii="Century Gothic" w:hAnsi="Century Gothic"/>
        <w:b/>
        <w:bCs/>
        <w:color w:val="004976"/>
        <w:sz w:val="30"/>
        <w:szCs w:val="30"/>
      </w:rPr>
      <w:t xml:space="preserve">Education in </w:t>
    </w:r>
    <w:r w:rsidR="00022C39">
      <w:rPr>
        <w:rFonts w:ascii="Century Gothic" w:hAnsi="Century Gothic"/>
        <w:b/>
        <w:bCs/>
        <w:color w:val="004976"/>
        <w:sz w:val="30"/>
        <w:szCs w:val="30"/>
      </w:rPr>
      <w:t>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410DDBC7" w14:textId="77777777" w:rsidR="00422F49" w:rsidRDefault="00422F49" w:rsidP="00422F49">
    <w:pPr>
      <w:spacing w:after="86"/>
      <w:ind w:right="-850"/>
      <w:jc w:val="right"/>
      <w:rPr>
        <w:rFonts w:ascii="Century Gothic" w:hAnsi="Century Gothic"/>
        <w:b/>
        <w:bCs/>
        <w:color w:val="004976"/>
        <w:sz w:val="18"/>
        <w:szCs w:val="18"/>
      </w:rPr>
    </w:pPr>
    <w:bookmarkStart w:id="16" w:name="_Hlk108784917"/>
    <w:r>
      <w:rPr>
        <w:rFonts w:ascii="Century Gothic" w:hAnsi="Century Gothic"/>
        <w:b/>
        <w:bCs/>
        <w:color w:val="000000" w:themeColor="text1"/>
        <w:sz w:val="18"/>
        <w:szCs w:val="18"/>
      </w:rPr>
      <w:t xml:space="preserve">Available </w:t>
    </w:r>
    <w:bookmarkEnd w:id="16"/>
    <w:r>
      <w:rPr>
        <w:rFonts w:ascii="Century Gothic" w:hAnsi="Century Gothic"/>
        <w:b/>
        <w:bCs/>
        <w:color w:val="000000" w:themeColor="text1"/>
        <w:sz w:val="18"/>
        <w:szCs w:val="18"/>
      </w:rPr>
      <w:t xml:space="preserve">from </w:t>
    </w:r>
    <w:hyperlink r:id="rId3" w:tgtFrame="_blank" w:history="1">
      <w:r>
        <w:rPr>
          <w:rStyle w:val="Hyperlink"/>
          <w:rFonts w:ascii="Century Gothic" w:hAnsi="Century Gothic"/>
          <w:b/>
          <w:bCs/>
          <w:sz w:val="18"/>
          <w:szCs w:val="18"/>
        </w:rPr>
        <w:t>rsc.li/3Qj4W0x</w:t>
      </w:r>
    </w:hyperlink>
  </w:p>
  <w:p w14:paraId="5CF34628" w14:textId="27FD7212" w:rsidR="003D4276" w:rsidRPr="00A56431" w:rsidRDefault="003D4276" w:rsidP="00422F49">
    <w:pPr>
      <w:spacing w:after="0"/>
      <w:ind w:right="-850"/>
      <w:jc w:val="right"/>
      <w:rPr>
        <w:rFonts w:ascii="Century Gothic" w:hAnsi="Century Gothic"/>
        <w:b/>
        <w:bCs/>
        <w:color w:val="0049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02F00"/>
    <w:multiLevelType w:val="hybridMultilevel"/>
    <w:tmpl w:val="F1CE07D0"/>
    <w:lvl w:ilvl="0" w:tplc="B9FC74A2">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116F8"/>
    <w:multiLevelType w:val="hybridMultilevel"/>
    <w:tmpl w:val="C394BD9E"/>
    <w:lvl w:ilvl="0" w:tplc="7750BD04">
      <w:start w:val="1"/>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A4F04"/>
    <w:multiLevelType w:val="hybridMultilevel"/>
    <w:tmpl w:val="0C241428"/>
    <w:lvl w:ilvl="0" w:tplc="C7A6E72C">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E2523B"/>
    <w:multiLevelType w:val="hybridMultilevel"/>
    <w:tmpl w:val="2490279C"/>
    <w:lvl w:ilvl="0" w:tplc="F82AEE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612770">
    <w:abstractNumId w:val="0"/>
  </w:num>
  <w:num w:numId="2" w16cid:durableId="470829886">
    <w:abstractNumId w:val="7"/>
  </w:num>
  <w:num w:numId="3" w16cid:durableId="1049694506">
    <w:abstractNumId w:val="13"/>
  </w:num>
  <w:num w:numId="4" w16cid:durableId="2124767694">
    <w:abstractNumId w:val="10"/>
  </w:num>
  <w:num w:numId="5" w16cid:durableId="1830827025">
    <w:abstractNumId w:val="2"/>
  </w:num>
  <w:num w:numId="6" w16cid:durableId="192152161">
    <w:abstractNumId w:val="5"/>
  </w:num>
  <w:num w:numId="7" w16cid:durableId="1010525410">
    <w:abstractNumId w:val="5"/>
    <w:lvlOverride w:ilvl="0">
      <w:startOverride w:val="1"/>
    </w:lvlOverride>
  </w:num>
  <w:num w:numId="8" w16cid:durableId="1793790938">
    <w:abstractNumId w:val="9"/>
    <w:lvlOverride w:ilvl="0">
      <w:startOverride w:val="2"/>
    </w:lvlOverride>
  </w:num>
  <w:num w:numId="9" w16cid:durableId="2023244614">
    <w:abstractNumId w:val="5"/>
    <w:lvlOverride w:ilvl="0">
      <w:startOverride w:val="1"/>
    </w:lvlOverride>
  </w:num>
  <w:num w:numId="10" w16cid:durableId="1366952760">
    <w:abstractNumId w:val="6"/>
  </w:num>
  <w:num w:numId="11" w16cid:durableId="2054884688">
    <w:abstractNumId w:val="6"/>
    <w:lvlOverride w:ilvl="0">
      <w:startOverride w:val="2"/>
    </w:lvlOverride>
  </w:num>
  <w:num w:numId="12" w16cid:durableId="911737612">
    <w:abstractNumId w:val="12"/>
  </w:num>
  <w:num w:numId="13" w16cid:durableId="1488933407">
    <w:abstractNumId w:val="15"/>
  </w:num>
  <w:num w:numId="14" w16cid:durableId="523713994">
    <w:abstractNumId w:val="6"/>
    <w:lvlOverride w:ilvl="0">
      <w:startOverride w:val="2"/>
    </w:lvlOverride>
  </w:num>
  <w:num w:numId="15" w16cid:durableId="1538930609">
    <w:abstractNumId w:val="5"/>
    <w:lvlOverride w:ilvl="0">
      <w:startOverride w:val="1"/>
    </w:lvlOverride>
  </w:num>
  <w:num w:numId="16" w16cid:durableId="1695764919">
    <w:abstractNumId w:val="6"/>
    <w:lvlOverride w:ilvl="0">
      <w:startOverride w:val="1"/>
    </w:lvlOverride>
  </w:num>
  <w:num w:numId="17" w16cid:durableId="749275682">
    <w:abstractNumId w:val="11"/>
  </w:num>
  <w:num w:numId="18" w16cid:durableId="829449296">
    <w:abstractNumId w:val="14"/>
  </w:num>
  <w:num w:numId="19" w16cid:durableId="2078042655">
    <w:abstractNumId w:val="8"/>
  </w:num>
  <w:num w:numId="20" w16cid:durableId="1281492797">
    <w:abstractNumId w:val="5"/>
    <w:lvlOverride w:ilvl="0">
      <w:startOverride w:val="1"/>
    </w:lvlOverride>
  </w:num>
  <w:num w:numId="21" w16cid:durableId="2012096864">
    <w:abstractNumId w:val="12"/>
    <w:lvlOverride w:ilvl="0">
      <w:startOverride w:val="1"/>
    </w:lvlOverride>
  </w:num>
  <w:num w:numId="22" w16cid:durableId="1953315490">
    <w:abstractNumId w:val="5"/>
    <w:lvlOverride w:ilvl="0">
      <w:startOverride w:val="1"/>
    </w:lvlOverride>
  </w:num>
  <w:num w:numId="23" w16cid:durableId="373621501">
    <w:abstractNumId w:val="12"/>
    <w:lvlOverride w:ilvl="0">
      <w:startOverride w:val="1"/>
    </w:lvlOverride>
  </w:num>
  <w:num w:numId="24" w16cid:durableId="1132557516">
    <w:abstractNumId w:val="12"/>
    <w:lvlOverride w:ilvl="0">
      <w:startOverride w:val="1"/>
    </w:lvlOverride>
  </w:num>
  <w:num w:numId="25" w16cid:durableId="1451899209">
    <w:abstractNumId w:val="12"/>
    <w:lvlOverride w:ilvl="0">
      <w:startOverride w:val="1"/>
    </w:lvlOverride>
  </w:num>
  <w:num w:numId="26" w16cid:durableId="574045757">
    <w:abstractNumId w:val="1"/>
  </w:num>
  <w:num w:numId="27" w16cid:durableId="2123962735">
    <w:abstractNumId w:val="4"/>
  </w:num>
  <w:num w:numId="28" w16cid:durableId="673336649">
    <w:abstractNumId w:val="3"/>
  </w:num>
  <w:num w:numId="29" w16cid:durableId="618225714">
    <w:abstractNumId w:val="5"/>
    <w:lvlOverride w:ilvl="0">
      <w:startOverride w:val="1"/>
    </w:lvlOverride>
  </w:num>
  <w:num w:numId="30" w16cid:durableId="1057044451">
    <w:abstractNumId w:val="6"/>
    <w:lvlOverride w:ilvl="0">
      <w:startOverride w:val="1"/>
    </w:lvlOverride>
  </w:num>
  <w:num w:numId="31" w16cid:durableId="1839075781">
    <w:abstractNumId w:val="6"/>
    <w:lvlOverride w:ilvl="0">
      <w:startOverride w:val="1"/>
    </w:lvlOverride>
  </w:num>
  <w:num w:numId="32" w16cid:durableId="2128697387">
    <w:abstractNumId w:val="6"/>
    <w:lvlOverride w:ilvl="0">
      <w:startOverride w:val="1"/>
    </w:lvlOverride>
  </w:num>
  <w:num w:numId="33" w16cid:durableId="2124885141">
    <w:abstractNumId w:val="6"/>
    <w:lvlOverride w:ilvl="0">
      <w:startOverride w:val="1"/>
    </w:lvlOverride>
  </w:num>
  <w:num w:numId="34" w16cid:durableId="1954049823">
    <w:abstractNumId w:val="6"/>
    <w:lvlOverride w:ilvl="0">
      <w:startOverride w:val="1"/>
    </w:lvlOverride>
  </w:num>
  <w:num w:numId="35" w16cid:durableId="145780308">
    <w:abstractNumId w:val="6"/>
    <w:lvlOverride w:ilvl="0">
      <w:startOverride w:val="1"/>
    </w:lvlOverride>
  </w:num>
  <w:num w:numId="36" w16cid:durableId="1034647903">
    <w:abstractNumId w:val="6"/>
    <w:lvlOverride w:ilvl="0">
      <w:startOverride w:val="1"/>
    </w:lvlOverride>
  </w:num>
  <w:num w:numId="37" w16cid:durableId="1480002718">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476"/>
    <w:rsid w:val="00007EBF"/>
    <w:rsid w:val="00011336"/>
    <w:rsid w:val="00013C05"/>
    <w:rsid w:val="00014841"/>
    <w:rsid w:val="00015D9E"/>
    <w:rsid w:val="000160C3"/>
    <w:rsid w:val="0001765C"/>
    <w:rsid w:val="00020F33"/>
    <w:rsid w:val="00022217"/>
    <w:rsid w:val="00022C39"/>
    <w:rsid w:val="000233B3"/>
    <w:rsid w:val="00025A47"/>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406A"/>
    <w:rsid w:val="00047323"/>
    <w:rsid w:val="00051BF0"/>
    <w:rsid w:val="00052523"/>
    <w:rsid w:val="00052F81"/>
    <w:rsid w:val="000548AA"/>
    <w:rsid w:val="000553A0"/>
    <w:rsid w:val="00062222"/>
    <w:rsid w:val="0006663D"/>
    <w:rsid w:val="00067B49"/>
    <w:rsid w:val="00067BDA"/>
    <w:rsid w:val="0007172C"/>
    <w:rsid w:val="00071874"/>
    <w:rsid w:val="000730BB"/>
    <w:rsid w:val="00074F9D"/>
    <w:rsid w:val="000801FC"/>
    <w:rsid w:val="0008114E"/>
    <w:rsid w:val="00081FDE"/>
    <w:rsid w:val="00082489"/>
    <w:rsid w:val="000825E0"/>
    <w:rsid w:val="00084B0D"/>
    <w:rsid w:val="00090EE8"/>
    <w:rsid w:val="000953D5"/>
    <w:rsid w:val="00095756"/>
    <w:rsid w:val="00097228"/>
    <w:rsid w:val="000A031F"/>
    <w:rsid w:val="000A162C"/>
    <w:rsid w:val="000A1C7A"/>
    <w:rsid w:val="000A324B"/>
    <w:rsid w:val="000A4989"/>
    <w:rsid w:val="000A6C0C"/>
    <w:rsid w:val="000B11A8"/>
    <w:rsid w:val="000B1952"/>
    <w:rsid w:val="000C3EA9"/>
    <w:rsid w:val="000C4533"/>
    <w:rsid w:val="000C4E88"/>
    <w:rsid w:val="000C4FDF"/>
    <w:rsid w:val="000C54D2"/>
    <w:rsid w:val="000C6C91"/>
    <w:rsid w:val="000C735F"/>
    <w:rsid w:val="000D0774"/>
    <w:rsid w:val="000D13A7"/>
    <w:rsid w:val="000D4202"/>
    <w:rsid w:val="000D591C"/>
    <w:rsid w:val="000D78A0"/>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1660A"/>
    <w:rsid w:val="001228EC"/>
    <w:rsid w:val="00122AE9"/>
    <w:rsid w:val="00124DE7"/>
    <w:rsid w:val="00125301"/>
    <w:rsid w:val="0012670F"/>
    <w:rsid w:val="00131044"/>
    <w:rsid w:val="001315CA"/>
    <w:rsid w:val="00133888"/>
    <w:rsid w:val="00133A3E"/>
    <w:rsid w:val="0013731C"/>
    <w:rsid w:val="00137FB9"/>
    <w:rsid w:val="00143F2B"/>
    <w:rsid w:val="00144CDA"/>
    <w:rsid w:val="0015105E"/>
    <w:rsid w:val="00152E0E"/>
    <w:rsid w:val="001547A9"/>
    <w:rsid w:val="00154EEB"/>
    <w:rsid w:val="0016342C"/>
    <w:rsid w:val="00164B56"/>
    <w:rsid w:val="00170FA5"/>
    <w:rsid w:val="001714D0"/>
    <w:rsid w:val="00171DF1"/>
    <w:rsid w:val="0017364C"/>
    <w:rsid w:val="001806ED"/>
    <w:rsid w:val="00181D96"/>
    <w:rsid w:val="001831DC"/>
    <w:rsid w:val="00184B61"/>
    <w:rsid w:val="00185427"/>
    <w:rsid w:val="001968DC"/>
    <w:rsid w:val="00196EFF"/>
    <w:rsid w:val="001A251E"/>
    <w:rsid w:val="001A27D9"/>
    <w:rsid w:val="001A2F7C"/>
    <w:rsid w:val="001A5E39"/>
    <w:rsid w:val="001B1555"/>
    <w:rsid w:val="001B1585"/>
    <w:rsid w:val="001B2292"/>
    <w:rsid w:val="001B5474"/>
    <w:rsid w:val="001C0FDD"/>
    <w:rsid w:val="001C20DC"/>
    <w:rsid w:val="001C23F6"/>
    <w:rsid w:val="001C290F"/>
    <w:rsid w:val="001C31A2"/>
    <w:rsid w:val="001C33F9"/>
    <w:rsid w:val="001C6470"/>
    <w:rsid w:val="001D12BD"/>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5D25"/>
    <w:rsid w:val="00227CEB"/>
    <w:rsid w:val="00227D80"/>
    <w:rsid w:val="002345A4"/>
    <w:rsid w:val="0023518B"/>
    <w:rsid w:val="00237895"/>
    <w:rsid w:val="002401EA"/>
    <w:rsid w:val="00241B74"/>
    <w:rsid w:val="00242C8B"/>
    <w:rsid w:val="00242E6B"/>
    <w:rsid w:val="00243696"/>
    <w:rsid w:val="0024403F"/>
    <w:rsid w:val="002444E4"/>
    <w:rsid w:val="002468BF"/>
    <w:rsid w:val="00246DA9"/>
    <w:rsid w:val="00247F5F"/>
    <w:rsid w:val="002510C3"/>
    <w:rsid w:val="0025661E"/>
    <w:rsid w:val="00267279"/>
    <w:rsid w:val="002716EA"/>
    <w:rsid w:val="002723D5"/>
    <w:rsid w:val="00276F81"/>
    <w:rsid w:val="00280551"/>
    <w:rsid w:val="00281D7B"/>
    <w:rsid w:val="00283107"/>
    <w:rsid w:val="0028615D"/>
    <w:rsid w:val="00293322"/>
    <w:rsid w:val="002944CA"/>
    <w:rsid w:val="00295CA1"/>
    <w:rsid w:val="00296F91"/>
    <w:rsid w:val="002975B4"/>
    <w:rsid w:val="002A3B57"/>
    <w:rsid w:val="002A4174"/>
    <w:rsid w:val="002A4AD8"/>
    <w:rsid w:val="002A6FDE"/>
    <w:rsid w:val="002B22AE"/>
    <w:rsid w:val="002B28FD"/>
    <w:rsid w:val="002B4BEE"/>
    <w:rsid w:val="002B4F41"/>
    <w:rsid w:val="002B5206"/>
    <w:rsid w:val="002B5C14"/>
    <w:rsid w:val="002B5EB5"/>
    <w:rsid w:val="002C0CFB"/>
    <w:rsid w:val="002C16FA"/>
    <w:rsid w:val="002C5391"/>
    <w:rsid w:val="002C5ED2"/>
    <w:rsid w:val="002C6D90"/>
    <w:rsid w:val="002C762B"/>
    <w:rsid w:val="002D1634"/>
    <w:rsid w:val="002D20F2"/>
    <w:rsid w:val="002D4389"/>
    <w:rsid w:val="002D535D"/>
    <w:rsid w:val="002D5362"/>
    <w:rsid w:val="002D5DE5"/>
    <w:rsid w:val="002D7E38"/>
    <w:rsid w:val="002E06BD"/>
    <w:rsid w:val="002E48D4"/>
    <w:rsid w:val="002E5407"/>
    <w:rsid w:val="002E56CF"/>
    <w:rsid w:val="002F2F8F"/>
    <w:rsid w:val="002F46A2"/>
    <w:rsid w:val="002F7189"/>
    <w:rsid w:val="00303C8D"/>
    <w:rsid w:val="00303E06"/>
    <w:rsid w:val="00306A29"/>
    <w:rsid w:val="003071E5"/>
    <w:rsid w:val="003108F7"/>
    <w:rsid w:val="003110AA"/>
    <w:rsid w:val="00311379"/>
    <w:rsid w:val="00312DDC"/>
    <w:rsid w:val="00314D67"/>
    <w:rsid w:val="00314EDA"/>
    <w:rsid w:val="003161DC"/>
    <w:rsid w:val="003167DB"/>
    <w:rsid w:val="00316B59"/>
    <w:rsid w:val="00320E4D"/>
    <w:rsid w:val="003234B7"/>
    <w:rsid w:val="00324BA5"/>
    <w:rsid w:val="00325444"/>
    <w:rsid w:val="003306A0"/>
    <w:rsid w:val="00330E9E"/>
    <w:rsid w:val="00331CCB"/>
    <w:rsid w:val="00331D3D"/>
    <w:rsid w:val="00334372"/>
    <w:rsid w:val="00334C46"/>
    <w:rsid w:val="0033529C"/>
    <w:rsid w:val="003366CE"/>
    <w:rsid w:val="00336CB7"/>
    <w:rsid w:val="0034189A"/>
    <w:rsid w:val="00342FEE"/>
    <w:rsid w:val="00343802"/>
    <w:rsid w:val="003449AE"/>
    <w:rsid w:val="00344B7D"/>
    <w:rsid w:val="0034595D"/>
    <w:rsid w:val="00350232"/>
    <w:rsid w:val="00350B11"/>
    <w:rsid w:val="00354671"/>
    <w:rsid w:val="00357166"/>
    <w:rsid w:val="00363C2F"/>
    <w:rsid w:val="003642B4"/>
    <w:rsid w:val="00364D56"/>
    <w:rsid w:val="00367470"/>
    <w:rsid w:val="00367A2D"/>
    <w:rsid w:val="00376E7E"/>
    <w:rsid w:val="003808A0"/>
    <w:rsid w:val="003811A9"/>
    <w:rsid w:val="00383B18"/>
    <w:rsid w:val="003845BF"/>
    <w:rsid w:val="00392607"/>
    <w:rsid w:val="0039430F"/>
    <w:rsid w:val="003946FE"/>
    <w:rsid w:val="00394A9D"/>
    <w:rsid w:val="00395AD5"/>
    <w:rsid w:val="00396469"/>
    <w:rsid w:val="00396481"/>
    <w:rsid w:val="003A28A5"/>
    <w:rsid w:val="003A5C87"/>
    <w:rsid w:val="003B120F"/>
    <w:rsid w:val="003B1737"/>
    <w:rsid w:val="003B1B2A"/>
    <w:rsid w:val="003B3284"/>
    <w:rsid w:val="003B431D"/>
    <w:rsid w:val="003B4870"/>
    <w:rsid w:val="003C1583"/>
    <w:rsid w:val="003C19FC"/>
    <w:rsid w:val="003C1F78"/>
    <w:rsid w:val="003C4116"/>
    <w:rsid w:val="003C51A9"/>
    <w:rsid w:val="003C5B91"/>
    <w:rsid w:val="003D3DC2"/>
    <w:rsid w:val="003D4276"/>
    <w:rsid w:val="003D560B"/>
    <w:rsid w:val="003D62C1"/>
    <w:rsid w:val="003D6DD9"/>
    <w:rsid w:val="003E1DD5"/>
    <w:rsid w:val="003E20FC"/>
    <w:rsid w:val="003E5946"/>
    <w:rsid w:val="003E5B13"/>
    <w:rsid w:val="003E7C69"/>
    <w:rsid w:val="003F0BEA"/>
    <w:rsid w:val="003F124B"/>
    <w:rsid w:val="003F1E43"/>
    <w:rsid w:val="003F2AFC"/>
    <w:rsid w:val="003F51FD"/>
    <w:rsid w:val="003F69D9"/>
    <w:rsid w:val="003F7382"/>
    <w:rsid w:val="003F7EDE"/>
    <w:rsid w:val="00400524"/>
    <w:rsid w:val="004009B8"/>
    <w:rsid w:val="00403673"/>
    <w:rsid w:val="00411A86"/>
    <w:rsid w:val="00411F2B"/>
    <w:rsid w:val="00412411"/>
    <w:rsid w:val="004156B6"/>
    <w:rsid w:val="00415D5A"/>
    <w:rsid w:val="00417257"/>
    <w:rsid w:val="00420029"/>
    <w:rsid w:val="00421BF6"/>
    <w:rsid w:val="00422F49"/>
    <w:rsid w:val="0042523A"/>
    <w:rsid w:val="0042614E"/>
    <w:rsid w:val="004261BB"/>
    <w:rsid w:val="004265A5"/>
    <w:rsid w:val="00431CC4"/>
    <w:rsid w:val="004321CD"/>
    <w:rsid w:val="00434027"/>
    <w:rsid w:val="00434389"/>
    <w:rsid w:val="004345EE"/>
    <w:rsid w:val="00435D98"/>
    <w:rsid w:val="00440A92"/>
    <w:rsid w:val="004421D1"/>
    <w:rsid w:val="004463A0"/>
    <w:rsid w:val="00446DAA"/>
    <w:rsid w:val="004474A1"/>
    <w:rsid w:val="00447805"/>
    <w:rsid w:val="00451A34"/>
    <w:rsid w:val="00451EDD"/>
    <w:rsid w:val="0045569A"/>
    <w:rsid w:val="00462C62"/>
    <w:rsid w:val="004647DD"/>
    <w:rsid w:val="00464DEB"/>
    <w:rsid w:val="00466E24"/>
    <w:rsid w:val="00470A3A"/>
    <w:rsid w:val="00471DFA"/>
    <w:rsid w:val="0047293A"/>
    <w:rsid w:val="00472E80"/>
    <w:rsid w:val="00476031"/>
    <w:rsid w:val="00477C53"/>
    <w:rsid w:val="004813AB"/>
    <w:rsid w:val="00481F08"/>
    <w:rsid w:val="0048617A"/>
    <w:rsid w:val="00486CCB"/>
    <w:rsid w:val="00487188"/>
    <w:rsid w:val="0049117E"/>
    <w:rsid w:val="00493819"/>
    <w:rsid w:val="00495705"/>
    <w:rsid w:val="00496978"/>
    <w:rsid w:val="00496DD4"/>
    <w:rsid w:val="0049734A"/>
    <w:rsid w:val="004A4561"/>
    <w:rsid w:val="004A5C3E"/>
    <w:rsid w:val="004B2318"/>
    <w:rsid w:val="004B28A6"/>
    <w:rsid w:val="004B3C1B"/>
    <w:rsid w:val="004B4E9D"/>
    <w:rsid w:val="004B6DEA"/>
    <w:rsid w:val="004C07E6"/>
    <w:rsid w:val="004C317E"/>
    <w:rsid w:val="004C34E9"/>
    <w:rsid w:val="004C54E4"/>
    <w:rsid w:val="004C7173"/>
    <w:rsid w:val="004D038C"/>
    <w:rsid w:val="004D0DA6"/>
    <w:rsid w:val="004D3C89"/>
    <w:rsid w:val="004D4D5D"/>
    <w:rsid w:val="004E1D97"/>
    <w:rsid w:val="004E283C"/>
    <w:rsid w:val="004E2D4A"/>
    <w:rsid w:val="004E35A4"/>
    <w:rsid w:val="004E372A"/>
    <w:rsid w:val="004E7DE0"/>
    <w:rsid w:val="004F1810"/>
    <w:rsid w:val="004F1884"/>
    <w:rsid w:val="004F5789"/>
    <w:rsid w:val="004F6690"/>
    <w:rsid w:val="005000BF"/>
    <w:rsid w:val="0050206B"/>
    <w:rsid w:val="005031DB"/>
    <w:rsid w:val="0050520A"/>
    <w:rsid w:val="00512EF1"/>
    <w:rsid w:val="005153EA"/>
    <w:rsid w:val="00517ED5"/>
    <w:rsid w:val="0052226D"/>
    <w:rsid w:val="00522B05"/>
    <w:rsid w:val="00530A17"/>
    <w:rsid w:val="005329C8"/>
    <w:rsid w:val="00533730"/>
    <w:rsid w:val="0053639C"/>
    <w:rsid w:val="005370D9"/>
    <w:rsid w:val="0053797D"/>
    <w:rsid w:val="00546756"/>
    <w:rsid w:val="005468E5"/>
    <w:rsid w:val="00551D55"/>
    <w:rsid w:val="00554FEE"/>
    <w:rsid w:val="00557355"/>
    <w:rsid w:val="00561167"/>
    <w:rsid w:val="0056304F"/>
    <w:rsid w:val="0056464B"/>
    <w:rsid w:val="00566255"/>
    <w:rsid w:val="00570A3E"/>
    <w:rsid w:val="00571F1F"/>
    <w:rsid w:val="00572D9B"/>
    <w:rsid w:val="005739C1"/>
    <w:rsid w:val="00573B4A"/>
    <w:rsid w:val="00577380"/>
    <w:rsid w:val="0058186F"/>
    <w:rsid w:val="00584129"/>
    <w:rsid w:val="00585929"/>
    <w:rsid w:val="00586B77"/>
    <w:rsid w:val="00587084"/>
    <w:rsid w:val="00590F1A"/>
    <w:rsid w:val="00592A99"/>
    <w:rsid w:val="00593DEC"/>
    <w:rsid w:val="00594B14"/>
    <w:rsid w:val="0059502E"/>
    <w:rsid w:val="005957D5"/>
    <w:rsid w:val="005A1DAB"/>
    <w:rsid w:val="005A3EAA"/>
    <w:rsid w:val="005A47C9"/>
    <w:rsid w:val="005A5A6B"/>
    <w:rsid w:val="005B18A6"/>
    <w:rsid w:val="005B3BA5"/>
    <w:rsid w:val="005B54B4"/>
    <w:rsid w:val="005B55F2"/>
    <w:rsid w:val="005C22B9"/>
    <w:rsid w:val="005C39AE"/>
    <w:rsid w:val="005C703B"/>
    <w:rsid w:val="005D0DB0"/>
    <w:rsid w:val="005D1E00"/>
    <w:rsid w:val="005D69D4"/>
    <w:rsid w:val="005D6A71"/>
    <w:rsid w:val="005E0657"/>
    <w:rsid w:val="005F0466"/>
    <w:rsid w:val="005F39DD"/>
    <w:rsid w:val="005F6D0F"/>
    <w:rsid w:val="006029F4"/>
    <w:rsid w:val="006056F3"/>
    <w:rsid w:val="006078DB"/>
    <w:rsid w:val="006139A2"/>
    <w:rsid w:val="006148BB"/>
    <w:rsid w:val="006205A7"/>
    <w:rsid w:val="00620D37"/>
    <w:rsid w:val="006214EA"/>
    <w:rsid w:val="006216C4"/>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1255"/>
    <w:rsid w:val="006814E2"/>
    <w:rsid w:val="0068183C"/>
    <w:rsid w:val="00684E0F"/>
    <w:rsid w:val="006920FC"/>
    <w:rsid w:val="006928B6"/>
    <w:rsid w:val="00692C15"/>
    <w:rsid w:val="00693561"/>
    <w:rsid w:val="0069373A"/>
    <w:rsid w:val="00693DAF"/>
    <w:rsid w:val="006942D4"/>
    <w:rsid w:val="00694598"/>
    <w:rsid w:val="00694DA0"/>
    <w:rsid w:val="00695FCE"/>
    <w:rsid w:val="0069630C"/>
    <w:rsid w:val="006963E2"/>
    <w:rsid w:val="006A41DB"/>
    <w:rsid w:val="006A421A"/>
    <w:rsid w:val="006A45EA"/>
    <w:rsid w:val="006A52AF"/>
    <w:rsid w:val="006A547D"/>
    <w:rsid w:val="006A577D"/>
    <w:rsid w:val="006B00A8"/>
    <w:rsid w:val="006B0621"/>
    <w:rsid w:val="006B1C7F"/>
    <w:rsid w:val="006B293A"/>
    <w:rsid w:val="006B4939"/>
    <w:rsid w:val="006B6B63"/>
    <w:rsid w:val="006B7A0D"/>
    <w:rsid w:val="006C0786"/>
    <w:rsid w:val="006C2AAF"/>
    <w:rsid w:val="006C44F0"/>
    <w:rsid w:val="006D0E2D"/>
    <w:rsid w:val="006D29FF"/>
    <w:rsid w:val="006D5A3F"/>
    <w:rsid w:val="006D6201"/>
    <w:rsid w:val="006E253A"/>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56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462D4"/>
    <w:rsid w:val="00751C1F"/>
    <w:rsid w:val="00752CBB"/>
    <w:rsid w:val="00753940"/>
    <w:rsid w:val="00754A45"/>
    <w:rsid w:val="007569E9"/>
    <w:rsid w:val="00756B12"/>
    <w:rsid w:val="00760DE6"/>
    <w:rsid w:val="00763DA3"/>
    <w:rsid w:val="0076771B"/>
    <w:rsid w:val="007730DE"/>
    <w:rsid w:val="00774ABB"/>
    <w:rsid w:val="00775411"/>
    <w:rsid w:val="0077545E"/>
    <w:rsid w:val="00776C72"/>
    <w:rsid w:val="00776FB7"/>
    <w:rsid w:val="007777A2"/>
    <w:rsid w:val="00777EE8"/>
    <w:rsid w:val="00782EF7"/>
    <w:rsid w:val="00783478"/>
    <w:rsid w:val="00786966"/>
    <w:rsid w:val="007913D4"/>
    <w:rsid w:val="0079329D"/>
    <w:rsid w:val="007934DC"/>
    <w:rsid w:val="00794D42"/>
    <w:rsid w:val="007962B0"/>
    <w:rsid w:val="007A02F3"/>
    <w:rsid w:val="007A084A"/>
    <w:rsid w:val="007A1A13"/>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3B60"/>
    <w:rsid w:val="007D6153"/>
    <w:rsid w:val="007E109C"/>
    <w:rsid w:val="007E1DEC"/>
    <w:rsid w:val="007E35D3"/>
    <w:rsid w:val="007E3D38"/>
    <w:rsid w:val="007F33F8"/>
    <w:rsid w:val="007F374B"/>
    <w:rsid w:val="007F4099"/>
    <w:rsid w:val="007F76F2"/>
    <w:rsid w:val="00802588"/>
    <w:rsid w:val="00806C05"/>
    <w:rsid w:val="00810732"/>
    <w:rsid w:val="00812B52"/>
    <w:rsid w:val="008145E1"/>
    <w:rsid w:val="0081506D"/>
    <w:rsid w:val="0081598F"/>
    <w:rsid w:val="00821AB8"/>
    <w:rsid w:val="00822C62"/>
    <w:rsid w:val="00823831"/>
    <w:rsid w:val="0082489B"/>
    <w:rsid w:val="00827AA1"/>
    <w:rsid w:val="00827C7D"/>
    <w:rsid w:val="00831056"/>
    <w:rsid w:val="0083123F"/>
    <w:rsid w:val="00834B9F"/>
    <w:rsid w:val="00834BCA"/>
    <w:rsid w:val="00835799"/>
    <w:rsid w:val="008359CE"/>
    <w:rsid w:val="00837431"/>
    <w:rsid w:val="0084146F"/>
    <w:rsid w:val="00841525"/>
    <w:rsid w:val="008441AD"/>
    <w:rsid w:val="00844518"/>
    <w:rsid w:val="00847B92"/>
    <w:rsid w:val="00857B16"/>
    <w:rsid w:val="00860D42"/>
    <w:rsid w:val="008618F3"/>
    <w:rsid w:val="0086417A"/>
    <w:rsid w:val="0086581C"/>
    <w:rsid w:val="00872501"/>
    <w:rsid w:val="00872E43"/>
    <w:rsid w:val="00873024"/>
    <w:rsid w:val="00873625"/>
    <w:rsid w:val="008759B9"/>
    <w:rsid w:val="00875AB9"/>
    <w:rsid w:val="00877FE4"/>
    <w:rsid w:val="00881419"/>
    <w:rsid w:val="00882CA3"/>
    <w:rsid w:val="00883973"/>
    <w:rsid w:val="00884C77"/>
    <w:rsid w:val="00887802"/>
    <w:rsid w:val="008940CB"/>
    <w:rsid w:val="008950EC"/>
    <w:rsid w:val="008960EA"/>
    <w:rsid w:val="008969E1"/>
    <w:rsid w:val="008A6BC0"/>
    <w:rsid w:val="008B0123"/>
    <w:rsid w:val="008B01BB"/>
    <w:rsid w:val="008B3340"/>
    <w:rsid w:val="008B3785"/>
    <w:rsid w:val="008B4593"/>
    <w:rsid w:val="008B62E8"/>
    <w:rsid w:val="008B6EC7"/>
    <w:rsid w:val="008B72CB"/>
    <w:rsid w:val="008C08AB"/>
    <w:rsid w:val="008C13BC"/>
    <w:rsid w:val="008C37A8"/>
    <w:rsid w:val="008C3F4B"/>
    <w:rsid w:val="008D00C8"/>
    <w:rsid w:val="008D15AE"/>
    <w:rsid w:val="008D1AC1"/>
    <w:rsid w:val="008D3291"/>
    <w:rsid w:val="008D3B2C"/>
    <w:rsid w:val="008D3D47"/>
    <w:rsid w:val="008D4279"/>
    <w:rsid w:val="008D6721"/>
    <w:rsid w:val="008E0FBF"/>
    <w:rsid w:val="008E1DEA"/>
    <w:rsid w:val="008E3571"/>
    <w:rsid w:val="008E5E06"/>
    <w:rsid w:val="008E5E7A"/>
    <w:rsid w:val="008E6050"/>
    <w:rsid w:val="008E767A"/>
    <w:rsid w:val="008F0AC1"/>
    <w:rsid w:val="008F15A5"/>
    <w:rsid w:val="008F33FA"/>
    <w:rsid w:val="008F3B1F"/>
    <w:rsid w:val="008F5CAF"/>
    <w:rsid w:val="008F5E94"/>
    <w:rsid w:val="009005E2"/>
    <w:rsid w:val="009069C6"/>
    <w:rsid w:val="00907671"/>
    <w:rsid w:val="00907BE0"/>
    <w:rsid w:val="0091125A"/>
    <w:rsid w:val="009117F3"/>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6B49"/>
    <w:rsid w:val="00937527"/>
    <w:rsid w:val="0094079E"/>
    <w:rsid w:val="0094267A"/>
    <w:rsid w:val="00945365"/>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3C11"/>
    <w:rsid w:val="00985810"/>
    <w:rsid w:val="00985C41"/>
    <w:rsid w:val="00991AFD"/>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D94"/>
    <w:rsid w:val="009F524A"/>
    <w:rsid w:val="009F6254"/>
    <w:rsid w:val="00A02FF0"/>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9D0"/>
    <w:rsid w:val="00A436D3"/>
    <w:rsid w:val="00A4551D"/>
    <w:rsid w:val="00A4560F"/>
    <w:rsid w:val="00A52872"/>
    <w:rsid w:val="00A52FD2"/>
    <w:rsid w:val="00A56431"/>
    <w:rsid w:val="00A56E37"/>
    <w:rsid w:val="00A61142"/>
    <w:rsid w:val="00A61887"/>
    <w:rsid w:val="00A61936"/>
    <w:rsid w:val="00A64FFF"/>
    <w:rsid w:val="00A72D0D"/>
    <w:rsid w:val="00A74AA0"/>
    <w:rsid w:val="00A77018"/>
    <w:rsid w:val="00A820A2"/>
    <w:rsid w:val="00A8366D"/>
    <w:rsid w:val="00A85F0D"/>
    <w:rsid w:val="00A976F6"/>
    <w:rsid w:val="00AA1AEA"/>
    <w:rsid w:val="00AA2E28"/>
    <w:rsid w:val="00AA2FE1"/>
    <w:rsid w:val="00AA450F"/>
    <w:rsid w:val="00AB15C9"/>
    <w:rsid w:val="00AB45ED"/>
    <w:rsid w:val="00AB5671"/>
    <w:rsid w:val="00AB7EF6"/>
    <w:rsid w:val="00AC0E6D"/>
    <w:rsid w:val="00AC224E"/>
    <w:rsid w:val="00AC2A77"/>
    <w:rsid w:val="00AC4A48"/>
    <w:rsid w:val="00AC5904"/>
    <w:rsid w:val="00AC7F9C"/>
    <w:rsid w:val="00AD26EE"/>
    <w:rsid w:val="00AD3139"/>
    <w:rsid w:val="00AD4C44"/>
    <w:rsid w:val="00AE2097"/>
    <w:rsid w:val="00AE36DC"/>
    <w:rsid w:val="00AE6B2C"/>
    <w:rsid w:val="00AE727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1CC2"/>
    <w:rsid w:val="00B4299A"/>
    <w:rsid w:val="00B42F35"/>
    <w:rsid w:val="00B4519D"/>
    <w:rsid w:val="00B46E49"/>
    <w:rsid w:val="00B572D8"/>
    <w:rsid w:val="00B65C61"/>
    <w:rsid w:val="00B66E80"/>
    <w:rsid w:val="00B7153D"/>
    <w:rsid w:val="00B71721"/>
    <w:rsid w:val="00B71832"/>
    <w:rsid w:val="00B7501D"/>
    <w:rsid w:val="00B76FDA"/>
    <w:rsid w:val="00B77518"/>
    <w:rsid w:val="00B82B0C"/>
    <w:rsid w:val="00B83328"/>
    <w:rsid w:val="00B85BD9"/>
    <w:rsid w:val="00B86120"/>
    <w:rsid w:val="00B86A95"/>
    <w:rsid w:val="00B911C5"/>
    <w:rsid w:val="00B9142C"/>
    <w:rsid w:val="00B91E97"/>
    <w:rsid w:val="00B933C7"/>
    <w:rsid w:val="00BA0095"/>
    <w:rsid w:val="00BA183F"/>
    <w:rsid w:val="00BA3234"/>
    <w:rsid w:val="00BA359E"/>
    <w:rsid w:val="00BA72E3"/>
    <w:rsid w:val="00BB2A22"/>
    <w:rsid w:val="00BB32CC"/>
    <w:rsid w:val="00BB5AE5"/>
    <w:rsid w:val="00BC1746"/>
    <w:rsid w:val="00BC3844"/>
    <w:rsid w:val="00BC417F"/>
    <w:rsid w:val="00BD000A"/>
    <w:rsid w:val="00BD004E"/>
    <w:rsid w:val="00BD1046"/>
    <w:rsid w:val="00BD18F5"/>
    <w:rsid w:val="00BD2A7F"/>
    <w:rsid w:val="00BD2C74"/>
    <w:rsid w:val="00BD415C"/>
    <w:rsid w:val="00BD6B2B"/>
    <w:rsid w:val="00BD746F"/>
    <w:rsid w:val="00BE3757"/>
    <w:rsid w:val="00BE7E74"/>
    <w:rsid w:val="00BF02A9"/>
    <w:rsid w:val="00BF0AA8"/>
    <w:rsid w:val="00BF5D32"/>
    <w:rsid w:val="00C034AA"/>
    <w:rsid w:val="00C056D6"/>
    <w:rsid w:val="00C064CF"/>
    <w:rsid w:val="00C1049A"/>
    <w:rsid w:val="00C10585"/>
    <w:rsid w:val="00C111A7"/>
    <w:rsid w:val="00C12270"/>
    <w:rsid w:val="00C12E3D"/>
    <w:rsid w:val="00C1459B"/>
    <w:rsid w:val="00C15590"/>
    <w:rsid w:val="00C169D3"/>
    <w:rsid w:val="00C17990"/>
    <w:rsid w:val="00C17CA4"/>
    <w:rsid w:val="00C17EDE"/>
    <w:rsid w:val="00C21F3C"/>
    <w:rsid w:val="00C22F5A"/>
    <w:rsid w:val="00C2398C"/>
    <w:rsid w:val="00C316A0"/>
    <w:rsid w:val="00C35362"/>
    <w:rsid w:val="00C37007"/>
    <w:rsid w:val="00C4442D"/>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76E96"/>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382"/>
    <w:rsid w:val="00D03D0E"/>
    <w:rsid w:val="00D046A0"/>
    <w:rsid w:val="00D046E5"/>
    <w:rsid w:val="00D050E0"/>
    <w:rsid w:val="00D05895"/>
    <w:rsid w:val="00D07A39"/>
    <w:rsid w:val="00D101AF"/>
    <w:rsid w:val="00D16DE6"/>
    <w:rsid w:val="00D231B7"/>
    <w:rsid w:val="00D23D50"/>
    <w:rsid w:val="00D2480A"/>
    <w:rsid w:val="00D2645E"/>
    <w:rsid w:val="00D2698B"/>
    <w:rsid w:val="00D32C6A"/>
    <w:rsid w:val="00D40C68"/>
    <w:rsid w:val="00D41DF1"/>
    <w:rsid w:val="00D43C34"/>
    <w:rsid w:val="00D470EA"/>
    <w:rsid w:val="00D5133A"/>
    <w:rsid w:val="00D537DB"/>
    <w:rsid w:val="00D54DC2"/>
    <w:rsid w:val="00D56520"/>
    <w:rsid w:val="00D60464"/>
    <w:rsid w:val="00D634AE"/>
    <w:rsid w:val="00D7317E"/>
    <w:rsid w:val="00D75DE7"/>
    <w:rsid w:val="00D76C95"/>
    <w:rsid w:val="00D776E7"/>
    <w:rsid w:val="00D77703"/>
    <w:rsid w:val="00D77E9B"/>
    <w:rsid w:val="00D80221"/>
    <w:rsid w:val="00D80857"/>
    <w:rsid w:val="00D8129D"/>
    <w:rsid w:val="00D847E4"/>
    <w:rsid w:val="00D84CE2"/>
    <w:rsid w:val="00D86232"/>
    <w:rsid w:val="00D86E2E"/>
    <w:rsid w:val="00D9390A"/>
    <w:rsid w:val="00D973DE"/>
    <w:rsid w:val="00DA2858"/>
    <w:rsid w:val="00DA4E14"/>
    <w:rsid w:val="00DB08B2"/>
    <w:rsid w:val="00DB0C47"/>
    <w:rsid w:val="00DB2CBD"/>
    <w:rsid w:val="00DB59CE"/>
    <w:rsid w:val="00DB62C9"/>
    <w:rsid w:val="00DB7804"/>
    <w:rsid w:val="00DC0A17"/>
    <w:rsid w:val="00DC0F1A"/>
    <w:rsid w:val="00DC441E"/>
    <w:rsid w:val="00DC46B8"/>
    <w:rsid w:val="00DC4B5C"/>
    <w:rsid w:val="00DC533A"/>
    <w:rsid w:val="00DC6C6B"/>
    <w:rsid w:val="00DC79B4"/>
    <w:rsid w:val="00DC7E1E"/>
    <w:rsid w:val="00DD3A79"/>
    <w:rsid w:val="00DD3AB3"/>
    <w:rsid w:val="00DD4B32"/>
    <w:rsid w:val="00DD638A"/>
    <w:rsid w:val="00DE08BF"/>
    <w:rsid w:val="00DE62F1"/>
    <w:rsid w:val="00DF1B6E"/>
    <w:rsid w:val="00DF4D09"/>
    <w:rsid w:val="00DF4F81"/>
    <w:rsid w:val="00DF5545"/>
    <w:rsid w:val="00DF5D59"/>
    <w:rsid w:val="00E02057"/>
    <w:rsid w:val="00E03659"/>
    <w:rsid w:val="00E04231"/>
    <w:rsid w:val="00E100EC"/>
    <w:rsid w:val="00E13686"/>
    <w:rsid w:val="00E155A1"/>
    <w:rsid w:val="00E2490B"/>
    <w:rsid w:val="00E24F87"/>
    <w:rsid w:val="00E25B03"/>
    <w:rsid w:val="00E36242"/>
    <w:rsid w:val="00E368F5"/>
    <w:rsid w:val="00E373D4"/>
    <w:rsid w:val="00E409BE"/>
    <w:rsid w:val="00E42DB3"/>
    <w:rsid w:val="00E44DF6"/>
    <w:rsid w:val="00E454BB"/>
    <w:rsid w:val="00E47BD0"/>
    <w:rsid w:val="00E47E4D"/>
    <w:rsid w:val="00E50A8B"/>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55C3"/>
    <w:rsid w:val="00E908D7"/>
    <w:rsid w:val="00E93B28"/>
    <w:rsid w:val="00E96357"/>
    <w:rsid w:val="00E96A85"/>
    <w:rsid w:val="00E97F9A"/>
    <w:rsid w:val="00EA1E2F"/>
    <w:rsid w:val="00EA2A0E"/>
    <w:rsid w:val="00EA6986"/>
    <w:rsid w:val="00EA7DBD"/>
    <w:rsid w:val="00EB0179"/>
    <w:rsid w:val="00EB1F20"/>
    <w:rsid w:val="00EB2C22"/>
    <w:rsid w:val="00EB344E"/>
    <w:rsid w:val="00EB4A84"/>
    <w:rsid w:val="00EB6460"/>
    <w:rsid w:val="00EB6E94"/>
    <w:rsid w:val="00EB74F5"/>
    <w:rsid w:val="00EC06B6"/>
    <w:rsid w:val="00EC0A29"/>
    <w:rsid w:val="00EC1000"/>
    <w:rsid w:val="00EC22B0"/>
    <w:rsid w:val="00EC36F7"/>
    <w:rsid w:val="00EC7D8F"/>
    <w:rsid w:val="00ED0BB8"/>
    <w:rsid w:val="00ED24AD"/>
    <w:rsid w:val="00ED280A"/>
    <w:rsid w:val="00ED3C6B"/>
    <w:rsid w:val="00ED5EEE"/>
    <w:rsid w:val="00ED7B5C"/>
    <w:rsid w:val="00EE1FEE"/>
    <w:rsid w:val="00EE57F5"/>
    <w:rsid w:val="00EF036B"/>
    <w:rsid w:val="00EF067C"/>
    <w:rsid w:val="00EF1DB2"/>
    <w:rsid w:val="00EF3A02"/>
    <w:rsid w:val="00EF7364"/>
    <w:rsid w:val="00F00B0D"/>
    <w:rsid w:val="00F023F4"/>
    <w:rsid w:val="00F0720C"/>
    <w:rsid w:val="00F1032B"/>
    <w:rsid w:val="00F10C80"/>
    <w:rsid w:val="00F20928"/>
    <w:rsid w:val="00F21826"/>
    <w:rsid w:val="00F21BBA"/>
    <w:rsid w:val="00F22856"/>
    <w:rsid w:val="00F2296C"/>
    <w:rsid w:val="00F30A9F"/>
    <w:rsid w:val="00F31BB0"/>
    <w:rsid w:val="00F47644"/>
    <w:rsid w:val="00F51039"/>
    <w:rsid w:val="00F513AE"/>
    <w:rsid w:val="00F527E6"/>
    <w:rsid w:val="00F53191"/>
    <w:rsid w:val="00F53633"/>
    <w:rsid w:val="00F54201"/>
    <w:rsid w:val="00F56DAA"/>
    <w:rsid w:val="00F56FED"/>
    <w:rsid w:val="00F57BC7"/>
    <w:rsid w:val="00F60F8A"/>
    <w:rsid w:val="00F61ACC"/>
    <w:rsid w:val="00F66FD5"/>
    <w:rsid w:val="00F67345"/>
    <w:rsid w:val="00F708BD"/>
    <w:rsid w:val="00F70F0D"/>
    <w:rsid w:val="00F7568C"/>
    <w:rsid w:val="00F75DB5"/>
    <w:rsid w:val="00F80A54"/>
    <w:rsid w:val="00F810F5"/>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35E6"/>
    <w:rsid w:val="00FC40E9"/>
    <w:rsid w:val="00FC7200"/>
    <w:rsid w:val="00FC72C8"/>
    <w:rsid w:val="00FC7B0D"/>
    <w:rsid w:val="00FD0C9D"/>
    <w:rsid w:val="00FD1D3C"/>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character" w:styleId="CommentReference">
    <w:name w:val="annotation reference"/>
    <w:basedOn w:val="DefaultParagraphFont"/>
    <w:semiHidden/>
    <w:unhideWhenUsed/>
    <w:rsid w:val="00E155A1"/>
    <w:rPr>
      <w:sz w:val="16"/>
      <w:szCs w:val="16"/>
    </w:rPr>
  </w:style>
  <w:style w:type="paragraph" w:styleId="CommentText">
    <w:name w:val="annotation text"/>
    <w:basedOn w:val="Normal"/>
    <w:link w:val="CommentTextChar"/>
    <w:semiHidden/>
    <w:unhideWhenUsed/>
    <w:rsid w:val="00E155A1"/>
    <w:pPr>
      <w:spacing w:line="240" w:lineRule="auto"/>
    </w:pPr>
  </w:style>
  <w:style w:type="character" w:customStyle="1" w:styleId="CommentTextChar">
    <w:name w:val="Comment Text Char"/>
    <w:basedOn w:val="DefaultParagraphFont"/>
    <w:link w:val="CommentText"/>
    <w:semiHidden/>
    <w:rsid w:val="00E155A1"/>
    <w:rPr>
      <w:rFonts w:ascii="Arial" w:hAnsi="Arial" w:cs="Arial"/>
      <w:lang w:eastAsia="zh-CN"/>
    </w:rPr>
  </w:style>
  <w:style w:type="paragraph" w:styleId="CommentSubject">
    <w:name w:val="annotation subject"/>
    <w:basedOn w:val="CommentText"/>
    <w:next w:val="CommentText"/>
    <w:link w:val="CommentSubjectChar"/>
    <w:semiHidden/>
    <w:unhideWhenUsed/>
    <w:rsid w:val="00E155A1"/>
    <w:rPr>
      <w:b/>
      <w:bCs/>
    </w:rPr>
  </w:style>
  <w:style w:type="character" w:customStyle="1" w:styleId="CommentSubjectChar">
    <w:name w:val="Comment Subject Char"/>
    <w:basedOn w:val="CommentTextChar"/>
    <w:link w:val="CommentSubject"/>
    <w:semiHidden/>
    <w:rsid w:val="00E155A1"/>
    <w:rPr>
      <w:rFonts w:ascii="Arial" w:hAnsi="Arial" w:cs="Arial"/>
      <w:b/>
      <w:bCs/>
      <w:lang w:eastAsia="zh-CN"/>
    </w:rPr>
  </w:style>
  <w:style w:type="paragraph" w:styleId="ListParagraph">
    <w:name w:val="List Paragraph"/>
    <w:basedOn w:val="Normal"/>
    <w:uiPriority w:val="34"/>
    <w:qFormat/>
    <w:rsid w:val="0076771B"/>
    <w:pPr>
      <w:ind w:left="720"/>
      <w:contextualSpacing/>
    </w:pPr>
  </w:style>
  <w:style w:type="character" w:styleId="PlaceholderText">
    <w:name w:val="Placeholder Text"/>
    <w:basedOn w:val="DefaultParagraphFont"/>
    <w:uiPriority w:val="99"/>
    <w:semiHidden/>
    <w:rsid w:val="00BF5D32"/>
    <w:rPr>
      <w:color w:val="808080"/>
    </w:rPr>
  </w:style>
  <w:style w:type="paragraph" w:styleId="Revision">
    <w:name w:val="Revision"/>
    <w:hidden/>
    <w:uiPriority w:val="99"/>
    <w:semiHidden/>
    <w:rsid w:val="0011660A"/>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642005354">
      <w:bodyDiv w:val="1"/>
      <w:marLeft w:val="0"/>
      <w:marRight w:val="0"/>
      <w:marTop w:val="0"/>
      <w:marBottom w:val="0"/>
      <w:divBdr>
        <w:top w:val="none" w:sz="0" w:space="0" w:color="auto"/>
        <w:left w:val="none" w:sz="0" w:space="0" w:color="auto"/>
        <w:bottom w:val="none" w:sz="0" w:space="0" w:color="auto"/>
        <w:right w:val="none" w:sz="0" w:space="0" w:color="auto"/>
      </w:divBdr>
    </w:div>
    <w:div w:id="999386245">
      <w:bodyDiv w:val="1"/>
      <w:marLeft w:val="0"/>
      <w:marRight w:val="0"/>
      <w:marTop w:val="0"/>
      <w:marBottom w:val="0"/>
      <w:divBdr>
        <w:top w:val="none" w:sz="0" w:space="0" w:color="auto"/>
        <w:left w:val="none" w:sz="0" w:space="0" w:color="auto"/>
        <w:bottom w:val="none" w:sz="0" w:space="0" w:color="auto"/>
        <w:right w:val="none" w:sz="0" w:space="0" w:color="auto"/>
      </w:divBdr>
    </w:div>
    <w:div w:id="1201823369">
      <w:bodyDiv w:val="1"/>
      <w:marLeft w:val="0"/>
      <w:marRight w:val="0"/>
      <w:marTop w:val="0"/>
      <w:marBottom w:val="0"/>
      <w:divBdr>
        <w:top w:val="none" w:sz="0" w:space="0" w:color="auto"/>
        <w:left w:val="none" w:sz="0" w:space="0" w:color="auto"/>
        <w:bottom w:val="none" w:sz="0" w:space="0" w:color="auto"/>
        <w:right w:val="none" w:sz="0" w:space="0" w:color="auto"/>
      </w:divBdr>
    </w:div>
    <w:div w:id="1277638370">
      <w:bodyDiv w:val="1"/>
      <w:marLeft w:val="0"/>
      <w:marRight w:val="0"/>
      <w:marTop w:val="0"/>
      <w:marBottom w:val="0"/>
      <w:divBdr>
        <w:top w:val="none" w:sz="0" w:space="0" w:color="auto"/>
        <w:left w:val="none" w:sz="0" w:space="0" w:color="auto"/>
        <w:bottom w:val="none" w:sz="0" w:space="0" w:color="auto"/>
        <w:right w:val="none" w:sz="0" w:space="0" w:color="auto"/>
      </w:divBdr>
    </w:div>
    <w:div w:id="1395736345">
      <w:bodyDiv w:val="1"/>
      <w:marLeft w:val="0"/>
      <w:marRight w:val="0"/>
      <w:marTop w:val="0"/>
      <w:marBottom w:val="0"/>
      <w:divBdr>
        <w:top w:val="none" w:sz="0" w:space="0" w:color="auto"/>
        <w:left w:val="none" w:sz="0" w:space="0" w:color="auto"/>
        <w:bottom w:val="none" w:sz="0" w:space="0" w:color="auto"/>
        <w:right w:val="none" w:sz="0" w:space="0" w:color="auto"/>
      </w:divBdr>
    </w:div>
    <w:div w:id="1948392969">
      <w:bodyDiv w:val="1"/>
      <w:marLeft w:val="0"/>
      <w:marRight w:val="0"/>
      <w:marTop w:val="0"/>
      <w:marBottom w:val="0"/>
      <w:divBdr>
        <w:top w:val="none" w:sz="0" w:space="0" w:color="auto"/>
        <w:left w:val="none" w:sz="0" w:space="0" w:color="auto"/>
        <w:bottom w:val="none" w:sz="0" w:space="0" w:color="auto"/>
        <w:right w:val="none" w:sz="0" w:space="0" w:color="auto"/>
      </w:divBdr>
    </w:div>
    <w:div w:id="2043288589">
      <w:bodyDiv w:val="1"/>
      <w:marLeft w:val="0"/>
      <w:marRight w:val="0"/>
      <w:marTop w:val="0"/>
      <w:marBottom w:val="0"/>
      <w:divBdr>
        <w:top w:val="none" w:sz="0" w:space="0" w:color="auto"/>
        <w:left w:val="none" w:sz="0" w:space="0" w:color="auto"/>
        <w:bottom w:val="none" w:sz="0" w:space="0" w:color="auto"/>
        <w:right w:val="none" w:sz="0" w:space="0" w:color="auto"/>
      </w:divBdr>
    </w:div>
    <w:div w:id="21457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Q1cRj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Qj4W0x" TargetMode="External"/><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purl.org/dc/elements/1.1/"/>
    <ds:schemaRef ds:uri="http://schemas.microsoft.com/office/2006/documentManagement/types"/>
    <ds:schemaRef ds:uri="http://purl.org/dc/terms/"/>
    <ds:schemaRef ds:uri="http://purl.org/dc/dcmitype/"/>
    <ds:schemaRef ds:uri="c4a1134a-ec95-48d0-8411-392686591e19"/>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9c5b8cb-8b3b-4b00-8e13-e0891dd65cf1"/>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60</TotalTime>
  <Pages>6</Pages>
  <Words>1468</Words>
  <Characters>7698</Characters>
  <Application>Microsoft Office Word</Application>
  <DocSecurity>0</DocSecurity>
  <Lines>202</Lines>
  <Paragraphs>113</Paragraphs>
  <ScaleCrop>false</ScaleCrop>
  <HeadingPairs>
    <vt:vector size="2" baseType="variant">
      <vt:variant>
        <vt:lpstr>Title</vt:lpstr>
      </vt:variant>
      <vt:variant>
        <vt:i4>1</vt:i4>
      </vt:variant>
    </vt:vector>
  </HeadingPairs>
  <TitlesOfParts>
    <vt:vector size="1" baseType="lpstr">
      <vt:lpstr>The chemistry of iron student sheet</vt:lpstr>
    </vt:vector>
  </TitlesOfParts>
  <Manager/>
  <Company>Royal Society of Chemistry</Company>
  <LinksUpToDate>false</LinksUpToDate>
  <CharactersWithSpaces>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chemistry of iron student sheet</dc:title>
  <dc:subject/>
  <dc:creator>Royal Society Of Chemistry</dc:creator>
  <cp:keywords>haemoglobin; transition metals; oxidation state; redox; ligand; substitution reactions; pH; ion; coordinate bond</cp:keywords>
  <dc:description>From Carbon monoxide – the silent killer, Education in Chemistry, https://rsc.li/3Q1cRjd</dc:description>
  <cp:lastModifiedBy>Georgia Murphy</cp:lastModifiedBy>
  <cp:revision>16</cp:revision>
  <cp:lastPrinted>2012-04-18T08:40:00Z</cp:lastPrinted>
  <dcterms:created xsi:type="dcterms:W3CDTF">2022-08-04T11:08:00Z</dcterms:created>
  <dcterms:modified xsi:type="dcterms:W3CDTF">2022-08-08T12:07:00Z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