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F40A9" w14:textId="77777777" w:rsidR="00FA43BE" w:rsidRPr="00BB56B3" w:rsidRDefault="00FA43BE" w:rsidP="00DF742C">
      <w:pPr>
        <w:pStyle w:val="RSCMaintitle"/>
      </w:pPr>
      <w:r w:rsidRPr="00BB56B3">
        <w:t>Baking</w:t>
      </w:r>
    </w:p>
    <w:p w14:paraId="13605C3A" w14:textId="77777777" w:rsidR="00FA43BE" w:rsidRPr="00BB56B3" w:rsidRDefault="00FA43BE" w:rsidP="00DF742C">
      <w:pPr>
        <w:pStyle w:val="RSCheading1"/>
        <w:spacing w:before="720"/>
      </w:pPr>
      <w:r w:rsidRPr="00BB56B3">
        <w:t>Contents</w:t>
      </w:r>
    </w:p>
    <w:p w14:paraId="72BEE5D3" w14:textId="77777777" w:rsidR="00FA43BE" w:rsidRPr="00BB56B3" w:rsidRDefault="00FA43BE" w:rsidP="00DF742C">
      <w:pPr>
        <w:pStyle w:val="RSCTOC"/>
      </w:pPr>
      <w:r w:rsidRPr="00BB56B3">
        <w:t>Guidance notes</w:t>
      </w:r>
    </w:p>
    <w:p w14:paraId="2083B7CE" w14:textId="513F4E26" w:rsidR="00FA43BE" w:rsidRPr="00BB56B3" w:rsidRDefault="00FA43BE" w:rsidP="00DF742C">
      <w:pPr>
        <w:pStyle w:val="RSCTOC"/>
      </w:pPr>
      <w:r w:rsidRPr="00BB56B3">
        <w:t xml:space="preserve">Learning </w:t>
      </w:r>
      <w:r w:rsidR="008438D7" w:rsidRPr="00BB56B3">
        <w:t>objectives</w:t>
      </w:r>
    </w:p>
    <w:p w14:paraId="782F1FE4" w14:textId="5EB2A2A2" w:rsidR="00FA43BE" w:rsidRPr="00BB56B3" w:rsidRDefault="00FA43BE" w:rsidP="00DF742C">
      <w:pPr>
        <w:pStyle w:val="RSCTOC"/>
      </w:pPr>
      <w:r w:rsidRPr="00BB56B3">
        <w:t>Activity 1</w:t>
      </w:r>
      <w:r w:rsidR="00DF742C">
        <w:t>:</w:t>
      </w:r>
      <w:r w:rsidRPr="00BB56B3">
        <w:t xml:space="preserve"> </w:t>
      </w:r>
      <w:r w:rsidR="00DF742C">
        <w:t>d</w:t>
      </w:r>
      <w:r w:rsidRPr="00BB56B3">
        <w:t>oes cake baking require all the ingredients?</w:t>
      </w:r>
    </w:p>
    <w:p w14:paraId="42E767A9" w14:textId="0D72EEFA" w:rsidR="00FA43BE" w:rsidRDefault="00FA43BE" w:rsidP="00DF742C">
      <w:pPr>
        <w:pStyle w:val="RSCTOC"/>
      </w:pPr>
      <w:r w:rsidRPr="00BB56B3">
        <w:t>Activity 2</w:t>
      </w:r>
      <w:r w:rsidR="00DF742C">
        <w:t>:</w:t>
      </w:r>
      <w:r w:rsidR="00454CF4" w:rsidRPr="00BB56B3">
        <w:t xml:space="preserve"> </w:t>
      </w:r>
      <w:r w:rsidR="00DF742C">
        <w:t>b</w:t>
      </w:r>
      <w:r w:rsidRPr="00BB56B3">
        <w:t>aking ingredients</w:t>
      </w:r>
    </w:p>
    <w:p w14:paraId="0D4692E3" w14:textId="0C7C468C" w:rsidR="0083462D" w:rsidRPr="00BB56B3" w:rsidRDefault="0083462D" w:rsidP="00DF742C">
      <w:pPr>
        <w:pStyle w:val="RSCTOC"/>
      </w:pPr>
      <w:r>
        <w:t>Career link</w:t>
      </w:r>
    </w:p>
    <w:p w14:paraId="4280A5B9" w14:textId="7E98F4D8" w:rsidR="00FA43BE" w:rsidRPr="00BB56B3" w:rsidRDefault="00FA43BE" w:rsidP="00DF742C">
      <w:pPr>
        <w:pStyle w:val="RSCTOC"/>
      </w:pPr>
      <w:r w:rsidRPr="00BB56B3">
        <w:t>Activity 3</w:t>
      </w:r>
      <w:r w:rsidR="00DF742C">
        <w:t>:</w:t>
      </w:r>
      <w:r w:rsidR="00454CF4" w:rsidRPr="00BB56B3">
        <w:t xml:space="preserve"> </w:t>
      </w:r>
      <w:r w:rsidR="00DF742C">
        <w:t>t</w:t>
      </w:r>
      <w:r w:rsidRPr="00BB56B3">
        <w:t>asting the cakes</w:t>
      </w:r>
    </w:p>
    <w:p w14:paraId="5C627030" w14:textId="77777777" w:rsidR="00FA43BE" w:rsidRPr="000647B0" w:rsidRDefault="00FA43BE" w:rsidP="000647B0">
      <w:pPr>
        <w:pStyle w:val="RSCbasictext"/>
      </w:pPr>
    </w:p>
    <w:p w14:paraId="4776D44D" w14:textId="77777777" w:rsidR="00FA43BE" w:rsidRPr="000647B0" w:rsidRDefault="00FA43BE" w:rsidP="000647B0">
      <w:pPr>
        <w:pStyle w:val="RSCbasictext"/>
      </w:pPr>
    </w:p>
    <w:p w14:paraId="17D5C1E9" w14:textId="77777777" w:rsidR="00FA43BE" w:rsidRPr="000647B0" w:rsidRDefault="00FA43BE" w:rsidP="000647B0">
      <w:pPr>
        <w:pStyle w:val="RSCbasictext"/>
      </w:pPr>
    </w:p>
    <w:p w14:paraId="138D95A4" w14:textId="77777777" w:rsidR="00FA43BE" w:rsidRPr="000647B0" w:rsidRDefault="00FA43BE" w:rsidP="000647B0">
      <w:pPr>
        <w:pStyle w:val="RSCbasictext"/>
      </w:pPr>
    </w:p>
    <w:p w14:paraId="39B27970" w14:textId="5FA5BF44" w:rsidR="00FA43BE" w:rsidRDefault="00FA43BE" w:rsidP="000647B0">
      <w:pPr>
        <w:pStyle w:val="RSCbasictext"/>
      </w:pPr>
    </w:p>
    <w:p w14:paraId="74A78E95" w14:textId="77777777" w:rsidR="000647B0" w:rsidRPr="000647B0" w:rsidRDefault="000647B0" w:rsidP="000647B0">
      <w:pPr>
        <w:pStyle w:val="RSCbasictext"/>
      </w:pPr>
    </w:p>
    <w:p w14:paraId="0EE994C2" w14:textId="77777777" w:rsidR="00FA43BE" w:rsidRPr="000647B0" w:rsidRDefault="00FA43BE" w:rsidP="000647B0">
      <w:pPr>
        <w:pStyle w:val="RSCbasictext"/>
      </w:pPr>
    </w:p>
    <w:p w14:paraId="516D169B" w14:textId="77777777" w:rsidR="00905F04" w:rsidRPr="000647B0" w:rsidRDefault="00905F04" w:rsidP="000647B0">
      <w:pPr>
        <w:pStyle w:val="RSCheading3"/>
      </w:pPr>
      <w:r w:rsidRPr="000647B0">
        <w:t>Acknowledgements</w:t>
      </w:r>
    </w:p>
    <w:p w14:paraId="6109112C" w14:textId="77777777" w:rsidR="00905F04" w:rsidRPr="000647B0" w:rsidRDefault="00905F04" w:rsidP="000647B0">
      <w:pPr>
        <w:pStyle w:val="RSCacknowledgements"/>
      </w:pPr>
      <w:r w:rsidRPr="000647B0">
        <w:t xml:space="preserve">This resource was originally developed by the University of Reading to support outreach work delivered as part of the Chemistry for All project. </w:t>
      </w:r>
    </w:p>
    <w:p w14:paraId="16EDEFA8" w14:textId="751BF58C" w:rsidR="00D90FFF" w:rsidRPr="000647B0" w:rsidRDefault="00905F04" w:rsidP="000647B0">
      <w:pPr>
        <w:pStyle w:val="RSCacknowledgements"/>
      </w:pPr>
      <w:r w:rsidRPr="000647B0">
        <w:t xml:space="preserve">To find out more about the project, and get more resources to help widen participation, visit our Outreach resources hub: </w:t>
      </w:r>
      <w:hyperlink r:id="rId8" w:history="1">
        <w:r w:rsidR="00411C36" w:rsidRPr="000647B0">
          <w:rPr>
            <w:rFonts w:eastAsia="Calibri"/>
            <w:kern w:val="24"/>
            <w:u w:val="single"/>
          </w:rPr>
          <w:t>rsc.li/3CJX7M3</w:t>
        </w:r>
      </w:hyperlink>
      <w:r w:rsidRPr="000647B0">
        <w:t>.</w:t>
      </w:r>
    </w:p>
    <w:p w14:paraId="15CD2BB0" w14:textId="217552C9" w:rsidR="009819D7" w:rsidRDefault="009819D7" w:rsidP="001C6CEF">
      <w:pPr>
        <w:tabs>
          <w:tab w:val="center" w:pos="4252"/>
        </w:tabs>
        <w:rPr>
          <w:rFonts w:ascii="Arial" w:hAnsi="Arial" w:cs="Arial"/>
          <w:lang w:val="en-GB"/>
        </w:rPr>
        <w:sectPr w:rsidR="009819D7" w:rsidSect="00CE5588">
          <w:headerReference w:type="default" r:id="rId9"/>
          <w:footerReference w:type="default" r:id="rId10"/>
          <w:pgSz w:w="11906" w:h="16838"/>
          <w:pgMar w:top="2268" w:right="2268" w:bottom="1134" w:left="1134" w:header="709" w:footer="1140" w:gutter="0"/>
          <w:cols w:space="708"/>
          <w:docGrid w:linePitch="360"/>
        </w:sectPr>
      </w:pPr>
    </w:p>
    <w:p w14:paraId="46B5BC5A" w14:textId="3DE84A58" w:rsidR="004B334D" w:rsidRPr="00C67BAD" w:rsidRDefault="004B334D" w:rsidP="000217D0">
      <w:pPr>
        <w:pStyle w:val="RSCheading1"/>
      </w:pPr>
      <w:r w:rsidRPr="00C67BAD">
        <w:lastRenderedPageBreak/>
        <w:t>Guidance notes</w:t>
      </w:r>
    </w:p>
    <w:p w14:paraId="27BC8972" w14:textId="54263526" w:rsidR="004B334D" w:rsidRPr="00C67BAD" w:rsidRDefault="000A4CD8" w:rsidP="00C67BAD">
      <w:pPr>
        <w:pStyle w:val="RSCbasictext"/>
      </w:pPr>
      <w:bookmarkStart w:id="0" w:name="_Hlk120178610"/>
      <w:r w:rsidRPr="00C67BAD">
        <w:t xml:space="preserve">This </w:t>
      </w:r>
      <w:r w:rsidR="00A81492">
        <w:t>activity</w:t>
      </w:r>
      <w:r w:rsidR="00FC06E0" w:rsidRPr="00C67BAD">
        <w:t xml:space="preserve"> </w:t>
      </w:r>
      <w:r w:rsidR="00454CF4" w:rsidRPr="00C67BAD">
        <w:t xml:space="preserve">should be </w:t>
      </w:r>
      <w:r w:rsidRPr="00C67BAD">
        <w:t xml:space="preserve">carried out in a </w:t>
      </w:r>
      <w:r w:rsidR="00454CF4" w:rsidRPr="00C67BAD">
        <w:t xml:space="preserve">food </w:t>
      </w:r>
      <w:r w:rsidR="00BF3C2F" w:rsidRPr="00C67BAD">
        <w:t>technology</w:t>
      </w:r>
      <w:r w:rsidR="00454CF4" w:rsidRPr="00C67BAD">
        <w:t xml:space="preserve"> classroom</w:t>
      </w:r>
      <w:r w:rsidR="00BF3C2F" w:rsidRPr="00C67BAD">
        <w:t xml:space="preserve"> or similar</w:t>
      </w:r>
      <w:r w:rsidRPr="00C67BAD">
        <w:t xml:space="preserve"> as </w:t>
      </w:r>
      <w:r w:rsidR="00BF3C2F" w:rsidRPr="00C67BAD">
        <w:t xml:space="preserve">learners </w:t>
      </w:r>
      <w:r w:rsidRPr="00C67BAD">
        <w:t>will be baking and tasting cakes</w:t>
      </w:r>
      <w:r w:rsidR="00BF3C2F" w:rsidRPr="00C67BAD">
        <w:t xml:space="preserve"> and eating is not allowed in science labs</w:t>
      </w:r>
      <w:r w:rsidRPr="00C67BAD">
        <w:t>.</w:t>
      </w:r>
    </w:p>
    <w:bookmarkEnd w:id="0"/>
    <w:p w14:paraId="5E87302C" w14:textId="1D460F14" w:rsidR="00A65367" w:rsidRPr="00C67BAD" w:rsidRDefault="00A65367" w:rsidP="00C67BAD">
      <w:pPr>
        <w:pStyle w:val="RSCbasictext"/>
      </w:pPr>
      <w:r w:rsidRPr="00C67BAD">
        <w:t>Th</w:t>
      </w:r>
      <w:r w:rsidR="005C6959">
        <w:t xml:space="preserve">e investigation </w:t>
      </w:r>
      <w:r w:rsidRPr="00C67BAD">
        <w:t>should take approximately one hour to complete in full. It was initially created for a target audience of 1</w:t>
      </w:r>
      <w:r w:rsidR="00EA0A47" w:rsidRPr="00C67BAD">
        <w:t>1</w:t>
      </w:r>
      <w:r w:rsidRPr="00C67BAD">
        <w:t>–1</w:t>
      </w:r>
      <w:r w:rsidR="00EA0A47" w:rsidRPr="00C67BAD">
        <w:t>4</w:t>
      </w:r>
      <w:r w:rsidR="00454CF4" w:rsidRPr="00C67BAD">
        <w:t xml:space="preserve"> </w:t>
      </w:r>
      <w:r w:rsidR="00081CDD" w:rsidRPr="00C67BAD">
        <w:t>year-old</w:t>
      </w:r>
      <w:r w:rsidRPr="00C67BAD">
        <w:t xml:space="preserve"> learners but can be adapted for any </w:t>
      </w:r>
      <w:r w:rsidR="00882A44">
        <w:t>age group</w:t>
      </w:r>
      <w:r w:rsidRPr="00C67BAD">
        <w:t>.</w:t>
      </w:r>
    </w:p>
    <w:p w14:paraId="034FEFFD" w14:textId="640E1888" w:rsidR="00A65367" w:rsidRPr="00C67BAD" w:rsidRDefault="00A65367" w:rsidP="00C67BAD">
      <w:pPr>
        <w:pStyle w:val="RSCbasictext"/>
      </w:pPr>
      <w:bookmarkStart w:id="1" w:name="_Hlk122696703"/>
      <w:r w:rsidRPr="00C67BAD">
        <w:t>Download the Power</w:t>
      </w:r>
      <w:r w:rsidR="00454CF4" w:rsidRPr="00C67BAD">
        <w:t>P</w:t>
      </w:r>
      <w:r w:rsidRPr="00C67BAD">
        <w:t xml:space="preserve">oint presentation, technician notes and student workbook that accompany this resource </w:t>
      </w:r>
      <w:r w:rsidR="00411C36" w:rsidRPr="00C67BAD">
        <w:t>at</w:t>
      </w:r>
      <w:r w:rsidRPr="00C67BAD">
        <w:t xml:space="preserve"> </w:t>
      </w:r>
      <w:hyperlink r:id="rId11" w:history="1">
        <w:r w:rsidRPr="00C67BAD">
          <w:rPr>
            <w:rStyle w:val="Hyperlink"/>
          </w:rPr>
          <w:t>rsc.li/3O8OLBu</w:t>
        </w:r>
      </w:hyperlink>
      <w:r w:rsidRPr="00C67BAD">
        <w:t>.</w:t>
      </w:r>
      <w:bookmarkEnd w:id="1"/>
    </w:p>
    <w:p w14:paraId="6CEDA862" w14:textId="1666AC9B" w:rsidR="001E711F" w:rsidRPr="00C67BAD" w:rsidRDefault="001E711F" w:rsidP="00C67BAD">
      <w:pPr>
        <w:pStyle w:val="RSCbasictext"/>
        <w:rPr>
          <w:b/>
        </w:rPr>
      </w:pPr>
      <w:r w:rsidRPr="00C67BAD">
        <w:t xml:space="preserve">Read our </w:t>
      </w:r>
      <w:r w:rsidR="00AC0CA2" w:rsidRPr="001C6CEF">
        <w:t>health &amp; safety guidance</w:t>
      </w:r>
      <w:bookmarkStart w:id="2" w:name="_Hlk126319227"/>
      <w:bookmarkStart w:id="3" w:name="_Hlk126569667"/>
      <w:r w:rsidR="00AC0CA2">
        <w:t xml:space="preserve">, available from </w:t>
      </w:r>
      <w:hyperlink r:id="rId12" w:history="1">
        <w:r w:rsidR="00AC0CA2" w:rsidRPr="004C4905">
          <w:rPr>
            <w:rStyle w:val="Hyperlink"/>
          </w:rPr>
          <w:t>rsc.li/3IAmFA0</w:t>
        </w:r>
      </w:hyperlink>
      <w:r w:rsidR="00AC0CA2">
        <w:t>,</w:t>
      </w:r>
      <w:bookmarkEnd w:id="2"/>
      <w:r w:rsidR="00AC0CA2" w:rsidRPr="002A1A1B">
        <w:t xml:space="preserve"> </w:t>
      </w:r>
      <w:bookmarkEnd w:id="3"/>
      <w:r w:rsidRPr="00C67BAD">
        <w:t xml:space="preserve">and carry out a risk assessment before running any live practical. </w:t>
      </w:r>
    </w:p>
    <w:p w14:paraId="69D03229" w14:textId="3A783143" w:rsidR="00FD3689" w:rsidRPr="00C67BAD" w:rsidRDefault="00201FA0" w:rsidP="00C67BAD">
      <w:pPr>
        <w:pStyle w:val="RSCbasictext"/>
      </w:pPr>
      <w:r>
        <w:rPr>
          <w:shd w:val="clear" w:color="auto" w:fill="FFFFFF"/>
        </w:rPr>
        <w:t>Instruct learners to w</w:t>
      </w:r>
      <w:r w:rsidR="00FD3689" w:rsidRPr="00C67BAD">
        <w:rPr>
          <w:shd w:val="clear" w:color="auto" w:fill="FFFFFF"/>
        </w:rPr>
        <w:t xml:space="preserve">ear oven gloves when handling hot cupcake tins and aprons to help </w:t>
      </w:r>
      <w:r w:rsidR="00320AF3">
        <w:rPr>
          <w:shd w:val="clear" w:color="auto" w:fill="FFFFFF"/>
        </w:rPr>
        <w:t xml:space="preserve">to </w:t>
      </w:r>
      <w:r w:rsidR="00FD3689" w:rsidRPr="00C67BAD">
        <w:rPr>
          <w:shd w:val="clear" w:color="auto" w:fill="FFFFFF"/>
        </w:rPr>
        <w:t xml:space="preserve">protect clothes. The safety rules might be different where you live so it is worth checking local and school guidance. </w:t>
      </w:r>
      <w:bookmarkStart w:id="4" w:name="_Hlk120178887"/>
      <w:r w:rsidR="00FD3689" w:rsidRPr="00C67BAD">
        <w:rPr>
          <w:shd w:val="clear" w:color="auto" w:fill="FFFFFF"/>
        </w:rPr>
        <w:t xml:space="preserve">Be aware of any allergies and dietary requirements. If unsure, </w:t>
      </w:r>
      <w:r w:rsidR="00FD3689" w:rsidRPr="00C67BAD">
        <w:t>discuss any amendments with your food technology department.</w:t>
      </w:r>
      <w:bookmarkEnd w:id="4"/>
    </w:p>
    <w:p w14:paraId="7CD8D4BC" w14:textId="76034CD2" w:rsidR="004B334D" w:rsidRPr="00C67BAD" w:rsidRDefault="004B334D" w:rsidP="00C67BAD">
      <w:pPr>
        <w:pStyle w:val="RSCbasictext"/>
      </w:pPr>
      <w:r w:rsidRPr="00C67BAD">
        <w:t xml:space="preserve">Use </w:t>
      </w:r>
      <w:r w:rsidRPr="006B78F6">
        <w:rPr>
          <w:b/>
          <w:bCs/>
          <w:color w:val="C80C2F"/>
        </w:rPr>
        <w:t>slides 3–</w:t>
      </w:r>
      <w:r w:rsidR="008571C6" w:rsidRPr="006B78F6">
        <w:rPr>
          <w:b/>
          <w:bCs/>
          <w:color w:val="C80C2F"/>
        </w:rPr>
        <w:t>5</w:t>
      </w:r>
      <w:r w:rsidRPr="006B78F6">
        <w:rPr>
          <w:color w:val="C80C2F"/>
        </w:rPr>
        <w:t xml:space="preserve"> </w:t>
      </w:r>
      <w:r w:rsidRPr="00C67BAD">
        <w:t>of the Power</w:t>
      </w:r>
      <w:r w:rsidR="00454CF4" w:rsidRPr="00C67BAD">
        <w:t>P</w:t>
      </w:r>
      <w:r w:rsidRPr="00C67BAD">
        <w:t>oint to introduce the use and purpose of raising agents.</w:t>
      </w:r>
    </w:p>
    <w:p w14:paraId="438130CB" w14:textId="11EFE7C1" w:rsidR="004B334D" w:rsidRPr="00C67BAD" w:rsidRDefault="004B334D" w:rsidP="00C67BAD">
      <w:pPr>
        <w:pStyle w:val="RSCbasictext"/>
      </w:pPr>
      <w:r w:rsidRPr="00C67BAD">
        <w:t>In Activity 1</w:t>
      </w:r>
      <w:r w:rsidR="00917006">
        <w:t>,</w:t>
      </w:r>
      <w:r w:rsidRPr="00C67BAD">
        <w:t xml:space="preserve"> </w:t>
      </w:r>
      <w:r w:rsidR="00AC0CA2">
        <w:t xml:space="preserve">divide </w:t>
      </w:r>
      <w:r w:rsidRPr="00C67BAD">
        <w:t xml:space="preserve">learners into six groups, A–F. Each group will follow a different method to bake some small cupcakes. </w:t>
      </w:r>
      <w:r w:rsidRPr="00AC0CA2">
        <w:rPr>
          <w:b/>
          <w:bCs/>
          <w:color w:val="C80C2F"/>
        </w:rPr>
        <w:t>Slide</w:t>
      </w:r>
      <w:r w:rsidRPr="00FB542E">
        <w:rPr>
          <w:b/>
          <w:bCs/>
          <w:color w:val="C80C2F"/>
        </w:rPr>
        <w:t xml:space="preserve"> </w:t>
      </w:r>
      <w:r w:rsidR="00AC0CA2">
        <w:rPr>
          <w:b/>
          <w:bCs/>
          <w:color w:val="C80C2F"/>
        </w:rPr>
        <w:t>7</w:t>
      </w:r>
      <w:r w:rsidRPr="00FB542E">
        <w:rPr>
          <w:b/>
          <w:bCs/>
          <w:color w:val="C80C2F"/>
        </w:rPr>
        <w:t xml:space="preserve"> </w:t>
      </w:r>
      <w:r w:rsidRPr="00C67BAD">
        <w:t>introduce</w:t>
      </w:r>
      <w:r w:rsidR="000062C3">
        <w:t>s the basic ingredients needed in</w:t>
      </w:r>
      <w:r w:rsidRPr="00C67BAD">
        <w:t xml:space="preserve"> cake baking and </w:t>
      </w:r>
      <w:r w:rsidRPr="00FB542E">
        <w:rPr>
          <w:b/>
          <w:bCs/>
          <w:color w:val="C80C2F"/>
        </w:rPr>
        <w:t>slide</w:t>
      </w:r>
      <w:r w:rsidR="00E50420">
        <w:rPr>
          <w:b/>
          <w:bCs/>
          <w:color w:val="C80C2F"/>
        </w:rPr>
        <w:t>s</w:t>
      </w:r>
      <w:r w:rsidRPr="00FB542E">
        <w:rPr>
          <w:b/>
          <w:bCs/>
          <w:color w:val="C80C2F"/>
        </w:rPr>
        <w:t xml:space="preserve"> </w:t>
      </w:r>
      <w:r w:rsidR="000062C3">
        <w:rPr>
          <w:b/>
          <w:bCs/>
          <w:color w:val="C80C2F"/>
        </w:rPr>
        <w:t>8</w:t>
      </w:r>
      <w:r w:rsidR="00E50420">
        <w:rPr>
          <w:b/>
          <w:bCs/>
          <w:color w:val="C80C2F"/>
        </w:rPr>
        <w:t>–9</w:t>
      </w:r>
      <w:r w:rsidRPr="00C67BAD">
        <w:t xml:space="preserve"> explain the experimental method. </w:t>
      </w:r>
      <w:r w:rsidR="0013049E" w:rsidRPr="00C67BAD">
        <w:t>This is a good opportunity to talk about controls – why is only one ingredient changed in each method?</w:t>
      </w:r>
    </w:p>
    <w:p w14:paraId="4C3CE9CF" w14:textId="41C4BA04" w:rsidR="004B334D" w:rsidRPr="00C67BAD" w:rsidRDefault="004B334D" w:rsidP="00C67BAD">
      <w:pPr>
        <w:pStyle w:val="RSCbasictext"/>
      </w:pPr>
      <w:r w:rsidRPr="00C67BAD">
        <w:t>In Activity 2</w:t>
      </w:r>
      <w:r w:rsidR="00917006">
        <w:t>,</w:t>
      </w:r>
      <w:r w:rsidRPr="00C67BAD">
        <w:t xml:space="preserve"> learner</w:t>
      </w:r>
      <w:r w:rsidR="00C515C9" w:rsidRPr="00C67BAD">
        <w:t>s</w:t>
      </w:r>
      <w:r w:rsidRPr="00C67BAD">
        <w:t xml:space="preserve"> will consider the purpose of each of the ingredients.</w:t>
      </w:r>
      <w:r w:rsidR="00255022" w:rsidRPr="00C67BAD">
        <w:t xml:space="preserve"> Learners </w:t>
      </w:r>
      <w:r w:rsidR="007F320C" w:rsidRPr="00C67BAD">
        <w:t xml:space="preserve">will answer questions </w:t>
      </w:r>
      <w:r w:rsidR="00AC0CA2">
        <w:t>1–4</w:t>
      </w:r>
      <w:r w:rsidR="007F320C" w:rsidRPr="00C67BAD">
        <w:t xml:space="preserve"> in their </w:t>
      </w:r>
      <w:r w:rsidR="007F320C" w:rsidRPr="00CF296D">
        <w:t>student workbook</w:t>
      </w:r>
      <w:r w:rsidR="00917006" w:rsidRPr="00CF296D">
        <w:t>s</w:t>
      </w:r>
      <w:r w:rsidR="007F320C" w:rsidRPr="00C67BAD">
        <w:t xml:space="preserve"> while they wait for their </w:t>
      </w:r>
      <w:r w:rsidR="00D33BEC">
        <w:t>cup</w:t>
      </w:r>
      <w:r w:rsidR="007F320C" w:rsidRPr="00C67BAD">
        <w:t>cakes to bake</w:t>
      </w:r>
      <w:r w:rsidR="00AC0CA2">
        <w:t>.</w:t>
      </w:r>
      <w:r w:rsidR="00062991">
        <w:t xml:space="preserve"> This is a good opportunity to discuss chemistry careers in food.</w:t>
      </w:r>
      <w:r w:rsidR="007F320C" w:rsidRPr="00C67BAD">
        <w:t xml:space="preserve"> </w:t>
      </w:r>
    </w:p>
    <w:p w14:paraId="194B9069" w14:textId="6E027B8D" w:rsidR="004B334D" w:rsidRPr="00C67BAD" w:rsidRDefault="004B334D" w:rsidP="00C67BAD">
      <w:pPr>
        <w:pStyle w:val="RSCbasictext"/>
      </w:pPr>
      <w:r w:rsidRPr="00C67BAD">
        <w:t>In Activity 3</w:t>
      </w:r>
      <w:r w:rsidR="00111B8D">
        <w:t>,</w:t>
      </w:r>
      <w:r w:rsidRPr="00C67BAD">
        <w:t xml:space="preserve"> learners will taste</w:t>
      </w:r>
      <w:r w:rsidR="00AC0CA2">
        <w:t xml:space="preserve"> and evaluate</w:t>
      </w:r>
      <w:r w:rsidRPr="00C67BAD">
        <w:t xml:space="preserve"> the </w:t>
      </w:r>
      <w:r w:rsidR="00D33BEC">
        <w:t>cup</w:t>
      </w:r>
      <w:r w:rsidRPr="00C67BAD">
        <w:t xml:space="preserve">cakes produced using each of the six methods. </w:t>
      </w:r>
    </w:p>
    <w:p w14:paraId="5A1D7E22" w14:textId="582E58F4" w:rsidR="000A4CD8" w:rsidRPr="00F551D2" w:rsidRDefault="000A4CD8" w:rsidP="00F551D2">
      <w:pPr>
        <w:pStyle w:val="RSCheading1"/>
      </w:pPr>
      <w:r w:rsidRPr="00F551D2">
        <w:t xml:space="preserve">Learning </w:t>
      </w:r>
      <w:r w:rsidR="00333840" w:rsidRPr="00F551D2">
        <w:t>objectives</w:t>
      </w:r>
    </w:p>
    <w:p w14:paraId="245CB0D9" w14:textId="77777777" w:rsidR="000A4CD8" w:rsidRPr="00BB56B3" w:rsidRDefault="000A4CD8" w:rsidP="00F551D2">
      <w:pPr>
        <w:pStyle w:val="RSCbulletedlist"/>
      </w:pPr>
      <w:r w:rsidRPr="00BB56B3">
        <w:t>Describe the role of raising agents in baking.</w:t>
      </w:r>
    </w:p>
    <w:p w14:paraId="12F93832" w14:textId="77777777" w:rsidR="000A4CD8" w:rsidRPr="00BB56B3" w:rsidRDefault="000A4CD8" w:rsidP="00F551D2">
      <w:pPr>
        <w:pStyle w:val="RSCbulletedlist"/>
      </w:pPr>
      <w:r w:rsidRPr="00BB56B3">
        <w:t>Explain why it is important to follow baking recipes carefully.</w:t>
      </w:r>
    </w:p>
    <w:p w14:paraId="5D8CBACC" w14:textId="7AE6FF25" w:rsidR="00F551D2" w:rsidRPr="00F551D2" w:rsidRDefault="00F551D2" w:rsidP="00F551D2">
      <w:pPr>
        <w:pStyle w:val="RSCbasictext"/>
      </w:pPr>
      <w:bookmarkStart w:id="5" w:name="_Hlk120176641"/>
      <w:r w:rsidRPr="00F551D2">
        <w:br w:type="page"/>
      </w:r>
    </w:p>
    <w:p w14:paraId="3F481C33" w14:textId="5FC35F31" w:rsidR="000A4CD8" w:rsidRPr="002305CA" w:rsidRDefault="000A4CD8" w:rsidP="002305CA">
      <w:pPr>
        <w:pStyle w:val="RSCheading1"/>
      </w:pPr>
      <w:r w:rsidRPr="002305CA">
        <w:rPr>
          <w:color w:val="C80C2F"/>
        </w:rPr>
        <w:lastRenderedPageBreak/>
        <w:t>Activity 1</w:t>
      </w:r>
      <w:r w:rsidR="002305CA" w:rsidRPr="002305CA">
        <w:rPr>
          <w:color w:val="C80C2F"/>
        </w:rPr>
        <w:t>:</w:t>
      </w:r>
      <w:r w:rsidRPr="002305CA">
        <w:rPr>
          <w:color w:val="C80C2F"/>
        </w:rPr>
        <w:t xml:space="preserve"> </w:t>
      </w:r>
      <w:r w:rsidR="002305CA">
        <w:t>d</w:t>
      </w:r>
      <w:r w:rsidRPr="002305CA">
        <w:t>oes cake baking require all the ingredients</w:t>
      </w:r>
      <w:r w:rsidR="00DB3065">
        <w:t>?</w:t>
      </w:r>
      <w:bookmarkEnd w:id="5"/>
      <w:r w:rsidR="00893296" w:rsidRPr="00172E7C">
        <w:rPr>
          <w:b w:val="0"/>
          <w:bCs/>
          <w:color w:val="000000" w:themeColor="text1"/>
        </w:rPr>
        <w:t xml:space="preserve"> (10 minutes)</w:t>
      </w:r>
    </w:p>
    <w:p w14:paraId="4C6E98FC" w14:textId="7AF6892A" w:rsidR="000A4CD8" w:rsidRPr="00BB56B3" w:rsidRDefault="000A4CD8" w:rsidP="00A22E27">
      <w:pPr>
        <w:pStyle w:val="RSCbasictext"/>
      </w:pPr>
      <w:r w:rsidRPr="00BD64A6">
        <w:rPr>
          <w:b/>
          <w:bCs/>
          <w:color w:val="C80C2F"/>
        </w:rPr>
        <w:t>Slide</w:t>
      </w:r>
      <w:r w:rsidR="001B00CA" w:rsidRPr="00BD64A6">
        <w:rPr>
          <w:b/>
          <w:bCs/>
          <w:color w:val="C80C2F"/>
        </w:rPr>
        <w:t>s 7</w:t>
      </w:r>
      <w:r w:rsidR="00E25739">
        <w:rPr>
          <w:b/>
          <w:bCs/>
          <w:color w:val="C80C2F"/>
        </w:rPr>
        <w:t>–</w:t>
      </w:r>
      <w:r w:rsidR="003151B8">
        <w:rPr>
          <w:b/>
          <w:bCs/>
          <w:color w:val="C80C2F"/>
        </w:rPr>
        <w:t>10</w:t>
      </w:r>
      <w:r w:rsidRPr="00BD64A6">
        <w:rPr>
          <w:color w:val="C80C2F"/>
        </w:rPr>
        <w:t xml:space="preserve"> </w:t>
      </w:r>
      <w:r w:rsidRPr="00BB56B3">
        <w:t>exp</w:t>
      </w:r>
      <w:r w:rsidR="002A6007" w:rsidRPr="00BB56B3">
        <w:t xml:space="preserve">lain the </w:t>
      </w:r>
      <w:r w:rsidR="00E25739">
        <w:t xml:space="preserve">ingredients, </w:t>
      </w:r>
      <w:r w:rsidRPr="00BB56B3">
        <w:t>experiment</w:t>
      </w:r>
      <w:r w:rsidR="00CF296D">
        <w:t xml:space="preserve">, </w:t>
      </w:r>
      <w:r w:rsidR="00463354">
        <w:t>basic cupcake recipe</w:t>
      </w:r>
      <w:r w:rsidR="00CF296D">
        <w:t xml:space="preserve"> and mixing techniques</w:t>
      </w:r>
      <w:r w:rsidRPr="00BB56B3">
        <w:t>.</w:t>
      </w:r>
    </w:p>
    <w:p w14:paraId="49EFC7D3" w14:textId="145D9D2D" w:rsidR="000A4CD8" w:rsidRPr="00BB56B3" w:rsidRDefault="002A6007" w:rsidP="00A22E27">
      <w:pPr>
        <w:pStyle w:val="RSCbasictext"/>
      </w:pPr>
      <w:r w:rsidRPr="00BB56B3">
        <w:t xml:space="preserve">All six of the method sheets for </w:t>
      </w:r>
      <w:r w:rsidR="00201FA0">
        <w:t>groups</w:t>
      </w:r>
      <w:r w:rsidRPr="00BB56B3">
        <w:t xml:space="preserve"> A–F are included in the </w:t>
      </w:r>
      <w:r w:rsidRPr="00CF296D">
        <w:t>student workbook</w:t>
      </w:r>
      <w:r w:rsidR="00062991">
        <w:t>. Print and hand out the designated method sheet for each group. Instruct</w:t>
      </w:r>
      <w:r w:rsidR="00E25739">
        <w:t xml:space="preserve"> </w:t>
      </w:r>
      <w:r w:rsidRPr="00BB56B3">
        <w:t xml:space="preserve">learners to </w:t>
      </w:r>
      <w:r w:rsidR="004D6C71" w:rsidRPr="00BB56B3">
        <w:t>follow the method</w:t>
      </w:r>
      <w:r w:rsidR="004D6C71">
        <w:t xml:space="preserve"> and</w:t>
      </w:r>
      <w:r w:rsidR="004D6C71" w:rsidRPr="00BB56B3">
        <w:t xml:space="preserve"> </w:t>
      </w:r>
      <w:r w:rsidRPr="00BB56B3">
        <w:t xml:space="preserve">only use the ingredients </w:t>
      </w:r>
      <w:r w:rsidR="004D6C71">
        <w:t xml:space="preserve">described </w:t>
      </w:r>
      <w:r w:rsidRPr="00BB56B3">
        <w:t>for their specified group.</w:t>
      </w:r>
      <w:r w:rsidR="00D33BEC">
        <w:t xml:space="preserve"> </w:t>
      </w:r>
    </w:p>
    <w:p w14:paraId="0ED1C00C" w14:textId="69A970A0" w:rsidR="000A4CD8" w:rsidRPr="00BB56B3" w:rsidRDefault="000A4CD8" w:rsidP="00A22E27">
      <w:pPr>
        <w:pStyle w:val="RSCbasictext"/>
      </w:pPr>
      <w:r w:rsidRPr="00BB56B3">
        <w:t xml:space="preserve">The </w:t>
      </w:r>
      <w:r w:rsidR="002A6007" w:rsidRPr="00BB56B3">
        <w:t>six different methods are:</w:t>
      </w:r>
    </w:p>
    <w:p w14:paraId="3DE47D28" w14:textId="1F4B85EE" w:rsidR="00C96954" w:rsidRPr="0041030A" w:rsidRDefault="002A6007" w:rsidP="00737752">
      <w:pPr>
        <w:pStyle w:val="RSCbulletedlist"/>
      </w:pPr>
      <w:r w:rsidRPr="0041030A">
        <w:rPr>
          <w:b/>
          <w:bCs/>
        </w:rPr>
        <w:t xml:space="preserve">Method </w:t>
      </w:r>
      <w:r w:rsidR="000A4CD8" w:rsidRPr="0041030A">
        <w:rPr>
          <w:b/>
          <w:bCs/>
        </w:rPr>
        <w:t>A</w:t>
      </w:r>
      <w:r w:rsidR="00DA5912" w:rsidRPr="00DA5912">
        <w:rPr>
          <w:b/>
          <w:bCs/>
        </w:rPr>
        <w:t xml:space="preserve"> – </w:t>
      </w:r>
      <w:r w:rsidR="00C96954" w:rsidRPr="00DA5912">
        <w:rPr>
          <w:bCs/>
        </w:rPr>
        <w:t>Learners using method A</w:t>
      </w:r>
      <w:r w:rsidR="00C96954" w:rsidRPr="0041030A">
        <w:t xml:space="preserve"> </w:t>
      </w:r>
      <w:r w:rsidR="00517941" w:rsidRPr="00DA5912">
        <w:t>make</w:t>
      </w:r>
      <w:r w:rsidR="00C96954" w:rsidRPr="0041030A">
        <w:t xml:space="preserve"> the </w:t>
      </w:r>
      <w:r w:rsidR="00C96954" w:rsidRPr="0041030A">
        <w:rPr>
          <w:iCs/>
        </w:rPr>
        <w:t>control</w:t>
      </w:r>
      <w:r w:rsidR="00C96954" w:rsidRPr="0041030A">
        <w:rPr>
          <w:i/>
        </w:rPr>
        <w:t xml:space="preserve"> </w:t>
      </w:r>
      <w:r w:rsidR="00C96954" w:rsidRPr="0041030A">
        <w:t xml:space="preserve">batch of </w:t>
      </w:r>
      <w:r w:rsidR="00D721AF">
        <w:t>cup</w:t>
      </w:r>
      <w:r w:rsidR="00D721AF" w:rsidRPr="0041030A">
        <w:t>cakes</w:t>
      </w:r>
      <w:r w:rsidR="00C96954" w:rsidRPr="0041030A">
        <w:t xml:space="preserve">. These </w:t>
      </w:r>
      <w:r w:rsidR="00D721AF">
        <w:t>cup</w:t>
      </w:r>
      <w:r w:rsidR="00D721AF" w:rsidRPr="0041030A">
        <w:t>cakes</w:t>
      </w:r>
      <w:r w:rsidR="00D721AF" w:rsidRPr="00DA5912">
        <w:t xml:space="preserve"> </w:t>
      </w:r>
      <w:r w:rsidR="00517941" w:rsidRPr="00DA5912">
        <w:t>are baked using</w:t>
      </w:r>
      <w:r w:rsidR="00C96954" w:rsidRPr="0041030A">
        <w:t xml:space="preserve"> all</w:t>
      </w:r>
      <w:r w:rsidR="00517941" w:rsidRPr="00DA5912">
        <w:t xml:space="preserve"> of</w:t>
      </w:r>
      <w:r w:rsidR="00C96954" w:rsidRPr="0041030A">
        <w:t xml:space="preserve"> the usual ingredients, so they can be compared with the other groups’ </w:t>
      </w:r>
      <w:r w:rsidR="00D721AF">
        <w:t>cup</w:t>
      </w:r>
      <w:r w:rsidR="00D721AF" w:rsidRPr="0041030A">
        <w:t>cakes</w:t>
      </w:r>
      <w:r w:rsidR="00C96954" w:rsidRPr="0041030A">
        <w:t xml:space="preserve">. </w:t>
      </w:r>
    </w:p>
    <w:p w14:paraId="0BE6B45B" w14:textId="7D4693D3" w:rsidR="00517941" w:rsidRPr="0041030A" w:rsidRDefault="002A6007" w:rsidP="00737752">
      <w:pPr>
        <w:pStyle w:val="RSCbulletedlist"/>
      </w:pPr>
      <w:r w:rsidRPr="0041030A">
        <w:rPr>
          <w:b/>
          <w:bCs/>
        </w:rPr>
        <w:t xml:space="preserve">Method </w:t>
      </w:r>
      <w:r w:rsidR="000A4CD8" w:rsidRPr="0041030A">
        <w:rPr>
          <w:b/>
          <w:bCs/>
        </w:rPr>
        <w:t>B</w:t>
      </w:r>
      <w:r w:rsidR="00DA5912">
        <w:rPr>
          <w:b/>
          <w:bCs/>
        </w:rPr>
        <w:t xml:space="preserve"> – </w:t>
      </w:r>
      <w:r w:rsidR="00C96954" w:rsidRPr="00DA5912">
        <w:t xml:space="preserve">Learners using method B </w:t>
      </w:r>
      <w:r w:rsidR="00517941" w:rsidRPr="00DA5912">
        <w:t xml:space="preserve">make </w:t>
      </w:r>
      <w:r w:rsidR="00D721AF">
        <w:t>cup</w:t>
      </w:r>
      <w:r w:rsidR="00D721AF" w:rsidRPr="0041030A">
        <w:t>cakes</w:t>
      </w:r>
      <w:r w:rsidR="00D721AF" w:rsidRPr="00DA5912">
        <w:t xml:space="preserve"> </w:t>
      </w:r>
      <w:r w:rsidR="00517941" w:rsidRPr="00DA5912">
        <w:t>using all</w:t>
      </w:r>
      <w:r w:rsidR="00C96954" w:rsidRPr="00DA5912">
        <w:t xml:space="preserve"> of the ingredients</w:t>
      </w:r>
      <w:r w:rsidR="00517941" w:rsidRPr="00DA5912">
        <w:t>,</w:t>
      </w:r>
      <w:r w:rsidR="00C96954" w:rsidRPr="00DA5912">
        <w:t xml:space="preserve"> except for sugar</w:t>
      </w:r>
      <w:r w:rsidR="00517941" w:rsidRPr="00DA5912">
        <w:t>.</w:t>
      </w:r>
    </w:p>
    <w:p w14:paraId="28DA0427" w14:textId="59820637" w:rsidR="00517941" w:rsidRPr="00BB56B3" w:rsidRDefault="002A6007" w:rsidP="00737752">
      <w:pPr>
        <w:pStyle w:val="RSCbulletedlist"/>
      </w:pPr>
      <w:r w:rsidRPr="0041030A">
        <w:rPr>
          <w:b/>
          <w:bCs/>
        </w:rPr>
        <w:t xml:space="preserve">Method </w:t>
      </w:r>
      <w:r w:rsidR="000A4CD8" w:rsidRPr="0041030A">
        <w:rPr>
          <w:b/>
          <w:bCs/>
        </w:rPr>
        <w:t>C</w:t>
      </w:r>
      <w:r w:rsidR="00DA5912">
        <w:rPr>
          <w:b/>
          <w:bCs/>
        </w:rPr>
        <w:t xml:space="preserve"> – </w:t>
      </w:r>
      <w:r w:rsidR="00517941" w:rsidRPr="0041030A">
        <w:t xml:space="preserve">Learners using method C make </w:t>
      </w:r>
      <w:r w:rsidR="00D721AF">
        <w:t>cup</w:t>
      </w:r>
      <w:r w:rsidR="00D721AF" w:rsidRPr="0041030A">
        <w:t xml:space="preserve">cakes </w:t>
      </w:r>
      <w:r w:rsidR="00517941" w:rsidRPr="0041030A">
        <w:t>using all of the ingredients, except for butter.</w:t>
      </w:r>
    </w:p>
    <w:p w14:paraId="42BF93B9" w14:textId="7B487B87" w:rsidR="00517941" w:rsidRPr="0041030A" w:rsidRDefault="002A6007" w:rsidP="00737752">
      <w:pPr>
        <w:pStyle w:val="RSCbulletedlist"/>
      </w:pPr>
      <w:r w:rsidRPr="0041030A">
        <w:rPr>
          <w:b/>
          <w:bCs/>
        </w:rPr>
        <w:t xml:space="preserve">Method </w:t>
      </w:r>
      <w:r w:rsidR="000A4CD8" w:rsidRPr="0041030A">
        <w:rPr>
          <w:b/>
          <w:bCs/>
        </w:rPr>
        <w:t>D</w:t>
      </w:r>
      <w:r w:rsidR="00DA5912">
        <w:rPr>
          <w:b/>
          <w:bCs/>
        </w:rPr>
        <w:t xml:space="preserve"> – </w:t>
      </w:r>
      <w:r w:rsidR="00517941" w:rsidRPr="00DA5912">
        <w:t xml:space="preserve">Learners using method D make </w:t>
      </w:r>
      <w:r w:rsidR="00D721AF">
        <w:t>cup</w:t>
      </w:r>
      <w:r w:rsidR="00D721AF" w:rsidRPr="0041030A">
        <w:t>cakes</w:t>
      </w:r>
      <w:r w:rsidR="00D721AF" w:rsidRPr="00DA5912">
        <w:t xml:space="preserve"> </w:t>
      </w:r>
      <w:r w:rsidR="00517941" w:rsidRPr="00DA5912">
        <w:t xml:space="preserve">using all of the ingredients, except for </w:t>
      </w:r>
      <w:r w:rsidR="00454CF4" w:rsidRPr="00DA5912">
        <w:t>flour</w:t>
      </w:r>
      <w:r w:rsidR="00517941" w:rsidRPr="00DA5912">
        <w:t>.</w:t>
      </w:r>
    </w:p>
    <w:p w14:paraId="1DCDCB53" w14:textId="2DB7EAD0" w:rsidR="00517941" w:rsidRPr="00DA5912" w:rsidRDefault="002A6007" w:rsidP="00737752">
      <w:pPr>
        <w:pStyle w:val="RSCbulletedlist"/>
      </w:pPr>
      <w:r w:rsidRPr="0041030A">
        <w:rPr>
          <w:b/>
          <w:bCs/>
        </w:rPr>
        <w:t xml:space="preserve">Method </w:t>
      </w:r>
      <w:r w:rsidR="000A4CD8" w:rsidRPr="0041030A">
        <w:rPr>
          <w:b/>
          <w:bCs/>
        </w:rPr>
        <w:t>E</w:t>
      </w:r>
      <w:r w:rsidR="00DA5912">
        <w:rPr>
          <w:b/>
          <w:bCs/>
        </w:rPr>
        <w:t xml:space="preserve"> – </w:t>
      </w:r>
      <w:r w:rsidR="00517941" w:rsidRPr="0041030A">
        <w:t xml:space="preserve">Learners using method E make </w:t>
      </w:r>
      <w:r w:rsidR="00D721AF">
        <w:t>cup</w:t>
      </w:r>
      <w:r w:rsidR="00D721AF" w:rsidRPr="0041030A">
        <w:t xml:space="preserve">cakes </w:t>
      </w:r>
      <w:r w:rsidR="00517941" w:rsidRPr="0041030A">
        <w:t>using all of the ingredients, except for baking powder.</w:t>
      </w:r>
    </w:p>
    <w:p w14:paraId="1E71FF05" w14:textId="39B9552D" w:rsidR="00C96954" w:rsidRPr="0041030A" w:rsidRDefault="002A6007" w:rsidP="00737752">
      <w:pPr>
        <w:pStyle w:val="RSCbulletedlist"/>
      </w:pPr>
      <w:r w:rsidRPr="0041030A">
        <w:rPr>
          <w:b/>
          <w:bCs/>
        </w:rPr>
        <w:t xml:space="preserve">Method </w:t>
      </w:r>
      <w:r w:rsidR="000A4CD8" w:rsidRPr="0041030A">
        <w:rPr>
          <w:b/>
          <w:bCs/>
        </w:rPr>
        <w:t>F</w:t>
      </w:r>
      <w:r w:rsidR="00DA5912">
        <w:rPr>
          <w:b/>
          <w:bCs/>
        </w:rPr>
        <w:t xml:space="preserve"> – </w:t>
      </w:r>
      <w:r w:rsidR="00517941" w:rsidRPr="0041030A">
        <w:t xml:space="preserve">Learners using method F make </w:t>
      </w:r>
      <w:r w:rsidR="00D721AF">
        <w:t>cup</w:t>
      </w:r>
      <w:r w:rsidR="00D721AF" w:rsidRPr="0041030A">
        <w:t xml:space="preserve">cakes </w:t>
      </w:r>
      <w:r w:rsidR="00517941" w:rsidRPr="0041030A">
        <w:t>using all of the ingredients, except for eggs.</w:t>
      </w:r>
    </w:p>
    <w:p w14:paraId="787A882D" w14:textId="77777777" w:rsidR="00EA0B3B" w:rsidRPr="00EA0B3B" w:rsidRDefault="00EA0B3B" w:rsidP="00EA0B3B">
      <w:pPr>
        <w:pStyle w:val="RSCbasictext"/>
      </w:pPr>
      <w:r w:rsidRPr="00EA0B3B">
        <w:br w:type="page"/>
      </w:r>
    </w:p>
    <w:p w14:paraId="79267FB5" w14:textId="4987DA81" w:rsidR="000A4CD8" w:rsidRPr="00BB56B3" w:rsidRDefault="000A4CD8" w:rsidP="00F95225">
      <w:pPr>
        <w:pStyle w:val="RSCheading1"/>
      </w:pPr>
      <w:r w:rsidRPr="00F95225">
        <w:rPr>
          <w:color w:val="C80C2F"/>
        </w:rPr>
        <w:lastRenderedPageBreak/>
        <w:t>Activity 2</w:t>
      </w:r>
      <w:bookmarkStart w:id="6" w:name="_Hlk120176628"/>
      <w:r w:rsidR="00F95225" w:rsidRPr="00F95225">
        <w:rPr>
          <w:color w:val="C80C2F"/>
        </w:rPr>
        <w:t>:</w:t>
      </w:r>
      <w:r w:rsidRPr="00F95225">
        <w:rPr>
          <w:color w:val="C80C2F"/>
        </w:rPr>
        <w:t xml:space="preserve"> </w:t>
      </w:r>
      <w:r w:rsidR="00F95225">
        <w:t>b</w:t>
      </w:r>
      <w:r w:rsidRPr="00BB56B3">
        <w:t>aking ingredients</w:t>
      </w:r>
      <w:bookmarkEnd w:id="6"/>
      <w:r w:rsidR="00A65367" w:rsidRPr="00BB56B3">
        <w:t xml:space="preserve"> </w:t>
      </w:r>
      <w:r w:rsidR="00A65367" w:rsidRPr="00172E7C">
        <w:rPr>
          <w:b w:val="0"/>
          <w:bCs/>
          <w:color w:val="000000" w:themeColor="text1"/>
        </w:rPr>
        <w:t>(10–15 minutes)</w:t>
      </w:r>
    </w:p>
    <w:p w14:paraId="008C3E89" w14:textId="34E139B3" w:rsidR="00505C92" w:rsidRPr="00F95225" w:rsidRDefault="000A4CD8" w:rsidP="00F95225">
      <w:pPr>
        <w:pStyle w:val="RSCbasictext"/>
      </w:pPr>
      <w:r w:rsidRPr="00F95225">
        <w:t>Whil</w:t>
      </w:r>
      <w:r w:rsidR="003D7E59" w:rsidRPr="00F95225">
        <w:t>e</w:t>
      </w:r>
      <w:r w:rsidRPr="00F95225">
        <w:t xml:space="preserve"> the </w:t>
      </w:r>
      <w:r w:rsidR="00D721AF">
        <w:t>cup</w:t>
      </w:r>
      <w:r w:rsidR="00D721AF" w:rsidRPr="0041030A">
        <w:t>cakes</w:t>
      </w:r>
      <w:r w:rsidR="00D721AF" w:rsidRPr="00F95225">
        <w:t xml:space="preserve"> </w:t>
      </w:r>
      <w:r w:rsidRPr="00F95225">
        <w:t>are baking</w:t>
      </w:r>
      <w:r w:rsidR="00111B8D">
        <w:t>,</w:t>
      </w:r>
      <w:r w:rsidRPr="00F95225">
        <w:t xml:space="preserve"> the </w:t>
      </w:r>
      <w:r w:rsidR="003D7E59" w:rsidRPr="00F95225">
        <w:t xml:space="preserve">learners </w:t>
      </w:r>
      <w:r w:rsidRPr="00F95225">
        <w:t>should tidy up</w:t>
      </w:r>
      <w:r w:rsidR="00505C92" w:rsidRPr="00F95225">
        <w:t xml:space="preserve"> </w:t>
      </w:r>
      <w:r w:rsidR="00111B8D">
        <w:t xml:space="preserve">and </w:t>
      </w:r>
      <w:r w:rsidRPr="00F95225">
        <w:t xml:space="preserve">answer the questions </w:t>
      </w:r>
      <w:r w:rsidR="000E5B1F" w:rsidRPr="00F95225">
        <w:t xml:space="preserve">in the </w:t>
      </w:r>
      <w:r w:rsidR="000E5B1F" w:rsidRPr="00CF296D">
        <w:t>student workbook</w:t>
      </w:r>
      <w:r w:rsidR="000E5B1F" w:rsidRPr="00F95225">
        <w:t xml:space="preserve"> (also shown on </w:t>
      </w:r>
      <w:r w:rsidR="00483206" w:rsidRPr="006141D1">
        <w:rPr>
          <w:b/>
          <w:bCs/>
          <w:color w:val="C80C2F"/>
        </w:rPr>
        <w:t xml:space="preserve">slide </w:t>
      </w:r>
      <w:r w:rsidR="00AF3D98">
        <w:rPr>
          <w:b/>
          <w:bCs/>
          <w:color w:val="C80C2F"/>
        </w:rPr>
        <w:t>12</w:t>
      </w:r>
      <w:r w:rsidR="00483206" w:rsidRPr="006141D1">
        <w:rPr>
          <w:color w:val="C80C2F"/>
        </w:rPr>
        <w:t xml:space="preserve"> </w:t>
      </w:r>
      <w:r w:rsidR="00483206" w:rsidRPr="00F95225">
        <w:t xml:space="preserve">of the </w:t>
      </w:r>
      <w:r w:rsidR="00BB56B3" w:rsidRPr="00F95225">
        <w:t>PowerPoint</w:t>
      </w:r>
      <w:r w:rsidR="00483206" w:rsidRPr="00F95225">
        <w:t>)</w:t>
      </w:r>
      <w:r w:rsidRPr="00F95225">
        <w:t>.</w:t>
      </w:r>
      <w:r w:rsidR="00B20592" w:rsidRPr="00F95225">
        <w:t xml:space="preserve"> </w:t>
      </w:r>
    </w:p>
    <w:p w14:paraId="54FE4C65" w14:textId="1F42D630" w:rsidR="000A4CD8" w:rsidRDefault="6DED54BD" w:rsidP="00F95225">
      <w:pPr>
        <w:pStyle w:val="RSCbasictext"/>
      </w:pPr>
      <w:r w:rsidRPr="00F95225">
        <w:t xml:space="preserve">Give learners 10 minutes to write their answers down before discussing them as a class and showing the answers to question </w:t>
      </w:r>
      <w:r w:rsidR="00F47F1B">
        <w:t>1</w:t>
      </w:r>
      <w:r w:rsidRPr="00F95225">
        <w:t xml:space="preserve"> on </w:t>
      </w:r>
      <w:r w:rsidRPr="006141D1">
        <w:rPr>
          <w:b/>
          <w:bCs/>
          <w:color w:val="C80C2F"/>
        </w:rPr>
        <w:t>slide 1</w:t>
      </w:r>
      <w:r w:rsidR="00AF3D98">
        <w:rPr>
          <w:b/>
          <w:bCs/>
          <w:color w:val="C80C2F"/>
        </w:rPr>
        <w:t>3</w:t>
      </w:r>
      <w:r w:rsidRPr="006141D1">
        <w:rPr>
          <w:b/>
          <w:bCs/>
          <w:color w:val="C80C2F"/>
        </w:rPr>
        <w:t xml:space="preserve"> </w:t>
      </w:r>
      <w:r w:rsidRPr="00F95225">
        <w:t xml:space="preserve">of the PowerPoint. The answers to questions </w:t>
      </w:r>
      <w:r w:rsidR="00E25739">
        <w:t>2–4</w:t>
      </w:r>
      <w:r w:rsidRPr="00F95225">
        <w:t xml:space="preserve"> are learner dependent and will vary depending on the method used.</w:t>
      </w:r>
    </w:p>
    <w:p w14:paraId="76827118" w14:textId="77777777" w:rsidR="00C02E72" w:rsidRDefault="00C02E72" w:rsidP="00C02E72">
      <w:pPr>
        <w:pStyle w:val="RSCbasictext"/>
        <w:spacing w:before="900" w:after="120"/>
      </w:pPr>
      <w:bookmarkStart w:id="7" w:name="_Hlk130386145"/>
      <w:r>
        <w:rPr>
          <w:noProof/>
        </w:rPr>
        <w:drawing>
          <wp:inline distT="0" distB="0" distL="0" distR="0" wp14:anchorId="05399DC2" wp14:editId="0E65CEA8">
            <wp:extent cx="1260000" cy="300462"/>
            <wp:effectExtent l="0" t="0" r="0" b="4445"/>
            <wp:docPr id="5" name="Picture 5" descr="A red background with white text to highlight a career li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red background with white text to highlight a career link"/>
                    <pic:cNvPicPr/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300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258D88" w14:textId="761BE72A" w:rsidR="0017690F" w:rsidRDefault="0017690F" w:rsidP="0017690F">
      <w:pPr>
        <w:pStyle w:val="RSCheading3"/>
      </w:pPr>
      <w:r>
        <w:t>A</w:t>
      </w:r>
      <w:r w:rsidRPr="00E24650">
        <w:t>ssociate principal scientist</w:t>
      </w:r>
    </w:p>
    <w:p w14:paraId="2819C47D" w14:textId="2CB28859" w:rsidR="00062991" w:rsidRDefault="00062991" w:rsidP="00F95225">
      <w:pPr>
        <w:pStyle w:val="RSCbasictext"/>
      </w:pPr>
      <w:r>
        <w:t xml:space="preserve">Use </w:t>
      </w:r>
      <w:r w:rsidRPr="001C6CEF">
        <w:rPr>
          <w:b/>
          <w:bCs/>
          <w:color w:val="C80C2F"/>
        </w:rPr>
        <w:t>slide 14</w:t>
      </w:r>
      <w:r>
        <w:t xml:space="preserve"> </w:t>
      </w:r>
      <w:r w:rsidR="0017320C">
        <w:t xml:space="preserve">of the PowerPoint </w:t>
      </w:r>
      <w:r>
        <w:t>to i</w:t>
      </w:r>
      <w:r w:rsidRPr="00C67BAD">
        <w:t>ntroduce Robert</w:t>
      </w:r>
      <w:r>
        <w:t xml:space="preserve">’s job profile, also available from </w:t>
      </w:r>
      <w:hyperlink r:id="rId14" w:history="1">
        <w:r w:rsidRPr="00AC0CA2">
          <w:rPr>
            <w:rStyle w:val="Hyperlink"/>
          </w:rPr>
          <w:t>rsc.li/3YmUlFS</w:t>
        </w:r>
      </w:hyperlink>
      <w:r>
        <w:t xml:space="preserve">. He works as </w:t>
      </w:r>
      <w:r w:rsidRPr="00E24650">
        <w:t>an associate principal scientist</w:t>
      </w:r>
      <w:r w:rsidRPr="00C67BAD">
        <w:t>,</w:t>
      </w:r>
      <w:r>
        <w:t xml:space="preserve"> </w:t>
      </w:r>
      <w:r w:rsidRPr="00C67BAD">
        <w:t>combin</w:t>
      </w:r>
      <w:r>
        <w:t>ing</w:t>
      </w:r>
      <w:r w:rsidRPr="00C67BAD">
        <w:t xml:space="preserve"> chemistry and computer modelling to predict chemical reactions and develop new flavours and textures of food.</w:t>
      </w:r>
    </w:p>
    <w:p w14:paraId="71AADC26" w14:textId="4EBB8C57" w:rsidR="00A44C3C" w:rsidRDefault="00A44C3C">
      <w:pPr>
        <w:rPr>
          <w:rFonts w:ascii="Arial" w:hAnsi="Arial" w:cs="Arial"/>
          <w:color w:val="000000" w:themeColor="text1"/>
          <w:lang w:val="en-GB"/>
        </w:rPr>
      </w:pPr>
      <w:r>
        <w:br w:type="page"/>
      </w:r>
    </w:p>
    <w:p w14:paraId="5D38D5D3" w14:textId="3D32C0BA" w:rsidR="000A4CD8" w:rsidRPr="00BB56B3" w:rsidRDefault="000A4CD8" w:rsidP="00BE1DD5">
      <w:pPr>
        <w:pStyle w:val="RSCheading1"/>
      </w:pPr>
      <w:bookmarkStart w:id="8" w:name="_Hlk120176773"/>
      <w:bookmarkEnd w:id="7"/>
      <w:r w:rsidRPr="00BE1DD5">
        <w:rPr>
          <w:color w:val="C80C2F"/>
        </w:rPr>
        <w:lastRenderedPageBreak/>
        <w:t>Activity 3</w:t>
      </w:r>
      <w:r w:rsidR="00BE1DD5" w:rsidRPr="00BE1DD5">
        <w:rPr>
          <w:color w:val="C80C2F"/>
        </w:rPr>
        <w:t>:</w:t>
      </w:r>
      <w:r w:rsidR="00F91757" w:rsidRPr="00BE1DD5">
        <w:rPr>
          <w:color w:val="C80C2F"/>
        </w:rPr>
        <w:t xml:space="preserve"> </w:t>
      </w:r>
      <w:r w:rsidR="00BE1DD5">
        <w:t>t</w:t>
      </w:r>
      <w:r w:rsidRPr="00BB56B3">
        <w:t>asting the cakes</w:t>
      </w:r>
      <w:bookmarkEnd w:id="8"/>
      <w:r w:rsidR="00A65367" w:rsidRPr="00BB56B3">
        <w:t xml:space="preserve"> </w:t>
      </w:r>
      <w:r w:rsidR="00A65367" w:rsidRPr="00172E7C">
        <w:rPr>
          <w:b w:val="0"/>
          <w:bCs/>
          <w:color w:val="000000" w:themeColor="text1"/>
        </w:rPr>
        <w:t>(15–20 minutes)</w:t>
      </w:r>
    </w:p>
    <w:p w14:paraId="2667A367" w14:textId="106A19B0" w:rsidR="000A4CD8" w:rsidRPr="00BB56B3" w:rsidRDefault="003D7E59" w:rsidP="00BE1DD5">
      <w:pPr>
        <w:pStyle w:val="RSCbasictext"/>
      </w:pPr>
      <w:bookmarkStart w:id="9" w:name="_Hlk120177043"/>
      <w:r w:rsidRPr="00BB56B3">
        <w:t>As eating is not allowed</w:t>
      </w:r>
      <w:r w:rsidR="000A4CD8" w:rsidRPr="00BB56B3">
        <w:t xml:space="preserve"> in science labs</w:t>
      </w:r>
      <w:r w:rsidRPr="00BB56B3">
        <w:t xml:space="preserve">, </w:t>
      </w:r>
      <w:r w:rsidR="00805665">
        <w:t xml:space="preserve">only allow learners to taste </w:t>
      </w:r>
      <w:r w:rsidRPr="00BB56B3">
        <w:t xml:space="preserve">the </w:t>
      </w:r>
      <w:r w:rsidR="00454CF4" w:rsidRPr="00BB56B3">
        <w:t>cup</w:t>
      </w:r>
      <w:r w:rsidRPr="00BB56B3">
        <w:t>c</w:t>
      </w:r>
      <w:r w:rsidR="000A4CD8" w:rsidRPr="00BB56B3">
        <w:t xml:space="preserve">akes if this </w:t>
      </w:r>
      <w:r w:rsidRPr="00BB56B3">
        <w:t xml:space="preserve">session </w:t>
      </w:r>
      <w:r w:rsidR="000A4CD8" w:rsidRPr="00BB56B3">
        <w:t xml:space="preserve">is carried out in a </w:t>
      </w:r>
      <w:r w:rsidR="00454CF4" w:rsidRPr="00BB56B3">
        <w:t>food</w:t>
      </w:r>
      <w:r w:rsidR="000A4CD8" w:rsidRPr="00BB56B3">
        <w:t xml:space="preserve"> </w:t>
      </w:r>
      <w:r w:rsidR="00BF3C2F" w:rsidRPr="00BB56B3">
        <w:t xml:space="preserve">technology </w:t>
      </w:r>
      <w:r w:rsidR="00454CF4" w:rsidRPr="00BB56B3">
        <w:t>class</w:t>
      </w:r>
      <w:r w:rsidR="000A4CD8" w:rsidRPr="00BB56B3">
        <w:t>room or similar.</w:t>
      </w:r>
    </w:p>
    <w:bookmarkEnd w:id="9"/>
    <w:p w14:paraId="675233C1" w14:textId="1761AD5F" w:rsidR="00954D00" w:rsidRPr="00BB56B3" w:rsidRDefault="000A4CD8" w:rsidP="00BE1DD5">
      <w:pPr>
        <w:pStyle w:val="RSCbasictext"/>
      </w:pPr>
      <w:r w:rsidRPr="00BB56B3">
        <w:t>Once</w:t>
      </w:r>
      <w:r w:rsidR="003D7E59" w:rsidRPr="00BB56B3">
        <w:t xml:space="preserve"> the </w:t>
      </w:r>
      <w:r w:rsidR="00C976B9">
        <w:t>cup</w:t>
      </w:r>
      <w:r w:rsidR="00C976B9" w:rsidRPr="0041030A">
        <w:t>cakes</w:t>
      </w:r>
      <w:r w:rsidR="00C976B9" w:rsidRPr="00BB56B3">
        <w:t xml:space="preserve"> </w:t>
      </w:r>
      <w:r w:rsidR="003D7E59" w:rsidRPr="00BB56B3">
        <w:t>have been baked and have cooled, t</w:t>
      </w:r>
      <w:r w:rsidRPr="00BB56B3">
        <w:t xml:space="preserve">he </w:t>
      </w:r>
      <w:r w:rsidR="003D7E59" w:rsidRPr="00BB56B3">
        <w:t xml:space="preserve">learners </w:t>
      </w:r>
      <w:r w:rsidRPr="00BB56B3">
        <w:t xml:space="preserve">should put their </w:t>
      </w:r>
      <w:r w:rsidR="00C976B9">
        <w:t>cup</w:t>
      </w:r>
      <w:r w:rsidR="00C976B9" w:rsidRPr="0041030A">
        <w:t>cakes</w:t>
      </w:r>
      <w:r w:rsidR="00C976B9" w:rsidRPr="00BB56B3">
        <w:t xml:space="preserve"> </w:t>
      </w:r>
      <w:r w:rsidRPr="00BB56B3">
        <w:t>on a paper plate with their group</w:t>
      </w:r>
      <w:r w:rsidR="00F91757" w:rsidRPr="00BB56B3">
        <w:t>’s</w:t>
      </w:r>
      <w:r w:rsidRPr="00BB56B3">
        <w:t xml:space="preserve"> letter (A</w:t>
      </w:r>
      <w:r w:rsidR="00954D00" w:rsidRPr="00BB56B3">
        <w:t>–</w:t>
      </w:r>
      <w:r w:rsidRPr="00BB56B3">
        <w:t xml:space="preserve">F) next to it. </w:t>
      </w:r>
      <w:r w:rsidR="00DA2D0C">
        <w:t xml:space="preserve">Cut each cupcake into thirds so the whole class can try each version. </w:t>
      </w:r>
      <w:r w:rsidR="004E7AD1" w:rsidRPr="00BB56B3">
        <w:t>Ideally</w:t>
      </w:r>
      <w:r w:rsidR="0093756E">
        <w:t>,</w:t>
      </w:r>
      <w:r w:rsidR="004E7AD1" w:rsidRPr="00BB56B3">
        <w:t xml:space="preserve"> </w:t>
      </w:r>
      <w:r w:rsidR="00805665">
        <w:t xml:space="preserve">place </w:t>
      </w:r>
      <w:r w:rsidR="004E7AD1" w:rsidRPr="00BB56B3">
        <w:t xml:space="preserve">these plates </w:t>
      </w:r>
      <w:r w:rsidR="00954D00" w:rsidRPr="00BB56B3">
        <w:t xml:space="preserve">on different tables so that learners can circulate around the room while tasting each of the different </w:t>
      </w:r>
      <w:r w:rsidR="00C976B9">
        <w:t>cup</w:t>
      </w:r>
      <w:r w:rsidR="00C976B9" w:rsidRPr="0041030A">
        <w:t>cakes</w:t>
      </w:r>
      <w:r w:rsidR="00954D00" w:rsidRPr="00BB56B3">
        <w:t>.</w:t>
      </w:r>
      <w:r w:rsidR="00DA2D0C">
        <w:t xml:space="preserve"> </w:t>
      </w:r>
    </w:p>
    <w:p w14:paraId="4D06D221" w14:textId="79912AD1" w:rsidR="00954D00" w:rsidRPr="00BB56B3" w:rsidRDefault="6DED54BD" w:rsidP="00BE1DD5">
      <w:pPr>
        <w:pStyle w:val="RSCbasictext"/>
      </w:pPr>
      <w:r w:rsidRPr="6DED54BD">
        <w:t>Learners should</w:t>
      </w:r>
      <w:r w:rsidR="006012C4">
        <w:t xml:space="preserve"> </w:t>
      </w:r>
      <w:r w:rsidRPr="6DED54BD">
        <w:t>complete the results table in their workbook</w:t>
      </w:r>
      <w:r w:rsidR="006012C4">
        <w:t>s</w:t>
      </w:r>
      <w:r w:rsidRPr="6DED54BD">
        <w:t xml:space="preserve"> with their observations about each </w:t>
      </w:r>
      <w:r w:rsidR="00DA2D0C">
        <w:t xml:space="preserve">group’s cupcake </w:t>
      </w:r>
      <w:r w:rsidRPr="6DED54BD">
        <w:t xml:space="preserve">(the table is also shown on </w:t>
      </w:r>
      <w:r w:rsidRPr="00744ABF">
        <w:rPr>
          <w:b/>
          <w:bCs/>
          <w:color w:val="C80C2F"/>
        </w:rPr>
        <w:t>slide 1</w:t>
      </w:r>
      <w:r w:rsidR="00805665">
        <w:rPr>
          <w:b/>
          <w:bCs/>
          <w:color w:val="C80C2F"/>
        </w:rPr>
        <w:t>6</w:t>
      </w:r>
      <w:r w:rsidRPr="6DED54BD">
        <w:t xml:space="preserve"> of the PowerPoint). </w:t>
      </w:r>
    </w:p>
    <w:p w14:paraId="70F47889" w14:textId="0CEE189F" w:rsidR="000A4CD8" w:rsidRPr="00BB56B3" w:rsidRDefault="6DED54BD" w:rsidP="00BE1DD5">
      <w:pPr>
        <w:pStyle w:val="RSCbasictext"/>
      </w:pPr>
      <w:r w:rsidRPr="6DED54BD">
        <w:t>After 10 minutes, ask the learners to stop the tasting and discuss the</w:t>
      </w:r>
      <w:r w:rsidR="00805665">
        <w:t>ir</w:t>
      </w:r>
      <w:r w:rsidRPr="6DED54BD">
        <w:t xml:space="preserve"> observations as a class. Use the</w:t>
      </w:r>
      <w:r w:rsidR="00805665">
        <w:t xml:space="preserve">ir Activity 2 answers and </w:t>
      </w:r>
      <w:r w:rsidRPr="00744ABF">
        <w:rPr>
          <w:b/>
          <w:bCs/>
          <w:color w:val="C80C2F"/>
        </w:rPr>
        <w:t>slides 1</w:t>
      </w:r>
      <w:r w:rsidR="00DA2D0C">
        <w:rPr>
          <w:b/>
          <w:bCs/>
          <w:color w:val="C80C2F"/>
        </w:rPr>
        <w:t>7</w:t>
      </w:r>
      <w:r w:rsidRPr="00744ABF">
        <w:rPr>
          <w:b/>
          <w:bCs/>
          <w:color w:val="C80C2F"/>
        </w:rPr>
        <w:t xml:space="preserve"> and 1</w:t>
      </w:r>
      <w:r w:rsidR="00DA2D0C">
        <w:rPr>
          <w:b/>
          <w:bCs/>
          <w:color w:val="C80C2F"/>
        </w:rPr>
        <w:t>8</w:t>
      </w:r>
      <w:r w:rsidR="0017320C">
        <w:rPr>
          <w:b/>
          <w:bCs/>
          <w:color w:val="C80C2F"/>
        </w:rPr>
        <w:t xml:space="preserve"> </w:t>
      </w:r>
      <w:r w:rsidR="0017320C" w:rsidRPr="0017320C">
        <w:rPr>
          <w:color w:val="auto"/>
        </w:rPr>
        <w:t>of the Power</w:t>
      </w:r>
      <w:r w:rsidR="00463354">
        <w:rPr>
          <w:color w:val="auto"/>
        </w:rPr>
        <w:t>P</w:t>
      </w:r>
      <w:r w:rsidR="0017320C" w:rsidRPr="0017320C">
        <w:rPr>
          <w:color w:val="auto"/>
        </w:rPr>
        <w:t>oint</w:t>
      </w:r>
      <w:r w:rsidRPr="0017320C">
        <w:rPr>
          <w:color w:val="auto"/>
        </w:rPr>
        <w:t xml:space="preserve"> </w:t>
      </w:r>
      <w:r w:rsidRPr="6DED54BD">
        <w:t>to enhance the discussions.</w:t>
      </w:r>
    </w:p>
    <w:p w14:paraId="7B8007F6" w14:textId="428891AC" w:rsidR="00CE2DE7" w:rsidRDefault="6DED54BD" w:rsidP="00BE1DD5">
      <w:pPr>
        <w:pStyle w:val="RSCbasictext"/>
      </w:pPr>
      <w:r w:rsidRPr="6DED54BD">
        <w:t xml:space="preserve">Ask learners to explain any observed differences between the </w:t>
      </w:r>
      <w:r w:rsidR="00C976B9">
        <w:t>cup</w:t>
      </w:r>
      <w:r w:rsidR="00C976B9" w:rsidRPr="0041030A">
        <w:t>cake</w:t>
      </w:r>
      <w:r w:rsidR="00C976B9" w:rsidRPr="6DED54BD">
        <w:t xml:space="preserve"> </w:t>
      </w:r>
      <w:r w:rsidRPr="6DED54BD">
        <w:t>batches. Encourage them to refer back to the functions of the ingredients (</w:t>
      </w:r>
      <w:r w:rsidRPr="00744ABF">
        <w:rPr>
          <w:b/>
          <w:bCs/>
          <w:color w:val="C80C2F"/>
        </w:rPr>
        <w:t>slide 1</w:t>
      </w:r>
      <w:r w:rsidR="00805665">
        <w:rPr>
          <w:b/>
          <w:bCs/>
          <w:color w:val="C80C2F"/>
        </w:rPr>
        <w:t>3</w:t>
      </w:r>
      <w:r w:rsidRPr="6DED54BD">
        <w:t>). As an extension, ask them whether there is anything else they should consider when carrying out an experiment. Remind them about controls and highlight that this includes equipment and technique too – ask them whether different groups creamed, mixed and folded their mixtures in the same way and whether this could also have affected their cupcakes.</w:t>
      </w:r>
    </w:p>
    <w:p w14:paraId="0C4959B1" w14:textId="77777777" w:rsidR="00463354" w:rsidRPr="001C2647" w:rsidRDefault="00463354" w:rsidP="001C2647">
      <w:pPr>
        <w:jc w:val="center"/>
      </w:pPr>
    </w:p>
    <w:sectPr w:rsidR="00463354" w:rsidRPr="001C2647" w:rsidSect="00CE5588">
      <w:headerReference w:type="default" r:id="rId15"/>
      <w:pgSz w:w="11906" w:h="16838"/>
      <w:pgMar w:top="2268" w:right="2268" w:bottom="1134" w:left="1134" w:header="709" w:footer="11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A8A5D" w14:textId="77777777" w:rsidR="00887E76" w:rsidRDefault="00887E76" w:rsidP="00E46354">
      <w:pPr>
        <w:spacing w:after="0" w:line="240" w:lineRule="auto"/>
      </w:pPr>
      <w:r>
        <w:separator/>
      </w:r>
    </w:p>
  </w:endnote>
  <w:endnote w:type="continuationSeparator" w:id="0">
    <w:p w14:paraId="5DA11512" w14:textId="77777777" w:rsidR="00887E76" w:rsidRDefault="00887E76" w:rsidP="00E46354">
      <w:pPr>
        <w:spacing w:after="0" w:line="240" w:lineRule="auto"/>
      </w:pPr>
      <w:r>
        <w:continuationSeparator/>
      </w:r>
    </w:p>
  </w:endnote>
  <w:endnote w:type="continuationNotice" w:id="1">
    <w:p w14:paraId="592D77CA" w14:textId="77777777" w:rsidR="00887E76" w:rsidRDefault="00887E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ource Sans Pro">
    <w:panose1 w:val="020B0503030403020204"/>
    <w:charset w:val="00"/>
    <w:family w:val="swiss"/>
    <w:notTrueType/>
    <w:pitch w:val="variable"/>
    <w:sig w:usb0="600002F7" w:usb1="00000003" w:usb2="00000000" w:usb3="00000000" w:csb0="0000019F" w:csb1="00000000"/>
  </w:font>
  <w:font w:name="Arial (Body CS)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6965756"/>
      <w:docPartObj>
        <w:docPartGallery w:val="Page Numbers (Bottom of Page)"/>
        <w:docPartUnique/>
      </w:docPartObj>
    </w:sdtPr>
    <w:sdtEndPr/>
    <w:sdtContent>
      <w:p w14:paraId="48A77B85" w14:textId="5AAFA966" w:rsidR="00722001" w:rsidRPr="00924BBC" w:rsidRDefault="00924BBC" w:rsidP="00924BBC">
        <w:pPr>
          <w:pStyle w:val="RSCfooter"/>
        </w:pPr>
        <w:r w:rsidRPr="00B073B5">
          <w:drawing>
            <wp:anchor distT="0" distB="0" distL="114300" distR="114300" simplePos="0" relativeHeight="251659264" behindDoc="0" locked="0" layoutInCell="1" allowOverlap="1" wp14:anchorId="4457B811" wp14:editId="3BC04F8A">
              <wp:simplePos x="0" y="0"/>
              <wp:positionH relativeFrom="column">
                <wp:posOffset>-110490</wp:posOffset>
              </wp:positionH>
              <wp:positionV relativeFrom="paragraph">
                <wp:posOffset>-227965</wp:posOffset>
              </wp:positionV>
              <wp:extent cx="1638300" cy="457200"/>
              <wp:effectExtent l="0" t="0" r="0" b="0"/>
              <wp:wrapNone/>
              <wp:docPr id="11" name="Picture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icture 6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38300" cy="457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C74391">
          <w:drawing>
            <wp:anchor distT="0" distB="0" distL="114300" distR="114300" simplePos="0" relativeHeight="251671552" behindDoc="0" locked="0" layoutInCell="1" allowOverlap="1" wp14:anchorId="6E9D58CF" wp14:editId="0AC4AC51">
              <wp:simplePos x="0" y="0"/>
              <wp:positionH relativeFrom="column">
                <wp:posOffset>-717550</wp:posOffset>
              </wp:positionH>
              <wp:positionV relativeFrom="paragraph">
                <wp:posOffset>332740</wp:posOffset>
              </wp:positionV>
              <wp:extent cx="7560000" cy="533539"/>
              <wp:effectExtent l="0" t="0" r="0" b="0"/>
              <wp:wrapNone/>
              <wp:docPr id="12" name="Picture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Picture 7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0000" cy="53353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C74391">
          <w:fldChar w:fldCharType="begin"/>
        </w:r>
        <w:r w:rsidRPr="00C74391">
          <w:instrText xml:space="preserve"> PAGE   \* MERGEFORMAT </w:instrText>
        </w:r>
        <w:r w:rsidRPr="00C74391">
          <w:fldChar w:fldCharType="separate"/>
        </w:r>
        <w:r>
          <w:t>1</w:t>
        </w:r>
        <w:r w:rsidRPr="00C74391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BAE3B" w14:textId="77777777" w:rsidR="00887E76" w:rsidRDefault="00887E76" w:rsidP="00E46354">
      <w:pPr>
        <w:spacing w:after="0" w:line="240" w:lineRule="auto"/>
      </w:pPr>
      <w:r>
        <w:separator/>
      </w:r>
    </w:p>
  </w:footnote>
  <w:footnote w:type="continuationSeparator" w:id="0">
    <w:p w14:paraId="57D2FF04" w14:textId="77777777" w:rsidR="00887E76" w:rsidRDefault="00887E76" w:rsidP="00E46354">
      <w:pPr>
        <w:spacing w:after="0" w:line="240" w:lineRule="auto"/>
      </w:pPr>
      <w:r>
        <w:continuationSeparator/>
      </w:r>
    </w:p>
  </w:footnote>
  <w:footnote w:type="continuationNotice" w:id="1">
    <w:p w14:paraId="6A618843" w14:textId="77777777" w:rsidR="00887E76" w:rsidRDefault="00887E7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45EC8" w14:textId="7B51B39C" w:rsidR="00722001" w:rsidRPr="000B2119" w:rsidRDefault="000B2119" w:rsidP="000B2119">
    <w:pPr>
      <w:pStyle w:val="RSCMainsubtitle"/>
    </w:pPr>
    <w:r w:rsidRPr="00B1110C">
      <w:rPr>
        <w:noProof/>
      </w:rPr>
      <w:drawing>
        <wp:anchor distT="0" distB="0" distL="114300" distR="114300" simplePos="0" relativeHeight="251668480" behindDoc="0" locked="0" layoutInCell="1" allowOverlap="1" wp14:anchorId="4EBB90CB" wp14:editId="4DF0F0EE">
          <wp:simplePos x="0" y="0"/>
          <wp:positionH relativeFrom="column">
            <wp:posOffset>5579110</wp:posOffset>
          </wp:positionH>
          <wp:positionV relativeFrom="paragraph">
            <wp:posOffset>978535</wp:posOffset>
          </wp:positionV>
          <wp:extent cx="1259822" cy="10227310"/>
          <wp:effectExtent l="0" t="0" r="0" b="0"/>
          <wp:wrapNone/>
          <wp:docPr id="9" name="Picture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9822" cy="10227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222E9BD6" wp14:editId="5DE73AB9">
              <wp:simplePos x="0" y="0"/>
              <wp:positionH relativeFrom="column">
                <wp:posOffset>-709295</wp:posOffset>
              </wp:positionH>
              <wp:positionV relativeFrom="paragraph">
                <wp:posOffset>-460375</wp:posOffset>
              </wp:positionV>
              <wp:extent cx="7559040" cy="1437640"/>
              <wp:effectExtent l="0" t="0" r="0" b="0"/>
              <wp:wrapNone/>
              <wp:docPr id="3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040" cy="1437640"/>
                      </a:xfrm>
                      <a:prstGeom prst="rect">
                        <a:avLst/>
                      </a:prstGeom>
                      <a:solidFill>
                        <a:srgbClr val="DEEEF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1897E9" id="Rectangle 3" o:spid="_x0000_s1026" alt="&quot;&quot;" style="position:absolute;margin-left:-55.85pt;margin-top:-36.25pt;width:595.2pt;height:113.2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" fillcolor="#deeef3" stroked="f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69504" behindDoc="0" locked="0" layoutInCell="1" allowOverlap="1" wp14:anchorId="070752B4" wp14:editId="3442D2F7">
          <wp:simplePos x="0" y="0"/>
          <wp:positionH relativeFrom="column">
            <wp:posOffset>4187190</wp:posOffset>
          </wp:positionH>
          <wp:positionV relativeFrom="paragraph">
            <wp:posOffset>-4422140</wp:posOffset>
          </wp:positionV>
          <wp:extent cx="5400040" cy="5400040"/>
          <wp:effectExtent l="0" t="0" r="0" b="0"/>
          <wp:wrapNone/>
          <wp:docPr id="10" name="Pictur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400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Teacher notes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3CFB9" w14:textId="29660DC9" w:rsidR="000B2119" w:rsidRPr="00C775B9" w:rsidRDefault="000B2119" w:rsidP="000B2119">
    <w:pPr>
      <w:pStyle w:val="RSCRHtitle"/>
      <w:rPr>
        <w:lang w:val="en-US"/>
      </w:rPr>
    </w:pPr>
    <w:r>
      <w:drawing>
        <wp:anchor distT="0" distB="0" distL="114300" distR="114300" simplePos="0" relativeHeight="251666432" behindDoc="0" locked="0" layoutInCell="1" allowOverlap="1" wp14:anchorId="1AF4B1FC" wp14:editId="42EA0769">
          <wp:simplePos x="0" y="0"/>
          <wp:positionH relativeFrom="column">
            <wp:posOffset>4187190</wp:posOffset>
          </wp:positionH>
          <wp:positionV relativeFrom="paragraph">
            <wp:posOffset>-4422140</wp:posOffset>
          </wp:positionV>
          <wp:extent cx="5400040" cy="5400040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400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1110C">
      <w:drawing>
        <wp:anchor distT="0" distB="0" distL="114300" distR="114300" simplePos="0" relativeHeight="251665408" behindDoc="0" locked="0" layoutInCell="1" allowOverlap="1" wp14:anchorId="5B5FDA43" wp14:editId="7768B0F1">
          <wp:simplePos x="0" y="0"/>
          <wp:positionH relativeFrom="column">
            <wp:posOffset>5580380</wp:posOffset>
          </wp:positionH>
          <wp:positionV relativeFrom="paragraph">
            <wp:posOffset>-463058</wp:posOffset>
          </wp:positionV>
          <wp:extent cx="1260000" cy="10167784"/>
          <wp:effectExtent l="0" t="0" r="0" b="508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101677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69FC">
      <w:t>Baking</w:t>
    </w:r>
    <w:r>
      <w:rPr>
        <w:lang w:val="en-US"/>
      </w:rPr>
      <w:t xml:space="preserve">: </w:t>
    </w:r>
    <w:r w:rsidR="00AC0CA2">
      <w:rPr>
        <w:lang w:val="en-US"/>
      </w:rPr>
      <w:t>t</w:t>
    </w:r>
    <w:r w:rsidRPr="00C775B9">
      <w:rPr>
        <w:lang w:val="en-US"/>
      </w:rPr>
      <w:t>eacher notes</w:t>
    </w:r>
  </w:p>
  <w:p w14:paraId="59408329" w14:textId="795BD894" w:rsidR="000B2119" w:rsidRPr="00807390" w:rsidRDefault="000B2119" w:rsidP="00807390">
    <w:pPr>
      <w:pStyle w:val="RSCRHhyperlink"/>
    </w:pPr>
    <w:r w:rsidRPr="00807390">
      <w:rPr>
        <w:u w:val="none"/>
      </w:rPr>
      <w:t>Available from</w:t>
    </w:r>
    <w:r w:rsidRPr="001C2647">
      <w:rPr>
        <w:u w:val="none"/>
      </w:rPr>
      <w:t xml:space="preserve"> </w:t>
    </w:r>
    <w:hyperlink r:id="rId3" w:history="1">
      <w:r w:rsidRPr="00807390">
        <w:rPr>
          <w:rStyle w:val="Hyperlink"/>
        </w:rPr>
        <w:t>rsc.li/3O8OLBu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33C45"/>
    <w:multiLevelType w:val="hybridMultilevel"/>
    <w:tmpl w:val="B066C5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4224BE"/>
    <w:multiLevelType w:val="hybridMultilevel"/>
    <w:tmpl w:val="7564F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F2790"/>
    <w:multiLevelType w:val="hybridMultilevel"/>
    <w:tmpl w:val="01C4FF44"/>
    <w:lvl w:ilvl="0" w:tplc="846EDA1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073AA"/>
    <w:multiLevelType w:val="hybridMultilevel"/>
    <w:tmpl w:val="A02E7602"/>
    <w:lvl w:ilvl="0" w:tplc="897610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26EC8"/>
    <w:multiLevelType w:val="hybridMultilevel"/>
    <w:tmpl w:val="121C4344"/>
    <w:lvl w:ilvl="0" w:tplc="033EB34A">
      <w:start w:val="1"/>
      <w:numFmt w:val="lowerLetter"/>
      <w:pStyle w:val="RSCletterlist"/>
      <w:lvlText w:val="%1."/>
      <w:lvlJc w:val="left"/>
      <w:pPr>
        <w:ind w:left="357" w:hanging="357"/>
      </w:pPr>
      <w:rPr>
        <w:rFonts w:hint="default"/>
        <w:b/>
        <w:i w:val="0"/>
        <w:color w:val="C80C2F"/>
      </w:rPr>
    </w:lvl>
    <w:lvl w:ilvl="1" w:tplc="FFFFFFFF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5" w15:restartNumberingAfterBreak="0">
    <w:nsid w:val="24D95A0C"/>
    <w:multiLevelType w:val="hybridMultilevel"/>
    <w:tmpl w:val="E06654D2"/>
    <w:lvl w:ilvl="0" w:tplc="5ED8E2BA">
      <w:start w:val="1"/>
      <w:numFmt w:val="bullet"/>
      <w:pStyle w:val="RSCbulletedlist"/>
      <w:lvlText w:val=""/>
      <w:lvlJc w:val="left"/>
      <w:pPr>
        <w:ind w:left="357" w:hanging="357"/>
      </w:pPr>
      <w:rPr>
        <w:rFonts w:ascii="Symbol" w:hAnsi="Symbol" w:hint="default"/>
        <w:color w:val="C80C2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51B9C"/>
    <w:multiLevelType w:val="hybridMultilevel"/>
    <w:tmpl w:val="1E3643E8"/>
    <w:lvl w:ilvl="0" w:tplc="08E48C9A">
      <w:start w:val="1"/>
      <w:numFmt w:val="decimal"/>
      <w:pStyle w:val="RSCnumberedlist"/>
      <w:lvlText w:val="%1."/>
      <w:lvlJc w:val="left"/>
      <w:pPr>
        <w:ind w:left="360" w:hanging="360"/>
      </w:pPr>
      <w:rPr>
        <w:rFonts w:hint="default"/>
        <w:b/>
        <w:i w:val="0"/>
        <w:color w:val="C80C2F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382E5B"/>
    <w:multiLevelType w:val="hybridMultilevel"/>
    <w:tmpl w:val="FDBCDD34"/>
    <w:lvl w:ilvl="0" w:tplc="3E7EF12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853944"/>
    <w:multiLevelType w:val="hybridMultilevel"/>
    <w:tmpl w:val="3BEE8374"/>
    <w:lvl w:ilvl="0" w:tplc="641ABB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B7CB2"/>
    <w:multiLevelType w:val="hybridMultilevel"/>
    <w:tmpl w:val="6F42CDFA"/>
    <w:lvl w:ilvl="0" w:tplc="960E1C9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544393"/>
    <w:multiLevelType w:val="hybridMultilevel"/>
    <w:tmpl w:val="EBEC6894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3799385D"/>
    <w:multiLevelType w:val="hybridMultilevel"/>
    <w:tmpl w:val="253CD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627F5F"/>
    <w:multiLevelType w:val="hybridMultilevel"/>
    <w:tmpl w:val="DAD6FC72"/>
    <w:lvl w:ilvl="0" w:tplc="46D2611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52D49"/>
    <w:multiLevelType w:val="hybridMultilevel"/>
    <w:tmpl w:val="4ABEC33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373254B"/>
    <w:multiLevelType w:val="hybridMultilevel"/>
    <w:tmpl w:val="C25CC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FB2CA2"/>
    <w:multiLevelType w:val="hybridMultilevel"/>
    <w:tmpl w:val="6ECCE55C"/>
    <w:lvl w:ilvl="0" w:tplc="8D28C90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0457DA"/>
    <w:multiLevelType w:val="hybridMultilevel"/>
    <w:tmpl w:val="1A0215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5A3FAD"/>
    <w:multiLevelType w:val="hybridMultilevel"/>
    <w:tmpl w:val="FC92FDBA"/>
    <w:lvl w:ilvl="0" w:tplc="51EE79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0866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12F2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6A54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DE22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DA3F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748C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08A4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E0F0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B126FE3"/>
    <w:multiLevelType w:val="hybridMultilevel"/>
    <w:tmpl w:val="D2406394"/>
    <w:lvl w:ilvl="0" w:tplc="BD8EA1EC">
      <w:start w:val="1"/>
      <w:numFmt w:val="upperLetter"/>
      <w:pStyle w:val="RSCheading3lettered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D744D1D"/>
    <w:multiLevelType w:val="hybridMultilevel"/>
    <w:tmpl w:val="18FA825C"/>
    <w:lvl w:ilvl="0" w:tplc="70D28A0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2A193C"/>
    <w:multiLevelType w:val="hybridMultilevel"/>
    <w:tmpl w:val="AC443806"/>
    <w:lvl w:ilvl="0" w:tplc="C70CC7BE">
      <w:start w:val="1"/>
      <w:numFmt w:val="bullet"/>
      <w:pStyle w:val="RSCTOC"/>
      <w:lvlText w:val="è"/>
      <w:lvlJc w:val="left"/>
      <w:pPr>
        <w:ind w:left="357" w:hanging="357"/>
      </w:pPr>
      <w:rPr>
        <w:rFonts w:ascii="Wingdings" w:hAnsi="Wingdings" w:hint="default"/>
        <w:color w:val="C80C2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2C3A2C"/>
    <w:multiLevelType w:val="hybridMultilevel"/>
    <w:tmpl w:val="D2E2D088"/>
    <w:lvl w:ilvl="0" w:tplc="8884CC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7CD6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7C61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A805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729B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4AE3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8811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D28D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C6D4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79295D55"/>
    <w:multiLevelType w:val="hybridMultilevel"/>
    <w:tmpl w:val="7F127962"/>
    <w:lvl w:ilvl="0" w:tplc="1A662A9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976598">
    <w:abstractNumId w:val="8"/>
  </w:num>
  <w:num w:numId="2" w16cid:durableId="392431113">
    <w:abstractNumId w:val="21"/>
  </w:num>
  <w:num w:numId="3" w16cid:durableId="756557429">
    <w:abstractNumId w:val="19"/>
  </w:num>
  <w:num w:numId="4" w16cid:durableId="103237925">
    <w:abstractNumId w:val="12"/>
  </w:num>
  <w:num w:numId="5" w16cid:durableId="1224025535">
    <w:abstractNumId w:val="15"/>
  </w:num>
  <w:num w:numId="6" w16cid:durableId="947198225">
    <w:abstractNumId w:val="2"/>
  </w:num>
  <w:num w:numId="7" w16cid:durableId="265700097">
    <w:abstractNumId w:val="3"/>
  </w:num>
  <w:num w:numId="8" w16cid:durableId="1083991114">
    <w:abstractNumId w:val="22"/>
  </w:num>
  <w:num w:numId="9" w16cid:durableId="611713166">
    <w:abstractNumId w:val="9"/>
  </w:num>
  <w:num w:numId="10" w16cid:durableId="2073776049">
    <w:abstractNumId w:val="14"/>
  </w:num>
  <w:num w:numId="11" w16cid:durableId="1840848885">
    <w:abstractNumId w:val="11"/>
  </w:num>
  <w:num w:numId="12" w16cid:durableId="367687829">
    <w:abstractNumId w:val="17"/>
  </w:num>
  <w:num w:numId="13" w16cid:durableId="777795981">
    <w:abstractNumId w:val="7"/>
  </w:num>
  <w:num w:numId="14" w16cid:durableId="1036079944">
    <w:abstractNumId w:val="10"/>
  </w:num>
  <w:num w:numId="15" w16cid:durableId="92214439">
    <w:abstractNumId w:val="1"/>
  </w:num>
  <w:num w:numId="16" w16cid:durableId="2130127067">
    <w:abstractNumId w:val="0"/>
  </w:num>
  <w:num w:numId="17" w16cid:durableId="1872062510">
    <w:abstractNumId w:val="13"/>
  </w:num>
  <w:num w:numId="18" w16cid:durableId="1647776624">
    <w:abstractNumId w:val="16"/>
  </w:num>
  <w:num w:numId="19" w16cid:durableId="1890918735">
    <w:abstractNumId w:val="5"/>
  </w:num>
  <w:num w:numId="20" w16cid:durableId="2099516763">
    <w:abstractNumId w:val="18"/>
  </w:num>
  <w:num w:numId="21" w16cid:durableId="1953660186">
    <w:abstractNumId w:val="4"/>
  </w:num>
  <w:num w:numId="22" w16cid:durableId="522204426">
    <w:abstractNumId w:val="6"/>
  </w:num>
  <w:num w:numId="23" w16cid:durableId="2995315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DQ3NjS0NDM1MDY1MTFX0lEKTi0uzszPAymwqAUAJScwpiwAAAA="/>
  </w:docVars>
  <w:rsids>
    <w:rsidRoot w:val="002B45ED"/>
    <w:rsid w:val="00001CD5"/>
    <w:rsid w:val="000062C3"/>
    <w:rsid w:val="000217D0"/>
    <w:rsid w:val="0005134F"/>
    <w:rsid w:val="00062991"/>
    <w:rsid w:val="000647B0"/>
    <w:rsid w:val="00081CDD"/>
    <w:rsid w:val="000A3D99"/>
    <w:rsid w:val="000A4CD8"/>
    <w:rsid w:val="000B2119"/>
    <w:rsid w:val="000D5C6A"/>
    <w:rsid w:val="000E4250"/>
    <w:rsid w:val="000E5B1F"/>
    <w:rsid w:val="000F4D5E"/>
    <w:rsid w:val="00102DF1"/>
    <w:rsid w:val="00111B8D"/>
    <w:rsid w:val="00114230"/>
    <w:rsid w:val="00125F44"/>
    <w:rsid w:val="0013049E"/>
    <w:rsid w:val="001526B2"/>
    <w:rsid w:val="00172E7C"/>
    <w:rsid w:val="0017320C"/>
    <w:rsid w:val="0017690F"/>
    <w:rsid w:val="001B00CA"/>
    <w:rsid w:val="001C0872"/>
    <w:rsid w:val="001C2647"/>
    <w:rsid w:val="001C6CEF"/>
    <w:rsid w:val="001E711F"/>
    <w:rsid w:val="001F6567"/>
    <w:rsid w:val="00201FA0"/>
    <w:rsid w:val="0020426E"/>
    <w:rsid w:val="00220A8A"/>
    <w:rsid w:val="002305CA"/>
    <w:rsid w:val="00255022"/>
    <w:rsid w:val="002566A1"/>
    <w:rsid w:val="002A6007"/>
    <w:rsid w:val="002A7E0B"/>
    <w:rsid w:val="002B45ED"/>
    <w:rsid w:val="002D43AC"/>
    <w:rsid w:val="002E7395"/>
    <w:rsid w:val="003151B8"/>
    <w:rsid w:val="00320AF3"/>
    <w:rsid w:val="00333694"/>
    <w:rsid w:val="00333840"/>
    <w:rsid w:val="00357EE3"/>
    <w:rsid w:val="003C4767"/>
    <w:rsid w:val="003D7E59"/>
    <w:rsid w:val="003F55EB"/>
    <w:rsid w:val="0041030A"/>
    <w:rsid w:val="00411C36"/>
    <w:rsid w:val="00454CF4"/>
    <w:rsid w:val="00463354"/>
    <w:rsid w:val="00467263"/>
    <w:rsid w:val="00483206"/>
    <w:rsid w:val="004B334D"/>
    <w:rsid w:val="004D17C2"/>
    <w:rsid w:val="004D6C71"/>
    <w:rsid w:val="004E7AD1"/>
    <w:rsid w:val="00505C92"/>
    <w:rsid w:val="00517941"/>
    <w:rsid w:val="00524B1C"/>
    <w:rsid w:val="005354D5"/>
    <w:rsid w:val="00543E9C"/>
    <w:rsid w:val="0058213B"/>
    <w:rsid w:val="005951DE"/>
    <w:rsid w:val="005B5E7D"/>
    <w:rsid w:val="005C1593"/>
    <w:rsid w:val="005C6959"/>
    <w:rsid w:val="005E2306"/>
    <w:rsid w:val="006012C4"/>
    <w:rsid w:val="00611052"/>
    <w:rsid w:val="006141D1"/>
    <w:rsid w:val="00634214"/>
    <w:rsid w:val="0065083E"/>
    <w:rsid w:val="006602E9"/>
    <w:rsid w:val="006641D2"/>
    <w:rsid w:val="006A0BBC"/>
    <w:rsid w:val="006A61D2"/>
    <w:rsid w:val="006B78F6"/>
    <w:rsid w:val="006D41D0"/>
    <w:rsid w:val="006F2C24"/>
    <w:rsid w:val="007043F1"/>
    <w:rsid w:val="00737752"/>
    <w:rsid w:val="00740C68"/>
    <w:rsid w:val="00744ABF"/>
    <w:rsid w:val="007508A8"/>
    <w:rsid w:val="00765076"/>
    <w:rsid w:val="007876B7"/>
    <w:rsid w:val="00794463"/>
    <w:rsid w:val="0079613B"/>
    <w:rsid w:val="007C5705"/>
    <w:rsid w:val="007F320C"/>
    <w:rsid w:val="007F44A8"/>
    <w:rsid w:val="00805665"/>
    <w:rsid w:val="00806706"/>
    <w:rsid w:val="00807390"/>
    <w:rsid w:val="00811E36"/>
    <w:rsid w:val="00820972"/>
    <w:rsid w:val="0083462D"/>
    <w:rsid w:val="008347F7"/>
    <w:rsid w:val="008438D7"/>
    <w:rsid w:val="0084668C"/>
    <w:rsid w:val="008571C6"/>
    <w:rsid w:val="008725ED"/>
    <w:rsid w:val="00873675"/>
    <w:rsid w:val="00875BD4"/>
    <w:rsid w:val="00882A44"/>
    <w:rsid w:val="008877CD"/>
    <w:rsid w:val="00887E76"/>
    <w:rsid w:val="00890E86"/>
    <w:rsid w:val="008910F6"/>
    <w:rsid w:val="00893296"/>
    <w:rsid w:val="008A3E48"/>
    <w:rsid w:val="008C375B"/>
    <w:rsid w:val="00905F04"/>
    <w:rsid w:val="00917006"/>
    <w:rsid w:val="00924BBC"/>
    <w:rsid w:val="00925312"/>
    <w:rsid w:val="0093756E"/>
    <w:rsid w:val="00954D00"/>
    <w:rsid w:val="009819D7"/>
    <w:rsid w:val="00992D56"/>
    <w:rsid w:val="00995097"/>
    <w:rsid w:val="009D5592"/>
    <w:rsid w:val="009D5FAC"/>
    <w:rsid w:val="009D69FC"/>
    <w:rsid w:val="009E1F5E"/>
    <w:rsid w:val="00A22E27"/>
    <w:rsid w:val="00A3669E"/>
    <w:rsid w:val="00A44C3C"/>
    <w:rsid w:val="00A65367"/>
    <w:rsid w:val="00A81492"/>
    <w:rsid w:val="00AA5E22"/>
    <w:rsid w:val="00AC0CA2"/>
    <w:rsid w:val="00AC33EE"/>
    <w:rsid w:val="00AD1C41"/>
    <w:rsid w:val="00AF3B71"/>
    <w:rsid w:val="00AF3D98"/>
    <w:rsid w:val="00B119F2"/>
    <w:rsid w:val="00B15D72"/>
    <w:rsid w:val="00B17E1F"/>
    <w:rsid w:val="00B20592"/>
    <w:rsid w:val="00B321D9"/>
    <w:rsid w:val="00B62B7A"/>
    <w:rsid w:val="00B948EC"/>
    <w:rsid w:val="00BB56B3"/>
    <w:rsid w:val="00BD64A6"/>
    <w:rsid w:val="00BE1DD5"/>
    <w:rsid w:val="00BE2A44"/>
    <w:rsid w:val="00BF3C2F"/>
    <w:rsid w:val="00C02E72"/>
    <w:rsid w:val="00C20FD1"/>
    <w:rsid w:val="00C32E6A"/>
    <w:rsid w:val="00C515C9"/>
    <w:rsid w:val="00C63FB6"/>
    <w:rsid w:val="00C67BAD"/>
    <w:rsid w:val="00C707EC"/>
    <w:rsid w:val="00C74CFB"/>
    <w:rsid w:val="00C91A01"/>
    <w:rsid w:val="00C96954"/>
    <w:rsid w:val="00C976B9"/>
    <w:rsid w:val="00CB6F9F"/>
    <w:rsid w:val="00CE2DE7"/>
    <w:rsid w:val="00CE5588"/>
    <w:rsid w:val="00CF296D"/>
    <w:rsid w:val="00CF7517"/>
    <w:rsid w:val="00D0316B"/>
    <w:rsid w:val="00D33BEC"/>
    <w:rsid w:val="00D516C1"/>
    <w:rsid w:val="00D721AF"/>
    <w:rsid w:val="00D74A3B"/>
    <w:rsid w:val="00D90FFF"/>
    <w:rsid w:val="00DA2D0C"/>
    <w:rsid w:val="00DA5912"/>
    <w:rsid w:val="00DB3065"/>
    <w:rsid w:val="00DD61A6"/>
    <w:rsid w:val="00DF742C"/>
    <w:rsid w:val="00E203F8"/>
    <w:rsid w:val="00E25739"/>
    <w:rsid w:val="00E410B4"/>
    <w:rsid w:val="00E46354"/>
    <w:rsid w:val="00E50420"/>
    <w:rsid w:val="00E52E90"/>
    <w:rsid w:val="00E61625"/>
    <w:rsid w:val="00E757F6"/>
    <w:rsid w:val="00E901C4"/>
    <w:rsid w:val="00E976E8"/>
    <w:rsid w:val="00EA0A47"/>
    <w:rsid w:val="00EA0B3B"/>
    <w:rsid w:val="00EE0461"/>
    <w:rsid w:val="00F07D44"/>
    <w:rsid w:val="00F47F1B"/>
    <w:rsid w:val="00F551D2"/>
    <w:rsid w:val="00F91757"/>
    <w:rsid w:val="00F95225"/>
    <w:rsid w:val="00FA43BE"/>
    <w:rsid w:val="00FB542E"/>
    <w:rsid w:val="00FC06E0"/>
    <w:rsid w:val="00FC21C5"/>
    <w:rsid w:val="00FC45E1"/>
    <w:rsid w:val="00FC562A"/>
    <w:rsid w:val="00FC7A0F"/>
    <w:rsid w:val="00FD3689"/>
    <w:rsid w:val="6DED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28F7B"/>
  <w15:chartTrackingRefBased/>
  <w15:docId w15:val="{64372769-C6BD-4DE9-BBFF-CC2A5B759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5ED"/>
    <w:rPr>
      <w:rFonts w:ascii="Montserrat Light" w:hAnsi="Montserrat Light"/>
    </w:rPr>
  </w:style>
  <w:style w:type="paragraph" w:styleId="Heading2">
    <w:name w:val="heading 2"/>
    <w:basedOn w:val="Normal"/>
    <w:next w:val="Normal"/>
    <w:link w:val="Heading2Char"/>
    <w:uiPriority w:val="9"/>
    <w:qFormat/>
    <w:rsid w:val="008C375B"/>
    <w:pPr>
      <w:keepNext/>
      <w:pBdr>
        <w:bottom w:val="single" w:sz="12" w:space="1" w:color="BFBFBF"/>
      </w:pBdr>
      <w:suppressAutoHyphens/>
      <w:spacing w:before="240" w:after="120" w:line="240" w:lineRule="auto"/>
      <w:outlineLvl w:val="1"/>
    </w:pPr>
    <w:rPr>
      <w:rFonts w:ascii="Arial" w:eastAsia="PMingLiU" w:hAnsi="Arial" w:cs="Arial"/>
      <w:b/>
      <w:bCs/>
      <w:iCs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8C375B"/>
    <w:rPr>
      <w:rFonts w:ascii="Arial" w:eastAsia="PMingLiU" w:hAnsi="Arial" w:cs="Arial"/>
      <w:b/>
      <w:bCs/>
      <w:iCs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CF7517"/>
    <w:rPr>
      <w:color w:val="000000" w:themeColor="text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45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45ED"/>
    <w:rPr>
      <w:rFonts w:ascii="Montserrat Light" w:hAnsi="Montserrat Light"/>
    </w:rPr>
  </w:style>
  <w:style w:type="paragraph" w:styleId="Footer">
    <w:name w:val="footer"/>
    <w:basedOn w:val="Normal"/>
    <w:link w:val="FooterChar"/>
    <w:uiPriority w:val="99"/>
    <w:unhideWhenUsed/>
    <w:rsid w:val="002B45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45ED"/>
    <w:rPr>
      <w:rFonts w:ascii="Montserrat Light" w:hAnsi="Montserrat Light"/>
    </w:rPr>
  </w:style>
  <w:style w:type="paragraph" w:styleId="ListParagraph">
    <w:name w:val="List Paragraph"/>
    <w:basedOn w:val="Normal"/>
    <w:uiPriority w:val="34"/>
    <w:qFormat/>
    <w:rsid w:val="002B45ED"/>
    <w:pPr>
      <w:ind w:left="720"/>
      <w:contextualSpacing/>
    </w:pPr>
    <w:rPr>
      <w:rFonts w:asciiTheme="minorHAnsi" w:hAnsiTheme="minorHAnsi"/>
      <w:lang w:val="en-GB"/>
    </w:rPr>
  </w:style>
  <w:style w:type="paragraph" w:styleId="NormalWeb">
    <w:name w:val="Normal (Web)"/>
    <w:basedOn w:val="Normal"/>
    <w:uiPriority w:val="99"/>
    <w:unhideWhenUsed/>
    <w:rsid w:val="00E46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46354"/>
    <w:pPr>
      <w:spacing w:after="0" w:line="240" w:lineRule="auto"/>
    </w:pPr>
    <w:rPr>
      <w:rFonts w:asciiTheme="minorHAnsi" w:hAnsiTheme="minorHAnsi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6354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E46354"/>
    <w:rPr>
      <w:vertAlign w:val="superscript"/>
    </w:rPr>
  </w:style>
  <w:style w:type="paragraph" w:styleId="Revision">
    <w:name w:val="Revision"/>
    <w:hidden/>
    <w:uiPriority w:val="99"/>
    <w:semiHidden/>
    <w:rsid w:val="00FA43BE"/>
    <w:pPr>
      <w:spacing w:after="0" w:line="240" w:lineRule="auto"/>
    </w:pPr>
    <w:rPr>
      <w:rFonts w:ascii="Montserrat Light" w:hAnsi="Montserrat Light"/>
    </w:rPr>
  </w:style>
  <w:style w:type="character" w:styleId="FollowedHyperlink">
    <w:name w:val="FollowedHyperlink"/>
    <w:basedOn w:val="DefaultParagraphFont"/>
    <w:uiPriority w:val="99"/>
    <w:semiHidden/>
    <w:unhideWhenUsed/>
    <w:rsid w:val="0092531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531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253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53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5312"/>
    <w:rPr>
      <w:rFonts w:ascii="Montserrat Light" w:hAnsi="Montserrat 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53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5312"/>
    <w:rPr>
      <w:rFonts w:ascii="Montserrat Light" w:hAnsi="Montserrat Light"/>
      <w:b/>
      <w:bCs/>
      <w:sz w:val="20"/>
      <w:szCs w:val="20"/>
    </w:rPr>
  </w:style>
  <w:style w:type="paragraph" w:customStyle="1" w:styleId="RSCfooter">
    <w:name w:val="RSC footer"/>
    <w:basedOn w:val="Footer"/>
    <w:qFormat/>
    <w:rsid w:val="00FC45E1"/>
    <w:pPr>
      <w:tabs>
        <w:tab w:val="clear" w:pos="4513"/>
        <w:tab w:val="clear" w:pos="9026"/>
        <w:tab w:val="center" w:pos="4680"/>
        <w:tab w:val="right" w:pos="9360"/>
      </w:tabs>
      <w:jc w:val="center"/>
    </w:pPr>
    <w:rPr>
      <w:rFonts w:ascii="Arial" w:hAnsi="Arial" w:cs="Arial"/>
      <w:bCs/>
      <w:noProof/>
      <w:color w:val="000000" w:themeColor="text1"/>
      <w:sz w:val="20"/>
      <w:lang w:val="en-GB"/>
    </w:rPr>
  </w:style>
  <w:style w:type="paragraph" w:customStyle="1" w:styleId="RSCRHtitle">
    <w:name w:val="RSC RH title"/>
    <w:basedOn w:val="RSCheading2"/>
    <w:qFormat/>
    <w:rsid w:val="00FC45E1"/>
    <w:pPr>
      <w:spacing w:before="0" w:after="80"/>
    </w:pPr>
    <w:rPr>
      <w:noProof/>
      <w:sz w:val="20"/>
      <w:szCs w:val="28"/>
    </w:rPr>
  </w:style>
  <w:style w:type="paragraph" w:customStyle="1" w:styleId="RSCMainsubtitle">
    <w:name w:val="RSC Mainsubtitle"/>
    <w:basedOn w:val="RSCMaintitle"/>
    <w:qFormat/>
    <w:rsid w:val="00FC45E1"/>
    <w:pPr>
      <w:spacing w:before="0" w:after="0"/>
    </w:pPr>
    <w:rPr>
      <w:b w:val="0"/>
      <w:bCs w:val="0"/>
      <w:color w:val="000000" w:themeColor="text1"/>
      <w:sz w:val="44"/>
      <w:szCs w:val="50"/>
    </w:rPr>
  </w:style>
  <w:style w:type="paragraph" w:customStyle="1" w:styleId="RSCbasictext">
    <w:name w:val="RSC basic text"/>
    <w:basedOn w:val="Normal"/>
    <w:qFormat/>
    <w:rsid w:val="00FC45E1"/>
    <w:pPr>
      <w:spacing w:before="120" w:after="240" w:line="320" w:lineRule="exact"/>
    </w:pPr>
    <w:rPr>
      <w:rFonts w:ascii="Arial" w:hAnsi="Arial" w:cs="Arial"/>
      <w:color w:val="000000" w:themeColor="text1"/>
      <w:lang w:val="en-GB"/>
    </w:rPr>
  </w:style>
  <w:style w:type="paragraph" w:customStyle="1" w:styleId="RSCacknowledgements">
    <w:name w:val="RSC acknowledgements"/>
    <w:basedOn w:val="RSCbasictext"/>
    <w:qFormat/>
    <w:rsid w:val="00FC45E1"/>
    <w:pPr>
      <w:spacing w:before="0" w:after="120" w:line="240" w:lineRule="exact"/>
    </w:pPr>
    <w:rPr>
      <w:sz w:val="18"/>
    </w:rPr>
  </w:style>
  <w:style w:type="paragraph" w:customStyle="1" w:styleId="RSCbulletedlist">
    <w:name w:val="RSC bulleted list"/>
    <w:basedOn w:val="Normal"/>
    <w:qFormat/>
    <w:rsid w:val="00FC45E1"/>
    <w:pPr>
      <w:numPr>
        <w:numId w:val="19"/>
      </w:numPr>
      <w:spacing w:after="240" w:line="320" w:lineRule="exact"/>
      <w:contextualSpacing/>
    </w:pPr>
    <w:rPr>
      <w:rFonts w:ascii="Arial" w:hAnsi="Arial" w:cs="Arial"/>
      <w:color w:val="000000" w:themeColor="text1"/>
      <w:lang w:val="en-GB"/>
    </w:rPr>
  </w:style>
  <w:style w:type="paragraph" w:customStyle="1" w:styleId="RSCheading1">
    <w:name w:val="RSC heading 1"/>
    <w:basedOn w:val="Normal"/>
    <w:qFormat/>
    <w:rsid w:val="00FC45E1"/>
    <w:pPr>
      <w:spacing w:before="480" w:after="120" w:line="420" w:lineRule="exact"/>
    </w:pPr>
    <w:rPr>
      <w:rFonts w:ascii="Source Sans Pro" w:hAnsi="Source Sans Pro" w:cs="Arial"/>
      <w:b/>
      <w:color w:val="004976"/>
      <w:sz w:val="36"/>
      <w:szCs w:val="24"/>
      <w:lang w:val="en-GB"/>
    </w:rPr>
  </w:style>
  <w:style w:type="paragraph" w:customStyle="1" w:styleId="RSCheading2">
    <w:name w:val="RSC heading 2"/>
    <w:basedOn w:val="Normal"/>
    <w:qFormat/>
    <w:rsid w:val="00FC45E1"/>
    <w:pPr>
      <w:spacing w:before="360" w:after="120" w:line="320" w:lineRule="exact"/>
    </w:pPr>
    <w:rPr>
      <w:rFonts w:ascii="Source Sans Pro" w:hAnsi="Source Sans Pro" w:cs="Arial"/>
      <w:b/>
      <w:bCs/>
      <w:color w:val="004976"/>
      <w:sz w:val="28"/>
      <w:szCs w:val="24"/>
      <w:lang w:val="en-GB"/>
    </w:rPr>
  </w:style>
  <w:style w:type="paragraph" w:customStyle="1" w:styleId="RSCheading3">
    <w:name w:val="RSC heading 3"/>
    <w:basedOn w:val="RSCbasictext"/>
    <w:qFormat/>
    <w:rsid w:val="00FC45E1"/>
    <w:pPr>
      <w:spacing w:before="240" w:after="120"/>
    </w:pPr>
    <w:rPr>
      <w:rFonts w:ascii="Source Sans Pro" w:hAnsi="Source Sans Pro"/>
      <w:b/>
      <w:i/>
      <w:color w:val="004976"/>
      <w:sz w:val="24"/>
    </w:rPr>
  </w:style>
  <w:style w:type="paragraph" w:customStyle="1" w:styleId="RSCheading3lettered">
    <w:name w:val="RSC heading 3 lettered"/>
    <w:basedOn w:val="Normal"/>
    <w:qFormat/>
    <w:rsid w:val="00FC45E1"/>
    <w:pPr>
      <w:numPr>
        <w:numId w:val="20"/>
      </w:numPr>
      <w:spacing w:after="120" w:line="320" w:lineRule="exact"/>
      <w:contextualSpacing/>
    </w:pPr>
    <w:rPr>
      <w:rFonts w:ascii="Source Sans Pro" w:hAnsi="Source Sans Pro" w:cs="Arial"/>
      <w:i/>
      <w:iCs/>
      <w:color w:val="004976"/>
      <w:lang w:val="en-GB"/>
    </w:rPr>
  </w:style>
  <w:style w:type="paragraph" w:customStyle="1" w:styleId="RSCRHhyperlink">
    <w:name w:val="RSC RH hyperlink"/>
    <w:basedOn w:val="Normal"/>
    <w:qFormat/>
    <w:rsid w:val="00FC45E1"/>
    <w:pPr>
      <w:spacing w:after="0" w:line="240" w:lineRule="auto"/>
    </w:pPr>
    <w:rPr>
      <w:rFonts w:ascii="Arial" w:eastAsia="Times New Roman" w:hAnsi="Arial" w:cs="Arial"/>
      <w:color w:val="000000" w:themeColor="text1"/>
      <w:sz w:val="18"/>
      <w:szCs w:val="20"/>
      <w:u w:val="single"/>
      <w:lang w:val="en-GB" w:eastAsia="en-GB"/>
    </w:rPr>
  </w:style>
  <w:style w:type="paragraph" w:customStyle="1" w:styleId="RSChyperlink">
    <w:name w:val="RSC hyperlink"/>
    <w:basedOn w:val="RSCRHhyperlink"/>
    <w:qFormat/>
    <w:rsid w:val="00FC45E1"/>
    <w:rPr>
      <w:sz w:val="22"/>
    </w:rPr>
  </w:style>
  <w:style w:type="paragraph" w:customStyle="1" w:styleId="RSCin-texthyperlink">
    <w:name w:val="RSC in-text hyperlink"/>
    <w:basedOn w:val="RSCbasictext"/>
    <w:qFormat/>
    <w:rsid w:val="00FC45E1"/>
  </w:style>
  <w:style w:type="paragraph" w:customStyle="1" w:styleId="RSCletterlist">
    <w:name w:val="RSC letter list"/>
    <w:basedOn w:val="Normal"/>
    <w:qFormat/>
    <w:rsid w:val="00FC45E1"/>
    <w:pPr>
      <w:numPr>
        <w:numId w:val="21"/>
      </w:numPr>
      <w:spacing w:before="240" w:after="0" w:line="320" w:lineRule="exact"/>
      <w:contextualSpacing/>
    </w:pPr>
    <w:rPr>
      <w:rFonts w:ascii="Arial" w:hAnsi="Arial" w:cs="Arial"/>
      <w:color w:val="000000" w:themeColor="text1"/>
      <w:lang w:val="en-GB"/>
    </w:rPr>
  </w:style>
  <w:style w:type="paragraph" w:customStyle="1" w:styleId="RSCMaintitle">
    <w:name w:val="RSC Main title"/>
    <w:basedOn w:val="RSCheading2"/>
    <w:qFormat/>
    <w:rsid w:val="00FC45E1"/>
    <w:pPr>
      <w:spacing w:before="720" w:after="720" w:line="780" w:lineRule="exact"/>
    </w:pPr>
    <w:rPr>
      <w:sz w:val="70"/>
      <w:szCs w:val="22"/>
    </w:rPr>
  </w:style>
  <w:style w:type="paragraph" w:customStyle="1" w:styleId="RSCnewletteredlist">
    <w:name w:val="RSC new lettered list"/>
    <w:basedOn w:val="RSCbasictext"/>
    <w:qFormat/>
    <w:rsid w:val="00FC45E1"/>
    <w:pPr>
      <w:spacing w:before="245" w:after="0"/>
      <w:ind w:left="357" w:hanging="357"/>
    </w:pPr>
  </w:style>
  <w:style w:type="paragraph" w:customStyle="1" w:styleId="RSCnewnumberedlist">
    <w:name w:val="RSC new numbered list"/>
    <w:basedOn w:val="RSCbasictext"/>
    <w:qFormat/>
    <w:rsid w:val="00FC45E1"/>
    <w:pPr>
      <w:spacing w:before="245" w:after="0"/>
      <w:ind w:left="357" w:hanging="357"/>
    </w:pPr>
  </w:style>
  <w:style w:type="paragraph" w:customStyle="1" w:styleId="RSCnewromanlist">
    <w:name w:val="RSC new roman list"/>
    <w:basedOn w:val="RSCbasictext"/>
    <w:qFormat/>
    <w:rsid w:val="00FC45E1"/>
    <w:pPr>
      <w:spacing w:before="245" w:after="0"/>
      <w:ind w:left="567" w:hanging="567"/>
    </w:pPr>
  </w:style>
  <w:style w:type="paragraph" w:customStyle="1" w:styleId="RSCnumberedlist">
    <w:name w:val="RSC numbered list"/>
    <w:basedOn w:val="Normal"/>
    <w:qFormat/>
    <w:rsid w:val="00FC45E1"/>
    <w:pPr>
      <w:numPr>
        <w:numId w:val="22"/>
      </w:numPr>
      <w:spacing w:after="240" w:line="320" w:lineRule="exact"/>
      <w:contextualSpacing/>
    </w:pPr>
    <w:rPr>
      <w:rFonts w:ascii="Arial" w:hAnsi="Arial" w:cs="Arial"/>
      <w:color w:val="000000" w:themeColor="text1"/>
      <w:lang w:val="en-GB"/>
    </w:rPr>
  </w:style>
  <w:style w:type="paragraph" w:customStyle="1" w:styleId="RSCRHsubtitle">
    <w:name w:val="RSC RH subtitle"/>
    <w:basedOn w:val="RSCheading2"/>
    <w:qFormat/>
    <w:rsid w:val="00FC45E1"/>
    <w:pPr>
      <w:spacing w:before="0"/>
    </w:pPr>
    <w:rPr>
      <w:b w:val="0"/>
      <w:bCs w:val="0"/>
      <w:color w:val="000000" w:themeColor="text1"/>
      <w:sz w:val="22"/>
    </w:rPr>
  </w:style>
  <w:style w:type="paragraph" w:customStyle="1" w:styleId="RSCTB">
    <w:name w:val="RSC TB"/>
    <w:basedOn w:val="Normal"/>
    <w:qFormat/>
    <w:rsid w:val="00FC45E1"/>
    <w:pPr>
      <w:spacing w:before="120" w:after="0" w:line="360" w:lineRule="auto"/>
    </w:pPr>
    <w:rPr>
      <w:rFonts w:ascii="Arial" w:hAnsi="Arial" w:cs="Arial"/>
      <w:color w:val="000000" w:themeColor="text1"/>
      <w:lang w:val="en-GB"/>
    </w:rPr>
  </w:style>
  <w:style w:type="paragraph" w:customStyle="1" w:styleId="RSCTCH">
    <w:name w:val="RSC TCH"/>
    <w:basedOn w:val="Normal"/>
    <w:qFormat/>
    <w:rsid w:val="00FC45E1"/>
    <w:pPr>
      <w:spacing w:before="120" w:after="0" w:line="240" w:lineRule="auto"/>
      <w:jc w:val="center"/>
    </w:pPr>
    <w:rPr>
      <w:rFonts w:ascii="Arial" w:hAnsi="Arial" w:cs="Arial"/>
      <w:b/>
      <w:bCs/>
      <w:color w:val="FFFFFF" w:themeColor="background1"/>
      <w:lang w:val="en-GB"/>
    </w:rPr>
  </w:style>
  <w:style w:type="paragraph" w:customStyle="1" w:styleId="RSCTOC">
    <w:name w:val="RSC TOC"/>
    <w:basedOn w:val="Normal"/>
    <w:qFormat/>
    <w:rsid w:val="00FC45E1"/>
    <w:pPr>
      <w:numPr>
        <w:numId w:val="23"/>
      </w:numPr>
      <w:spacing w:before="240" w:after="240" w:line="480" w:lineRule="exact"/>
    </w:pPr>
    <w:rPr>
      <w:rFonts w:ascii="Source Sans Pro" w:hAnsi="Source Sans Pro" w:cs="Arial"/>
      <w:color w:val="000000" w:themeColor="text1"/>
      <w:sz w:val="28"/>
      <w:lang w:val="en-GB"/>
    </w:rPr>
  </w:style>
  <w:style w:type="paragraph" w:customStyle="1" w:styleId="RSCTSH">
    <w:name w:val="RSC TSH"/>
    <w:basedOn w:val="Normal"/>
    <w:qFormat/>
    <w:rsid w:val="00FC45E1"/>
    <w:pPr>
      <w:spacing w:before="120" w:after="0" w:line="360" w:lineRule="auto"/>
    </w:pPr>
    <w:rPr>
      <w:rFonts w:ascii="Arial" w:hAnsi="Arial" w:cs="Arial"/>
      <w:b/>
      <w:bCs/>
      <w:color w:val="000000" w:themeColor="text1"/>
      <w:lang w:val="en-GB"/>
    </w:rPr>
  </w:style>
  <w:style w:type="paragraph" w:customStyle="1" w:styleId="RSCunderline">
    <w:name w:val="RSC underline"/>
    <w:basedOn w:val="Normal"/>
    <w:qFormat/>
    <w:rsid w:val="00FC45E1"/>
    <w:pPr>
      <w:pBdr>
        <w:bottom w:val="single" w:sz="6" w:space="1" w:color="auto"/>
        <w:between w:val="single" w:sz="6" w:space="1" w:color="auto"/>
      </w:pBdr>
      <w:spacing w:after="0" w:line="480" w:lineRule="exact"/>
    </w:pPr>
    <w:rPr>
      <w:rFonts w:ascii="Arial" w:hAnsi="Arial" w:cs="Arial (Body CS)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09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c.li/3CJX7M3" TargetMode="Externa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sc.li/3IAmFA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sc.li/3O8OLB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rsc.li/3YmUlFS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3O8OLBu" TargetMode="External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6314A-77C9-4718-84C9-9920F7C84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870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Baking teacher notes </vt:lpstr>
    </vt:vector>
  </TitlesOfParts>
  <Company>Royal Society of Chemistry </Company>
  <LinksUpToDate>false</LinksUpToDate>
  <CharactersWithSpaces>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Baking teacher notes </dc:title>
  <dc:subject/>
  <dc:creator>Royal Society of Chemistry </dc:creator>
  <cp:keywords>outreach, baking, cakes, raising agents, recipes</cp:keywords>
  <dc:description>From the Baking resource, available at https://rsc.li/3O8OLBu</dc:description>
  <cp:lastModifiedBy>Georgia Murphy</cp:lastModifiedBy>
  <cp:revision>51</cp:revision>
  <dcterms:created xsi:type="dcterms:W3CDTF">2023-01-27T13:49:00Z</dcterms:created>
  <dcterms:modified xsi:type="dcterms:W3CDTF">2023-04-20T07:27:00Z</dcterms:modified>
</cp:coreProperties>
</file>