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AE92" w14:textId="265480A0" w:rsidR="007172B6" w:rsidRPr="00EA7826" w:rsidRDefault="00DA2C0A" w:rsidP="00EA7826">
      <w:pPr>
        <w:pStyle w:val="Heading2"/>
      </w:pPr>
      <w:r w:rsidRPr="00DA2C0A">
        <w:t xml:space="preserve">The preparation of aspirin </w:t>
      </w:r>
      <w:r w:rsidR="00FF3048" w:rsidRPr="00EA7826">
        <w:t xml:space="preserve">– </w:t>
      </w:r>
      <w:r w:rsidR="00512C30">
        <w:t>teacher notes</w:t>
      </w:r>
    </w:p>
    <w:p w14:paraId="1F1EF230" w14:textId="77777777" w:rsidR="00EA7826" w:rsidRDefault="00EA7826" w:rsidP="00EA7826">
      <w:pPr>
        <w:pStyle w:val="Heading2"/>
      </w:pPr>
      <w:r>
        <w:t xml:space="preserve">Introduction </w:t>
      </w:r>
    </w:p>
    <w:p w14:paraId="69E6F9C2" w14:textId="77777777" w:rsidR="00F9789A" w:rsidRDefault="00F9789A" w:rsidP="00495F88">
      <w:pPr>
        <w:pStyle w:val="Heading2"/>
        <w:rPr>
          <w:b w:val="0"/>
          <w:bCs w:val="0"/>
          <w:sz w:val="22"/>
          <w:szCs w:val="22"/>
        </w:rPr>
      </w:pPr>
      <w:r w:rsidRPr="00F9789A">
        <w:rPr>
          <w:b w:val="0"/>
          <w:bCs w:val="0"/>
          <w:sz w:val="22"/>
          <w:szCs w:val="22"/>
        </w:rPr>
        <w:t>In this activity you use ethanoic anhydride to convert 2-hydroxybenzoic acid into aspirin.</w:t>
      </w:r>
    </w:p>
    <w:p w14:paraId="286A10FE" w14:textId="4D53F2DD" w:rsidR="00F9789A" w:rsidRDefault="000B21DF" w:rsidP="00445E74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</w:rPr>
        <w:drawing>
          <wp:inline distT="0" distB="0" distL="0" distR="0" wp14:anchorId="20485681" wp14:editId="6936ADCB">
            <wp:extent cx="5771590" cy="1463040"/>
            <wp:effectExtent l="0" t="0" r="635" b="381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568" cy="147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CC55C" w14:textId="77777777" w:rsidR="00445E74" w:rsidRDefault="00445E74" w:rsidP="00841EDF"/>
    <w:p w14:paraId="28B53F73" w14:textId="71B62600" w:rsidR="00841EDF" w:rsidRDefault="00841EDF" w:rsidP="00841EDF">
      <w:r>
        <w:t xml:space="preserve">The reaction takes place easily in acidic </w:t>
      </w:r>
      <w:proofErr w:type="gramStart"/>
      <w:r>
        <w:t>solution</w:t>
      </w:r>
      <w:proofErr w:type="gramEnd"/>
      <w:r>
        <w:t xml:space="preserve"> but the product is formed as part of a mixture containing several other compounds. The product is formed in Stage 1 below and then separated from impurities in Stage 2.</w:t>
      </w:r>
    </w:p>
    <w:p w14:paraId="2898E5CC" w14:textId="4C4FD626" w:rsidR="000B21DF" w:rsidRPr="000B21DF" w:rsidRDefault="00841EDF" w:rsidP="00841EDF">
      <w:r>
        <w:t>Note that ethanoic anhydride reacts readily with water so all the apparatus must be dry.</w:t>
      </w:r>
    </w:p>
    <w:p w14:paraId="18B9F6B8" w14:textId="6E4C8269" w:rsidR="00495F88" w:rsidRDefault="00495F88" w:rsidP="00F74AEA"/>
    <w:p w14:paraId="3F6CB992" w14:textId="0EB69B9C" w:rsidR="0024603D" w:rsidRDefault="00512C30" w:rsidP="00512C30">
      <w:pPr>
        <w:pStyle w:val="Heading2"/>
      </w:pPr>
      <w:r>
        <w:t>Apparatus</w:t>
      </w:r>
    </w:p>
    <w:p w14:paraId="2D15B5EE" w14:textId="77777777" w:rsidR="00C05E99" w:rsidRDefault="00C05E99" w:rsidP="00C05E99">
      <w:pPr>
        <w:pStyle w:val="ListParagraph"/>
        <w:numPr>
          <w:ilvl w:val="0"/>
          <w:numId w:val="6"/>
        </w:numPr>
      </w:pPr>
      <w:r>
        <w:t>Access to a fume cupboard</w:t>
      </w:r>
    </w:p>
    <w:p w14:paraId="73F7854C" w14:textId="1767A1F2" w:rsidR="00C05E99" w:rsidRDefault="00C05E99" w:rsidP="00C05E99">
      <w:pPr>
        <w:pStyle w:val="ListParagraph"/>
        <w:numPr>
          <w:ilvl w:val="0"/>
          <w:numId w:val="6"/>
        </w:numPr>
      </w:pPr>
      <w:r>
        <w:t>P</w:t>
      </w:r>
      <w:r>
        <w:t>ear shaped flask</w:t>
      </w:r>
      <w:r>
        <w:t xml:space="preserve">, </w:t>
      </w:r>
      <w:r>
        <w:t>25 cm</w:t>
      </w:r>
      <w:r w:rsidRPr="00C05E99">
        <w:rPr>
          <w:vertAlign w:val="superscript"/>
        </w:rPr>
        <w:t>3</w:t>
      </w:r>
    </w:p>
    <w:p w14:paraId="79C1A141" w14:textId="3C1A693B" w:rsidR="00C05E99" w:rsidRDefault="00C05E99" w:rsidP="00C05E99">
      <w:pPr>
        <w:pStyle w:val="ListParagraph"/>
        <w:numPr>
          <w:ilvl w:val="0"/>
          <w:numId w:val="6"/>
        </w:numPr>
      </w:pPr>
      <w:r>
        <w:t>Hot water bath</w:t>
      </w:r>
    </w:p>
    <w:p w14:paraId="14542324" w14:textId="0473C49B" w:rsidR="00C05E99" w:rsidRDefault="00C05E99" w:rsidP="00C05E99">
      <w:pPr>
        <w:pStyle w:val="ListParagraph"/>
        <w:numPr>
          <w:ilvl w:val="0"/>
          <w:numId w:val="6"/>
        </w:numPr>
      </w:pPr>
      <w:r>
        <w:t>M</w:t>
      </w:r>
      <w:r>
        <w:t>easuring cylinder</w:t>
      </w:r>
      <w:r>
        <w:t xml:space="preserve">, </w:t>
      </w:r>
      <w:r>
        <w:t>10 cm</w:t>
      </w:r>
      <w:r w:rsidRPr="00C05E99">
        <w:rPr>
          <w:vertAlign w:val="superscript"/>
        </w:rPr>
        <w:t>3</w:t>
      </w:r>
    </w:p>
    <w:p w14:paraId="7AD4DE89" w14:textId="7E970770" w:rsidR="00C05E99" w:rsidRDefault="00C05E99" w:rsidP="00C05E99">
      <w:pPr>
        <w:pStyle w:val="ListParagraph"/>
        <w:numPr>
          <w:ilvl w:val="0"/>
          <w:numId w:val="6"/>
        </w:numPr>
      </w:pPr>
      <w:r>
        <w:t>Bath of iced water</w:t>
      </w:r>
    </w:p>
    <w:p w14:paraId="536A3264" w14:textId="0086CB86" w:rsidR="00C05E99" w:rsidRDefault="00C05E99" w:rsidP="00C05E99">
      <w:pPr>
        <w:pStyle w:val="ListParagraph"/>
        <w:numPr>
          <w:ilvl w:val="0"/>
          <w:numId w:val="6"/>
        </w:numPr>
      </w:pPr>
      <w:r>
        <w:t xml:space="preserve">Glass stirring </w:t>
      </w:r>
      <w:proofErr w:type="gramStart"/>
      <w:r>
        <w:t>rod</w:t>
      </w:r>
      <w:proofErr w:type="gramEnd"/>
    </w:p>
    <w:p w14:paraId="2C1C13A6" w14:textId="3776C5A8" w:rsidR="00C05E99" w:rsidRDefault="00C05E99" w:rsidP="00C05E99">
      <w:pPr>
        <w:pStyle w:val="ListParagraph"/>
        <w:numPr>
          <w:ilvl w:val="0"/>
          <w:numId w:val="6"/>
        </w:numPr>
      </w:pPr>
      <w:r>
        <w:t>Buchner funnel and suction apparatus</w:t>
      </w:r>
    </w:p>
    <w:p w14:paraId="0E7C6ADE" w14:textId="529FC2AD" w:rsidR="00857ABA" w:rsidRPr="00857ABA" w:rsidRDefault="00C05E99" w:rsidP="00C05E99">
      <w:pPr>
        <w:pStyle w:val="ListParagraph"/>
        <w:numPr>
          <w:ilvl w:val="0"/>
          <w:numId w:val="6"/>
        </w:numPr>
      </w:pPr>
      <w:r>
        <w:t xml:space="preserve">Watch </w:t>
      </w:r>
      <w:proofErr w:type="gramStart"/>
      <w:r>
        <w:t>glass</w:t>
      </w:r>
      <w:proofErr w:type="gramEnd"/>
    </w:p>
    <w:p w14:paraId="16D8B772" w14:textId="684A1A97" w:rsidR="00512C30" w:rsidRDefault="00512C30" w:rsidP="00512C30">
      <w:pPr>
        <w:pStyle w:val="Heading2"/>
      </w:pPr>
      <w:r>
        <w:t>Chemicals</w:t>
      </w:r>
    </w:p>
    <w:p w14:paraId="742476BF" w14:textId="77D329B7" w:rsidR="0018009A" w:rsidRDefault="0018009A" w:rsidP="0018009A">
      <w:pPr>
        <w:pStyle w:val="ListParagraph"/>
        <w:numPr>
          <w:ilvl w:val="0"/>
          <w:numId w:val="7"/>
        </w:numPr>
      </w:pPr>
      <w:r>
        <w:t>2-Hydroxybenzoic acid</w:t>
      </w:r>
      <w:r>
        <w:t xml:space="preserve">, </w:t>
      </w:r>
      <w:r>
        <w:t>1 g</w:t>
      </w:r>
    </w:p>
    <w:p w14:paraId="35EC61DE" w14:textId="25AF28EC" w:rsidR="0018009A" w:rsidRDefault="0018009A" w:rsidP="0018009A">
      <w:pPr>
        <w:pStyle w:val="ListParagraph"/>
        <w:numPr>
          <w:ilvl w:val="0"/>
          <w:numId w:val="7"/>
        </w:numPr>
      </w:pPr>
      <w:r>
        <w:t>Ethanoic anhydride</w:t>
      </w:r>
      <w:r>
        <w:t xml:space="preserve">, </w:t>
      </w:r>
      <w:r>
        <w:t>2 cm</w:t>
      </w:r>
      <w:r w:rsidRPr="0018009A">
        <w:rPr>
          <w:vertAlign w:val="superscript"/>
        </w:rPr>
        <w:t>3</w:t>
      </w:r>
    </w:p>
    <w:p w14:paraId="7DEAFA1A" w14:textId="1EC136B4" w:rsidR="00C05E99" w:rsidRPr="00C05E99" w:rsidRDefault="0018009A" w:rsidP="0018009A">
      <w:pPr>
        <w:pStyle w:val="ListParagraph"/>
        <w:numPr>
          <w:ilvl w:val="0"/>
          <w:numId w:val="7"/>
        </w:numPr>
      </w:pPr>
      <w:r>
        <w:t>Eight drops of concentrated phosphoric acid</w:t>
      </w:r>
    </w:p>
    <w:p w14:paraId="457FD907" w14:textId="4C06BA68" w:rsidR="00512C30" w:rsidRDefault="00F015D8" w:rsidP="00857ABA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392A0F68" w14:textId="42AEB59A" w:rsidR="0018009A" w:rsidRDefault="0018009A" w:rsidP="00133606">
      <w:pPr>
        <w:pStyle w:val="ListParagraph"/>
        <w:numPr>
          <w:ilvl w:val="0"/>
          <w:numId w:val="10"/>
        </w:numPr>
      </w:pPr>
      <w:r>
        <w:t>Read our standard health and safety guidance here</w:t>
      </w:r>
      <w:r w:rsidR="00F43B55">
        <w:t xml:space="preserve"> </w:t>
      </w:r>
      <w:hyperlink r:id="rId12" w:history="1">
        <w:r w:rsidR="0051592A" w:rsidRPr="00EA48AC">
          <w:rPr>
            <w:rStyle w:val="Hyperlink"/>
          </w:rPr>
          <w:t>https://rsc.li/3AlERrN</w:t>
        </w:r>
      </w:hyperlink>
      <w:r w:rsidR="0051592A">
        <w:t xml:space="preserve"> </w:t>
      </w:r>
    </w:p>
    <w:p w14:paraId="1AD10792" w14:textId="749056DA" w:rsidR="00AE5482" w:rsidRDefault="00AE5482" w:rsidP="00133606">
      <w:pPr>
        <w:pStyle w:val="ListParagraph"/>
        <w:numPr>
          <w:ilvl w:val="0"/>
          <w:numId w:val="10"/>
        </w:numPr>
      </w:pPr>
      <w:r>
        <w:t>Wear eye protection</w:t>
      </w:r>
      <w:r w:rsidR="000F261E">
        <w:t>.</w:t>
      </w:r>
    </w:p>
    <w:p w14:paraId="72737088" w14:textId="77777777" w:rsidR="00AE5482" w:rsidRDefault="00AE5482" w:rsidP="00133606">
      <w:pPr>
        <w:pStyle w:val="ListParagraph"/>
        <w:numPr>
          <w:ilvl w:val="0"/>
          <w:numId w:val="10"/>
        </w:numPr>
      </w:pPr>
      <w:r>
        <w:t>Sulfuric acid can be used in place of phosphoric acid but may give lower yields.</w:t>
      </w:r>
    </w:p>
    <w:p w14:paraId="51B10073" w14:textId="77777777" w:rsidR="00AE5482" w:rsidRDefault="00AE5482" w:rsidP="00133606">
      <w:pPr>
        <w:pStyle w:val="ListParagraph"/>
        <w:numPr>
          <w:ilvl w:val="0"/>
          <w:numId w:val="10"/>
        </w:numPr>
      </w:pPr>
      <w:r>
        <w:t xml:space="preserve">Some teachers have reported problems which were due to using ethanoic anhydride that had already been </w:t>
      </w:r>
      <w:proofErr w:type="spellStart"/>
      <w:r>
        <w:t>hydrolised</w:t>
      </w:r>
      <w:proofErr w:type="spellEnd"/>
      <w:r>
        <w:t xml:space="preserve"> to ethanoic acid. Add a drop to water to ensure it is still reactive.</w:t>
      </w:r>
    </w:p>
    <w:p w14:paraId="0E6B1D1D" w14:textId="77777777" w:rsidR="00AE5482" w:rsidRDefault="00AE5482" w:rsidP="00133606">
      <w:pPr>
        <w:pStyle w:val="ListParagraph"/>
        <w:numPr>
          <w:ilvl w:val="0"/>
          <w:numId w:val="10"/>
        </w:numPr>
      </w:pPr>
      <w:r>
        <w:t>If no precipitate appears, scratch the inside of the beaker with a glass rod or add a seed crystal of aspirin.</w:t>
      </w:r>
    </w:p>
    <w:p w14:paraId="3E489323" w14:textId="77777777" w:rsidR="00AE5482" w:rsidRDefault="00AE5482" w:rsidP="00133606">
      <w:pPr>
        <w:pStyle w:val="ListParagraph"/>
        <w:numPr>
          <w:ilvl w:val="0"/>
          <w:numId w:val="10"/>
        </w:numPr>
      </w:pPr>
      <w:r>
        <w:t>As much as 40% of the mass of product after filtering may be water. Overnight drying is preferable to oven drying.</w:t>
      </w:r>
    </w:p>
    <w:p w14:paraId="54294295" w14:textId="77777777" w:rsidR="00133606" w:rsidRDefault="00AE5482" w:rsidP="00A12B4E">
      <w:pPr>
        <w:pStyle w:val="ListParagraph"/>
        <w:numPr>
          <w:ilvl w:val="0"/>
          <w:numId w:val="10"/>
        </w:numPr>
      </w:pPr>
      <w:r>
        <w:t>Students should obtain about 0.9 g of crude product from 1.0 g of 2-hydroxybenzoic acid.</w:t>
      </w:r>
    </w:p>
    <w:p w14:paraId="5D03131A" w14:textId="4DEC330F" w:rsidR="00A12B4E" w:rsidRDefault="00A12B4E" w:rsidP="00133606">
      <w:r>
        <w:lastRenderedPageBreak/>
        <w:t>Relative molecular masses are:</w:t>
      </w:r>
    </w:p>
    <w:p w14:paraId="5A00C48E" w14:textId="77777777" w:rsidR="00A12B4E" w:rsidRDefault="00A12B4E" w:rsidP="00A12B4E"/>
    <w:p w14:paraId="6A815BF1" w14:textId="7E57E367" w:rsidR="00A12B4E" w:rsidRDefault="00A12B4E" w:rsidP="00A12B4E">
      <w:pPr>
        <w:pStyle w:val="ListParagraph"/>
        <w:numPr>
          <w:ilvl w:val="0"/>
          <w:numId w:val="8"/>
        </w:numPr>
      </w:pPr>
      <w:r>
        <w:t>2-hydroxybenzoic acid:</w:t>
      </w:r>
      <w:r>
        <w:t xml:space="preserve"> </w:t>
      </w:r>
      <w:r>
        <w:t>138</w:t>
      </w:r>
    </w:p>
    <w:p w14:paraId="7FB11D04" w14:textId="1FE72F5F" w:rsidR="00A12B4E" w:rsidRDefault="00A12B4E" w:rsidP="00A12B4E">
      <w:pPr>
        <w:pStyle w:val="ListParagraph"/>
        <w:numPr>
          <w:ilvl w:val="0"/>
          <w:numId w:val="8"/>
        </w:numPr>
      </w:pPr>
      <w:r>
        <w:t>ethanoic anhydride:</w:t>
      </w:r>
      <w:r>
        <w:t xml:space="preserve"> </w:t>
      </w:r>
      <w:r>
        <w:t>102</w:t>
      </w:r>
    </w:p>
    <w:p w14:paraId="2BF94FDA" w14:textId="03111F17" w:rsidR="00A12B4E" w:rsidRPr="0018009A" w:rsidRDefault="00A12B4E" w:rsidP="00A12B4E">
      <w:pPr>
        <w:pStyle w:val="ListParagraph"/>
        <w:numPr>
          <w:ilvl w:val="0"/>
          <w:numId w:val="8"/>
        </w:numPr>
      </w:pPr>
      <w:r>
        <w:t>aspirin:</w:t>
      </w:r>
      <w:r>
        <w:tab/>
      </w:r>
      <w:r>
        <w:t xml:space="preserve"> </w:t>
      </w:r>
      <w:r>
        <w:t>180</w:t>
      </w:r>
    </w:p>
    <w:p w14:paraId="6781755B" w14:textId="42E26516" w:rsidR="00F015D8" w:rsidRDefault="00252511" w:rsidP="00857ABA">
      <w:pPr>
        <w:pStyle w:val="Heading2"/>
      </w:pPr>
      <w:r>
        <w:t>Further investigations</w:t>
      </w:r>
    </w:p>
    <w:p w14:paraId="48997739" w14:textId="77777777" w:rsidR="00133606" w:rsidRDefault="00133606" w:rsidP="00133606">
      <w:r>
        <w:t>Vary the reaction conditions to investigate the effect on percentage yield of:</w:t>
      </w:r>
    </w:p>
    <w:p w14:paraId="427F901C" w14:textId="4D9080B5" w:rsidR="00133606" w:rsidRDefault="00133606" w:rsidP="00133606">
      <w:pPr>
        <w:pStyle w:val="ListParagraph"/>
        <w:numPr>
          <w:ilvl w:val="0"/>
          <w:numId w:val="9"/>
        </w:numPr>
      </w:pPr>
      <w:r>
        <w:t xml:space="preserve">type of acid </w:t>
      </w:r>
      <w:proofErr w:type="gramStart"/>
      <w:r>
        <w:t>catalyst;</w:t>
      </w:r>
      <w:proofErr w:type="gramEnd"/>
    </w:p>
    <w:p w14:paraId="32C86A2C" w14:textId="7D628493" w:rsidR="00133606" w:rsidRDefault="00133606" w:rsidP="00133606">
      <w:pPr>
        <w:pStyle w:val="ListParagraph"/>
        <w:numPr>
          <w:ilvl w:val="0"/>
          <w:numId w:val="9"/>
        </w:numPr>
      </w:pPr>
      <w:r>
        <w:t xml:space="preserve">concentration or volume of acid </w:t>
      </w:r>
      <w:proofErr w:type="gramStart"/>
      <w:r>
        <w:t>used;</w:t>
      </w:r>
      <w:proofErr w:type="gramEnd"/>
    </w:p>
    <w:p w14:paraId="4D9DF852" w14:textId="552AEA3E" w:rsidR="00133606" w:rsidRDefault="00133606" w:rsidP="00133606">
      <w:pPr>
        <w:pStyle w:val="ListParagraph"/>
        <w:numPr>
          <w:ilvl w:val="0"/>
          <w:numId w:val="9"/>
        </w:numPr>
      </w:pPr>
      <w:r>
        <w:t>time of heating/cooling; and</w:t>
      </w:r>
    </w:p>
    <w:p w14:paraId="404C2F91" w14:textId="2EFAC36A" w:rsidR="00133606" w:rsidRDefault="00133606" w:rsidP="00133606">
      <w:pPr>
        <w:pStyle w:val="ListParagraph"/>
        <w:numPr>
          <w:ilvl w:val="0"/>
          <w:numId w:val="9"/>
        </w:numPr>
      </w:pPr>
      <w:r>
        <w:t>relative amounts of reagents</w:t>
      </w:r>
    </w:p>
    <w:p w14:paraId="024CCB86" w14:textId="45C995FB" w:rsidR="00A12B4E" w:rsidRPr="00A12B4E" w:rsidRDefault="00133606" w:rsidP="00133606">
      <w:r>
        <w:t>Use thin-layer chromatography (</w:t>
      </w:r>
      <w:proofErr w:type="spellStart"/>
      <w:r>
        <w:t>tlc</w:t>
      </w:r>
      <w:proofErr w:type="spellEnd"/>
      <w:r>
        <w:t>) to investigate the purity of the product, using commercial aspirin as a reference. Ensure that this aspirin sample is not ‘soluble aspirin’ (sodium or calcium salt).</w:t>
      </w:r>
    </w:p>
    <w:p w14:paraId="2F5BDAA6" w14:textId="7068AB01" w:rsidR="00252511" w:rsidRDefault="00252511" w:rsidP="00857ABA">
      <w:pPr>
        <w:pStyle w:val="Heading2"/>
      </w:pPr>
      <w:r>
        <w:t>Test for impurities</w:t>
      </w:r>
    </w:p>
    <w:p w14:paraId="172073EC" w14:textId="23A83AEF" w:rsidR="009003F1" w:rsidRDefault="009003F1" w:rsidP="00234569">
      <w:pPr>
        <w:pStyle w:val="ListParagraph"/>
        <w:numPr>
          <w:ilvl w:val="0"/>
          <w:numId w:val="11"/>
        </w:numPr>
      </w:pPr>
      <w:r>
        <w:t xml:space="preserve">Three test-tubes together with means of labelling </w:t>
      </w:r>
      <w:proofErr w:type="gramStart"/>
      <w:r>
        <w:t>them;</w:t>
      </w:r>
      <w:proofErr w:type="gramEnd"/>
    </w:p>
    <w:p w14:paraId="530BE852" w14:textId="0A8A164B" w:rsidR="009003F1" w:rsidRDefault="009003F1" w:rsidP="00234569">
      <w:pPr>
        <w:pStyle w:val="ListParagraph"/>
        <w:numPr>
          <w:ilvl w:val="0"/>
          <w:numId w:val="11"/>
        </w:numPr>
      </w:pPr>
      <w:r>
        <w:t>A few crystals of the following substances:</w:t>
      </w:r>
    </w:p>
    <w:p w14:paraId="7A754364" w14:textId="70E75F46" w:rsidR="00133606" w:rsidRDefault="009003F1" w:rsidP="00234569">
      <w:pPr>
        <w:pStyle w:val="ListParagraph"/>
        <w:numPr>
          <w:ilvl w:val="1"/>
          <w:numId w:val="13"/>
        </w:numPr>
      </w:pPr>
      <w:r>
        <w:t>Phenol (NB phenol is a toxic substance; avoid spillage and wash hands after use)</w:t>
      </w:r>
    </w:p>
    <w:p w14:paraId="3656D827" w14:textId="458CA9AB" w:rsidR="00732F66" w:rsidRDefault="00732F66" w:rsidP="00234569">
      <w:pPr>
        <w:pStyle w:val="ListParagraph"/>
        <w:numPr>
          <w:ilvl w:val="1"/>
          <w:numId w:val="13"/>
        </w:numPr>
      </w:pPr>
      <w:r>
        <w:t>2-Hydroxybenzoic acid (salicylic acid)</w:t>
      </w:r>
    </w:p>
    <w:p w14:paraId="3CAF200B" w14:textId="3B5CBDC3" w:rsidR="00732F66" w:rsidRDefault="00732F66" w:rsidP="00234569">
      <w:pPr>
        <w:pStyle w:val="ListParagraph"/>
        <w:numPr>
          <w:ilvl w:val="1"/>
          <w:numId w:val="13"/>
        </w:numPr>
      </w:pPr>
      <w:r>
        <w:t>Crude product from Activity 3</w:t>
      </w:r>
    </w:p>
    <w:p w14:paraId="256D119A" w14:textId="4C752AE7" w:rsidR="00732F66" w:rsidRDefault="00732F66" w:rsidP="00234569">
      <w:pPr>
        <w:pStyle w:val="ListParagraph"/>
        <w:numPr>
          <w:ilvl w:val="1"/>
          <w:numId w:val="13"/>
        </w:numPr>
      </w:pPr>
      <w:r>
        <w:t>Pure aspirin</w:t>
      </w:r>
    </w:p>
    <w:p w14:paraId="261ADB0C" w14:textId="08075D53" w:rsidR="00732F66" w:rsidRPr="00133606" w:rsidRDefault="00732F66" w:rsidP="00234569">
      <w:pPr>
        <w:pStyle w:val="ListParagraph"/>
        <w:numPr>
          <w:ilvl w:val="0"/>
          <w:numId w:val="14"/>
        </w:numPr>
      </w:pPr>
      <w:r>
        <w:t xml:space="preserve">One per cent </w:t>
      </w:r>
      <w:proofErr w:type="gramStart"/>
      <w:r>
        <w:t>iron(</w:t>
      </w:r>
      <w:proofErr w:type="gramEnd"/>
      <w:r>
        <w:t>III) chloride solution.</w:t>
      </w:r>
    </w:p>
    <w:p w14:paraId="122DC193" w14:textId="561A3607" w:rsidR="00252511" w:rsidRDefault="00857ABA" w:rsidP="00857ABA">
      <w:pPr>
        <w:pStyle w:val="Heading2"/>
      </w:pPr>
      <w: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5955" w14:paraId="15164181" w14:textId="77777777" w:rsidTr="000B5955">
        <w:tc>
          <w:tcPr>
            <w:tcW w:w="4508" w:type="dxa"/>
          </w:tcPr>
          <w:p w14:paraId="6517AB3A" w14:textId="09F30C3E" w:rsidR="000B5955" w:rsidRPr="009A405F" w:rsidRDefault="00AB46D9" w:rsidP="000B5955">
            <w:r w:rsidRPr="009A405F">
              <w:t>Phenol</w:t>
            </w:r>
            <w:r w:rsidRPr="009A405F">
              <w:rPr>
                <w:spacing w:val="-12"/>
              </w:rPr>
              <w:t xml:space="preserve"> </w:t>
            </w:r>
            <w:r w:rsidRPr="009A405F">
              <w:t>+</w:t>
            </w:r>
            <w:r w:rsidRPr="009A405F">
              <w:rPr>
                <w:spacing w:val="-12"/>
              </w:rPr>
              <w:t xml:space="preserve"> </w:t>
            </w:r>
            <w:r w:rsidRPr="009A405F">
              <w:t>Fe</w:t>
            </w:r>
            <w:r w:rsidRPr="009A405F">
              <w:rPr>
                <w:vertAlign w:val="superscript"/>
              </w:rPr>
              <w:t>3+</w:t>
            </w:r>
            <w:r w:rsidR="009A405F">
              <w:rPr>
                <w:vertAlign w:val="superscript"/>
              </w:rPr>
              <w:t xml:space="preserve"> </w:t>
            </w:r>
            <w:r w:rsidRPr="009A405F">
              <w:t>(</w:t>
            </w:r>
            <w:proofErr w:type="spellStart"/>
            <w:r w:rsidRPr="009A405F">
              <w:t>aq</w:t>
            </w:r>
            <w:proofErr w:type="spellEnd"/>
            <w:r w:rsidRPr="009A405F">
              <w:t>)</w:t>
            </w:r>
          </w:p>
        </w:tc>
        <w:tc>
          <w:tcPr>
            <w:tcW w:w="4508" w:type="dxa"/>
          </w:tcPr>
          <w:p w14:paraId="5810BC57" w14:textId="25525E82" w:rsidR="000B5955" w:rsidRPr="009A405F" w:rsidRDefault="00A20F18" w:rsidP="000B5955">
            <w:r w:rsidRPr="009A405F">
              <w:rPr>
                <w:w w:val="95"/>
              </w:rPr>
              <w:t>Purple solution</w:t>
            </w:r>
          </w:p>
        </w:tc>
      </w:tr>
      <w:tr w:rsidR="000B5955" w14:paraId="227AB9B2" w14:textId="77777777" w:rsidTr="000B5955">
        <w:tc>
          <w:tcPr>
            <w:tcW w:w="4508" w:type="dxa"/>
          </w:tcPr>
          <w:p w14:paraId="11DBBAEC" w14:textId="650B3100" w:rsidR="000B5955" w:rsidRPr="009A405F" w:rsidRDefault="001B4B90" w:rsidP="000B5955">
            <w:r w:rsidRPr="009A405F">
              <w:t>2-Hydroxybenzoic</w:t>
            </w:r>
            <w:r w:rsidRPr="009A405F">
              <w:rPr>
                <w:spacing w:val="-10"/>
              </w:rPr>
              <w:t xml:space="preserve"> </w:t>
            </w:r>
            <w:r w:rsidRPr="009A405F">
              <w:t>acid</w:t>
            </w:r>
            <w:r w:rsidRPr="009A405F">
              <w:rPr>
                <w:spacing w:val="-9"/>
              </w:rPr>
              <w:t xml:space="preserve"> </w:t>
            </w:r>
            <w:r w:rsidRPr="009A405F">
              <w:t>+</w:t>
            </w:r>
            <w:r w:rsidRPr="009A405F">
              <w:rPr>
                <w:spacing w:val="-9"/>
              </w:rPr>
              <w:t xml:space="preserve"> </w:t>
            </w:r>
            <w:r w:rsidRPr="009A405F">
              <w:t>Fe</w:t>
            </w:r>
            <w:r w:rsidRPr="009A405F">
              <w:rPr>
                <w:vertAlign w:val="superscript"/>
              </w:rPr>
              <w:t>3+</w:t>
            </w:r>
            <w:r w:rsidRPr="009A405F">
              <w:t>(</w:t>
            </w:r>
            <w:proofErr w:type="spellStart"/>
            <w:r w:rsidRPr="009A405F">
              <w:t>aq</w:t>
            </w:r>
            <w:proofErr w:type="spellEnd"/>
            <w:r w:rsidRPr="009A405F">
              <w:t>)</w:t>
            </w:r>
          </w:p>
        </w:tc>
        <w:tc>
          <w:tcPr>
            <w:tcW w:w="4508" w:type="dxa"/>
          </w:tcPr>
          <w:p w14:paraId="359EA708" w14:textId="5FEE330B" w:rsidR="000B5955" w:rsidRPr="009A405F" w:rsidRDefault="00A20F18" w:rsidP="000B5955">
            <w:r w:rsidRPr="009A405F">
              <w:rPr>
                <w:w w:val="95"/>
              </w:rPr>
              <w:t>Purple solution</w:t>
            </w:r>
          </w:p>
        </w:tc>
      </w:tr>
      <w:tr w:rsidR="000B5955" w14:paraId="1E4D2F9B" w14:textId="77777777" w:rsidTr="000B5955">
        <w:tc>
          <w:tcPr>
            <w:tcW w:w="4508" w:type="dxa"/>
          </w:tcPr>
          <w:p w14:paraId="5932A8B2" w14:textId="55925CFD" w:rsidR="000B5955" w:rsidRPr="009A405F" w:rsidRDefault="00791E12" w:rsidP="000B5955">
            <w:r w:rsidRPr="009A405F">
              <w:rPr>
                <w:w w:val="95"/>
              </w:rPr>
              <w:t>Crude</w:t>
            </w:r>
            <w:r w:rsidRPr="009A405F">
              <w:rPr>
                <w:spacing w:val="6"/>
                <w:w w:val="95"/>
              </w:rPr>
              <w:t xml:space="preserve"> </w:t>
            </w:r>
            <w:r w:rsidRPr="009A405F">
              <w:rPr>
                <w:w w:val="95"/>
              </w:rPr>
              <w:t>product</w:t>
            </w:r>
            <w:r w:rsidRPr="009A405F">
              <w:rPr>
                <w:spacing w:val="7"/>
                <w:w w:val="95"/>
              </w:rPr>
              <w:t xml:space="preserve"> </w:t>
            </w:r>
            <w:r w:rsidRPr="009A405F">
              <w:rPr>
                <w:w w:val="95"/>
              </w:rPr>
              <w:t>+</w:t>
            </w:r>
            <w:r w:rsidRPr="009A405F">
              <w:rPr>
                <w:spacing w:val="7"/>
                <w:w w:val="95"/>
              </w:rPr>
              <w:t xml:space="preserve"> </w:t>
            </w:r>
            <w:r w:rsidRPr="009A405F">
              <w:rPr>
                <w:w w:val="95"/>
              </w:rPr>
              <w:t>Fe</w:t>
            </w:r>
            <w:r w:rsidRPr="009A405F">
              <w:rPr>
                <w:w w:val="95"/>
                <w:vertAlign w:val="superscript"/>
              </w:rPr>
              <w:t>3+</w:t>
            </w:r>
            <w:r w:rsidRPr="009A405F">
              <w:rPr>
                <w:w w:val="95"/>
              </w:rPr>
              <w:t>(</w:t>
            </w:r>
            <w:proofErr w:type="spellStart"/>
            <w:r w:rsidRPr="009A405F">
              <w:rPr>
                <w:w w:val="95"/>
              </w:rPr>
              <w:t>aq</w:t>
            </w:r>
            <w:proofErr w:type="spellEnd"/>
            <w:r w:rsidRPr="009A405F">
              <w:rPr>
                <w:w w:val="95"/>
              </w:rPr>
              <w:t>)</w:t>
            </w:r>
          </w:p>
        </w:tc>
        <w:tc>
          <w:tcPr>
            <w:tcW w:w="4508" w:type="dxa"/>
          </w:tcPr>
          <w:p w14:paraId="077E9600" w14:textId="391FCB45" w:rsidR="000B5955" w:rsidRPr="009A405F" w:rsidRDefault="003451D5" w:rsidP="000B5955">
            <w:r w:rsidRPr="009A405F">
              <w:t>May have a purple tinge due to</w:t>
            </w:r>
            <w:r w:rsidRPr="009A405F">
              <w:rPr>
                <w:spacing w:val="1"/>
              </w:rPr>
              <w:t xml:space="preserve"> </w:t>
            </w:r>
            <w:r w:rsidRPr="009A405F">
              <w:rPr>
                <w:w w:val="95"/>
              </w:rPr>
              <w:t>unreacted</w:t>
            </w:r>
            <w:r w:rsidRPr="009A405F">
              <w:rPr>
                <w:spacing w:val="15"/>
                <w:w w:val="95"/>
              </w:rPr>
              <w:t xml:space="preserve"> </w:t>
            </w:r>
            <w:r w:rsidRPr="009A405F">
              <w:rPr>
                <w:w w:val="95"/>
              </w:rPr>
              <w:t>2-hydroxybenzoic</w:t>
            </w:r>
            <w:r w:rsidRPr="009A405F">
              <w:rPr>
                <w:spacing w:val="15"/>
                <w:w w:val="95"/>
              </w:rPr>
              <w:t xml:space="preserve"> </w:t>
            </w:r>
            <w:r w:rsidRPr="009A405F">
              <w:rPr>
                <w:w w:val="95"/>
              </w:rPr>
              <w:t>acid</w:t>
            </w:r>
          </w:p>
        </w:tc>
      </w:tr>
      <w:tr w:rsidR="000B5955" w14:paraId="6970ADE9" w14:textId="77777777" w:rsidTr="000B5955">
        <w:tc>
          <w:tcPr>
            <w:tcW w:w="4508" w:type="dxa"/>
          </w:tcPr>
          <w:p w14:paraId="12280A3A" w14:textId="15BC136C" w:rsidR="000B5955" w:rsidRPr="009A405F" w:rsidRDefault="005542A3" w:rsidP="000B5955">
            <w:r w:rsidRPr="009A405F">
              <w:rPr>
                <w:w w:val="95"/>
              </w:rPr>
              <w:t>Pure</w:t>
            </w:r>
            <w:r w:rsidRPr="009A405F">
              <w:rPr>
                <w:spacing w:val="2"/>
                <w:w w:val="95"/>
              </w:rPr>
              <w:t xml:space="preserve"> </w:t>
            </w:r>
            <w:r w:rsidRPr="009A405F">
              <w:rPr>
                <w:w w:val="95"/>
              </w:rPr>
              <w:t>product</w:t>
            </w:r>
            <w:r w:rsidRPr="009A405F">
              <w:rPr>
                <w:spacing w:val="3"/>
                <w:w w:val="95"/>
              </w:rPr>
              <w:t xml:space="preserve"> </w:t>
            </w:r>
            <w:r w:rsidRPr="009A405F">
              <w:rPr>
                <w:w w:val="95"/>
              </w:rPr>
              <w:t>+</w:t>
            </w:r>
            <w:r w:rsidRPr="009A405F">
              <w:rPr>
                <w:spacing w:val="3"/>
                <w:w w:val="95"/>
              </w:rPr>
              <w:t xml:space="preserve"> </w:t>
            </w:r>
            <w:r w:rsidRPr="009A405F">
              <w:rPr>
                <w:w w:val="95"/>
              </w:rPr>
              <w:t>Fe</w:t>
            </w:r>
            <w:r w:rsidRPr="009A405F">
              <w:rPr>
                <w:w w:val="95"/>
                <w:vertAlign w:val="superscript"/>
              </w:rPr>
              <w:t>3+</w:t>
            </w:r>
            <w:r w:rsidRPr="009A405F">
              <w:rPr>
                <w:w w:val="95"/>
              </w:rPr>
              <w:t>(</w:t>
            </w:r>
            <w:proofErr w:type="spellStart"/>
            <w:r w:rsidRPr="009A405F">
              <w:rPr>
                <w:w w:val="95"/>
              </w:rPr>
              <w:t>aq</w:t>
            </w:r>
            <w:proofErr w:type="spellEnd"/>
            <w:r w:rsidRPr="009A405F">
              <w:rPr>
                <w:w w:val="95"/>
              </w:rPr>
              <w:t>)</w:t>
            </w:r>
          </w:p>
        </w:tc>
        <w:tc>
          <w:tcPr>
            <w:tcW w:w="4508" w:type="dxa"/>
          </w:tcPr>
          <w:p w14:paraId="251D2066" w14:textId="3813E0D7" w:rsidR="000B5955" w:rsidRPr="009A405F" w:rsidRDefault="009A405F" w:rsidP="000B5955">
            <w:r w:rsidRPr="009A405F">
              <w:rPr>
                <w:spacing w:val="-1"/>
              </w:rPr>
              <w:t>Very</w:t>
            </w:r>
            <w:r w:rsidRPr="009A405F">
              <w:rPr>
                <w:spacing w:val="-12"/>
              </w:rPr>
              <w:t xml:space="preserve"> </w:t>
            </w:r>
            <w:r w:rsidRPr="009A405F">
              <w:rPr>
                <w:spacing w:val="-1"/>
              </w:rPr>
              <w:t>pale</w:t>
            </w:r>
            <w:r w:rsidRPr="009A405F">
              <w:rPr>
                <w:spacing w:val="-11"/>
              </w:rPr>
              <w:t xml:space="preserve"> </w:t>
            </w:r>
            <w:r w:rsidRPr="009A405F">
              <w:rPr>
                <w:spacing w:val="-1"/>
              </w:rPr>
              <w:t>yellow</w:t>
            </w:r>
          </w:p>
        </w:tc>
      </w:tr>
    </w:tbl>
    <w:p w14:paraId="540A6DD7" w14:textId="10736EB2" w:rsidR="00857ABA" w:rsidRDefault="00857ABA" w:rsidP="00857ABA">
      <w:pPr>
        <w:pStyle w:val="Heading2"/>
      </w:pPr>
      <w:r>
        <w:t>Answers</w:t>
      </w:r>
    </w:p>
    <w:p w14:paraId="1C880770" w14:textId="13B06EBF" w:rsidR="00D404D4" w:rsidRDefault="00D404D4" w:rsidP="009E65A0">
      <w:pPr>
        <w:pStyle w:val="ListParagraph"/>
        <w:numPr>
          <w:ilvl w:val="0"/>
          <w:numId w:val="15"/>
        </w:numPr>
      </w:pPr>
      <w:r w:rsidRPr="00D404D4">
        <w:t>The crude product may contain 2-hydroxybenzoic acid, as well as water or ethanoic acid as impurities. 2-Hydroxybenzoic acid can be formed either from incomplete reaction or from hydrolysis of the product during its isolation</w:t>
      </w:r>
      <w:r w:rsidR="009E65A0">
        <w:t>.</w:t>
      </w:r>
    </w:p>
    <w:p w14:paraId="12299A66" w14:textId="4A516732" w:rsidR="009E65A0" w:rsidRPr="009E65A0" w:rsidRDefault="00FD69B5" w:rsidP="009E65A0">
      <w:pPr>
        <w:pStyle w:val="BodyText"/>
        <w:numPr>
          <w:ilvl w:val="0"/>
          <w:numId w:val="15"/>
        </w:numPr>
        <w:spacing w:before="119" w:line="264" w:lineRule="auto"/>
        <w:ind w:right="760"/>
      </w:pPr>
      <w:r>
        <w:rPr>
          <w:noProof/>
        </w:rPr>
        <w:drawing>
          <wp:inline distT="0" distB="0" distL="0" distR="0" wp14:anchorId="2FF0C82D" wp14:editId="1BA1AA44">
            <wp:extent cx="4849978" cy="1771053"/>
            <wp:effectExtent l="0" t="0" r="8255" b="635"/>
            <wp:docPr id="1" name="Picture 1" descr="Diagram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radar char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423" cy="177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52AD" w14:textId="0267352D" w:rsidR="009E65A0" w:rsidRPr="00FD69B5" w:rsidRDefault="009E65A0" w:rsidP="00FD69B5">
      <w:pPr>
        <w:pStyle w:val="BodyText"/>
        <w:spacing w:before="119" w:line="264" w:lineRule="auto"/>
        <w:ind w:left="360" w:right="760"/>
        <w:rPr>
          <w:rFonts w:ascii="Arial" w:hAnsi="Arial" w:cs="Arial"/>
          <w:sz w:val="22"/>
          <w:szCs w:val="22"/>
        </w:rPr>
      </w:pPr>
      <w:r w:rsidRPr="009E65A0">
        <w:rPr>
          <w:rFonts w:ascii="Arial" w:hAnsi="Arial" w:cs="Arial"/>
          <w:w w:val="95"/>
          <w:sz w:val="22"/>
          <w:szCs w:val="22"/>
        </w:rPr>
        <w:t>The</w:t>
      </w:r>
      <w:r w:rsidRPr="009E65A0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OH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group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attached</w:t>
      </w:r>
      <w:r w:rsidRPr="009E65A0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to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the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benzene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ring</w:t>
      </w:r>
      <w:r w:rsidRPr="009E65A0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produces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a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purple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proofErr w:type="spellStart"/>
      <w:r w:rsidRPr="009E65A0">
        <w:rPr>
          <w:rFonts w:ascii="Arial" w:hAnsi="Arial" w:cs="Arial"/>
          <w:w w:val="95"/>
          <w:sz w:val="22"/>
          <w:szCs w:val="22"/>
        </w:rPr>
        <w:t>colour</w:t>
      </w:r>
      <w:proofErr w:type="spellEnd"/>
      <w:r w:rsidRPr="009E65A0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with</w:t>
      </w:r>
      <w:r w:rsidRPr="009E65A0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w w:val="95"/>
          <w:sz w:val="22"/>
          <w:szCs w:val="22"/>
        </w:rPr>
        <w:t>Fe</w:t>
      </w:r>
      <w:r w:rsidRPr="009E65A0">
        <w:rPr>
          <w:rFonts w:ascii="Arial" w:hAnsi="Arial" w:cs="Arial"/>
          <w:w w:val="95"/>
          <w:sz w:val="22"/>
          <w:szCs w:val="22"/>
          <w:vertAlign w:val="superscript"/>
        </w:rPr>
        <w:t>3+</w:t>
      </w:r>
      <w:r w:rsidRPr="009E65A0">
        <w:rPr>
          <w:rFonts w:ascii="Arial" w:hAnsi="Arial" w:cs="Arial"/>
          <w:w w:val="95"/>
          <w:sz w:val="22"/>
          <w:szCs w:val="22"/>
        </w:rPr>
        <w:t>(</w:t>
      </w:r>
      <w:proofErr w:type="spellStart"/>
      <w:r w:rsidRPr="009E65A0">
        <w:rPr>
          <w:rFonts w:ascii="Arial" w:hAnsi="Arial" w:cs="Arial"/>
          <w:w w:val="95"/>
          <w:sz w:val="22"/>
          <w:szCs w:val="22"/>
        </w:rPr>
        <w:t>aq</w:t>
      </w:r>
      <w:proofErr w:type="spellEnd"/>
      <w:r w:rsidRPr="009E65A0">
        <w:rPr>
          <w:rFonts w:ascii="Arial" w:hAnsi="Arial" w:cs="Arial"/>
          <w:w w:val="95"/>
          <w:sz w:val="22"/>
          <w:szCs w:val="22"/>
        </w:rPr>
        <w:t>)</w:t>
      </w:r>
      <w:r w:rsidRPr="009E65A0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9E65A0">
        <w:rPr>
          <w:rFonts w:ascii="Arial" w:hAnsi="Arial" w:cs="Arial"/>
          <w:sz w:val="22"/>
          <w:szCs w:val="22"/>
        </w:rPr>
        <w:t>ions. The OH group in aspirin is part of the carboxylic acid group and does not</w:t>
      </w:r>
      <w:r w:rsidRPr="009E65A0">
        <w:rPr>
          <w:rFonts w:ascii="Arial" w:hAnsi="Arial" w:cs="Arial"/>
          <w:spacing w:val="1"/>
          <w:sz w:val="22"/>
          <w:szCs w:val="22"/>
        </w:rPr>
        <w:t xml:space="preserve"> </w:t>
      </w:r>
      <w:r w:rsidRPr="009E65A0">
        <w:rPr>
          <w:rFonts w:ascii="Arial" w:hAnsi="Arial" w:cs="Arial"/>
          <w:sz w:val="22"/>
          <w:szCs w:val="22"/>
        </w:rPr>
        <w:t>react</w:t>
      </w:r>
      <w:r w:rsidRPr="009E65A0">
        <w:rPr>
          <w:rFonts w:ascii="Arial" w:hAnsi="Arial" w:cs="Arial"/>
          <w:spacing w:val="-7"/>
          <w:sz w:val="22"/>
          <w:szCs w:val="22"/>
        </w:rPr>
        <w:t xml:space="preserve"> </w:t>
      </w:r>
      <w:r w:rsidRPr="009E65A0">
        <w:rPr>
          <w:rFonts w:ascii="Arial" w:hAnsi="Arial" w:cs="Arial"/>
          <w:sz w:val="22"/>
          <w:szCs w:val="22"/>
        </w:rPr>
        <w:t>in</w:t>
      </w:r>
      <w:r w:rsidRPr="009E65A0">
        <w:rPr>
          <w:rFonts w:ascii="Arial" w:hAnsi="Arial" w:cs="Arial"/>
          <w:spacing w:val="-6"/>
          <w:sz w:val="22"/>
          <w:szCs w:val="22"/>
        </w:rPr>
        <w:t xml:space="preserve"> </w:t>
      </w:r>
      <w:r w:rsidRPr="009E65A0">
        <w:rPr>
          <w:rFonts w:ascii="Arial" w:hAnsi="Arial" w:cs="Arial"/>
          <w:sz w:val="22"/>
          <w:szCs w:val="22"/>
        </w:rPr>
        <w:t>the</w:t>
      </w:r>
      <w:r w:rsidRPr="009E65A0">
        <w:rPr>
          <w:rFonts w:ascii="Arial" w:hAnsi="Arial" w:cs="Arial"/>
          <w:spacing w:val="-6"/>
          <w:sz w:val="22"/>
          <w:szCs w:val="22"/>
        </w:rPr>
        <w:t xml:space="preserve"> </w:t>
      </w:r>
      <w:r w:rsidRPr="009E65A0">
        <w:rPr>
          <w:rFonts w:ascii="Arial" w:hAnsi="Arial" w:cs="Arial"/>
          <w:sz w:val="22"/>
          <w:szCs w:val="22"/>
        </w:rPr>
        <w:t>same</w:t>
      </w:r>
      <w:r w:rsidRPr="009E65A0">
        <w:rPr>
          <w:rFonts w:ascii="Arial" w:hAnsi="Arial" w:cs="Arial"/>
          <w:spacing w:val="-6"/>
          <w:sz w:val="22"/>
          <w:szCs w:val="22"/>
        </w:rPr>
        <w:t xml:space="preserve"> </w:t>
      </w:r>
      <w:r w:rsidRPr="009E65A0">
        <w:rPr>
          <w:rFonts w:ascii="Arial" w:hAnsi="Arial" w:cs="Arial"/>
          <w:sz w:val="22"/>
          <w:szCs w:val="22"/>
        </w:rPr>
        <w:t>way.</w:t>
      </w:r>
    </w:p>
    <w:sectPr w:rsidR="009E65A0" w:rsidRPr="00FD69B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7B2D" w14:textId="77777777" w:rsidR="001D5C94" w:rsidRDefault="001D5C94" w:rsidP="00883634">
      <w:pPr>
        <w:spacing w:line="240" w:lineRule="auto"/>
      </w:pPr>
      <w:r>
        <w:separator/>
      </w:r>
    </w:p>
  </w:endnote>
  <w:endnote w:type="continuationSeparator" w:id="0">
    <w:p w14:paraId="244F6555" w14:textId="77777777" w:rsidR="001D5C94" w:rsidRDefault="001D5C9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AB17A5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342EA" w:rsidRPr="00492AB7">
        <w:rPr>
          <w:rStyle w:val="Hyperlink"/>
          <w:sz w:val="16"/>
          <w:szCs w:val="16"/>
        </w:rPr>
        <w:t>https://rsc.li/41ndpFV</w:t>
      </w:r>
    </w:hyperlink>
    <w:r w:rsidR="009342E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AA1B" w14:textId="77777777" w:rsidR="001D5C94" w:rsidRDefault="001D5C94" w:rsidP="00883634">
      <w:pPr>
        <w:spacing w:line="240" w:lineRule="auto"/>
      </w:pPr>
      <w:r>
        <w:separator/>
      </w:r>
    </w:p>
  </w:footnote>
  <w:footnote w:type="continuationSeparator" w:id="0">
    <w:p w14:paraId="135750C5" w14:textId="77777777" w:rsidR="001D5C94" w:rsidRDefault="001D5C9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CA1"/>
    <w:multiLevelType w:val="hybridMultilevel"/>
    <w:tmpl w:val="CAAA9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24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995F88"/>
    <w:multiLevelType w:val="hybridMultilevel"/>
    <w:tmpl w:val="6F7EA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0A9"/>
    <w:multiLevelType w:val="hybridMultilevel"/>
    <w:tmpl w:val="3CF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607B"/>
    <w:multiLevelType w:val="hybridMultilevel"/>
    <w:tmpl w:val="3A6ED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D95"/>
    <w:multiLevelType w:val="hybridMultilevel"/>
    <w:tmpl w:val="35C8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456E6"/>
    <w:multiLevelType w:val="hybridMultilevel"/>
    <w:tmpl w:val="DEA8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4BA5"/>
    <w:multiLevelType w:val="hybridMultilevel"/>
    <w:tmpl w:val="6868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4893"/>
    <w:multiLevelType w:val="hybridMultilevel"/>
    <w:tmpl w:val="E772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7BB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ECB07D9"/>
    <w:multiLevelType w:val="hybridMultilevel"/>
    <w:tmpl w:val="9FAC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5724"/>
    <w:multiLevelType w:val="hybridMultilevel"/>
    <w:tmpl w:val="9C36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33D7"/>
    <w:multiLevelType w:val="hybridMultilevel"/>
    <w:tmpl w:val="0E8C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1724D"/>
    <w:multiLevelType w:val="hybridMultilevel"/>
    <w:tmpl w:val="9A44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97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8479648">
    <w:abstractNumId w:val="0"/>
  </w:num>
  <w:num w:numId="2" w16cid:durableId="1222667975">
    <w:abstractNumId w:val="2"/>
  </w:num>
  <w:num w:numId="3" w16cid:durableId="1700661418">
    <w:abstractNumId w:val="8"/>
  </w:num>
  <w:num w:numId="4" w16cid:durableId="2072725072">
    <w:abstractNumId w:val="6"/>
  </w:num>
  <w:num w:numId="5" w16cid:durableId="1528987123">
    <w:abstractNumId w:val="4"/>
  </w:num>
  <w:num w:numId="6" w16cid:durableId="574364896">
    <w:abstractNumId w:val="13"/>
  </w:num>
  <w:num w:numId="7" w16cid:durableId="2007852851">
    <w:abstractNumId w:val="11"/>
  </w:num>
  <w:num w:numId="8" w16cid:durableId="1378971520">
    <w:abstractNumId w:val="12"/>
  </w:num>
  <w:num w:numId="9" w16cid:durableId="1541896293">
    <w:abstractNumId w:val="3"/>
  </w:num>
  <w:num w:numId="10" w16cid:durableId="1553732542">
    <w:abstractNumId w:val="5"/>
  </w:num>
  <w:num w:numId="11" w16cid:durableId="1015035408">
    <w:abstractNumId w:val="10"/>
  </w:num>
  <w:num w:numId="12" w16cid:durableId="1591819147">
    <w:abstractNumId w:val="14"/>
  </w:num>
  <w:num w:numId="13" w16cid:durableId="916595180">
    <w:abstractNumId w:val="1"/>
  </w:num>
  <w:num w:numId="14" w16cid:durableId="913587838">
    <w:abstractNumId w:val="7"/>
  </w:num>
  <w:num w:numId="15" w16cid:durableId="10392793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32286"/>
    <w:rsid w:val="0003275A"/>
    <w:rsid w:val="000934CD"/>
    <w:rsid w:val="000B21DF"/>
    <w:rsid w:val="000B5955"/>
    <w:rsid w:val="000D34C8"/>
    <w:rsid w:val="000F261E"/>
    <w:rsid w:val="000F377B"/>
    <w:rsid w:val="001021C6"/>
    <w:rsid w:val="0010594E"/>
    <w:rsid w:val="00107A74"/>
    <w:rsid w:val="00121D41"/>
    <w:rsid w:val="00133606"/>
    <w:rsid w:val="001524CD"/>
    <w:rsid w:val="0015353F"/>
    <w:rsid w:val="001546EA"/>
    <w:rsid w:val="001554E7"/>
    <w:rsid w:val="001637E5"/>
    <w:rsid w:val="0018009A"/>
    <w:rsid w:val="00196E56"/>
    <w:rsid w:val="0019786D"/>
    <w:rsid w:val="001B4B90"/>
    <w:rsid w:val="001D5C94"/>
    <w:rsid w:val="00202C52"/>
    <w:rsid w:val="00217953"/>
    <w:rsid w:val="00234569"/>
    <w:rsid w:val="0024603D"/>
    <w:rsid w:val="002479DD"/>
    <w:rsid w:val="00252511"/>
    <w:rsid w:val="00271DDA"/>
    <w:rsid w:val="002A179B"/>
    <w:rsid w:val="002E173F"/>
    <w:rsid w:val="002E2569"/>
    <w:rsid w:val="002F5D76"/>
    <w:rsid w:val="003101F8"/>
    <w:rsid w:val="00315C09"/>
    <w:rsid w:val="00323F1B"/>
    <w:rsid w:val="003451D5"/>
    <w:rsid w:val="00357DE0"/>
    <w:rsid w:val="00384C00"/>
    <w:rsid w:val="003B3B44"/>
    <w:rsid w:val="003C66ED"/>
    <w:rsid w:val="003F3444"/>
    <w:rsid w:val="00402AB6"/>
    <w:rsid w:val="00412A04"/>
    <w:rsid w:val="00436BE7"/>
    <w:rsid w:val="004374C2"/>
    <w:rsid w:val="00445E74"/>
    <w:rsid w:val="00452BAE"/>
    <w:rsid w:val="00482D88"/>
    <w:rsid w:val="00495F88"/>
    <w:rsid w:val="004D7222"/>
    <w:rsid w:val="004E0D1B"/>
    <w:rsid w:val="004F37DE"/>
    <w:rsid w:val="004F5ACE"/>
    <w:rsid w:val="00512C30"/>
    <w:rsid w:val="0051592A"/>
    <w:rsid w:val="00530E52"/>
    <w:rsid w:val="00535CAA"/>
    <w:rsid w:val="005542A3"/>
    <w:rsid w:val="005556E2"/>
    <w:rsid w:val="005678CE"/>
    <w:rsid w:val="0058550F"/>
    <w:rsid w:val="00587F4D"/>
    <w:rsid w:val="005E2D53"/>
    <w:rsid w:val="005E4E58"/>
    <w:rsid w:val="005F10C0"/>
    <w:rsid w:val="00623869"/>
    <w:rsid w:val="006356C4"/>
    <w:rsid w:val="0067177F"/>
    <w:rsid w:val="00683FBC"/>
    <w:rsid w:val="00686FB9"/>
    <w:rsid w:val="00691819"/>
    <w:rsid w:val="00695E32"/>
    <w:rsid w:val="006A4F6B"/>
    <w:rsid w:val="006A7649"/>
    <w:rsid w:val="006B2D5F"/>
    <w:rsid w:val="006E6495"/>
    <w:rsid w:val="006F11C7"/>
    <w:rsid w:val="006F1D7B"/>
    <w:rsid w:val="00715BF1"/>
    <w:rsid w:val="007172B6"/>
    <w:rsid w:val="00724771"/>
    <w:rsid w:val="00732F66"/>
    <w:rsid w:val="007648CD"/>
    <w:rsid w:val="00791E12"/>
    <w:rsid w:val="00795D31"/>
    <w:rsid w:val="007B29DA"/>
    <w:rsid w:val="007C5B2B"/>
    <w:rsid w:val="00801C93"/>
    <w:rsid w:val="00820C7F"/>
    <w:rsid w:val="008373FA"/>
    <w:rsid w:val="00841EDF"/>
    <w:rsid w:val="00857ABA"/>
    <w:rsid w:val="00883634"/>
    <w:rsid w:val="00883CB8"/>
    <w:rsid w:val="008A2DC0"/>
    <w:rsid w:val="008B43B7"/>
    <w:rsid w:val="008C6714"/>
    <w:rsid w:val="008D2638"/>
    <w:rsid w:val="008E6E21"/>
    <w:rsid w:val="008F342D"/>
    <w:rsid w:val="009003F1"/>
    <w:rsid w:val="009055FB"/>
    <w:rsid w:val="009342EA"/>
    <w:rsid w:val="00942589"/>
    <w:rsid w:val="00944467"/>
    <w:rsid w:val="009501F9"/>
    <w:rsid w:val="00962530"/>
    <w:rsid w:val="009662E3"/>
    <w:rsid w:val="00966BC7"/>
    <w:rsid w:val="0097778A"/>
    <w:rsid w:val="009827C9"/>
    <w:rsid w:val="009A08B7"/>
    <w:rsid w:val="009A34C5"/>
    <w:rsid w:val="009A405F"/>
    <w:rsid w:val="009A4E4D"/>
    <w:rsid w:val="009C28B0"/>
    <w:rsid w:val="009C6C7F"/>
    <w:rsid w:val="009C7D86"/>
    <w:rsid w:val="009D246D"/>
    <w:rsid w:val="009D4DEA"/>
    <w:rsid w:val="009E65A0"/>
    <w:rsid w:val="00A072D1"/>
    <w:rsid w:val="00A12B4E"/>
    <w:rsid w:val="00A20F18"/>
    <w:rsid w:val="00A21641"/>
    <w:rsid w:val="00A53D17"/>
    <w:rsid w:val="00A748EB"/>
    <w:rsid w:val="00AB46D9"/>
    <w:rsid w:val="00AD3FFE"/>
    <w:rsid w:val="00AE5482"/>
    <w:rsid w:val="00B2046D"/>
    <w:rsid w:val="00B361B9"/>
    <w:rsid w:val="00B678D4"/>
    <w:rsid w:val="00B76B6A"/>
    <w:rsid w:val="00B802D2"/>
    <w:rsid w:val="00B87E51"/>
    <w:rsid w:val="00BC4DFF"/>
    <w:rsid w:val="00BC5C4C"/>
    <w:rsid w:val="00BC7C98"/>
    <w:rsid w:val="00BF3BF6"/>
    <w:rsid w:val="00C0182D"/>
    <w:rsid w:val="00C05E99"/>
    <w:rsid w:val="00C06052"/>
    <w:rsid w:val="00C11EC1"/>
    <w:rsid w:val="00C611F9"/>
    <w:rsid w:val="00C9736A"/>
    <w:rsid w:val="00CF5E46"/>
    <w:rsid w:val="00D0546F"/>
    <w:rsid w:val="00D154BA"/>
    <w:rsid w:val="00D15C73"/>
    <w:rsid w:val="00D16ED5"/>
    <w:rsid w:val="00D32040"/>
    <w:rsid w:val="00D36741"/>
    <w:rsid w:val="00D404D4"/>
    <w:rsid w:val="00D511D8"/>
    <w:rsid w:val="00D85B50"/>
    <w:rsid w:val="00DA2C0A"/>
    <w:rsid w:val="00DA73D1"/>
    <w:rsid w:val="00DB7CF6"/>
    <w:rsid w:val="00DC1700"/>
    <w:rsid w:val="00DC4499"/>
    <w:rsid w:val="00DE4726"/>
    <w:rsid w:val="00DF0140"/>
    <w:rsid w:val="00E04D15"/>
    <w:rsid w:val="00E23FD2"/>
    <w:rsid w:val="00E6281A"/>
    <w:rsid w:val="00E64520"/>
    <w:rsid w:val="00E81B12"/>
    <w:rsid w:val="00E97AB5"/>
    <w:rsid w:val="00EA245E"/>
    <w:rsid w:val="00EA7826"/>
    <w:rsid w:val="00EE1EE1"/>
    <w:rsid w:val="00EE2176"/>
    <w:rsid w:val="00EE4ECC"/>
    <w:rsid w:val="00EE7B55"/>
    <w:rsid w:val="00F015D8"/>
    <w:rsid w:val="00F172F5"/>
    <w:rsid w:val="00F20AA7"/>
    <w:rsid w:val="00F36FC4"/>
    <w:rsid w:val="00F43B55"/>
    <w:rsid w:val="00F73DDD"/>
    <w:rsid w:val="00F74AEA"/>
    <w:rsid w:val="00F8362D"/>
    <w:rsid w:val="00F93ED9"/>
    <w:rsid w:val="00F9789A"/>
    <w:rsid w:val="00FA7963"/>
    <w:rsid w:val="00FB18F6"/>
    <w:rsid w:val="00FD69B5"/>
    <w:rsid w:val="00FD7D9D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AlERr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1ndpF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35c6f9d-ea00-4d07-8164-4ddae4f5c3ce"/>
    <ds:schemaRef ds:uri="472a3ddc-6003-415e-a262-c0a931a5a8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preparation of 2-hydroxybenzoic acid – Teacher notes</vt:lpstr>
    </vt:vector>
  </TitlesOfParts>
  <Company>Royal Society Of Chemistry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preparation of aspirin - teacher notes</dc:title>
  <dc:subject>TBC</dc:subject>
  <dc:creator>Royal Society of Chemistry</dc:creator>
  <cp:keywords>RSC</cp:keywords>
  <dc:description>In this activity you use ethanoic anhydride to convert 2-hydroxybenzoic acid into aspirin.</dc:description>
  <cp:lastModifiedBy>Bobby Wells-Brown</cp:lastModifiedBy>
  <cp:revision>2</cp:revision>
  <cp:lastPrinted>2022-11-16T10:11:00Z</cp:lastPrinted>
  <dcterms:created xsi:type="dcterms:W3CDTF">2023-04-24T08:44:00Z</dcterms:created>
  <dcterms:modified xsi:type="dcterms:W3CDTF">2023-04-24T08:44:00Z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