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6615F" w14:textId="329952D8" w:rsidR="00096B9D" w:rsidRDefault="00552C21" w:rsidP="00552C21">
      <w:pPr>
        <w:pStyle w:val="Heading2"/>
      </w:pPr>
      <w:r w:rsidRPr="00552C21">
        <w:t>Thin-layer chromatography</w:t>
      </w:r>
      <w:r>
        <w:t xml:space="preserve"> – student sheet</w:t>
      </w:r>
    </w:p>
    <w:p w14:paraId="3F0C0887" w14:textId="2A62A5EC" w:rsidR="00552C21" w:rsidRDefault="00552C21" w:rsidP="00257C05">
      <w:pPr>
        <w:pStyle w:val="Heading2"/>
      </w:pPr>
      <w:r>
        <w:t>Introduction</w:t>
      </w:r>
    </w:p>
    <w:p w14:paraId="28B088A3" w14:textId="3A49D5C2" w:rsidR="00611FD2" w:rsidRDefault="00611FD2" w:rsidP="00611FD2">
      <w:r>
        <w:t>The range of over-the-counter analgesics (painkillers) is quite extensive. In this activity you use thin-layer chromatography (</w:t>
      </w:r>
      <w:proofErr w:type="spellStart"/>
      <w:r>
        <w:t>tlc</w:t>
      </w:r>
      <w:proofErr w:type="spellEnd"/>
      <w:r>
        <w:t>) to separate the components of these medicines and, by comparing the samples, positively identify them.</w:t>
      </w:r>
    </w:p>
    <w:p w14:paraId="3D9A3A36" w14:textId="77777777" w:rsidR="00611FD2" w:rsidRDefault="00611FD2" w:rsidP="00611FD2"/>
    <w:p w14:paraId="2584256E" w14:textId="17768E9D" w:rsidR="00257C05" w:rsidRPr="00257C05" w:rsidRDefault="00611FD2" w:rsidP="00611FD2">
      <w:r>
        <w:t xml:space="preserve">In the first part of the </w:t>
      </w:r>
      <w:proofErr w:type="gramStart"/>
      <w:r>
        <w:t>activity</w:t>
      </w:r>
      <w:proofErr w:type="gramEnd"/>
      <w:r>
        <w:t xml:space="preserve"> you will make a reference plate. Then samples of analgesics are run on a separate plate and compared with the reference.</w:t>
      </w:r>
    </w:p>
    <w:p w14:paraId="64D7F7FF" w14:textId="60B7EF13" w:rsidR="00552C21" w:rsidRDefault="00EB1E90" w:rsidP="00257C05">
      <w:pPr>
        <w:pStyle w:val="Heading2"/>
      </w:pPr>
      <w:r>
        <w:t>Method</w:t>
      </w:r>
    </w:p>
    <w:p w14:paraId="0B5B945B" w14:textId="62212C40" w:rsidR="00611FD2" w:rsidRDefault="00700374" w:rsidP="00611FD2">
      <w:r w:rsidRPr="00700374">
        <w:t xml:space="preserve">You need two </w:t>
      </w:r>
      <w:proofErr w:type="spellStart"/>
      <w:r w:rsidRPr="00700374">
        <w:t>tlc</w:t>
      </w:r>
      <w:proofErr w:type="spellEnd"/>
      <w:r w:rsidRPr="00700374">
        <w:t xml:space="preserve"> plates and six capillary tubes as micropipettes. Make sure that you do not touch the surface of the </w:t>
      </w:r>
      <w:proofErr w:type="spellStart"/>
      <w:r w:rsidRPr="00700374">
        <w:t>tlc</w:t>
      </w:r>
      <w:proofErr w:type="spellEnd"/>
      <w:r w:rsidRPr="00700374">
        <w:t xml:space="preserve"> plates with your fingers during this activity. Handle the plate only by the edges and use tweezers if possible.</w:t>
      </w:r>
    </w:p>
    <w:p w14:paraId="2DAB8644" w14:textId="77777777" w:rsidR="00700374" w:rsidRPr="00611FD2" w:rsidRDefault="00700374" w:rsidP="00611FD2"/>
    <w:p w14:paraId="514C8F59" w14:textId="284AB193" w:rsidR="00EB1E90" w:rsidRDefault="00EB1E90" w:rsidP="00257C05">
      <w:pPr>
        <w:pStyle w:val="Heading3"/>
      </w:pPr>
      <w:r>
        <w:t>Part A</w:t>
      </w:r>
    </w:p>
    <w:p w14:paraId="02BE8CA3" w14:textId="6EEB8F54" w:rsidR="00DF3C25" w:rsidRDefault="00DF3C25" w:rsidP="00DF3C25">
      <w:pPr>
        <w:pStyle w:val="ListParagraph"/>
        <w:numPr>
          <w:ilvl w:val="0"/>
          <w:numId w:val="42"/>
        </w:numPr>
      </w:pPr>
      <w:r>
        <w:t xml:space="preserve">Take a </w:t>
      </w:r>
      <w:proofErr w:type="spellStart"/>
      <w:r>
        <w:t>tlc</w:t>
      </w:r>
      <w:proofErr w:type="spellEnd"/>
      <w:r>
        <w:t xml:space="preserve"> plate and using a pencil (not a biro or felt tip pen) lightly draw a line across the plate about 1 cm from the bottom. Mark off three equally spaced points.</w:t>
      </w:r>
    </w:p>
    <w:p w14:paraId="548B2A32" w14:textId="5BDA2DB4" w:rsidR="00700374" w:rsidRDefault="00DF3C25" w:rsidP="00DF3C25">
      <w:pPr>
        <w:pStyle w:val="ListParagraph"/>
        <w:numPr>
          <w:ilvl w:val="0"/>
          <w:numId w:val="42"/>
        </w:numPr>
      </w:pPr>
      <w:r>
        <w:t xml:space="preserve">You are provided with reference solutions which contain, respectively, aspirin, caffeine and a known mixture of aspirin and caffeine. Use three of the micropipettes to spot samples of these reference solutions onto the </w:t>
      </w:r>
      <w:proofErr w:type="spellStart"/>
      <w:r>
        <w:t>tlc</w:t>
      </w:r>
      <w:proofErr w:type="spellEnd"/>
      <w:r>
        <w:t xml:space="preserve"> plate. Allow the spots to dry and then repeat three more times. The spots should be about</w:t>
      </w:r>
      <w:r>
        <w:t xml:space="preserve"> </w:t>
      </w:r>
      <w:r>
        <w:t>1–2 mm in diameter.</w:t>
      </w:r>
    </w:p>
    <w:p w14:paraId="5C182E67" w14:textId="77777777" w:rsidR="006C258D" w:rsidRDefault="006C258D" w:rsidP="006C258D"/>
    <w:p w14:paraId="016BDEED" w14:textId="3E200E90" w:rsidR="00197948" w:rsidRDefault="006C258D" w:rsidP="006C258D">
      <w:pPr>
        <w:jc w:val="center"/>
      </w:pPr>
      <w:r>
        <w:rPr>
          <w:noProof/>
        </w:rPr>
        <w:drawing>
          <wp:inline distT="0" distB="0" distL="0" distR="0" wp14:anchorId="09256820" wp14:editId="16BFEC55">
            <wp:extent cx="2279176" cy="2124281"/>
            <wp:effectExtent l="0" t="0" r="6985" b="9525"/>
            <wp:docPr id="1" name="Picture 1" descr="Diagram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schematic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8763" cy="2133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A6F8C" w14:textId="77777777" w:rsidR="006C258D" w:rsidRDefault="006C258D" w:rsidP="006C258D"/>
    <w:p w14:paraId="55EEA3F9" w14:textId="5F92ADD1" w:rsidR="00197948" w:rsidRDefault="00197948" w:rsidP="00197948">
      <w:pPr>
        <w:pStyle w:val="ListParagraph"/>
        <w:numPr>
          <w:ilvl w:val="0"/>
          <w:numId w:val="42"/>
        </w:numPr>
      </w:pPr>
      <w:r>
        <w:t xml:space="preserve">When all the spots are dry, place the </w:t>
      </w:r>
      <w:proofErr w:type="spellStart"/>
      <w:r>
        <w:t>tlc</w:t>
      </w:r>
      <w:proofErr w:type="spellEnd"/>
      <w:r>
        <w:t xml:space="preserve"> plate in the developing tank making sure that the original pencil line is above the level of the developing solvent – ethyl ethanoate. Put a lid on the tank and allow to stand in a fume cupboard until the solvent front has risen to within a few millimetres of the top of the plate.</w:t>
      </w:r>
    </w:p>
    <w:p w14:paraId="3F156531" w14:textId="38D1F1E3" w:rsidR="00197948" w:rsidRDefault="00197948" w:rsidP="00197948">
      <w:pPr>
        <w:pStyle w:val="ListParagraph"/>
        <w:numPr>
          <w:ilvl w:val="0"/>
          <w:numId w:val="42"/>
        </w:numPr>
      </w:pPr>
      <w:r>
        <w:t>Remove the plate from the tank and quickly mark the position of the solvent front. Allow the plate to dry.</w:t>
      </w:r>
    </w:p>
    <w:p w14:paraId="32D7EB8F" w14:textId="12ECAD9E" w:rsidR="00197948" w:rsidRDefault="00197948" w:rsidP="00197948">
      <w:pPr>
        <w:pStyle w:val="ListParagraph"/>
        <w:numPr>
          <w:ilvl w:val="0"/>
          <w:numId w:val="42"/>
        </w:numPr>
      </w:pPr>
      <w:r>
        <w:t>Observe the plate under a short wavelength UV lamp and lightly mark with a pencil any spots observed.</w:t>
      </w:r>
    </w:p>
    <w:p w14:paraId="7C4F2DDD" w14:textId="1FFCDD06" w:rsidR="00DF3C25" w:rsidRDefault="00197948" w:rsidP="00197948">
      <w:pPr>
        <w:pStyle w:val="ListParagraph"/>
        <w:numPr>
          <w:ilvl w:val="0"/>
          <w:numId w:val="42"/>
        </w:numPr>
      </w:pPr>
      <w:r>
        <w:t>Place the plate in a jar or beaker containing a few iodine crystals. Put a cover on the jar and warm gently on a steam bath until spots begin to appear. Do this in a fume cupboard.</w:t>
      </w:r>
    </w:p>
    <w:p w14:paraId="42B7F277" w14:textId="77777777" w:rsidR="006C258D" w:rsidRDefault="006C258D" w:rsidP="006C258D"/>
    <w:p w14:paraId="1E05BF61" w14:textId="77777777" w:rsidR="00DF3C25" w:rsidRPr="00700374" w:rsidRDefault="00DF3C25" w:rsidP="00DF3C25"/>
    <w:p w14:paraId="0FBD9DEF" w14:textId="23B632C7" w:rsidR="00EB1E90" w:rsidRDefault="00EB1E90" w:rsidP="00257C05">
      <w:pPr>
        <w:pStyle w:val="Heading3"/>
      </w:pPr>
      <w:r>
        <w:lastRenderedPageBreak/>
        <w:t>Part B</w:t>
      </w:r>
    </w:p>
    <w:p w14:paraId="0B5FD038" w14:textId="71AFD7BB" w:rsidR="00D264E2" w:rsidRDefault="00D264E2" w:rsidP="00CF6826">
      <w:pPr>
        <w:pStyle w:val="ListParagraph"/>
        <w:numPr>
          <w:ilvl w:val="0"/>
          <w:numId w:val="43"/>
        </w:numPr>
      </w:pPr>
      <w:r>
        <w:t xml:space="preserve">Prepare a </w:t>
      </w:r>
      <w:proofErr w:type="spellStart"/>
      <w:r>
        <w:t>tlc</w:t>
      </w:r>
      <w:proofErr w:type="spellEnd"/>
      <w:r>
        <w:t xml:space="preserve"> plate with four points on the base line.</w:t>
      </w:r>
    </w:p>
    <w:p w14:paraId="75C3B694" w14:textId="3AA6832D" w:rsidR="00D264E2" w:rsidRDefault="00D264E2" w:rsidP="00CF6826">
      <w:pPr>
        <w:pStyle w:val="ListParagraph"/>
        <w:numPr>
          <w:ilvl w:val="0"/>
          <w:numId w:val="43"/>
        </w:numPr>
      </w:pPr>
      <w:r>
        <w:t>Place half a tablet of one of the analgesics to be analysed on a piece of paper and crush it with a spatula. Transfer it to a small labelled test-tube and add 5 cm3 of the solvent (a 1:1 mixture of ethanol and dichloromethane). Warm gently on a steam bath to dissolve as much of the tablet as possible. Any residue is likely to be a binding agent: allow it to settle for a few minutes. This may be starch. How could you confirm this? Repeat this procedure to make solutions of the other two analgesics.</w:t>
      </w:r>
    </w:p>
    <w:p w14:paraId="1FC6B8D6" w14:textId="5B781DE4" w:rsidR="00197948" w:rsidRDefault="00D264E2" w:rsidP="00CF6826">
      <w:pPr>
        <w:pStyle w:val="ListParagraph"/>
        <w:numPr>
          <w:ilvl w:val="0"/>
          <w:numId w:val="43"/>
        </w:numPr>
      </w:pPr>
      <w:r>
        <w:t xml:space="preserve">Using similar procedures to Part A 2, spot a sample of each of the clear solutions onto your prepared </w:t>
      </w:r>
      <w:proofErr w:type="spellStart"/>
      <w:r>
        <w:t>tlc</w:t>
      </w:r>
      <w:proofErr w:type="spellEnd"/>
      <w:r>
        <w:t xml:space="preserve"> plate. On the fourth spot place the reference mixture used in Part A.</w:t>
      </w:r>
    </w:p>
    <w:p w14:paraId="377B3509" w14:textId="1C187F47" w:rsidR="00CF6826" w:rsidRPr="00197948" w:rsidRDefault="00CF6826" w:rsidP="00CF6826">
      <w:pPr>
        <w:pStyle w:val="ListParagraph"/>
        <w:numPr>
          <w:ilvl w:val="0"/>
          <w:numId w:val="43"/>
        </w:numPr>
      </w:pPr>
      <w:r w:rsidRPr="00CF6826">
        <w:t xml:space="preserve">Repeat 3–6 from Part A. Draw diagrams to show how your results appear under UV light and in </w:t>
      </w:r>
      <w:proofErr w:type="gramStart"/>
      <w:r w:rsidRPr="00CF6826">
        <w:t>iodine</w:t>
      </w:r>
      <w:proofErr w:type="gramEnd"/>
    </w:p>
    <w:p w14:paraId="2C53C445" w14:textId="2B530B52" w:rsidR="00EB1E90" w:rsidRDefault="00EB1E90" w:rsidP="00257C05">
      <w:pPr>
        <w:pStyle w:val="Heading2"/>
      </w:pPr>
      <w:r>
        <w:t>C</w:t>
      </w:r>
      <w:r w:rsidR="00257C05">
        <w:t>onclusions</w:t>
      </w:r>
    </w:p>
    <w:p w14:paraId="75ECCBA0" w14:textId="50EA8EA5" w:rsidR="00124CC5" w:rsidRDefault="00124CC5" w:rsidP="00124CC5">
      <w:r>
        <w:t>Set out your results to show which of the tablets contain, aspirin, which contain caffeine and which, if any, contain other compounds. What is the purpose of the caffeine?</w:t>
      </w:r>
    </w:p>
    <w:p w14:paraId="516F3C96" w14:textId="77777777" w:rsidR="00124CC5" w:rsidRDefault="00124CC5" w:rsidP="00124CC5"/>
    <w:p w14:paraId="2BE603D6" w14:textId="184CAF37" w:rsidR="006C258D" w:rsidRPr="006C258D" w:rsidRDefault="00124CC5" w:rsidP="00124CC5">
      <w:r>
        <w:t xml:space="preserve">Discuss some of the advantages and disadvantages of using </w:t>
      </w:r>
      <w:proofErr w:type="spellStart"/>
      <w:r>
        <w:t>tlc</w:t>
      </w:r>
      <w:proofErr w:type="spellEnd"/>
      <w:r>
        <w:t xml:space="preserve"> in the analysis of medicines.</w:t>
      </w:r>
    </w:p>
    <w:sectPr w:rsidR="006C258D" w:rsidRPr="006C258D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17B2D" w14:textId="77777777" w:rsidR="001D5C94" w:rsidRDefault="001D5C94" w:rsidP="00883634">
      <w:pPr>
        <w:spacing w:line="240" w:lineRule="auto"/>
      </w:pPr>
      <w:r>
        <w:separator/>
      </w:r>
    </w:p>
  </w:endnote>
  <w:endnote w:type="continuationSeparator" w:id="0">
    <w:p w14:paraId="244F6555" w14:textId="77777777" w:rsidR="001D5C94" w:rsidRDefault="001D5C94" w:rsidP="008836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CB23C" w14:textId="6CBA50E3" w:rsidR="00883634" w:rsidRPr="00883634" w:rsidRDefault="00883634" w:rsidP="00883634">
    <w:pPr>
      <w:pStyle w:val="Footer"/>
      <w:ind w:left="2694" w:right="3826"/>
      <w:rPr>
        <w:sz w:val="16"/>
        <w:szCs w:val="16"/>
      </w:rPr>
    </w:pPr>
    <w:r w:rsidRPr="00A41300">
      <w:rPr>
        <w:noProof/>
        <w:sz w:val="16"/>
      </w:rPr>
      <w:drawing>
        <wp:anchor distT="0" distB="0" distL="114300" distR="114300" simplePos="0" relativeHeight="251659264" behindDoc="1" locked="0" layoutInCell="1" allowOverlap="1" wp14:anchorId="0A183FDC" wp14:editId="5F569FDB">
          <wp:simplePos x="0" y="0"/>
          <wp:positionH relativeFrom="column">
            <wp:posOffset>-82550</wp:posOffset>
          </wp:positionH>
          <wp:positionV relativeFrom="paragraph">
            <wp:posOffset>-144780</wp:posOffset>
          </wp:positionV>
          <wp:extent cx="1647825" cy="523875"/>
          <wp:effectExtent l="0" t="0" r="0" b="0"/>
          <wp:wrapNone/>
          <wp:docPr id="36" name="Picture 36" descr="RSC_logo_POS_CMYK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SC_logo_POS_CMYK_M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82" t="19986" r="7217" b="18949"/>
                  <a:stretch/>
                </pic:blipFill>
                <pic:spPr bwMode="auto">
                  <a:xfrm>
                    <a:off x="0" y="0"/>
                    <a:ext cx="16478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1300">
      <w:rPr>
        <w:sz w:val="16"/>
      </w:rPr>
      <w:t xml:space="preserve">This resource was </w:t>
    </w:r>
    <w:r w:rsidRPr="00A41300">
      <w:rPr>
        <w:sz w:val="16"/>
        <w:szCs w:val="16"/>
      </w:rPr>
      <w:t>downloaded from</w:t>
    </w:r>
    <w:r w:rsidR="00FD7D9D">
      <w:rPr>
        <w:sz w:val="16"/>
        <w:szCs w:val="16"/>
      </w:rPr>
      <w:t xml:space="preserve"> </w:t>
    </w:r>
    <w:hyperlink r:id="rId2" w:history="1">
      <w:r w:rsidR="00FC6D8A" w:rsidRPr="00EA48AC">
        <w:rPr>
          <w:rStyle w:val="Hyperlink"/>
          <w:sz w:val="16"/>
          <w:szCs w:val="16"/>
        </w:rPr>
        <w:t>https://rsc.li/3Ni0noR</w:t>
      </w:r>
    </w:hyperlink>
    <w:r w:rsidR="00FC6D8A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7AA1B" w14:textId="77777777" w:rsidR="001D5C94" w:rsidRDefault="001D5C94" w:rsidP="00883634">
      <w:pPr>
        <w:spacing w:line="240" w:lineRule="auto"/>
      </w:pPr>
      <w:r>
        <w:separator/>
      </w:r>
    </w:p>
  </w:footnote>
  <w:footnote w:type="continuationSeparator" w:id="0">
    <w:p w14:paraId="135750C5" w14:textId="77777777" w:rsidR="001D5C94" w:rsidRDefault="001D5C94" w:rsidP="008836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E2CA1"/>
    <w:multiLevelType w:val="hybridMultilevel"/>
    <w:tmpl w:val="CAAA93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473D0"/>
    <w:multiLevelType w:val="hybridMultilevel"/>
    <w:tmpl w:val="6526FF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C70A9"/>
    <w:multiLevelType w:val="hybridMultilevel"/>
    <w:tmpl w:val="F7C87A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A7E6D"/>
    <w:multiLevelType w:val="hybridMultilevel"/>
    <w:tmpl w:val="D2A0F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2724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D7B61A0"/>
    <w:multiLevelType w:val="hybridMultilevel"/>
    <w:tmpl w:val="EFC05E5C"/>
    <w:lvl w:ilvl="0" w:tplc="765C1F9C">
      <w:start w:val="1"/>
      <w:numFmt w:val="decimal"/>
      <w:lvlText w:val="%1."/>
      <w:lvlJc w:val="left"/>
      <w:pPr>
        <w:ind w:left="1049" w:hanging="284"/>
        <w:jc w:val="right"/>
      </w:pPr>
      <w:rPr>
        <w:rFonts w:hint="default"/>
        <w:b/>
        <w:bCs/>
        <w:spacing w:val="-1"/>
        <w:w w:val="87"/>
        <w:lang w:val="en-US" w:eastAsia="en-US" w:bidi="ar-SA"/>
      </w:rPr>
    </w:lvl>
    <w:lvl w:ilvl="1" w:tplc="ED267C3A">
      <w:numFmt w:val="bullet"/>
      <w:lvlText w:val="•"/>
      <w:lvlJc w:val="left"/>
      <w:pPr>
        <w:ind w:left="1703" w:hanging="284"/>
      </w:pPr>
      <w:rPr>
        <w:rFonts w:hint="default"/>
        <w:lang w:val="en-US" w:eastAsia="en-US" w:bidi="ar-SA"/>
      </w:rPr>
    </w:lvl>
    <w:lvl w:ilvl="2" w:tplc="491C4AC0">
      <w:numFmt w:val="bullet"/>
      <w:lvlText w:val="•"/>
      <w:lvlJc w:val="left"/>
      <w:pPr>
        <w:ind w:left="2366" w:hanging="284"/>
      </w:pPr>
      <w:rPr>
        <w:rFonts w:hint="default"/>
        <w:lang w:val="en-US" w:eastAsia="en-US" w:bidi="ar-SA"/>
      </w:rPr>
    </w:lvl>
    <w:lvl w:ilvl="3" w:tplc="2F4A7C82">
      <w:numFmt w:val="bullet"/>
      <w:lvlText w:val="•"/>
      <w:lvlJc w:val="left"/>
      <w:pPr>
        <w:ind w:left="3029" w:hanging="284"/>
      </w:pPr>
      <w:rPr>
        <w:rFonts w:hint="default"/>
        <w:lang w:val="en-US" w:eastAsia="en-US" w:bidi="ar-SA"/>
      </w:rPr>
    </w:lvl>
    <w:lvl w:ilvl="4" w:tplc="2C423380">
      <w:numFmt w:val="bullet"/>
      <w:lvlText w:val="•"/>
      <w:lvlJc w:val="left"/>
      <w:pPr>
        <w:ind w:left="3692" w:hanging="284"/>
      </w:pPr>
      <w:rPr>
        <w:rFonts w:hint="default"/>
        <w:lang w:val="en-US" w:eastAsia="en-US" w:bidi="ar-SA"/>
      </w:rPr>
    </w:lvl>
    <w:lvl w:ilvl="5" w:tplc="154C4A2C">
      <w:numFmt w:val="bullet"/>
      <w:lvlText w:val="•"/>
      <w:lvlJc w:val="left"/>
      <w:pPr>
        <w:ind w:left="4356" w:hanging="284"/>
      </w:pPr>
      <w:rPr>
        <w:rFonts w:hint="default"/>
        <w:lang w:val="en-US" w:eastAsia="en-US" w:bidi="ar-SA"/>
      </w:rPr>
    </w:lvl>
    <w:lvl w:ilvl="6" w:tplc="CD14286A">
      <w:numFmt w:val="bullet"/>
      <w:lvlText w:val="•"/>
      <w:lvlJc w:val="left"/>
      <w:pPr>
        <w:ind w:left="5019" w:hanging="284"/>
      </w:pPr>
      <w:rPr>
        <w:rFonts w:hint="default"/>
        <w:lang w:val="en-US" w:eastAsia="en-US" w:bidi="ar-SA"/>
      </w:rPr>
    </w:lvl>
    <w:lvl w:ilvl="7" w:tplc="AFDAB90A">
      <w:numFmt w:val="bullet"/>
      <w:lvlText w:val="•"/>
      <w:lvlJc w:val="left"/>
      <w:pPr>
        <w:ind w:left="5682" w:hanging="284"/>
      </w:pPr>
      <w:rPr>
        <w:rFonts w:hint="default"/>
        <w:lang w:val="en-US" w:eastAsia="en-US" w:bidi="ar-SA"/>
      </w:rPr>
    </w:lvl>
    <w:lvl w:ilvl="8" w:tplc="2FBE0760">
      <w:numFmt w:val="bullet"/>
      <w:lvlText w:val="•"/>
      <w:lvlJc w:val="left"/>
      <w:pPr>
        <w:ind w:left="6345" w:hanging="284"/>
      </w:pPr>
      <w:rPr>
        <w:rFonts w:hint="default"/>
        <w:lang w:val="en-US" w:eastAsia="en-US" w:bidi="ar-SA"/>
      </w:rPr>
    </w:lvl>
  </w:abstractNum>
  <w:abstractNum w:abstractNumId="6" w15:restartNumberingAfterBreak="0">
    <w:nsid w:val="11995F88"/>
    <w:multiLevelType w:val="hybridMultilevel"/>
    <w:tmpl w:val="6F7EA8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81F00"/>
    <w:multiLevelType w:val="hybridMultilevel"/>
    <w:tmpl w:val="E7F43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33095"/>
    <w:multiLevelType w:val="hybridMultilevel"/>
    <w:tmpl w:val="0BA64D1A"/>
    <w:lvl w:ilvl="0" w:tplc="5E708AD0">
      <w:start w:val="1"/>
      <w:numFmt w:val="decimal"/>
      <w:lvlText w:val="%1."/>
      <w:lvlJc w:val="left"/>
      <w:pPr>
        <w:ind w:left="449" w:hanging="284"/>
      </w:pPr>
      <w:rPr>
        <w:rFonts w:ascii="Trebuchet MS" w:eastAsia="Trebuchet MS" w:hAnsi="Trebuchet MS" w:cs="Trebuchet MS" w:hint="default"/>
        <w:b/>
        <w:bCs/>
        <w:spacing w:val="-1"/>
        <w:w w:val="87"/>
        <w:sz w:val="18"/>
        <w:szCs w:val="18"/>
        <w:lang w:val="en-US" w:eastAsia="en-US" w:bidi="ar-SA"/>
      </w:rPr>
    </w:lvl>
    <w:lvl w:ilvl="1" w:tplc="F5205254">
      <w:start w:val="4"/>
      <w:numFmt w:val="decimal"/>
      <w:lvlText w:val="%2."/>
      <w:lvlJc w:val="left"/>
      <w:pPr>
        <w:ind w:left="1462" w:hanging="721"/>
      </w:pPr>
      <w:rPr>
        <w:rFonts w:ascii="Trebuchet MS" w:eastAsia="Trebuchet MS" w:hAnsi="Trebuchet MS" w:cs="Trebuchet MS" w:hint="default"/>
        <w:b/>
        <w:bCs/>
        <w:spacing w:val="-1"/>
        <w:w w:val="87"/>
        <w:sz w:val="28"/>
        <w:szCs w:val="28"/>
        <w:lang w:val="en-US" w:eastAsia="en-US" w:bidi="ar-SA"/>
      </w:rPr>
    </w:lvl>
    <w:lvl w:ilvl="2" w:tplc="C220C5FE">
      <w:numFmt w:val="bullet"/>
      <w:lvlText w:val="■"/>
      <w:lvlJc w:val="left"/>
      <w:pPr>
        <w:ind w:left="3294" w:hanging="284"/>
      </w:pPr>
      <w:rPr>
        <w:rFonts w:ascii="MS UI Gothic" w:eastAsia="MS UI Gothic" w:hAnsi="MS UI Gothic" w:cs="MS UI Gothic" w:hint="default"/>
        <w:w w:val="100"/>
        <w:sz w:val="18"/>
        <w:szCs w:val="18"/>
        <w:lang w:val="en-US" w:eastAsia="en-US" w:bidi="ar-SA"/>
      </w:rPr>
    </w:lvl>
    <w:lvl w:ilvl="3" w:tplc="1A72DD8C">
      <w:numFmt w:val="bullet"/>
      <w:lvlText w:val="•"/>
      <w:lvlJc w:val="left"/>
      <w:pPr>
        <w:ind w:left="3846" w:hanging="284"/>
      </w:pPr>
      <w:rPr>
        <w:rFonts w:hint="default"/>
        <w:lang w:val="en-US" w:eastAsia="en-US" w:bidi="ar-SA"/>
      </w:rPr>
    </w:lvl>
    <w:lvl w:ilvl="4" w:tplc="C48E3654">
      <w:numFmt w:val="bullet"/>
      <w:lvlText w:val="•"/>
      <w:lvlJc w:val="left"/>
      <w:pPr>
        <w:ind w:left="4393" w:hanging="284"/>
      </w:pPr>
      <w:rPr>
        <w:rFonts w:hint="default"/>
        <w:lang w:val="en-US" w:eastAsia="en-US" w:bidi="ar-SA"/>
      </w:rPr>
    </w:lvl>
    <w:lvl w:ilvl="5" w:tplc="83A01BC0">
      <w:numFmt w:val="bullet"/>
      <w:lvlText w:val="•"/>
      <w:lvlJc w:val="left"/>
      <w:pPr>
        <w:ind w:left="4939" w:hanging="284"/>
      </w:pPr>
      <w:rPr>
        <w:rFonts w:hint="default"/>
        <w:lang w:val="en-US" w:eastAsia="en-US" w:bidi="ar-SA"/>
      </w:rPr>
    </w:lvl>
    <w:lvl w:ilvl="6" w:tplc="EB7C7D6A">
      <w:numFmt w:val="bullet"/>
      <w:lvlText w:val="•"/>
      <w:lvlJc w:val="left"/>
      <w:pPr>
        <w:ind w:left="5486" w:hanging="284"/>
      </w:pPr>
      <w:rPr>
        <w:rFonts w:hint="default"/>
        <w:lang w:val="en-US" w:eastAsia="en-US" w:bidi="ar-SA"/>
      </w:rPr>
    </w:lvl>
    <w:lvl w:ilvl="7" w:tplc="B21C7AE8">
      <w:numFmt w:val="bullet"/>
      <w:lvlText w:val="•"/>
      <w:lvlJc w:val="left"/>
      <w:pPr>
        <w:ind w:left="6032" w:hanging="284"/>
      </w:pPr>
      <w:rPr>
        <w:rFonts w:hint="default"/>
        <w:lang w:val="en-US" w:eastAsia="en-US" w:bidi="ar-SA"/>
      </w:rPr>
    </w:lvl>
    <w:lvl w:ilvl="8" w:tplc="AE9621EE">
      <w:numFmt w:val="bullet"/>
      <w:lvlText w:val="•"/>
      <w:lvlJc w:val="left"/>
      <w:pPr>
        <w:ind w:left="6579" w:hanging="284"/>
      </w:pPr>
      <w:rPr>
        <w:rFonts w:hint="default"/>
        <w:lang w:val="en-US" w:eastAsia="en-US" w:bidi="ar-SA"/>
      </w:rPr>
    </w:lvl>
  </w:abstractNum>
  <w:abstractNum w:abstractNumId="9" w15:restartNumberingAfterBreak="0">
    <w:nsid w:val="13A550A9"/>
    <w:multiLevelType w:val="hybridMultilevel"/>
    <w:tmpl w:val="3CFCE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4C5E3C"/>
    <w:multiLevelType w:val="hybridMultilevel"/>
    <w:tmpl w:val="FEE07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970831"/>
    <w:multiLevelType w:val="hybridMultilevel"/>
    <w:tmpl w:val="033A1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13607B"/>
    <w:multiLevelType w:val="hybridMultilevel"/>
    <w:tmpl w:val="3A6ED7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C04D95"/>
    <w:multiLevelType w:val="hybridMultilevel"/>
    <w:tmpl w:val="35C8B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1B7B0D"/>
    <w:multiLevelType w:val="hybridMultilevel"/>
    <w:tmpl w:val="E47874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2456E6"/>
    <w:multiLevelType w:val="hybridMultilevel"/>
    <w:tmpl w:val="DEA85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254BA5"/>
    <w:multiLevelType w:val="hybridMultilevel"/>
    <w:tmpl w:val="6868D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E04893"/>
    <w:multiLevelType w:val="hybridMultilevel"/>
    <w:tmpl w:val="E7727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BF52B0"/>
    <w:multiLevelType w:val="hybridMultilevel"/>
    <w:tmpl w:val="F530E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6E1496"/>
    <w:multiLevelType w:val="hybridMultilevel"/>
    <w:tmpl w:val="D548C0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537BB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38B1AE5"/>
    <w:multiLevelType w:val="hybridMultilevel"/>
    <w:tmpl w:val="057A69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E5409C"/>
    <w:multiLevelType w:val="hybridMultilevel"/>
    <w:tmpl w:val="CC08F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C61D98"/>
    <w:multiLevelType w:val="hybridMultilevel"/>
    <w:tmpl w:val="F58240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5248E3"/>
    <w:multiLevelType w:val="hybridMultilevel"/>
    <w:tmpl w:val="C6880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CB07D9"/>
    <w:multiLevelType w:val="hybridMultilevel"/>
    <w:tmpl w:val="9FACE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D35724"/>
    <w:multiLevelType w:val="hybridMultilevel"/>
    <w:tmpl w:val="9C363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9A17E9"/>
    <w:multiLevelType w:val="hybridMultilevel"/>
    <w:tmpl w:val="DB9EC7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9E2CD3"/>
    <w:multiLevelType w:val="hybridMultilevel"/>
    <w:tmpl w:val="AEE646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6B3237"/>
    <w:multiLevelType w:val="hybridMultilevel"/>
    <w:tmpl w:val="60A62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C433D7"/>
    <w:multiLevelType w:val="hybridMultilevel"/>
    <w:tmpl w:val="0E8C6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93162C"/>
    <w:multiLevelType w:val="hybridMultilevel"/>
    <w:tmpl w:val="84648D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392393"/>
    <w:multiLevelType w:val="hybridMultilevel"/>
    <w:tmpl w:val="DB329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5972F6"/>
    <w:multiLevelType w:val="hybridMultilevel"/>
    <w:tmpl w:val="1F3E15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F4238C"/>
    <w:multiLevelType w:val="hybridMultilevel"/>
    <w:tmpl w:val="AF2EE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EF12C3"/>
    <w:multiLevelType w:val="hybridMultilevel"/>
    <w:tmpl w:val="03762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6469BD"/>
    <w:multiLevelType w:val="hybridMultilevel"/>
    <w:tmpl w:val="926A7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C1724D"/>
    <w:multiLevelType w:val="hybridMultilevel"/>
    <w:tmpl w:val="9A44A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865342"/>
    <w:multiLevelType w:val="hybridMultilevel"/>
    <w:tmpl w:val="538C7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D80E53"/>
    <w:multiLevelType w:val="hybridMultilevel"/>
    <w:tmpl w:val="5E507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5139D4"/>
    <w:multiLevelType w:val="hybridMultilevel"/>
    <w:tmpl w:val="56B24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D32C19"/>
    <w:multiLevelType w:val="hybridMultilevel"/>
    <w:tmpl w:val="CDE0B4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89749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148479648">
    <w:abstractNumId w:val="0"/>
  </w:num>
  <w:num w:numId="2" w16cid:durableId="1222667975">
    <w:abstractNumId w:val="6"/>
  </w:num>
  <w:num w:numId="3" w16cid:durableId="1700661418">
    <w:abstractNumId w:val="17"/>
  </w:num>
  <w:num w:numId="4" w16cid:durableId="2072725072">
    <w:abstractNumId w:val="15"/>
  </w:num>
  <w:num w:numId="5" w16cid:durableId="1528987123">
    <w:abstractNumId w:val="12"/>
  </w:num>
  <w:num w:numId="6" w16cid:durableId="574364896">
    <w:abstractNumId w:val="37"/>
  </w:num>
  <w:num w:numId="7" w16cid:durableId="2007852851">
    <w:abstractNumId w:val="26"/>
  </w:num>
  <w:num w:numId="8" w16cid:durableId="1378971520">
    <w:abstractNumId w:val="30"/>
  </w:num>
  <w:num w:numId="9" w16cid:durableId="1541896293">
    <w:abstractNumId w:val="9"/>
  </w:num>
  <w:num w:numId="10" w16cid:durableId="1553732542">
    <w:abstractNumId w:val="13"/>
  </w:num>
  <w:num w:numId="11" w16cid:durableId="1015035408">
    <w:abstractNumId w:val="25"/>
  </w:num>
  <w:num w:numId="12" w16cid:durableId="1591819147">
    <w:abstractNumId w:val="42"/>
  </w:num>
  <w:num w:numId="13" w16cid:durableId="916595180">
    <w:abstractNumId w:val="4"/>
  </w:num>
  <w:num w:numId="14" w16cid:durableId="913587838">
    <w:abstractNumId w:val="16"/>
  </w:num>
  <w:num w:numId="15" w16cid:durableId="1039279347">
    <w:abstractNumId w:val="20"/>
  </w:num>
  <w:num w:numId="16" w16cid:durableId="1813020413">
    <w:abstractNumId w:val="8"/>
  </w:num>
  <w:num w:numId="17" w16cid:durableId="562376109">
    <w:abstractNumId w:val="3"/>
  </w:num>
  <w:num w:numId="18" w16cid:durableId="767699479">
    <w:abstractNumId w:val="33"/>
  </w:num>
  <w:num w:numId="19" w16cid:durableId="2001885376">
    <w:abstractNumId w:val="38"/>
  </w:num>
  <w:num w:numId="20" w16cid:durableId="746419084">
    <w:abstractNumId w:val="18"/>
  </w:num>
  <w:num w:numId="21" w16cid:durableId="2118207254">
    <w:abstractNumId w:val="27"/>
  </w:num>
  <w:num w:numId="22" w16cid:durableId="1726833709">
    <w:abstractNumId w:val="31"/>
  </w:num>
  <w:num w:numId="23" w16cid:durableId="1545288248">
    <w:abstractNumId w:val="21"/>
  </w:num>
  <w:num w:numId="24" w16cid:durableId="44840162">
    <w:abstractNumId w:val="36"/>
  </w:num>
  <w:num w:numId="25" w16cid:durableId="656767441">
    <w:abstractNumId w:val="14"/>
  </w:num>
  <w:num w:numId="26" w16cid:durableId="540166878">
    <w:abstractNumId w:val="40"/>
  </w:num>
  <w:num w:numId="27" w16cid:durableId="456529470">
    <w:abstractNumId w:val="5"/>
  </w:num>
  <w:num w:numId="28" w16cid:durableId="1828783041">
    <w:abstractNumId w:val="19"/>
  </w:num>
  <w:num w:numId="29" w16cid:durableId="1607544244">
    <w:abstractNumId w:val="11"/>
  </w:num>
  <w:num w:numId="30" w16cid:durableId="163669442">
    <w:abstractNumId w:val="1"/>
  </w:num>
  <w:num w:numId="31" w16cid:durableId="1189294133">
    <w:abstractNumId w:val="10"/>
  </w:num>
  <w:num w:numId="32" w16cid:durableId="831799737">
    <w:abstractNumId w:val="7"/>
  </w:num>
  <w:num w:numId="33" w16cid:durableId="1888174802">
    <w:abstractNumId w:val="23"/>
  </w:num>
  <w:num w:numId="34" w16cid:durableId="1526869619">
    <w:abstractNumId w:val="22"/>
  </w:num>
  <w:num w:numId="35" w16cid:durableId="729108891">
    <w:abstractNumId w:val="35"/>
  </w:num>
  <w:num w:numId="36" w16cid:durableId="1351253366">
    <w:abstractNumId w:val="41"/>
  </w:num>
  <w:num w:numId="37" w16cid:durableId="850026398">
    <w:abstractNumId w:val="34"/>
  </w:num>
  <w:num w:numId="38" w16cid:durableId="592737957">
    <w:abstractNumId w:val="29"/>
  </w:num>
  <w:num w:numId="39" w16cid:durableId="1251813184">
    <w:abstractNumId w:val="39"/>
  </w:num>
  <w:num w:numId="40" w16cid:durableId="2028947763">
    <w:abstractNumId w:val="32"/>
  </w:num>
  <w:num w:numId="41" w16cid:durableId="1918633338">
    <w:abstractNumId w:val="24"/>
  </w:num>
  <w:num w:numId="42" w16cid:durableId="1819493864">
    <w:abstractNumId w:val="2"/>
  </w:num>
  <w:num w:numId="43" w16cid:durableId="74402672">
    <w:abstractNumId w:val="2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467"/>
    <w:rsid w:val="00003C6C"/>
    <w:rsid w:val="00007165"/>
    <w:rsid w:val="000259B8"/>
    <w:rsid w:val="00032286"/>
    <w:rsid w:val="0003275A"/>
    <w:rsid w:val="00042106"/>
    <w:rsid w:val="000627C6"/>
    <w:rsid w:val="00072121"/>
    <w:rsid w:val="00083E9F"/>
    <w:rsid w:val="000934CD"/>
    <w:rsid w:val="00096B9D"/>
    <w:rsid w:val="000B21DF"/>
    <w:rsid w:val="000B4E93"/>
    <w:rsid w:val="000B5955"/>
    <w:rsid w:val="000C6B37"/>
    <w:rsid w:val="000D069E"/>
    <w:rsid w:val="000D34C8"/>
    <w:rsid w:val="000F0506"/>
    <w:rsid w:val="000F261E"/>
    <w:rsid w:val="000F377B"/>
    <w:rsid w:val="000F6D75"/>
    <w:rsid w:val="001021C6"/>
    <w:rsid w:val="0010594E"/>
    <w:rsid w:val="00107A74"/>
    <w:rsid w:val="001173ED"/>
    <w:rsid w:val="00121D41"/>
    <w:rsid w:val="00124CC5"/>
    <w:rsid w:val="00133606"/>
    <w:rsid w:val="00150DBD"/>
    <w:rsid w:val="001524CD"/>
    <w:rsid w:val="0015334C"/>
    <w:rsid w:val="0015353F"/>
    <w:rsid w:val="001546EA"/>
    <w:rsid w:val="001554E7"/>
    <w:rsid w:val="001637E5"/>
    <w:rsid w:val="0018009A"/>
    <w:rsid w:val="00194A12"/>
    <w:rsid w:val="00196E56"/>
    <w:rsid w:val="0019786D"/>
    <w:rsid w:val="00197948"/>
    <w:rsid w:val="001B0B52"/>
    <w:rsid w:val="001B4B90"/>
    <w:rsid w:val="001C0624"/>
    <w:rsid w:val="001D5C94"/>
    <w:rsid w:val="00202C52"/>
    <w:rsid w:val="00204284"/>
    <w:rsid w:val="00217953"/>
    <w:rsid w:val="00230990"/>
    <w:rsid w:val="00234569"/>
    <w:rsid w:val="0024603D"/>
    <w:rsid w:val="00246E6F"/>
    <w:rsid w:val="002479DD"/>
    <w:rsid w:val="00252511"/>
    <w:rsid w:val="00257C05"/>
    <w:rsid w:val="00267E20"/>
    <w:rsid w:val="00271DDA"/>
    <w:rsid w:val="00280327"/>
    <w:rsid w:val="002A179B"/>
    <w:rsid w:val="002A7BA8"/>
    <w:rsid w:val="002B02F7"/>
    <w:rsid w:val="002B7257"/>
    <w:rsid w:val="002D36D5"/>
    <w:rsid w:val="002E173F"/>
    <w:rsid w:val="002E2569"/>
    <w:rsid w:val="002F36C3"/>
    <w:rsid w:val="002F5D76"/>
    <w:rsid w:val="00300342"/>
    <w:rsid w:val="003011D1"/>
    <w:rsid w:val="0030586F"/>
    <w:rsid w:val="003101F8"/>
    <w:rsid w:val="00315C09"/>
    <w:rsid w:val="0031788D"/>
    <w:rsid w:val="00323F1B"/>
    <w:rsid w:val="003451D5"/>
    <w:rsid w:val="0034750F"/>
    <w:rsid w:val="00352ACB"/>
    <w:rsid w:val="00355335"/>
    <w:rsid w:val="00357DE0"/>
    <w:rsid w:val="00380FA8"/>
    <w:rsid w:val="00384C00"/>
    <w:rsid w:val="0039760C"/>
    <w:rsid w:val="003A16E7"/>
    <w:rsid w:val="003B3B44"/>
    <w:rsid w:val="003C3594"/>
    <w:rsid w:val="003C5D79"/>
    <w:rsid w:val="003C66ED"/>
    <w:rsid w:val="003E1D2D"/>
    <w:rsid w:val="003F3444"/>
    <w:rsid w:val="003F41B9"/>
    <w:rsid w:val="00401E84"/>
    <w:rsid w:val="00402AB6"/>
    <w:rsid w:val="00412A04"/>
    <w:rsid w:val="00412A2A"/>
    <w:rsid w:val="00412B63"/>
    <w:rsid w:val="00436BE7"/>
    <w:rsid w:val="004374C2"/>
    <w:rsid w:val="00445E74"/>
    <w:rsid w:val="00452BAE"/>
    <w:rsid w:val="004755E5"/>
    <w:rsid w:val="00482D88"/>
    <w:rsid w:val="00490294"/>
    <w:rsid w:val="00493472"/>
    <w:rsid w:val="00495F88"/>
    <w:rsid w:val="004D4D11"/>
    <w:rsid w:val="004D7222"/>
    <w:rsid w:val="004E0D1B"/>
    <w:rsid w:val="004E1E50"/>
    <w:rsid w:val="004E661F"/>
    <w:rsid w:val="004F37DE"/>
    <w:rsid w:val="004F5ACE"/>
    <w:rsid w:val="004F61AF"/>
    <w:rsid w:val="00510564"/>
    <w:rsid w:val="005129ED"/>
    <w:rsid w:val="00512C30"/>
    <w:rsid w:val="00513349"/>
    <w:rsid w:val="0051592A"/>
    <w:rsid w:val="00527A35"/>
    <w:rsid w:val="00530E52"/>
    <w:rsid w:val="00535CAA"/>
    <w:rsid w:val="005410A4"/>
    <w:rsid w:val="00552C21"/>
    <w:rsid w:val="005535A3"/>
    <w:rsid w:val="005542A3"/>
    <w:rsid w:val="0055540F"/>
    <w:rsid w:val="005678CE"/>
    <w:rsid w:val="0058550F"/>
    <w:rsid w:val="00587693"/>
    <w:rsid w:val="00587F4D"/>
    <w:rsid w:val="005C6EC9"/>
    <w:rsid w:val="005E2D53"/>
    <w:rsid w:val="005E4E58"/>
    <w:rsid w:val="005F10C0"/>
    <w:rsid w:val="005F252F"/>
    <w:rsid w:val="00611FD2"/>
    <w:rsid w:val="00623869"/>
    <w:rsid w:val="0062611C"/>
    <w:rsid w:val="006356C4"/>
    <w:rsid w:val="00650985"/>
    <w:rsid w:val="006524A8"/>
    <w:rsid w:val="0067177F"/>
    <w:rsid w:val="006774AC"/>
    <w:rsid w:val="00681441"/>
    <w:rsid w:val="00683FBC"/>
    <w:rsid w:val="00686FB9"/>
    <w:rsid w:val="00691525"/>
    <w:rsid w:val="00691819"/>
    <w:rsid w:val="006942D6"/>
    <w:rsid w:val="00695E32"/>
    <w:rsid w:val="006A1123"/>
    <w:rsid w:val="006A4F6B"/>
    <w:rsid w:val="006A7649"/>
    <w:rsid w:val="006B0F2D"/>
    <w:rsid w:val="006B2D5F"/>
    <w:rsid w:val="006B7515"/>
    <w:rsid w:val="006C258D"/>
    <w:rsid w:val="006D64C0"/>
    <w:rsid w:val="006E6495"/>
    <w:rsid w:val="006F0AFC"/>
    <w:rsid w:val="006F11C7"/>
    <w:rsid w:val="006F1D7B"/>
    <w:rsid w:val="006F2A49"/>
    <w:rsid w:val="00700374"/>
    <w:rsid w:val="00707339"/>
    <w:rsid w:val="00715BF1"/>
    <w:rsid w:val="007172B6"/>
    <w:rsid w:val="00724771"/>
    <w:rsid w:val="00732338"/>
    <w:rsid w:val="00732F66"/>
    <w:rsid w:val="007467C7"/>
    <w:rsid w:val="007648CD"/>
    <w:rsid w:val="00772486"/>
    <w:rsid w:val="00790999"/>
    <w:rsid w:val="00791E12"/>
    <w:rsid w:val="00795D31"/>
    <w:rsid w:val="0079738A"/>
    <w:rsid w:val="007A0C21"/>
    <w:rsid w:val="007A3A1F"/>
    <w:rsid w:val="007A5E9C"/>
    <w:rsid w:val="007B29DA"/>
    <w:rsid w:val="007C5B2B"/>
    <w:rsid w:val="007D1C8A"/>
    <w:rsid w:val="007D7928"/>
    <w:rsid w:val="007F2E0D"/>
    <w:rsid w:val="007F3619"/>
    <w:rsid w:val="007F485C"/>
    <w:rsid w:val="00800A04"/>
    <w:rsid w:val="00801A2B"/>
    <w:rsid w:val="00801C93"/>
    <w:rsid w:val="00813851"/>
    <w:rsid w:val="00820C7F"/>
    <w:rsid w:val="008373FA"/>
    <w:rsid w:val="00841EDF"/>
    <w:rsid w:val="00857ABA"/>
    <w:rsid w:val="00863496"/>
    <w:rsid w:val="00872DF0"/>
    <w:rsid w:val="00877BAA"/>
    <w:rsid w:val="008811C2"/>
    <w:rsid w:val="00883634"/>
    <w:rsid w:val="00883CB8"/>
    <w:rsid w:val="00887A5E"/>
    <w:rsid w:val="008A2DC0"/>
    <w:rsid w:val="008B43B7"/>
    <w:rsid w:val="008C6714"/>
    <w:rsid w:val="008C6886"/>
    <w:rsid w:val="008D2638"/>
    <w:rsid w:val="008E02E2"/>
    <w:rsid w:val="008E6E21"/>
    <w:rsid w:val="008F342D"/>
    <w:rsid w:val="008F4A6F"/>
    <w:rsid w:val="009003F1"/>
    <w:rsid w:val="009055FB"/>
    <w:rsid w:val="00933508"/>
    <w:rsid w:val="009342EA"/>
    <w:rsid w:val="00936073"/>
    <w:rsid w:val="00942589"/>
    <w:rsid w:val="00944467"/>
    <w:rsid w:val="009501F9"/>
    <w:rsid w:val="009571C6"/>
    <w:rsid w:val="00962530"/>
    <w:rsid w:val="009662E3"/>
    <w:rsid w:val="00966BC7"/>
    <w:rsid w:val="00972DAB"/>
    <w:rsid w:val="0097778A"/>
    <w:rsid w:val="009827C9"/>
    <w:rsid w:val="009874E6"/>
    <w:rsid w:val="009A08B7"/>
    <w:rsid w:val="009A34C5"/>
    <w:rsid w:val="009A405F"/>
    <w:rsid w:val="009A4E4D"/>
    <w:rsid w:val="009C28B0"/>
    <w:rsid w:val="009C6C7F"/>
    <w:rsid w:val="009D246D"/>
    <w:rsid w:val="009D4DEA"/>
    <w:rsid w:val="009E65A0"/>
    <w:rsid w:val="00A06D12"/>
    <w:rsid w:val="00A07258"/>
    <w:rsid w:val="00A072D1"/>
    <w:rsid w:val="00A12B4E"/>
    <w:rsid w:val="00A20F18"/>
    <w:rsid w:val="00A21641"/>
    <w:rsid w:val="00A40782"/>
    <w:rsid w:val="00A53D17"/>
    <w:rsid w:val="00A748EB"/>
    <w:rsid w:val="00A9140F"/>
    <w:rsid w:val="00AA71E1"/>
    <w:rsid w:val="00AB46D9"/>
    <w:rsid w:val="00AB5DE7"/>
    <w:rsid w:val="00AD1C51"/>
    <w:rsid w:val="00AD3FFE"/>
    <w:rsid w:val="00AD4D46"/>
    <w:rsid w:val="00AE5482"/>
    <w:rsid w:val="00B2046D"/>
    <w:rsid w:val="00B361B9"/>
    <w:rsid w:val="00B363F6"/>
    <w:rsid w:val="00B460BA"/>
    <w:rsid w:val="00B57A70"/>
    <w:rsid w:val="00B678D4"/>
    <w:rsid w:val="00B74997"/>
    <w:rsid w:val="00B76B6A"/>
    <w:rsid w:val="00B802D2"/>
    <w:rsid w:val="00B87E51"/>
    <w:rsid w:val="00B95763"/>
    <w:rsid w:val="00BA481E"/>
    <w:rsid w:val="00BC4DFF"/>
    <w:rsid w:val="00BC5C4C"/>
    <w:rsid w:val="00BC7C98"/>
    <w:rsid w:val="00BD464D"/>
    <w:rsid w:val="00BF3BF6"/>
    <w:rsid w:val="00C00730"/>
    <w:rsid w:val="00C0182D"/>
    <w:rsid w:val="00C05E99"/>
    <w:rsid w:val="00C06052"/>
    <w:rsid w:val="00C11EC1"/>
    <w:rsid w:val="00C135CA"/>
    <w:rsid w:val="00C611F9"/>
    <w:rsid w:val="00C74F68"/>
    <w:rsid w:val="00C81E8A"/>
    <w:rsid w:val="00C828D3"/>
    <w:rsid w:val="00C9736A"/>
    <w:rsid w:val="00CC611F"/>
    <w:rsid w:val="00CD2187"/>
    <w:rsid w:val="00CD42C8"/>
    <w:rsid w:val="00CF5E46"/>
    <w:rsid w:val="00CF6826"/>
    <w:rsid w:val="00D0546F"/>
    <w:rsid w:val="00D14926"/>
    <w:rsid w:val="00D154BA"/>
    <w:rsid w:val="00D15C73"/>
    <w:rsid w:val="00D16ED5"/>
    <w:rsid w:val="00D264E2"/>
    <w:rsid w:val="00D32040"/>
    <w:rsid w:val="00D33079"/>
    <w:rsid w:val="00D36741"/>
    <w:rsid w:val="00D404D4"/>
    <w:rsid w:val="00D511D8"/>
    <w:rsid w:val="00D66C7C"/>
    <w:rsid w:val="00D83167"/>
    <w:rsid w:val="00D85B50"/>
    <w:rsid w:val="00DA2C0A"/>
    <w:rsid w:val="00DA6C80"/>
    <w:rsid w:val="00DA73D1"/>
    <w:rsid w:val="00DB320C"/>
    <w:rsid w:val="00DB7CF6"/>
    <w:rsid w:val="00DC1700"/>
    <w:rsid w:val="00DC4499"/>
    <w:rsid w:val="00DD0B55"/>
    <w:rsid w:val="00DE4726"/>
    <w:rsid w:val="00DF0140"/>
    <w:rsid w:val="00DF16FB"/>
    <w:rsid w:val="00DF3C25"/>
    <w:rsid w:val="00DF7C5D"/>
    <w:rsid w:val="00E04D15"/>
    <w:rsid w:val="00E17197"/>
    <w:rsid w:val="00E23153"/>
    <w:rsid w:val="00E2366D"/>
    <w:rsid w:val="00E23FD2"/>
    <w:rsid w:val="00E266B0"/>
    <w:rsid w:val="00E446BE"/>
    <w:rsid w:val="00E611E7"/>
    <w:rsid w:val="00E6281A"/>
    <w:rsid w:val="00E64520"/>
    <w:rsid w:val="00E81B12"/>
    <w:rsid w:val="00E97AB5"/>
    <w:rsid w:val="00EA04D3"/>
    <w:rsid w:val="00EA245E"/>
    <w:rsid w:val="00EA7826"/>
    <w:rsid w:val="00EB0950"/>
    <w:rsid w:val="00EB1E90"/>
    <w:rsid w:val="00ED3A43"/>
    <w:rsid w:val="00ED5DEC"/>
    <w:rsid w:val="00EE1EE1"/>
    <w:rsid w:val="00EE2176"/>
    <w:rsid w:val="00EE4ECC"/>
    <w:rsid w:val="00EE7B55"/>
    <w:rsid w:val="00F015D8"/>
    <w:rsid w:val="00F172F5"/>
    <w:rsid w:val="00F20774"/>
    <w:rsid w:val="00F20AA7"/>
    <w:rsid w:val="00F36FC4"/>
    <w:rsid w:val="00F43B55"/>
    <w:rsid w:val="00F64E37"/>
    <w:rsid w:val="00F703FE"/>
    <w:rsid w:val="00F73DDD"/>
    <w:rsid w:val="00F74AEA"/>
    <w:rsid w:val="00F80B23"/>
    <w:rsid w:val="00F8362D"/>
    <w:rsid w:val="00F93ED9"/>
    <w:rsid w:val="00F9789A"/>
    <w:rsid w:val="00FA7963"/>
    <w:rsid w:val="00FB18F6"/>
    <w:rsid w:val="00FC6D8A"/>
    <w:rsid w:val="00FD2AB7"/>
    <w:rsid w:val="00FD69B0"/>
    <w:rsid w:val="00FD69B5"/>
    <w:rsid w:val="00FD6A7B"/>
    <w:rsid w:val="00FD7D9D"/>
    <w:rsid w:val="00FE59F3"/>
    <w:rsid w:val="00FF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FBC2842"/>
  <w15:chartTrackingRefBased/>
  <w15:docId w15:val="{01A93424-048A-45EB-81CF-813226DF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495"/>
    <w:pPr>
      <w:spacing w:after="0"/>
    </w:pPr>
    <w:rPr>
      <w:rFonts w:ascii="Arial" w:hAnsi="Arial" w:cs="Arial"/>
      <w:color w:val="00000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6495"/>
    <w:pPr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6495"/>
    <w:pPr>
      <w:spacing w:before="24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2589"/>
    <w:pPr>
      <w:outlineLvl w:val="2"/>
    </w:pPr>
    <w:rPr>
      <w:b/>
      <w:bCs/>
    </w:rPr>
  </w:style>
  <w:style w:type="paragraph" w:styleId="Heading4">
    <w:name w:val="heading 4"/>
    <w:basedOn w:val="Normal"/>
    <w:link w:val="Heading4Char"/>
    <w:uiPriority w:val="9"/>
    <w:qFormat/>
    <w:rsid w:val="009444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492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1492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42589"/>
    <w:rPr>
      <w:rFonts w:ascii="Arial" w:hAnsi="Arial" w:cs="Arial"/>
      <w:b/>
      <w:bCs/>
      <w:color w:val="00000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944467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44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E6495"/>
    <w:rPr>
      <w:rFonts w:ascii="Arial" w:hAnsi="Arial" w:cs="Arial"/>
      <w:b/>
      <w:bCs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E6495"/>
    <w:rPr>
      <w:rFonts w:ascii="Arial" w:hAnsi="Arial" w:cs="Arial"/>
      <w:b/>
      <w:bCs/>
      <w:sz w:val="28"/>
      <w:szCs w:val="2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8363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634"/>
    <w:rPr>
      <w:rFonts w:ascii="Arial" w:hAnsi="Arial" w:cs="Arial"/>
      <w:color w:val="000000"/>
      <w:lang w:eastAsia="en-GB"/>
    </w:rPr>
  </w:style>
  <w:style w:type="paragraph" w:styleId="Footer">
    <w:name w:val="footer"/>
    <w:aliases w:val="RSC Ed Footer"/>
    <w:basedOn w:val="Normal"/>
    <w:link w:val="FooterChar"/>
    <w:uiPriority w:val="99"/>
    <w:unhideWhenUsed/>
    <w:qFormat/>
    <w:rsid w:val="0088363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aliases w:val="RSC Ed Footer Char"/>
    <w:basedOn w:val="DefaultParagraphFont"/>
    <w:link w:val="Footer"/>
    <w:uiPriority w:val="99"/>
    <w:rsid w:val="00883634"/>
    <w:rPr>
      <w:rFonts w:ascii="Arial" w:hAnsi="Arial" w:cs="Arial"/>
      <w:color w:val="000000"/>
      <w:lang w:eastAsia="en-GB"/>
    </w:rPr>
  </w:style>
  <w:style w:type="character" w:styleId="Hyperlink">
    <w:name w:val="Hyperlink"/>
    <w:basedOn w:val="DefaultParagraphFont"/>
    <w:uiPriority w:val="99"/>
    <w:unhideWhenUsed/>
    <w:rsid w:val="008836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A34C5"/>
    <w:pPr>
      <w:ind w:left="720"/>
      <w:contextualSpacing/>
    </w:pPr>
  </w:style>
  <w:style w:type="table" w:styleId="TableGrid">
    <w:name w:val="Table Grid"/>
    <w:basedOn w:val="TableNormal"/>
    <w:uiPriority w:val="39"/>
    <w:rsid w:val="007C5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54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E0D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E0D1B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678CE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9E65A0"/>
    <w:pPr>
      <w:widowControl w:val="0"/>
      <w:autoSpaceDE w:val="0"/>
      <w:autoSpaceDN w:val="0"/>
      <w:spacing w:line="240" w:lineRule="auto"/>
    </w:pPr>
    <w:rPr>
      <w:rFonts w:ascii="Trebuchet MS" w:eastAsia="Trebuchet MS" w:hAnsi="Trebuchet MS" w:cs="Trebuchet MS"/>
      <w:color w:val="auto"/>
      <w:sz w:val="18"/>
      <w:szCs w:val="18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9E65A0"/>
    <w:rPr>
      <w:rFonts w:ascii="Trebuchet MS" w:eastAsia="Trebuchet MS" w:hAnsi="Trebuchet MS" w:cs="Trebuchet MS"/>
      <w:sz w:val="18"/>
      <w:szCs w:val="18"/>
      <w:lang w:val="en-US"/>
    </w:rPr>
  </w:style>
  <w:style w:type="paragraph" w:customStyle="1" w:styleId="TableParagraph">
    <w:name w:val="Table Paragraph"/>
    <w:basedOn w:val="Normal"/>
    <w:uiPriority w:val="1"/>
    <w:qFormat/>
    <w:rsid w:val="00772486"/>
    <w:pPr>
      <w:widowControl w:val="0"/>
      <w:autoSpaceDE w:val="0"/>
      <w:autoSpaceDN w:val="0"/>
      <w:spacing w:line="240" w:lineRule="auto"/>
    </w:pPr>
    <w:rPr>
      <w:rFonts w:ascii="Arial MT" w:eastAsia="Arial MT" w:hAnsi="Arial MT" w:cs="Arial MT"/>
      <w:color w:val="auto"/>
      <w:lang w:val="en-US" w:eastAsia="en-US"/>
    </w:rPr>
  </w:style>
  <w:style w:type="paragraph" w:styleId="NoSpacing">
    <w:name w:val="No Spacing"/>
    <w:uiPriority w:val="1"/>
    <w:qFormat/>
    <w:rsid w:val="00D14926"/>
    <w:pPr>
      <w:spacing w:after="0" w:line="240" w:lineRule="auto"/>
    </w:pPr>
    <w:rPr>
      <w:rFonts w:ascii="Arial" w:hAnsi="Arial" w:cs="Arial"/>
      <w:color w:val="000000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D14926"/>
    <w:rPr>
      <w:rFonts w:asciiTheme="majorHAnsi" w:eastAsiaTheme="majorEastAsia" w:hAnsiTheme="majorHAnsi" w:cstheme="majorBidi"/>
      <w:color w:val="2F5496" w:themeColor="accent1" w:themeShade="BF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D14926"/>
    <w:rPr>
      <w:rFonts w:asciiTheme="majorHAnsi" w:eastAsiaTheme="majorEastAsia" w:hAnsiTheme="majorHAnsi" w:cstheme="majorBidi"/>
      <w:color w:val="1F3763" w:themeColor="accent1" w:themeShade="7F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rsc.li/3Ni0noR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30CB3AF72E294BAA9EED55E6F831F6" ma:contentTypeVersion="12" ma:contentTypeDescription="Create a new document." ma:contentTypeScope="" ma:versionID="a9b369b026405f9aa2324319fcab3a18">
  <xsd:schema xmlns:xsd="http://www.w3.org/2001/XMLSchema" xmlns:xs="http://www.w3.org/2001/XMLSchema" xmlns:p="http://schemas.microsoft.com/office/2006/metadata/properties" xmlns:ns3="472a3ddc-6003-415e-a262-c0a931a5a88b" xmlns:ns4="735c6f9d-ea00-4d07-8164-4ddae4f5c3ce" targetNamespace="http://schemas.microsoft.com/office/2006/metadata/properties" ma:root="true" ma:fieldsID="a10d5c944e78087bf2f152c039f35777" ns3:_="" ns4:_="">
    <xsd:import namespace="472a3ddc-6003-415e-a262-c0a931a5a88b"/>
    <xsd:import namespace="735c6f9d-ea00-4d07-8164-4ddae4f5c3c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a3ddc-6003-415e-a262-c0a931a5a8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c6f9d-ea00-4d07-8164-4ddae4f5c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AFEF52-EB04-4829-A4AD-4EDC8453E8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2a3ddc-6003-415e-a262-c0a931a5a88b"/>
    <ds:schemaRef ds:uri="735c6f9d-ea00-4d07-8164-4ddae4f5c3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E21230-E706-4A4F-882E-E1F25809CC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9FB3A0-01A9-4A0D-9D84-CEB4A22CC2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813852-85C2-4AD3-84B5-1733ACFFCA21}">
  <ds:schemaRefs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735c6f9d-ea00-4d07-8164-4ddae4f5c3ce"/>
    <ds:schemaRef ds:uri="472a3ddc-6003-415e-a262-c0a931a5a88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solubility of aspirin – teacher notes</vt:lpstr>
    </vt:vector>
  </TitlesOfParts>
  <Company>Royal Society Of Chemistry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Thin-layer chromatography – student sheet</dc:title>
  <dc:subject>TBC</dc:subject>
  <dc:creator>Royal Society of Chemistry</dc:creator>
  <cp:keywords>RSC</cp:keywords>
  <dc:description>In this activity you use thin-layer chromatography (tlc) to separate the components of these medicines and, by comparing the samples, positively identify them.</dc:description>
  <cp:lastModifiedBy>Bobby Wells-Brown</cp:lastModifiedBy>
  <cp:revision>2</cp:revision>
  <cp:lastPrinted>2022-11-16T10:11:00Z</cp:lastPrinted>
  <dcterms:created xsi:type="dcterms:W3CDTF">2023-04-27T06:56:00Z</dcterms:created>
  <dcterms:modified xsi:type="dcterms:W3CDTF">2023-04-27T06:56:00Z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0x010100F130CB3AF72E294BAA9EED55E6F831F6</vt:lpwstr>
  </property>
</Properties>
</file>