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8833" w14:textId="77777777" w:rsidR="002A4E17" w:rsidRPr="006C2428" w:rsidRDefault="002A4E17" w:rsidP="003470D7">
      <w:pPr>
        <w:pStyle w:val="RSCMaintitle"/>
      </w:pPr>
      <w:bookmarkStart w:id="0" w:name="_Hlk42855567"/>
      <w:r>
        <w:t>Quicksand</w:t>
      </w:r>
    </w:p>
    <w:p w14:paraId="09A9DB48" w14:textId="77777777" w:rsidR="002A4E17" w:rsidRDefault="002A4E17" w:rsidP="003470D7">
      <w:pPr>
        <w:pStyle w:val="RSCheading1"/>
        <w:spacing w:before="720"/>
      </w:pPr>
      <w:r w:rsidRPr="00F659DE">
        <w:t>Contents</w:t>
      </w:r>
      <w:r>
        <w:t xml:space="preserve"> </w:t>
      </w:r>
    </w:p>
    <w:p w14:paraId="50BA9ADC" w14:textId="797259C5" w:rsidR="002A4E17" w:rsidRDefault="002A4E17">
      <w:pPr>
        <w:pStyle w:val="RSCTOC"/>
      </w:pPr>
      <w:r>
        <w:t xml:space="preserve">Learning </w:t>
      </w:r>
      <w:r w:rsidR="00BE2F39">
        <w:t xml:space="preserve">objectives </w:t>
      </w:r>
    </w:p>
    <w:p w14:paraId="69B41E29" w14:textId="401B2D55" w:rsidR="00132F10" w:rsidRDefault="00132F10">
      <w:pPr>
        <w:pStyle w:val="RSCTOC"/>
      </w:pPr>
      <w:r>
        <w:t>Non-Newtoni</w:t>
      </w:r>
      <w:r w:rsidR="00300822">
        <w:t>an fluids</w:t>
      </w:r>
    </w:p>
    <w:p w14:paraId="6DA6E9A5" w14:textId="287FC60A" w:rsidR="00FC3D70" w:rsidRDefault="00FC3D70">
      <w:pPr>
        <w:pStyle w:val="RSCTOC"/>
      </w:pPr>
      <w:r>
        <w:t>Career links</w:t>
      </w:r>
    </w:p>
    <w:p w14:paraId="21D3CD6E" w14:textId="548D7CD3" w:rsidR="002A4E17" w:rsidRDefault="004974F0">
      <w:pPr>
        <w:pStyle w:val="RSCTOC"/>
      </w:pPr>
      <w:r w:rsidRPr="004974F0">
        <w:t>Activity 1</w:t>
      </w:r>
      <w:r w:rsidR="003470D7">
        <w:t>:</w:t>
      </w:r>
      <w:r w:rsidRPr="004974F0">
        <w:t xml:space="preserve"> </w:t>
      </w:r>
      <w:r w:rsidR="003470D7">
        <w:t>w</w:t>
      </w:r>
      <w:r w:rsidRPr="004974F0">
        <w:t>hat is the best way to escape from quicksand?</w:t>
      </w:r>
    </w:p>
    <w:p w14:paraId="7C91347D" w14:textId="77777777" w:rsidR="00BC6169" w:rsidRPr="003470D7" w:rsidRDefault="00BC6169" w:rsidP="003470D7">
      <w:pPr>
        <w:pStyle w:val="RSCbasictext"/>
      </w:pPr>
    </w:p>
    <w:p w14:paraId="103E39E2" w14:textId="77777777" w:rsidR="00BC6169" w:rsidRPr="003470D7" w:rsidRDefault="00BC6169" w:rsidP="003470D7">
      <w:pPr>
        <w:pStyle w:val="RSCbasictext"/>
      </w:pPr>
    </w:p>
    <w:p w14:paraId="6B45A71D" w14:textId="77777777" w:rsidR="00BC6169" w:rsidRPr="003470D7" w:rsidRDefault="00BC6169" w:rsidP="003470D7">
      <w:pPr>
        <w:pStyle w:val="RSCbasictext"/>
      </w:pPr>
    </w:p>
    <w:p w14:paraId="266744CD" w14:textId="65F7BF06" w:rsidR="00BC6169" w:rsidRDefault="00BC6169" w:rsidP="003470D7">
      <w:pPr>
        <w:pStyle w:val="RSCbasictext"/>
      </w:pPr>
    </w:p>
    <w:p w14:paraId="6C6843FC" w14:textId="77050F95" w:rsidR="001A0EE7" w:rsidRDefault="001A0EE7" w:rsidP="003470D7">
      <w:pPr>
        <w:pStyle w:val="RSCbasictext"/>
      </w:pPr>
    </w:p>
    <w:p w14:paraId="1833BCD8" w14:textId="13E06BBC" w:rsidR="001A0EE7" w:rsidRDefault="001A0EE7" w:rsidP="003470D7">
      <w:pPr>
        <w:pStyle w:val="RSCbasictext"/>
      </w:pPr>
    </w:p>
    <w:p w14:paraId="2391C6CB" w14:textId="77777777" w:rsidR="001A0EE7" w:rsidRPr="003470D7" w:rsidRDefault="001A0EE7" w:rsidP="003470D7">
      <w:pPr>
        <w:pStyle w:val="RSCbasictext"/>
      </w:pPr>
    </w:p>
    <w:p w14:paraId="2E5BA7A4" w14:textId="77777777" w:rsidR="00BC6169" w:rsidRPr="003470D7" w:rsidRDefault="00BC6169" w:rsidP="003470D7">
      <w:pPr>
        <w:pStyle w:val="RSCbasictext"/>
      </w:pPr>
    </w:p>
    <w:p w14:paraId="4D72C3DD" w14:textId="77777777" w:rsidR="00BC6169" w:rsidRPr="003470D7" w:rsidRDefault="00BC6169" w:rsidP="003470D7">
      <w:pPr>
        <w:pStyle w:val="RSCbasictext"/>
      </w:pPr>
    </w:p>
    <w:p w14:paraId="4E4AFB43" w14:textId="253716CF" w:rsidR="00BC6169" w:rsidRPr="00931F90" w:rsidRDefault="00BC6169" w:rsidP="00931F90">
      <w:pPr>
        <w:pStyle w:val="RSCheading3"/>
      </w:pPr>
      <w:r w:rsidRPr="00931F90">
        <w:t>Acknowledgements</w:t>
      </w:r>
    </w:p>
    <w:p w14:paraId="2D960AA3" w14:textId="77777777" w:rsidR="00BC6169" w:rsidRPr="00931F90" w:rsidRDefault="00BC6169" w:rsidP="00931F90">
      <w:pPr>
        <w:pStyle w:val="RSCacknowledgements"/>
      </w:pPr>
      <w:r w:rsidRPr="00931F90">
        <w:t xml:space="preserve">This resource was originally developed by Liverpool John </w:t>
      </w:r>
      <w:proofErr w:type="spellStart"/>
      <w:r w:rsidRPr="00931F90">
        <w:t>Moores</w:t>
      </w:r>
      <w:proofErr w:type="spellEnd"/>
      <w:r w:rsidRPr="00931F90">
        <w:t xml:space="preserve"> University to support outreach work delivered as part of the Chemistry for All project. </w:t>
      </w:r>
    </w:p>
    <w:p w14:paraId="6947F1D6" w14:textId="77777777" w:rsidR="00931F90" w:rsidRPr="00931F90" w:rsidRDefault="00BC6169" w:rsidP="00931F90">
      <w:pPr>
        <w:pStyle w:val="RSCacknowledgements"/>
      </w:pPr>
      <w:r w:rsidRPr="00931F90">
        <w:t>To find out more about the project, and get more resources to help widen participation,</w:t>
      </w:r>
      <w:r w:rsidRPr="00931F90">
        <w:rPr>
          <w:shd w:val="clear" w:color="auto" w:fill="FFFFFF"/>
        </w:rPr>
        <w:t xml:space="preserve"> visit our </w:t>
      </w:r>
      <w:r w:rsidRPr="00931F90">
        <w:t>Outreach resources hub</w:t>
      </w:r>
      <w:r w:rsidRPr="00931F90">
        <w:rPr>
          <w:shd w:val="clear" w:color="auto" w:fill="FFFFFF"/>
        </w:rPr>
        <w:t xml:space="preserve">: </w:t>
      </w:r>
      <w:hyperlink r:id="rId8" w:history="1">
        <w:r w:rsidRPr="00931F90">
          <w:rPr>
            <w:rStyle w:val="Hyperlink"/>
            <w:color w:val="000000" w:themeColor="text1"/>
            <w:shd w:val="clear" w:color="auto" w:fill="FFFFFF"/>
          </w:rPr>
          <w:t>rsc.li/3CJX7M3</w:t>
        </w:r>
      </w:hyperlink>
      <w:r w:rsidRPr="00931F90">
        <w:t>.</w:t>
      </w:r>
    </w:p>
    <w:p w14:paraId="09D1F17C" w14:textId="77777777" w:rsidR="00931F90" w:rsidRDefault="005B0A00" w:rsidP="00931F90">
      <w:pPr>
        <w:pStyle w:val="RSCbasictext"/>
        <w:sectPr w:rsidR="00931F90" w:rsidSect="00C12E32">
          <w:headerReference w:type="default" r:id="rId9"/>
          <w:footerReference w:type="default" r:id="rId10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7FCB10AE" w14:textId="7108991B" w:rsidR="00FD2743" w:rsidRPr="00931F90" w:rsidRDefault="00FD2743" w:rsidP="00931F90">
      <w:pPr>
        <w:pStyle w:val="RSCheading1"/>
      </w:pPr>
      <w:r w:rsidRPr="00931F90">
        <w:lastRenderedPageBreak/>
        <w:t xml:space="preserve">Learning </w:t>
      </w:r>
      <w:r w:rsidR="00B474BD" w:rsidRPr="00931F90">
        <w:t>objectives</w:t>
      </w:r>
    </w:p>
    <w:p w14:paraId="54744D1B" w14:textId="77777777" w:rsidR="002A6A78" w:rsidRPr="00931F90" w:rsidRDefault="002A6A78" w:rsidP="00931F90">
      <w:pPr>
        <w:pStyle w:val="RSCbasictext"/>
      </w:pPr>
      <w:bookmarkStart w:id="1" w:name="_Hlk122518240"/>
      <w:r w:rsidRPr="00931F90">
        <w:t>By the end of this session, you will be able to:</w:t>
      </w:r>
    </w:p>
    <w:bookmarkEnd w:id="1"/>
    <w:p w14:paraId="747D40FA" w14:textId="77777777" w:rsidR="00FD2743" w:rsidRPr="00931F90" w:rsidRDefault="00FD2743">
      <w:pPr>
        <w:pStyle w:val="RSCbulletedlist"/>
      </w:pPr>
      <w:r w:rsidRPr="00931F90">
        <w:t>Follow instructions for making a non-Newtonian fluid.</w:t>
      </w:r>
    </w:p>
    <w:p w14:paraId="0432BF58" w14:textId="77777777" w:rsidR="00FD2743" w:rsidRPr="00931F90" w:rsidRDefault="00FD2743">
      <w:pPr>
        <w:pStyle w:val="RSCbulletedlist"/>
      </w:pPr>
      <w:r w:rsidRPr="00931F90">
        <w:t>Describe the properties of a non-Newtonian fluid.</w:t>
      </w:r>
    </w:p>
    <w:p w14:paraId="29E344A6" w14:textId="77777777" w:rsidR="00FD2743" w:rsidRPr="00931F90" w:rsidRDefault="00FD2743">
      <w:pPr>
        <w:pStyle w:val="RSCbulletedlist"/>
      </w:pPr>
      <w:r w:rsidRPr="00931F90">
        <w:t xml:space="preserve">Apply information about the properties of a non-Newtonian fluid to another context. </w:t>
      </w:r>
    </w:p>
    <w:p w14:paraId="765A1EDD" w14:textId="0B2DB5A2" w:rsidR="00300822" w:rsidRDefault="00300822" w:rsidP="00300822">
      <w:pPr>
        <w:pStyle w:val="RSCheading1"/>
      </w:pPr>
      <w:r>
        <w:t xml:space="preserve">Non-Newtonian </w:t>
      </w:r>
      <w:r w:rsidRPr="00214155">
        <w:rPr>
          <w:spacing w:val="10"/>
        </w:rPr>
        <w:t>fl</w:t>
      </w:r>
      <w:r w:rsidRPr="00214155">
        <w:t>uids</w:t>
      </w:r>
    </w:p>
    <w:p w14:paraId="6C786BAD" w14:textId="5DA38609" w:rsidR="00E81B4D" w:rsidRPr="00E81B4D" w:rsidRDefault="00E81B4D">
      <w:pPr>
        <w:pStyle w:val="RSCbulletedlist"/>
      </w:pPr>
      <w:r w:rsidRPr="00E81B4D">
        <w:rPr>
          <w:lang w:val="en-US"/>
        </w:rPr>
        <w:t>A non-Newtonian fluid can change its behaviour to act as either a solid or a liquid</w:t>
      </w:r>
      <w:r>
        <w:rPr>
          <w:lang w:val="en-US"/>
        </w:rPr>
        <w:t xml:space="preserve"> </w:t>
      </w:r>
      <w:r w:rsidRPr="00E81B4D">
        <w:rPr>
          <w:lang w:val="en-US"/>
        </w:rPr>
        <w:t xml:space="preserve">depending on the force applied to it and the conditions surrounding it. </w:t>
      </w:r>
    </w:p>
    <w:p w14:paraId="62C7B126" w14:textId="0CAFC827" w:rsidR="00E81B4D" w:rsidRPr="00E81B4D" w:rsidRDefault="00E81B4D">
      <w:pPr>
        <w:pStyle w:val="RSCbulletedlist"/>
      </w:pPr>
      <w:r w:rsidRPr="00E81B4D">
        <w:rPr>
          <w:lang w:val="en-US"/>
        </w:rPr>
        <w:t>Examples of non-Newtonian fluids include slime, ketchup, shaving foam and</w:t>
      </w:r>
      <w:r>
        <w:rPr>
          <w:lang w:val="en-US"/>
        </w:rPr>
        <w:t xml:space="preserve"> </w:t>
      </w:r>
      <w:r w:rsidRPr="00E81B4D">
        <w:rPr>
          <w:lang w:val="en-US"/>
        </w:rPr>
        <w:t xml:space="preserve">quicksand. </w:t>
      </w:r>
    </w:p>
    <w:p w14:paraId="500627BF" w14:textId="023E017E" w:rsidR="00FD55EC" w:rsidRDefault="00FD55EC">
      <w:pPr>
        <w:pStyle w:val="RSCbulletedlist"/>
      </w:pPr>
      <w:r w:rsidRPr="00FD55EC">
        <w:t>Quicksand is a non-Newtonian fluid usually found near riverbeds or the seashore.</w:t>
      </w:r>
      <w:r>
        <w:t xml:space="preserve"> </w:t>
      </w:r>
      <w:r w:rsidR="0084091D">
        <w:br/>
      </w:r>
      <w:r w:rsidRPr="00FD55EC">
        <w:t>It is made when water floods into sand quickly</w:t>
      </w:r>
      <w:r>
        <w:t xml:space="preserve"> and </w:t>
      </w:r>
      <w:r w:rsidRPr="00FD55EC">
        <w:t>is often formed whe</w:t>
      </w:r>
      <w:r w:rsidR="00BA7DF1">
        <w:t>re</w:t>
      </w:r>
      <w:r w:rsidRPr="00FD55EC">
        <w:t xml:space="preserve"> there are floods or underground springs.</w:t>
      </w:r>
      <w:r>
        <w:t xml:space="preserve"> </w:t>
      </w:r>
    </w:p>
    <w:p w14:paraId="51068510" w14:textId="45C172A0" w:rsidR="00A13198" w:rsidRDefault="00FD55EC" w:rsidP="004140E5">
      <w:pPr>
        <w:pStyle w:val="RSCbulletedlist"/>
      </w:pPr>
      <w:r>
        <w:t xml:space="preserve">Quicksand </w:t>
      </w:r>
      <w:r w:rsidRPr="00FD55EC">
        <w:t>has unusual properties that make it difficult to escape from</w:t>
      </w:r>
      <w:r w:rsidR="001B69BE">
        <w:t>,</w:t>
      </w:r>
      <w:r w:rsidR="00AC6513">
        <w:t xml:space="preserve"> so h</w:t>
      </w:r>
      <w:r w:rsidRPr="00FD55EC">
        <w:t xml:space="preserve">umans and animals can get stuck and sink in </w:t>
      </w:r>
      <w:r w:rsidR="00AC6513">
        <w:t>it</w:t>
      </w:r>
      <w:r w:rsidRPr="00FD55EC">
        <w:t>.</w:t>
      </w:r>
    </w:p>
    <w:p w14:paraId="041F4930" w14:textId="77777777" w:rsidR="004140E5" w:rsidRDefault="004140E5" w:rsidP="004140E5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3F477A19" wp14:editId="7A5B30CF">
            <wp:extent cx="1260000" cy="300462"/>
            <wp:effectExtent l="0" t="0" r="0" b="4445"/>
            <wp:docPr id="2" name="Picture 2" descr="A red background with 'Career links' written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background with 'Career links' written white tex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26EDC" w14:textId="5F892530" w:rsidR="0008086A" w:rsidRDefault="0008086A" w:rsidP="0008086A">
      <w:pPr>
        <w:pStyle w:val="RSCheading3"/>
      </w:pPr>
      <w:r>
        <w:t>C</w:t>
      </w:r>
      <w:r w:rsidRPr="0008086A">
        <w:t>onsumer products technician</w:t>
      </w:r>
    </w:p>
    <w:p w14:paraId="55BB453C" w14:textId="4997BE75" w:rsidR="00FC3D70" w:rsidRDefault="00FC3D70" w:rsidP="00931F90">
      <w:pPr>
        <w:pStyle w:val="RSCbasictext"/>
      </w:pPr>
      <w:r>
        <w:t xml:space="preserve">Chemistry is important when designing materials and products. Watch the video job profile on </w:t>
      </w:r>
      <w:r w:rsidRPr="00A250A9">
        <w:rPr>
          <w:b/>
          <w:bCs/>
          <w:color w:val="C00000"/>
        </w:rPr>
        <w:t>slide</w:t>
      </w:r>
      <w:r w:rsidRPr="00DF5CEB">
        <w:rPr>
          <w:b/>
          <w:bCs/>
          <w:color w:val="C00000"/>
        </w:rPr>
        <w:t xml:space="preserve"> 4</w:t>
      </w:r>
      <w:r>
        <w:t xml:space="preserve"> of the PowerPoint</w:t>
      </w:r>
      <w:r w:rsidR="00562C11">
        <w:t xml:space="preserve">, also available from </w:t>
      </w:r>
      <w:hyperlink r:id="rId12" w:history="1">
        <w:r w:rsidR="00562C11" w:rsidRPr="00DF5CEB">
          <w:rPr>
            <w:rStyle w:val="Hyperlink"/>
            <w:color w:val="auto"/>
          </w:rPr>
          <w:t>rsc.li/3HR7C31</w:t>
        </w:r>
      </w:hyperlink>
      <w:r w:rsidR="00562C11">
        <w:rPr>
          <w:rStyle w:val="Hyperlink"/>
          <w:color w:val="auto"/>
        </w:rPr>
        <w:t>,</w:t>
      </w:r>
      <w:r>
        <w:t xml:space="preserve"> to learn about Robert’s role as a consumer products technician</w:t>
      </w:r>
      <w:r w:rsidRPr="002A1A1B">
        <w:t>.</w:t>
      </w:r>
      <w:r>
        <w:t xml:space="preserve"> He </w:t>
      </w:r>
      <w:r w:rsidRPr="002A1A1B">
        <w:t>studies the different materials</w:t>
      </w:r>
      <w:r w:rsidR="00562C11">
        <w:t>’ behaviours</w:t>
      </w:r>
      <w:r w:rsidRPr="002A1A1B">
        <w:t xml:space="preserve"> to develop and improve the properties of products.</w:t>
      </w:r>
    </w:p>
    <w:p w14:paraId="48C1444F" w14:textId="4C2A9730" w:rsidR="0008086A" w:rsidRDefault="0008086A" w:rsidP="0008086A">
      <w:pPr>
        <w:pStyle w:val="RSCheading3"/>
      </w:pPr>
      <w:r>
        <w:t>E</w:t>
      </w:r>
      <w:r w:rsidRPr="0008086A">
        <w:t>nvironmental chemist</w:t>
      </w:r>
    </w:p>
    <w:p w14:paraId="6E75DE23" w14:textId="4C8D6899" w:rsidR="00FC3D70" w:rsidRPr="002A1A1B" w:rsidRDefault="00FC3D70" w:rsidP="00FC3D70">
      <w:pPr>
        <w:pStyle w:val="RSCbasictext"/>
        <w:rPr>
          <w:b/>
        </w:rPr>
      </w:pPr>
      <w:r>
        <w:t xml:space="preserve">Read James’ job profile </w:t>
      </w:r>
      <w:r w:rsidR="00A250A9">
        <w:t xml:space="preserve">on </w:t>
      </w:r>
      <w:r w:rsidR="00A250A9" w:rsidRPr="00A250A9">
        <w:rPr>
          <w:b/>
          <w:bCs/>
          <w:color w:val="C00000"/>
        </w:rPr>
        <w:t>slide 6</w:t>
      </w:r>
      <w:r w:rsidR="00A250A9">
        <w:t xml:space="preserve"> or </w:t>
      </w:r>
      <w:r>
        <w:t xml:space="preserve">at </w:t>
      </w:r>
      <w:hyperlink r:id="rId13" w:history="1">
        <w:r w:rsidRPr="00DF5CEB">
          <w:rPr>
            <w:rStyle w:val="Hyperlink"/>
            <w:color w:val="auto"/>
          </w:rPr>
          <w:t>rsc.li/3X33pyG</w:t>
        </w:r>
      </w:hyperlink>
      <w:r>
        <w:t xml:space="preserve"> to find out about green careers, such as</w:t>
      </w:r>
      <w:r w:rsidRPr="002B6E0B">
        <w:t xml:space="preserve"> environmental chemist</w:t>
      </w:r>
      <w:r>
        <w:t>s</w:t>
      </w:r>
      <w:r w:rsidRPr="002B6E0B">
        <w:t>.</w:t>
      </w:r>
      <w:r>
        <w:t xml:space="preserve"> James</w:t>
      </w:r>
      <w:r w:rsidRPr="002A1A1B">
        <w:t xml:space="preserve"> helps to protect the environment by assessing the risks to life from certain chemicals in soil, water and air.</w:t>
      </w:r>
    </w:p>
    <w:p w14:paraId="527C5D6D" w14:textId="3AD7D063" w:rsidR="00B67FED" w:rsidRDefault="00B67FED" w:rsidP="00931F90">
      <w:pPr>
        <w:pStyle w:val="RSCbasictext"/>
      </w:pPr>
      <w:r>
        <w:br w:type="page"/>
      </w:r>
    </w:p>
    <w:p w14:paraId="0EAE9088" w14:textId="551D2E8F" w:rsidR="00342827" w:rsidRPr="001A0EE7" w:rsidRDefault="004974F0" w:rsidP="001A0EE7">
      <w:pPr>
        <w:pStyle w:val="RSCheading1"/>
      </w:pPr>
      <w:r w:rsidRPr="001A0EE7">
        <w:rPr>
          <w:color w:val="C80C2F"/>
        </w:rPr>
        <w:lastRenderedPageBreak/>
        <w:t>Activity 1</w:t>
      </w:r>
      <w:r w:rsidR="001A0EE7" w:rsidRPr="001A0EE7">
        <w:rPr>
          <w:color w:val="C80C2F"/>
        </w:rPr>
        <w:t>:</w:t>
      </w:r>
      <w:r w:rsidR="003A2968" w:rsidRPr="001A0EE7">
        <w:rPr>
          <w:color w:val="C80C2F"/>
        </w:rPr>
        <w:t xml:space="preserve"> </w:t>
      </w:r>
      <w:r w:rsidR="001A0EE7">
        <w:t>w</w:t>
      </w:r>
      <w:r w:rsidR="00342827" w:rsidRPr="001A0EE7">
        <w:t>hat is the best way to escape from quicksand?</w:t>
      </w:r>
    </w:p>
    <w:bookmarkEnd w:id="0"/>
    <w:p w14:paraId="45D46EA2" w14:textId="7C72ECFE" w:rsidR="00792F45" w:rsidRDefault="00342827" w:rsidP="00452778">
      <w:pPr>
        <w:pStyle w:val="RSCbasictext"/>
        <w:rPr>
          <w:b/>
          <w:bCs/>
        </w:rPr>
      </w:pPr>
      <w:r w:rsidRPr="0082056B">
        <w:t>You</w:t>
      </w:r>
      <w:r w:rsidR="00792F45">
        <w:t xml:space="preserve"> will make and explore </w:t>
      </w:r>
      <w:r w:rsidR="005476B3">
        <w:t>the properties of</w:t>
      </w:r>
      <w:r w:rsidR="00792F45">
        <w:t xml:space="preserve"> </w:t>
      </w:r>
      <w:r w:rsidR="003A2968">
        <w:t>o</w:t>
      </w:r>
      <w:r w:rsidRPr="0082056B">
        <w:t>oze</w:t>
      </w:r>
      <w:r w:rsidR="00792F45" w:rsidRPr="00B67FED">
        <w:t xml:space="preserve">, </w:t>
      </w:r>
      <w:r w:rsidRPr="00B67FED">
        <w:t>a non-Newtonian fluid</w:t>
      </w:r>
      <w:r w:rsidRPr="00B67FED">
        <w:rPr>
          <w:b/>
        </w:rPr>
        <w:t>.</w:t>
      </w:r>
    </w:p>
    <w:p w14:paraId="67968103" w14:textId="77777777" w:rsidR="00355D67" w:rsidRPr="00CA2C17" w:rsidRDefault="00355D67" w:rsidP="00452778">
      <w:pPr>
        <w:pStyle w:val="RSCheading2"/>
      </w:pPr>
      <w:r w:rsidRPr="00CA2C17">
        <w:t>Safety and hazards</w:t>
      </w:r>
    </w:p>
    <w:p w14:paraId="13E04428" w14:textId="77777777" w:rsidR="00355D67" w:rsidRPr="00CA2C17" w:rsidRDefault="00355D67" w:rsidP="00606981">
      <w:pPr>
        <w:pStyle w:val="RSCbasictext"/>
      </w:pPr>
      <w:r w:rsidRPr="00CA2C17">
        <w:t xml:space="preserve">Wear safety glasses. </w:t>
      </w:r>
    </w:p>
    <w:p w14:paraId="5821D0E3" w14:textId="77777777" w:rsidR="00914E59" w:rsidRPr="00C773C4" w:rsidRDefault="00914E59" w:rsidP="00452778">
      <w:pPr>
        <w:pStyle w:val="RSCheading2"/>
      </w:pPr>
      <w:r w:rsidRPr="00C773C4">
        <w:t>Equipment</w:t>
      </w:r>
    </w:p>
    <w:p w14:paraId="24577F51" w14:textId="270A34B3" w:rsidR="00914E59" w:rsidRDefault="00914E59">
      <w:pPr>
        <w:pStyle w:val="RSCbulletedlist"/>
      </w:pPr>
      <w:bookmarkStart w:id="2" w:name="_Hlk42855530"/>
      <w:r w:rsidRPr="00606981">
        <w:t>150</w:t>
      </w:r>
      <w:r w:rsidR="00B67FED" w:rsidRPr="00606981">
        <w:t xml:space="preserve"> </w:t>
      </w:r>
      <w:r w:rsidRPr="00606981">
        <w:t>cm</w:t>
      </w:r>
      <w:r w:rsidRPr="00FC099B">
        <w:rPr>
          <w:vertAlign w:val="superscript"/>
        </w:rPr>
        <w:t>3</w:t>
      </w:r>
      <w:r w:rsidRPr="00606981">
        <w:t xml:space="preserve"> cornflour</w:t>
      </w:r>
    </w:p>
    <w:p w14:paraId="27A13B7B" w14:textId="5A808A54" w:rsidR="00B67FED" w:rsidRDefault="00B67FED">
      <w:pPr>
        <w:pStyle w:val="RSCbulletedlist"/>
      </w:pPr>
      <w:r w:rsidRPr="00606981">
        <w:t>75 cm</w:t>
      </w:r>
      <w:r w:rsidRPr="00FC099B">
        <w:rPr>
          <w:vertAlign w:val="superscript"/>
        </w:rPr>
        <w:t>3</w:t>
      </w:r>
      <w:r w:rsidRPr="00606981">
        <w:t xml:space="preserve"> water</w:t>
      </w:r>
    </w:p>
    <w:p w14:paraId="10479F78" w14:textId="5630796A" w:rsidR="00EE476C" w:rsidRPr="00606981" w:rsidRDefault="00EE476C" w:rsidP="00EE476C">
      <w:pPr>
        <w:pStyle w:val="RSCbulletedlist"/>
      </w:pPr>
      <w:r w:rsidRPr="00606981">
        <w:t>Food colouring</w:t>
      </w:r>
    </w:p>
    <w:p w14:paraId="058BA34D" w14:textId="1D6BFEE3" w:rsidR="00914E59" w:rsidRPr="00606981" w:rsidRDefault="00914E59">
      <w:pPr>
        <w:pStyle w:val="RSCbulletedlist"/>
      </w:pPr>
      <w:r w:rsidRPr="00606981">
        <w:t>250</w:t>
      </w:r>
      <w:r w:rsidR="00B67FED" w:rsidRPr="00606981">
        <w:t xml:space="preserve"> </w:t>
      </w:r>
      <w:r w:rsidRPr="00606981">
        <w:t>cm</w:t>
      </w:r>
      <w:r w:rsidRPr="00FC099B">
        <w:rPr>
          <w:vertAlign w:val="superscript"/>
        </w:rPr>
        <w:t>3</w:t>
      </w:r>
      <w:r w:rsidRPr="00606981">
        <w:t xml:space="preserve"> plastic beaker or bowl</w:t>
      </w:r>
    </w:p>
    <w:p w14:paraId="59047126" w14:textId="531DFF70" w:rsidR="00914E59" w:rsidRPr="00606981" w:rsidRDefault="00914E59">
      <w:pPr>
        <w:pStyle w:val="RSCbulletedlist"/>
      </w:pPr>
      <w:r w:rsidRPr="00606981">
        <w:t>100</w:t>
      </w:r>
      <w:r w:rsidR="00B67FED" w:rsidRPr="00606981">
        <w:t xml:space="preserve"> </w:t>
      </w:r>
      <w:r w:rsidRPr="00606981">
        <w:t>cm</w:t>
      </w:r>
      <w:r w:rsidRPr="00FC099B">
        <w:rPr>
          <w:vertAlign w:val="superscript"/>
        </w:rPr>
        <w:t>3</w:t>
      </w:r>
      <w:r w:rsidRPr="00606981">
        <w:t xml:space="preserve"> measuring cylinder</w:t>
      </w:r>
    </w:p>
    <w:p w14:paraId="1A75B724" w14:textId="77777777" w:rsidR="00914E59" w:rsidRPr="00606981" w:rsidRDefault="00914E59">
      <w:pPr>
        <w:pStyle w:val="RSCbulletedlist"/>
      </w:pPr>
      <w:r w:rsidRPr="00606981">
        <w:t>Stirring rod (not glass)</w:t>
      </w:r>
    </w:p>
    <w:p w14:paraId="30FFAEFB" w14:textId="24E97933" w:rsidR="00914E59" w:rsidRPr="00606981" w:rsidRDefault="00914E59">
      <w:pPr>
        <w:pStyle w:val="RSCbulletedlist"/>
      </w:pPr>
      <w:r w:rsidRPr="00606981">
        <w:t>Newspaper/bin</w:t>
      </w:r>
      <w:r w:rsidR="009077F1">
        <w:t xml:space="preserve"> </w:t>
      </w:r>
      <w:r w:rsidRPr="00606981">
        <w:t>bags to cover desks with</w:t>
      </w:r>
    </w:p>
    <w:bookmarkEnd w:id="2"/>
    <w:p w14:paraId="5F2A66BC" w14:textId="7F7A72B3" w:rsidR="00342827" w:rsidRPr="00914E59" w:rsidRDefault="00914E59" w:rsidP="00606981">
      <w:pPr>
        <w:pStyle w:val="RSCheading2"/>
      </w:pPr>
      <w:r w:rsidRPr="00914E59">
        <w:t>To do</w:t>
      </w:r>
    </w:p>
    <w:p w14:paraId="78B42AC3" w14:textId="2BDB6E93" w:rsidR="00342827" w:rsidRPr="0082056B" w:rsidRDefault="00342827">
      <w:pPr>
        <w:pStyle w:val="RSCnumberedlist"/>
      </w:pPr>
      <w:r w:rsidRPr="0082056B">
        <w:t>Cover your work area with newspaper or a bin</w:t>
      </w:r>
      <w:r w:rsidR="009077F1">
        <w:t xml:space="preserve"> </w:t>
      </w:r>
      <w:r w:rsidRPr="0082056B">
        <w:t>bag.</w:t>
      </w:r>
    </w:p>
    <w:p w14:paraId="32D96D55" w14:textId="6A880756" w:rsidR="00342827" w:rsidRPr="0082056B" w:rsidRDefault="00342827">
      <w:pPr>
        <w:pStyle w:val="RSCnumberedlist"/>
        <w:rPr>
          <w:rFonts w:eastAsiaTheme="minorEastAsia"/>
          <w:bCs/>
          <w:iCs/>
          <w:lang w:eastAsia="zh-CN"/>
        </w:rPr>
      </w:pPr>
      <w:r w:rsidRPr="0082056B">
        <w:rPr>
          <w:rFonts w:eastAsiaTheme="minorEastAsia"/>
          <w:lang w:eastAsia="zh-CN"/>
        </w:rPr>
        <w:t>Put the cornflour into the bowl.</w:t>
      </w:r>
    </w:p>
    <w:p w14:paraId="5A441E55" w14:textId="1D3171A8" w:rsidR="00342827" w:rsidRPr="0082056B" w:rsidRDefault="00342827">
      <w:pPr>
        <w:pStyle w:val="RSCnumberedlist"/>
        <w:rPr>
          <w:rFonts w:eastAsiaTheme="minorEastAsia"/>
          <w:bCs/>
          <w:iCs/>
          <w:lang w:eastAsia="zh-CN"/>
        </w:rPr>
      </w:pPr>
      <w:r w:rsidRPr="0082056B">
        <w:rPr>
          <w:rFonts w:eastAsiaTheme="minorEastAsia"/>
          <w:lang w:eastAsia="zh-CN"/>
        </w:rPr>
        <w:t xml:space="preserve">Add a drop or two of food colouring. </w:t>
      </w:r>
    </w:p>
    <w:p w14:paraId="024C9586" w14:textId="3DA7D87C" w:rsidR="00342827" w:rsidRPr="0082056B" w:rsidRDefault="00342827">
      <w:pPr>
        <w:pStyle w:val="RSCnumberedlist"/>
        <w:rPr>
          <w:rFonts w:eastAsiaTheme="minorEastAsia"/>
          <w:bCs/>
          <w:iCs/>
          <w:lang w:eastAsia="zh-CN"/>
        </w:rPr>
      </w:pPr>
      <w:r w:rsidRPr="0082056B">
        <w:rPr>
          <w:rFonts w:eastAsiaTheme="minorEastAsia"/>
          <w:lang w:eastAsia="zh-CN"/>
        </w:rPr>
        <w:t>Add water slowly, mixing the cornflour and water with your fingers</w:t>
      </w:r>
      <w:r w:rsidR="00B13203">
        <w:rPr>
          <w:rFonts w:eastAsiaTheme="minorEastAsia"/>
          <w:lang w:eastAsia="zh-CN"/>
        </w:rPr>
        <w:t xml:space="preserve"> or a stirring rod</w:t>
      </w:r>
      <w:r w:rsidRPr="0082056B">
        <w:rPr>
          <w:rFonts w:eastAsiaTheme="minorEastAsia"/>
          <w:lang w:eastAsia="zh-CN"/>
        </w:rPr>
        <w:t xml:space="preserve"> until all the powder is wet.</w:t>
      </w:r>
    </w:p>
    <w:p w14:paraId="1BA97A13" w14:textId="5C458D3F" w:rsidR="00914E59" w:rsidRDefault="00342827">
      <w:pPr>
        <w:pStyle w:val="RSCnumberedlist"/>
        <w:rPr>
          <w:rFonts w:eastAsiaTheme="minorEastAsia"/>
          <w:bCs/>
          <w:iCs/>
          <w:lang w:eastAsia="zh-CN"/>
        </w:rPr>
      </w:pPr>
      <w:r w:rsidRPr="0082056B">
        <w:rPr>
          <w:rFonts w:eastAsiaTheme="minorEastAsia"/>
          <w:lang w:eastAsia="zh-CN"/>
        </w:rPr>
        <w:t xml:space="preserve">Keep adding water until the </w:t>
      </w:r>
      <w:r w:rsidR="003A2968">
        <w:rPr>
          <w:rFonts w:eastAsiaTheme="minorEastAsia"/>
          <w:lang w:eastAsia="zh-CN"/>
        </w:rPr>
        <w:t>o</w:t>
      </w:r>
      <w:r w:rsidRPr="0082056B">
        <w:rPr>
          <w:rFonts w:eastAsiaTheme="minorEastAsia"/>
          <w:lang w:eastAsia="zh-CN"/>
        </w:rPr>
        <w:t xml:space="preserve">oze feels like a liquid when you're mixing it slowly. </w:t>
      </w:r>
    </w:p>
    <w:p w14:paraId="4994BCCB" w14:textId="779A1F1F" w:rsidR="00293C9B" w:rsidRDefault="00914E59">
      <w:pPr>
        <w:pStyle w:val="RSCnumberedlist"/>
        <w:rPr>
          <w:rFonts w:eastAsiaTheme="minorEastAsia"/>
          <w:bCs/>
          <w:iCs/>
          <w:lang w:eastAsia="zh-CN"/>
        </w:rPr>
      </w:pPr>
      <w:r>
        <w:rPr>
          <w:rFonts w:eastAsiaTheme="minorEastAsia"/>
          <w:lang w:eastAsia="zh-CN"/>
        </w:rPr>
        <w:t>Tap</w:t>
      </w:r>
      <w:r w:rsidR="00342827" w:rsidRPr="0082056B">
        <w:rPr>
          <w:rFonts w:eastAsiaTheme="minorEastAsia"/>
          <w:lang w:eastAsia="zh-CN"/>
        </w:rPr>
        <w:t xml:space="preserve"> the surface with your finger or a </w:t>
      </w:r>
      <w:r w:rsidR="00B13203">
        <w:rPr>
          <w:rFonts w:eastAsiaTheme="minorEastAsia"/>
          <w:lang w:eastAsia="zh-CN"/>
        </w:rPr>
        <w:t>stirring rod</w:t>
      </w:r>
      <w:r w:rsidR="00342827" w:rsidRPr="0082056B">
        <w:rPr>
          <w:rFonts w:eastAsiaTheme="minorEastAsia"/>
          <w:lang w:eastAsia="zh-CN"/>
        </w:rPr>
        <w:t xml:space="preserve">. When </w:t>
      </w:r>
      <w:r w:rsidR="003A2968">
        <w:rPr>
          <w:rFonts w:eastAsiaTheme="minorEastAsia"/>
          <w:lang w:eastAsia="zh-CN"/>
        </w:rPr>
        <w:t>o</w:t>
      </w:r>
      <w:r w:rsidR="00342827" w:rsidRPr="0082056B">
        <w:rPr>
          <w:rFonts w:eastAsiaTheme="minorEastAsia"/>
          <w:lang w:eastAsia="zh-CN"/>
        </w:rPr>
        <w:t xml:space="preserve">oze is </w:t>
      </w:r>
      <w:r w:rsidR="00DF39DD">
        <w:rPr>
          <w:rFonts w:eastAsiaTheme="minorEastAsia"/>
          <w:lang w:eastAsia="zh-CN"/>
        </w:rPr>
        <w:t>ready</w:t>
      </w:r>
      <w:r w:rsidR="00342827" w:rsidRPr="0082056B">
        <w:rPr>
          <w:rFonts w:eastAsiaTheme="minorEastAsia"/>
          <w:lang w:eastAsia="zh-CN"/>
        </w:rPr>
        <w:t>, it won't splash</w:t>
      </w:r>
      <w:r w:rsidR="00293C9B">
        <w:rPr>
          <w:rFonts w:eastAsiaTheme="minorEastAsia"/>
          <w:lang w:eastAsia="zh-CN"/>
        </w:rPr>
        <w:t xml:space="preserve"> </w:t>
      </w:r>
      <w:r w:rsidR="004736ED">
        <w:rPr>
          <w:rFonts w:eastAsiaTheme="minorEastAsia"/>
          <w:lang w:eastAsia="zh-CN"/>
        </w:rPr>
        <w:t xml:space="preserve">and </w:t>
      </w:r>
      <w:r w:rsidR="00342827" w:rsidRPr="0082056B">
        <w:rPr>
          <w:rFonts w:eastAsiaTheme="minorEastAsia"/>
          <w:lang w:eastAsia="zh-CN"/>
        </w:rPr>
        <w:t xml:space="preserve">will feel solid. </w:t>
      </w:r>
    </w:p>
    <w:p w14:paraId="4F10E5B5" w14:textId="6B28D14E" w:rsidR="00342827" w:rsidRDefault="00342827">
      <w:pPr>
        <w:pStyle w:val="RSCnumberedlist"/>
        <w:rPr>
          <w:rFonts w:eastAsiaTheme="minorEastAsia"/>
          <w:lang w:eastAsia="zh-CN"/>
        </w:rPr>
      </w:pPr>
      <w:r w:rsidRPr="0082056B">
        <w:rPr>
          <w:rFonts w:eastAsiaTheme="minorEastAsia"/>
          <w:lang w:eastAsia="zh-CN"/>
        </w:rPr>
        <w:t>If you</w:t>
      </w:r>
      <w:r w:rsidR="00293C9B">
        <w:rPr>
          <w:rFonts w:eastAsiaTheme="minorEastAsia"/>
          <w:lang w:eastAsia="zh-CN"/>
        </w:rPr>
        <w:t>r</w:t>
      </w:r>
      <w:r w:rsidRPr="0082056B">
        <w:rPr>
          <w:rFonts w:eastAsiaTheme="minorEastAsia"/>
          <w:lang w:eastAsia="zh-CN"/>
        </w:rPr>
        <w:t xml:space="preserve"> </w:t>
      </w:r>
      <w:r w:rsidR="003A2968">
        <w:rPr>
          <w:rFonts w:eastAsiaTheme="minorEastAsia"/>
          <w:lang w:eastAsia="zh-CN"/>
        </w:rPr>
        <w:t>o</w:t>
      </w:r>
      <w:r w:rsidRPr="0082056B">
        <w:rPr>
          <w:rFonts w:eastAsiaTheme="minorEastAsia"/>
          <w:lang w:eastAsia="zh-CN"/>
        </w:rPr>
        <w:t>oze is too powdery, add a little more water. If it's too wet, add more cornflour.</w:t>
      </w:r>
    </w:p>
    <w:p w14:paraId="1473EF91" w14:textId="3EBA3FA7" w:rsidR="00213AAF" w:rsidRDefault="00213AAF" w:rsidP="00213AAF">
      <w:pPr>
        <w:pStyle w:val="RSCbasictext"/>
      </w:pPr>
      <w:r>
        <w:br w:type="page"/>
      </w:r>
    </w:p>
    <w:p w14:paraId="0A921B7C" w14:textId="24008B02" w:rsidR="00E6428C" w:rsidRPr="00E6428C" w:rsidRDefault="00E6428C" w:rsidP="00F20943">
      <w:pPr>
        <w:pStyle w:val="RSCheading2"/>
        <w:rPr>
          <w:iCs/>
          <w:lang w:eastAsia="zh-CN"/>
        </w:rPr>
      </w:pPr>
      <w:r w:rsidRPr="00E6428C">
        <w:rPr>
          <w:lang w:eastAsia="zh-CN"/>
        </w:rPr>
        <w:lastRenderedPageBreak/>
        <w:t>To explore</w:t>
      </w:r>
    </w:p>
    <w:p w14:paraId="6A7C951A" w14:textId="29D5CFD0" w:rsidR="00914E59" w:rsidRPr="00213AAF" w:rsidRDefault="00914E59" w:rsidP="00213AAF">
      <w:pPr>
        <w:pStyle w:val="RSCbasictext"/>
      </w:pPr>
      <w:r w:rsidRPr="00213AAF">
        <w:t>If you fall into quicksand, is it best to move slowly, using swimming movements, or quickly?</w:t>
      </w:r>
    </w:p>
    <w:p w14:paraId="02935928" w14:textId="204B8387" w:rsidR="00914E59" w:rsidRPr="00213AAF" w:rsidRDefault="00E6428C" w:rsidP="00213AAF">
      <w:pPr>
        <w:pStyle w:val="RSCbasictext"/>
      </w:pPr>
      <w:r w:rsidRPr="00213AAF">
        <w:t>To answer this question, e</w:t>
      </w:r>
      <w:r w:rsidR="00914E59" w:rsidRPr="00213AAF">
        <w:t xml:space="preserve">xplore how </w:t>
      </w:r>
      <w:r w:rsidR="005E7A48">
        <w:t xml:space="preserve">your homemade </w:t>
      </w:r>
      <w:r w:rsidR="003A2968" w:rsidRPr="00213AAF">
        <w:t>o</w:t>
      </w:r>
      <w:r w:rsidR="00914E59" w:rsidRPr="00213AAF">
        <w:t>oze behaves</w:t>
      </w:r>
      <w:r w:rsidR="005E7A48">
        <w:t xml:space="preserve"> and record your observations below.</w:t>
      </w:r>
    </w:p>
    <w:p w14:paraId="0F5D185B" w14:textId="019C135C" w:rsidR="00342827" w:rsidRPr="00E6428C" w:rsidRDefault="00342827">
      <w:pPr>
        <w:pStyle w:val="RSCbulletedlist"/>
        <w:rPr>
          <w:bCs/>
          <w:iCs/>
          <w:lang w:eastAsia="zh-CN"/>
        </w:rPr>
      </w:pPr>
      <w:r w:rsidRPr="00E6428C">
        <w:rPr>
          <w:lang w:eastAsia="zh-CN"/>
        </w:rPr>
        <w:t xml:space="preserve">Pick up a handful </w:t>
      </w:r>
      <w:r w:rsidR="00914E59" w:rsidRPr="00E6428C">
        <w:rPr>
          <w:lang w:eastAsia="zh-CN"/>
        </w:rPr>
        <w:t xml:space="preserve">of </w:t>
      </w:r>
      <w:r w:rsidR="003A2968">
        <w:rPr>
          <w:lang w:eastAsia="zh-CN"/>
        </w:rPr>
        <w:t>o</w:t>
      </w:r>
      <w:r w:rsidR="00914E59" w:rsidRPr="00E6428C">
        <w:rPr>
          <w:lang w:eastAsia="zh-CN"/>
        </w:rPr>
        <w:t xml:space="preserve">oze </w:t>
      </w:r>
      <w:r w:rsidRPr="00E6428C">
        <w:rPr>
          <w:lang w:eastAsia="zh-CN"/>
        </w:rPr>
        <w:t>and squeeze it. Stop squeezing. What happens?</w:t>
      </w:r>
    </w:p>
    <w:p w14:paraId="78DA0C54" w14:textId="5B9F6565" w:rsidR="00342827" w:rsidRPr="00E6428C" w:rsidRDefault="00342827">
      <w:pPr>
        <w:pStyle w:val="RSCbulletedlist"/>
        <w:rPr>
          <w:bCs/>
          <w:iCs/>
          <w:lang w:eastAsia="zh-CN"/>
        </w:rPr>
      </w:pPr>
      <w:r w:rsidRPr="00E6428C">
        <w:rPr>
          <w:lang w:eastAsia="zh-CN"/>
        </w:rPr>
        <w:t xml:space="preserve">Rest your fingers on the surface of the </w:t>
      </w:r>
      <w:r w:rsidR="003A2968">
        <w:rPr>
          <w:lang w:eastAsia="zh-CN"/>
        </w:rPr>
        <w:t>o</w:t>
      </w:r>
      <w:r w:rsidRPr="00E6428C">
        <w:rPr>
          <w:lang w:eastAsia="zh-CN"/>
        </w:rPr>
        <w:t>oze. Let them sink down to the bottom of the bowl. Then try to pull them out fast.</w:t>
      </w:r>
    </w:p>
    <w:p w14:paraId="363B7496" w14:textId="0CED35F7" w:rsidR="00914E59" w:rsidRPr="00E6428C" w:rsidRDefault="00914E59">
      <w:pPr>
        <w:pStyle w:val="RSCbulletedlist"/>
        <w:rPr>
          <w:bCs/>
          <w:iCs/>
          <w:lang w:eastAsia="zh-CN"/>
        </w:rPr>
      </w:pPr>
      <w:r w:rsidRPr="00E6428C">
        <w:rPr>
          <w:lang w:eastAsia="zh-CN"/>
        </w:rPr>
        <w:t>Take a blob</w:t>
      </w:r>
      <w:r w:rsidR="009F0F18">
        <w:rPr>
          <w:lang w:eastAsia="zh-CN"/>
        </w:rPr>
        <w:t xml:space="preserve"> of ooze</w:t>
      </w:r>
      <w:r w:rsidRPr="00E6428C">
        <w:rPr>
          <w:lang w:eastAsia="zh-CN"/>
        </w:rPr>
        <w:t xml:space="preserve"> and roll it between your hands to make a ball. Then stop rolling</w:t>
      </w:r>
      <w:r w:rsidR="006155FD">
        <w:rPr>
          <w:lang w:eastAsia="zh-CN"/>
        </w:rPr>
        <w:t>.</w:t>
      </w:r>
      <w:r w:rsidRPr="00E6428C">
        <w:rPr>
          <w:lang w:eastAsia="zh-CN"/>
        </w:rPr>
        <w:t xml:space="preserve"> </w:t>
      </w:r>
      <w:r w:rsidR="006155FD">
        <w:rPr>
          <w:lang w:eastAsia="zh-CN"/>
        </w:rPr>
        <w:t>W</w:t>
      </w:r>
      <w:r w:rsidRPr="00E6428C">
        <w:rPr>
          <w:lang w:eastAsia="zh-CN"/>
        </w:rPr>
        <w:t>hat happens?</w:t>
      </w:r>
    </w:p>
    <w:p w14:paraId="36E2CF9A" w14:textId="0CA06837" w:rsidR="00914E59" w:rsidRPr="00E6428C" w:rsidRDefault="00914E59">
      <w:pPr>
        <w:pStyle w:val="RSCbulletedlist"/>
        <w:rPr>
          <w:bCs/>
          <w:iCs/>
          <w:lang w:eastAsia="zh-CN"/>
        </w:rPr>
      </w:pPr>
      <w:r w:rsidRPr="00E6428C">
        <w:rPr>
          <w:lang w:eastAsia="zh-CN"/>
        </w:rPr>
        <w:t>Put a small plastic toy on the surface</w:t>
      </w:r>
      <w:r w:rsidR="009F0F18">
        <w:rPr>
          <w:lang w:eastAsia="zh-CN"/>
        </w:rPr>
        <w:t xml:space="preserve"> of the ooze</w:t>
      </w:r>
      <w:r w:rsidRPr="00E6428C">
        <w:rPr>
          <w:lang w:eastAsia="zh-CN"/>
        </w:rPr>
        <w:t xml:space="preserve">. Does it stay </w:t>
      </w:r>
      <w:r w:rsidR="005476B3" w:rsidRPr="00E6428C">
        <w:rPr>
          <w:lang w:eastAsia="zh-CN"/>
        </w:rPr>
        <w:t>there,</w:t>
      </w:r>
      <w:r w:rsidRPr="00E6428C">
        <w:rPr>
          <w:lang w:eastAsia="zh-CN"/>
        </w:rPr>
        <w:t xml:space="preserve"> or does it sink?</w:t>
      </w:r>
    </w:p>
    <w:p w14:paraId="4F3A8C0B" w14:textId="0D01BDA5" w:rsidR="00E6428C" w:rsidRPr="00E6428C" w:rsidRDefault="00E6428C">
      <w:pPr>
        <w:pStyle w:val="RSCbulletedlist"/>
        <w:rPr>
          <w:bCs/>
          <w:iCs/>
          <w:lang w:eastAsia="zh-CN"/>
        </w:rPr>
      </w:pPr>
      <w:r w:rsidRPr="00E6428C">
        <w:t>Smack you</w:t>
      </w:r>
      <w:r w:rsidR="00B15F04">
        <w:t>r</w:t>
      </w:r>
      <w:r w:rsidRPr="00E6428C">
        <w:t xml:space="preserve"> </w:t>
      </w:r>
      <w:r w:rsidR="003A2968">
        <w:t>o</w:t>
      </w:r>
      <w:r w:rsidRPr="00E6428C">
        <w:t>oze hard with a spoon. Does it splash?</w:t>
      </w:r>
    </w:p>
    <w:p w14:paraId="49624560" w14:textId="0895EF5D" w:rsidR="00E6428C" w:rsidRPr="00CA2C17" w:rsidRDefault="00105A25" w:rsidP="00213AAF">
      <w:pPr>
        <w:pStyle w:val="RSCheading2"/>
        <w:rPr>
          <w:lang w:eastAsia="zh-CN"/>
        </w:rPr>
      </w:pPr>
      <w:r w:rsidRPr="00CA2C17">
        <w:rPr>
          <w:lang w:eastAsia="zh-CN"/>
        </w:rPr>
        <w:t>To answer</w:t>
      </w:r>
    </w:p>
    <w:p w14:paraId="600BFF5D" w14:textId="25241E5A" w:rsidR="00625588" w:rsidRDefault="00625588">
      <w:pPr>
        <w:pStyle w:val="RSCletteredlistnew"/>
      </w:pPr>
      <w:r w:rsidRPr="00625588">
        <w:t>What did you discover</w:t>
      </w:r>
      <w:r>
        <w:t xml:space="preserve"> about the properties of </w:t>
      </w:r>
      <w:bookmarkStart w:id="3" w:name="_Hlk42858853"/>
      <w:r>
        <w:t>non-Newtonian fluids</w:t>
      </w:r>
      <w:bookmarkEnd w:id="3"/>
      <w:r w:rsidRPr="00625588">
        <w:t xml:space="preserve">? </w:t>
      </w:r>
    </w:p>
    <w:p w14:paraId="6A60FC91" w14:textId="77777777" w:rsidR="00D21AB8" w:rsidRPr="00767C1A" w:rsidRDefault="00D21AB8" w:rsidP="00725EDB">
      <w:pPr>
        <w:pStyle w:val="RSCunderline"/>
        <w:ind w:left="357"/>
      </w:pPr>
    </w:p>
    <w:p w14:paraId="25C64741" w14:textId="77777777" w:rsidR="00D21AB8" w:rsidRPr="00767C1A" w:rsidRDefault="00D21AB8" w:rsidP="00725EDB">
      <w:pPr>
        <w:pStyle w:val="RSCunderline"/>
        <w:ind w:left="357"/>
      </w:pPr>
    </w:p>
    <w:p w14:paraId="42A856C3" w14:textId="77777777" w:rsidR="00D21AB8" w:rsidRPr="00767C1A" w:rsidRDefault="00D21AB8" w:rsidP="00725EDB">
      <w:pPr>
        <w:pStyle w:val="RSCunderline"/>
        <w:ind w:left="357"/>
      </w:pPr>
    </w:p>
    <w:p w14:paraId="4F1561FD" w14:textId="77777777" w:rsidR="00D21AB8" w:rsidRPr="00767C1A" w:rsidRDefault="00D21AB8" w:rsidP="00725EDB">
      <w:pPr>
        <w:pStyle w:val="RSCunderline"/>
        <w:ind w:left="357"/>
      </w:pPr>
    </w:p>
    <w:p w14:paraId="025CF703" w14:textId="562A96A4" w:rsidR="00D21AB8" w:rsidRDefault="00D21AB8" w:rsidP="00725EDB">
      <w:pPr>
        <w:pStyle w:val="RSCunderline"/>
        <w:ind w:left="357"/>
      </w:pPr>
    </w:p>
    <w:p w14:paraId="3AE1E473" w14:textId="0705E593" w:rsidR="00725EDB" w:rsidRDefault="00725EDB" w:rsidP="00725EDB">
      <w:pPr>
        <w:pStyle w:val="RSCunderline"/>
        <w:ind w:left="357"/>
      </w:pPr>
    </w:p>
    <w:p w14:paraId="0844EB0F" w14:textId="56FA49D5" w:rsidR="00725EDB" w:rsidRDefault="00725EDB" w:rsidP="00725EDB">
      <w:pPr>
        <w:pStyle w:val="RSCunderline"/>
        <w:ind w:left="357"/>
      </w:pPr>
    </w:p>
    <w:p w14:paraId="5AEF50BC" w14:textId="29F92CC4" w:rsidR="00725EDB" w:rsidRDefault="00725EDB" w:rsidP="00725EDB">
      <w:pPr>
        <w:pStyle w:val="RSCunderline"/>
        <w:ind w:left="357"/>
      </w:pPr>
    </w:p>
    <w:p w14:paraId="57372754" w14:textId="79ECB055" w:rsidR="00725EDB" w:rsidRDefault="00725EDB" w:rsidP="00725EDB">
      <w:pPr>
        <w:pStyle w:val="RSCunderline"/>
        <w:ind w:left="357"/>
      </w:pPr>
    </w:p>
    <w:p w14:paraId="08359F86" w14:textId="0C3587DD" w:rsidR="00725EDB" w:rsidRDefault="00725EDB" w:rsidP="00725EDB">
      <w:pPr>
        <w:pStyle w:val="RSCunderline"/>
        <w:ind w:left="357"/>
      </w:pPr>
    </w:p>
    <w:p w14:paraId="7CA9D4E4" w14:textId="1A592418" w:rsidR="00725EDB" w:rsidRDefault="00725EDB" w:rsidP="00725EDB">
      <w:pPr>
        <w:pStyle w:val="RSCunderline"/>
        <w:ind w:left="357"/>
      </w:pPr>
    </w:p>
    <w:p w14:paraId="68CA6A88" w14:textId="77777777" w:rsidR="00725EDB" w:rsidRPr="00767C1A" w:rsidRDefault="00725EDB" w:rsidP="00725EDB">
      <w:pPr>
        <w:pStyle w:val="RSCunderline"/>
        <w:ind w:left="357"/>
      </w:pPr>
    </w:p>
    <w:p w14:paraId="4371A4AA" w14:textId="6746B959" w:rsidR="00437290" w:rsidRDefault="00437290" w:rsidP="00437290">
      <w:pPr>
        <w:pStyle w:val="RSCbasictext"/>
      </w:pPr>
      <w:r>
        <w:br w:type="page"/>
      </w:r>
    </w:p>
    <w:p w14:paraId="08B10514" w14:textId="31DB9213" w:rsidR="00625588" w:rsidRPr="00625588" w:rsidRDefault="00625588">
      <w:pPr>
        <w:pStyle w:val="RSCletteredlistnew"/>
      </w:pPr>
      <w:r w:rsidRPr="00625588">
        <w:lastRenderedPageBreak/>
        <w:t>What is the best way to escape from quicksand?</w:t>
      </w:r>
    </w:p>
    <w:p w14:paraId="5D182FDA" w14:textId="77777777" w:rsidR="00767C1A" w:rsidRPr="00767C1A" w:rsidRDefault="00767C1A" w:rsidP="00DD5CC8">
      <w:pPr>
        <w:pStyle w:val="RSCunderline"/>
        <w:ind w:left="357"/>
      </w:pPr>
    </w:p>
    <w:p w14:paraId="03F0ADFE" w14:textId="77777777" w:rsidR="00767C1A" w:rsidRPr="00767C1A" w:rsidRDefault="00767C1A" w:rsidP="00DD5CC8">
      <w:pPr>
        <w:pStyle w:val="RSCunderline"/>
        <w:ind w:left="357"/>
      </w:pPr>
    </w:p>
    <w:p w14:paraId="434F9D0D" w14:textId="77777777" w:rsidR="00767C1A" w:rsidRPr="00767C1A" w:rsidRDefault="00767C1A" w:rsidP="00DD5CC8">
      <w:pPr>
        <w:pStyle w:val="RSCunderline"/>
        <w:ind w:left="357"/>
      </w:pPr>
    </w:p>
    <w:p w14:paraId="6048C2E7" w14:textId="77777777" w:rsidR="00767C1A" w:rsidRPr="00767C1A" w:rsidRDefault="00767C1A" w:rsidP="00DD5CC8">
      <w:pPr>
        <w:pStyle w:val="RSCunderline"/>
        <w:ind w:left="357"/>
      </w:pPr>
    </w:p>
    <w:p w14:paraId="626A072F" w14:textId="1DCD826F" w:rsidR="00767C1A" w:rsidRDefault="00767C1A" w:rsidP="00DD5CC8">
      <w:pPr>
        <w:pStyle w:val="RSCunderline"/>
        <w:ind w:left="357"/>
      </w:pPr>
    </w:p>
    <w:p w14:paraId="70119E7C" w14:textId="6EF9E3CB" w:rsidR="00DD5CC8" w:rsidRDefault="00DD5CC8" w:rsidP="00DD5CC8">
      <w:pPr>
        <w:pStyle w:val="RSCunderline"/>
        <w:ind w:left="357"/>
      </w:pPr>
    </w:p>
    <w:p w14:paraId="03A4E08E" w14:textId="67475A29" w:rsidR="00DD5CC8" w:rsidRDefault="00DD5CC8" w:rsidP="00DD5CC8">
      <w:pPr>
        <w:pStyle w:val="RSCunderline"/>
        <w:ind w:left="357"/>
      </w:pPr>
    </w:p>
    <w:p w14:paraId="375AC809" w14:textId="30B8E5C0" w:rsidR="00DD5CC8" w:rsidRDefault="00DD5CC8" w:rsidP="00DD5CC8">
      <w:pPr>
        <w:pStyle w:val="RSCunderline"/>
        <w:ind w:left="357"/>
      </w:pPr>
    </w:p>
    <w:p w14:paraId="4052C07B" w14:textId="41AEFE55" w:rsidR="00DD5CC8" w:rsidRDefault="00DD5CC8" w:rsidP="00DD5CC8">
      <w:pPr>
        <w:pStyle w:val="RSCunderline"/>
        <w:ind w:left="357"/>
      </w:pPr>
    </w:p>
    <w:p w14:paraId="715FDFF0" w14:textId="061EEAF5" w:rsidR="00DD5CC8" w:rsidRDefault="00DD5CC8" w:rsidP="00DD5CC8">
      <w:pPr>
        <w:pStyle w:val="RSCunderline"/>
        <w:ind w:left="357"/>
      </w:pPr>
    </w:p>
    <w:p w14:paraId="6B287AB7" w14:textId="0AF8A3C9" w:rsidR="00DD5CC8" w:rsidRDefault="00DD5CC8" w:rsidP="00DD5CC8">
      <w:pPr>
        <w:pStyle w:val="RSCunderline"/>
        <w:ind w:left="357"/>
      </w:pPr>
    </w:p>
    <w:p w14:paraId="7FB01FAC" w14:textId="77777777" w:rsidR="00DD5CC8" w:rsidRPr="00767C1A" w:rsidRDefault="00DD5CC8" w:rsidP="00DD5CC8">
      <w:pPr>
        <w:pStyle w:val="RSCunderline"/>
        <w:ind w:left="357"/>
      </w:pPr>
    </w:p>
    <w:p w14:paraId="7649CAC7" w14:textId="79E8829E" w:rsidR="00342827" w:rsidRPr="00437290" w:rsidRDefault="00217039" w:rsidP="00437290">
      <w:pPr>
        <w:pStyle w:val="RSCheading2"/>
      </w:pPr>
      <w:r>
        <w:t>Challenge</w:t>
      </w:r>
    </w:p>
    <w:p w14:paraId="2CABC718" w14:textId="2A358217" w:rsidR="00625588" w:rsidRPr="00D21AB8" w:rsidRDefault="00342827">
      <w:pPr>
        <w:pStyle w:val="RSCnewromanlist"/>
        <w:numPr>
          <w:ilvl w:val="0"/>
          <w:numId w:val="7"/>
        </w:numPr>
        <w:ind w:left="357" w:hanging="357"/>
        <w:rPr>
          <w:rFonts w:eastAsiaTheme="minorEastAsia"/>
          <w:bCs/>
          <w:iCs/>
          <w:lang w:eastAsia="zh-CN"/>
        </w:rPr>
      </w:pPr>
      <w:r w:rsidRPr="00625588">
        <w:t xml:space="preserve">Could you walk on </w:t>
      </w:r>
      <w:r w:rsidR="003A2968">
        <w:t>o</w:t>
      </w:r>
      <w:r w:rsidR="00625588">
        <w:t>oze</w:t>
      </w:r>
      <w:r w:rsidRPr="00625588">
        <w:t xml:space="preserve"> if there was enough available? </w:t>
      </w:r>
    </w:p>
    <w:p w14:paraId="0F5EA88C" w14:textId="77777777" w:rsidR="00D21AB8" w:rsidRPr="00D21AB8" w:rsidRDefault="00D21AB8" w:rsidP="003037F5">
      <w:pPr>
        <w:pStyle w:val="RSCunderline"/>
        <w:ind w:left="357"/>
      </w:pPr>
    </w:p>
    <w:p w14:paraId="3D74C71F" w14:textId="77777777" w:rsidR="00D21AB8" w:rsidRPr="00D21AB8" w:rsidRDefault="00D21AB8" w:rsidP="003037F5">
      <w:pPr>
        <w:pStyle w:val="RSCunderline"/>
        <w:ind w:left="357"/>
      </w:pPr>
    </w:p>
    <w:p w14:paraId="4407B5F2" w14:textId="77777777" w:rsidR="00D21AB8" w:rsidRPr="00D21AB8" w:rsidRDefault="00D21AB8" w:rsidP="003037F5">
      <w:pPr>
        <w:pStyle w:val="RSCunderline"/>
        <w:ind w:left="357"/>
      </w:pPr>
    </w:p>
    <w:p w14:paraId="76DBDBE7" w14:textId="77777777" w:rsidR="00D21AB8" w:rsidRPr="00D21AB8" w:rsidRDefault="00D21AB8" w:rsidP="003037F5">
      <w:pPr>
        <w:pStyle w:val="RSCunderline"/>
        <w:ind w:left="357"/>
      </w:pPr>
    </w:p>
    <w:p w14:paraId="163E75BE" w14:textId="61D08548" w:rsidR="00D21AB8" w:rsidRDefault="00D21AB8" w:rsidP="003037F5">
      <w:pPr>
        <w:pStyle w:val="RSCunderline"/>
        <w:ind w:left="357"/>
      </w:pPr>
    </w:p>
    <w:p w14:paraId="179616CA" w14:textId="73F511FB" w:rsidR="003037F5" w:rsidRDefault="003037F5" w:rsidP="003037F5">
      <w:pPr>
        <w:pStyle w:val="RSCunderline"/>
        <w:ind w:left="357"/>
      </w:pPr>
    </w:p>
    <w:p w14:paraId="1BBFB8C8" w14:textId="77777777" w:rsidR="003037F5" w:rsidRDefault="003037F5" w:rsidP="003037F5">
      <w:pPr>
        <w:pStyle w:val="RSCunderline"/>
        <w:ind w:left="357"/>
      </w:pPr>
    </w:p>
    <w:p w14:paraId="76ADCB57" w14:textId="593CAE0C" w:rsidR="00BD06EC" w:rsidRDefault="00BD06EC">
      <w:pPr>
        <w:spacing w:after="200" w:line="276" w:lineRule="auto"/>
        <w:rPr>
          <w:rFonts w:ascii="Arial" w:eastAsiaTheme="minorHAnsi" w:hAnsi="Arial" w:cs="Arial"/>
          <w:bCs w:val="0"/>
          <w:iCs w:val="0"/>
          <w:color w:val="000000" w:themeColor="text1"/>
          <w:sz w:val="22"/>
          <w:szCs w:val="22"/>
        </w:rPr>
      </w:pPr>
      <w:r>
        <w:br w:type="page"/>
      </w:r>
    </w:p>
    <w:p w14:paraId="0A720427" w14:textId="269F000F" w:rsidR="00342827" w:rsidRPr="00D21AB8" w:rsidRDefault="00230282">
      <w:pPr>
        <w:pStyle w:val="RSCnewromanlist"/>
        <w:numPr>
          <w:ilvl w:val="0"/>
          <w:numId w:val="8"/>
        </w:numPr>
        <w:ind w:left="357" w:hanging="357"/>
        <w:rPr>
          <w:rFonts w:eastAsiaTheme="minorEastAsia"/>
          <w:bCs/>
          <w:iCs/>
          <w:lang w:eastAsia="zh-CN"/>
        </w:rPr>
      </w:pPr>
      <w:r>
        <w:lastRenderedPageBreak/>
        <w:t>E</w:t>
      </w:r>
      <w:r w:rsidRPr="0042775C">
        <w:t>xpl</w:t>
      </w:r>
      <w:r>
        <w:t xml:space="preserve">ain your answer to part </w:t>
      </w:r>
      <w:proofErr w:type="spellStart"/>
      <w:r w:rsidRPr="00FC099B">
        <w:rPr>
          <w:bCs/>
        </w:rPr>
        <w:t>i</w:t>
      </w:r>
      <w:proofErr w:type="spellEnd"/>
      <w:r>
        <w:t>.</w:t>
      </w:r>
    </w:p>
    <w:p w14:paraId="37B6F9D7" w14:textId="77777777" w:rsidR="00D21AB8" w:rsidRPr="00D21AB8" w:rsidRDefault="00D21AB8" w:rsidP="0042775C">
      <w:pPr>
        <w:pStyle w:val="RSCunderline"/>
        <w:ind w:left="357"/>
      </w:pPr>
    </w:p>
    <w:p w14:paraId="2620E76E" w14:textId="77777777" w:rsidR="00D21AB8" w:rsidRPr="00D21AB8" w:rsidRDefault="00D21AB8" w:rsidP="0042775C">
      <w:pPr>
        <w:pStyle w:val="RSCunderline"/>
        <w:ind w:left="357"/>
      </w:pPr>
    </w:p>
    <w:p w14:paraId="575B3DA7" w14:textId="77777777" w:rsidR="00D21AB8" w:rsidRPr="00D21AB8" w:rsidRDefault="00D21AB8" w:rsidP="0042775C">
      <w:pPr>
        <w:pStyle w:val="RSCunderline"/>
        <w:ind w:left="357"/>
      </w:pPr>
    </w:p>
    <w:p w14:paraId="62590F93" w14:textId="77777777" w:rsidR="00D21AB8" w:rsidRPr="00D21AB8" w:rsidRDefault="00D21AB8" w:rsidP="0042775C">
      <w:pPr>
        <w:pStyle w:val="RSCunderline"/>
        <w:ind w:left="357"/>
      </w:pPr>
    </w:p>
    <w:p w14:paraId="4AA35B90" w14:textId="7AB40D82" w:rsidR="00D21AB8" w:rsidRDefault="00D21AB8" w:rsidP="0042775C">
      <w:pPr>
        <w:pStyle w:val="RSCunderline"/>
        <w:ind w:left="357"/>
      </w:pPr>
    </w:p>
    <w:p w14:paraId="6877291D" w14:textId="3E712529" w:rsidR="0042775C" w:rsidRDefault="0042775C" w:rsidP="0042775C">
      <w:pPr>
        <w:pStyle w:val="RSCunderline"/>
        <w:ind w:left="357"/>
      </w:pPr>
    </w:p>
    <w:p w14:paraId="15AB77C1" w14:textId="77777777" w:rsidR="0042775C" w:rsidRDefault="0042775C" w:rsidP="0042775C">
      <w:pPr>
        <w:pStyle w:val="RSCunderline"/>
        <w:ind w:left="357"/>
      </w:pPr>
    </w:p>
    <w:p w14:paraId="165B0917" w14:textId="1C4EA494" w:rsidR="00767C1A" w:rsidRDefault="0CC0A590">
      <w:pPr>
        <w:pStyle w:val="RSCnewromanlist"/>
        <w:numPr>
          <w:ilvl w:val="0"/>
          <w:numId w:val="9"/>
        </w:numPr>
        <w:ind w:left="357" w:hanging="357"/>
      </w:pPr>
      <w:r w:rsidRPr="0CC0A590">
        <w:t>Do some research to find as many examples of non-Newtonian fluids as you can. Write a list of all the examples you find.</w:t>
      </w:r>
    </w:p>
    <w:p w14:paraId="19C90073" w14:textId="77777777" w:rsidR="00767C1A" w:rsidRPr="00767C1A" w:rsidRDefault="00767C1A" w:rsidP="006510E3">
      <w:pPr>
        <w:pStyle w:val="RSCunderline"/>
        <w:ind w:left="357"/>
      </w:pPr>
    </w:p>
    <w:p w14:paraId="4F22E91C" w14:textId="77777777" w:rsidR="00767C1A" w:rsidRPr="00767C1A" w:rsidRDefault="00767C1A" w:rsidP="006510E3">
      <w:pPr>
        <w:pStyle w:val="RSCunderline"/>
        <w:ind w:left="357"/>
      </w:pPr>
    </w:p>
    <w:p w14:paraId="0955ACE5" w14:textId="77777777" w:rsidR="00767C1A" w:rsidRPr="00767C1A" w:rsidRDefault="00767C1A" w:rsidP="006510E3">
      <w:pPr>
        <w:pStyle w:val="RSCunderline"/>
        <w:ind w:left="357"/>
      </w:pPr>
    </w:p>
    <w:p w14:paraId="36D678E0" w14:textId="77777777" w:rsidR="00767C1A" w:rsidRPr="00767C1A" w:rsidRDefault="00767C1A" w:rsidP="006510E3">
      <w:pPr>
        <w:pStyle w:val="RSCunderline"/>
        <w:ind w:left="357"/>
      </w:pPr>
    </w:p>
    <w:p w14:paraId="5CE7FF3E" w14:textId="033F0BEA" w:rsidR="00767C1A" w:rsidRDefault="00767C1A" w:rsidP="006510E3">
      <w:pPr>
        <w:pStyle w:val="RSCunderline"/>
        <w:ind w:left="357"/>
      </w:pPr>
    </w:p>
    <w:p w14:paraId="24B8D1DF" w14:textId="615824E4" w:rsidR="006510E3" w:rsidRDefault="006510E3" w:rsidP="006510E3">
      <w:pPr>
        <w:pStyle w:val="RSCunderline"/>
        <w:ind w:left="357"/>
      </w:pPr>
    </w:p>
    <w:p w14:paraId="0D8C173F" w14:textId="52648C40" w:rsidR="006510E3" w:rsidRDefault="006510E3" w:rsidP="006510E3">
      <w:pPr>
        <w:pStyle w:val="RSCunderline"/>
        <w:ind w:left="357"/>
      </w:pPr>
    </w:p>
    <w:p w14:paraId="76654E36" w14:textId="27765B17" w:rsidR="006510E3" w:rsidRDefault="006510E3" w:rsidP="006510E3">
      <w:pPr>
        <w:pStyle w:val="RSCunderline"/>
        <w:ind w:left="357"/>
      </w:pPr>
    </w:p>
    <w:p w14:paraId="0291435F" w14:textId="19D247F7" w:rsidR="006510E3" w:rsidRDefault="006510E3" w:rsidP="006510E3">
      <w:pPr>
        <w:pStyle w:val="RSCunderline"/>
        <w:ind w:left="357"/>
      </w:pPr>
    </w:p>
    <w:p w14:paraId="331F87E7" w14:textId="5BAD8A19" w:rsidR="006510E3" w:rsidRDefault="006510E3" w:rsidP="006510E3">
      <w:pPr>
        <w:pStyle w:val="RSCunderline"/>
        <w:ind w:left="357"/>
      </w:pPr>
    </w:p>
    <w:p w14:paraId="2B97D17A" w14:textId="7A4BFA7A" w:rsidR="006510E3" w:rsidRDefault="006510E3" w:rsidP="006510E3">
      <w:pPr>
        <w:pStyle w:val="RSCunderline"/>
        <w:ind w:left="357"/>
      </w:pPr>
    </w:p>
    <w:p w14:paraId="4FD50D42" w14:textId="77777777" w:rsidR="006510E3" w:rsidRPr="00767C1A" w:rsidRDefault="006510E3" w:rsidP="006510E3">
      <w:pPr>
        <w:pStyle w:val="RSCunderline"/>
        <w:ind w:left="357"/>
      </w:pPr>
    </w:p>
    <w:sectPr w:rsidR="006510E3" w:rsidRPr="00767C1A" w:rsidSect="00931F90">
      <w:headerReference w:type="default" r:id="rId14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C94E" w14:textId="77777777" w:rsidR="00712379" w:rsidRDefault="00712379" w:rsidP="003155CF">
      <w:r>
        <w:separator/>
      </w:r>
    </w:p>
  </w:endnote>
  <w:endnote w:type="continuationSeparator" w:id="0">
    <w:p w14:paraId="5860123A" w14:textId="77777777" w:rsidR="00712379" w:rsidRDefault="00712379" w:rsidP="003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B662" w14:textId="259D4630" w:rsidR="00625588" w:rsidRPr="00EE476C" w:rsidRDefault="0094037D" w:rsidP="0094037D">
    <w:pPr>
      <w:pStyle w:val="Footer"/>
      <w:jc w:val="center"/>
    </w:pPr>
    <w:r w:rsidRPr="00B073B5">
      <w:rPr>
        <w:noProof/>
      </w:rPr>
      <w:drawing>
        <wp:anchor distT="0" distB="0" distL="114300" distR="114300" simplePos="0" relativeHeight="251666432" behindDoc="0" locked="0" layoutInCell="1" allowOverlap="1" wp14:anchorId="601E8260" wp14:editId="172698DC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63" name="Picture 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B5">
      <w:rPr>
        <w:noProof/>
      </w:rPr>
      <w:drawing>
        <wp:anchor distT="0" distB="0" distL="114300" distR="114300" simplePos="0" relativeHeight="251667456" behindDoc="0" locked="0" layoutInCell="1" allowOverlap="1" wp14:anchorId="7FC863C3" wp14:editId="1AE8EA57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64" name="Picture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8504062"/>
        <w:docPartObj>
          <w:docPartGallery w:val="Page Numbers (Bottom of Page)"/>
          <w:docPartUnique/>
        </w:docPartObj>
      </w:sdtPr>
      <w:sdtEndPr/>
      <w:sdtContent>
        <w:r w:rsidRPr="00EE476C">
          <w:rPr>
            <w:rFonts w:ascii="Arial" w:hAnsi="Arial" w:cs="Arial"/>
            <w:sz w:val="20"/>
            <w:szCs w:val="20"/>
          </w:rPr>
          <w:fldChar w:fldCharType="begin"/>
        </w:r>
        <w:r w:rsidRPr="00EE476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E476C">
          <w:rPr>
            <w:rFonts w:ascii="Arial" w:hAnsi="Arial" w:cs="Arial"/>
            <w:sz w:val="20"/>
            <w:szCs w:val="20"/>
          </w:rPr>
          <w:fldChar w:fldCharType="separate"/>
        </w:r>
        <w:r w:rsidRPr="00EE476C">
          <w:rPr>
            <w:rFonts w:ascii="Arial" w:hAnsi="Arial" w:cs="Arial"/>
            <w:sz w:val="20"/>
            <w:szCs w:val="20"/>
          </w:rPr>
          <w:t>1</w:t>
        </w:r>
        <w:r w:rsidRPr="00EE476C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8EC8" w14:textId="77777777" w:rsidR="00712379" w:rsidRDefault="00712379" w:rsidP="003155CF">
      <w:r>
        <w:separator/>
      </w:r>
    </w:p>
  </w:footnote>
  <w:footnote w:type="continuationSeparator" w:id="0">
    <w:p w14:paraId="4D7D0215" w14:textId="77777777" w:rsidR="00712379" w:rsidRDefault="00712379" w:rsidP="0031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9ECD" w14:textId="7164E3A5" w:rsidR="003155CF" w:rsidRPr="0094037D" w:rsidRDefault="0094037D" w:rsidP="0094037D">
    <w:pPr>
      <w:pStyle w:val="RSCMainsubtitle"/>
    </w:pPr>
    <w:r w:rsidRPr="00B1110C">
      <w:rPr>
        <w:noProof/>
      </w:rPr>
      <w:drawing>
        <wp:anchor distT="0" distB="0" distL="114300" distR="114300" simplePos="0" relativeHeight="251662336" behindDoc="0" locked="0" layoutInCell="1" allowOverlap="1" wp14:anchorId="5D00D795" wp14:editId="5AD27327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61" name="Picture 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7527F6" wp14:editId="405386F8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4BBE7" id="Rectangle 6" o:spid="_x0000_s1026" alt="&quot;&quot;" style="position:absolute;margin-left:-55.85pt;margin-top:-36.25pt;width:595.2pt;height:113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rFfqoOMAAAANAQAADwAAAAAAAAAAAAAAAADbBAAAZHJzL2Rvd25yZXYueG1sUEsFBgAAAAAE&#10;AAQA8wAAAOsFAAAAAA==&#10;" fillcolor="#deeef3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676C40A" wp14:editId="34791AAE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62" name="Picture 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201C" w14:textId="2957B611" w:rsidR="006C5AFA" w:rsidRDefault="006C5AFA" w:rsidP="006C5AFA">
    <w:pPr>
      <w:pStyle w:val="RSCRHtitle"/>
    </w:pPr>
    <w:r>
      <w:drawing>
        <wp:anchor distT="0" distB="0" distL="114300" distR="114300" simplePos="0" relativeHeight="251660288" behindDoc="0" locked="0" layoutInCell="1" allowOverlap="1" wp14:anchorId="7E4D6159" wp14:editId="02542C5B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59264" behindDoc="0" locked="0" layoutInCell="1" allowOverlap="1" wp14:anchorId="072AFCA4" wp14:editId="7A2B8385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Quicksand: </w:t>
    </w:r>
    <w:r w:rsidR="00511E89">
      <w:t>s</w:t>
    </w:r>
    <w:r w:rsidRPr="00BD555D">
      <w:t>tudent workbook</w:t>
    </w:r>
  </w:p>
  <w:p w14:paraId="281C97C4" w14:textId="77777777" w:rsidR="006C5AFA" w:rsidRPr="006C5AFA" w:rsidRDefault="006C5AFA" w:rsidP="006C5AFA">
    <w:pPr>
      <w:pStyle w:val="RSCRHhyperlink"/>
      <w:rPr>
        <w:lang w:val="en-US"/>
      </w:rPr>
    </w:pPr>
    <w:r w:rsidRPr="006C5AFA">
      <w:rPr>
        <w:u w:val="none"/>
        <w:shd w:val="clear" w:color="auto" w:fill="FFFFFF"/>
      </w:rPr>
      <w:t>Available from </w:t>
    </w:r>
    <w:hyperlink r:id="rId3" w:history="1">
      <w:r w:rsidRPr="006C5AFA">
        <w:rPr>
          <w:rStyle w:val="Hyperlink"/>
          <w:color w:val="000000" w:themeColor="text1"/>
          <w:szCs w:val="18"/>
        </w:rPr>
        <w:t>rsc.li/3PhT8f2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85C"/>
    <w:multiLevelType w:val="hybridMultilevel"/>
    <w:tmpl w:val="30302C12"/>
    <w:lvl w:ilvl="0" w:tplc="34422AA0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2F13B06"/>
    <w:multiLevelType w:val="hybridMultilevel"/>
    <w:tmpl w:val="965CB75A"/>
    <w:lvl w:ilvl="0" w:tplc="0D467CBE">
      <w:start w:val="3"/>
      <w:numFmt w:val="lowerRoman"/>
      <w:lvlText w:val="%1."/>
      <w:lvlJc w:val="left"/>
      <w:pPr>
        <w:ind w:left="71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B9C"/>
    <w:multiLevelType w:val="hybridMultilevel"/>
    <w:tmpl w:val="D8B656C6"/>
    <w:lvl w:ilvl="0" w:tplc="3BD607D6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625B62"/>
    <w:multiLevelType w:val="hybridMultilevel"/>
    <w:tmpl w:val="C6AC57D0"/>
    <w:lvl w:ilvl="0" w:tplc="5476ABCE">
      <w:start w:val="1"/>
      <w:numFmt w:val="lowerRoman"/>
      <w:pStyle w:val="RSCromansublist"/>
      <w:lvlText w:val="%1."/>
      <w:lvlJc w:val="left"/>
      <w:pPr>
        <w:ind w:left="1077" w:hanging="720"/>
      </w:pPr>
      <w:rPr>
        <w:rFonts w:ascii="Arial" w:hAnsi="Arial" w:hint="default"/>
        <w:b/>
        <w:i w:val="0"/>
        <w:color w:val="C80C2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26C"/>
    <w:multiLevelType w:val="hybridMultilevel"/>
    <w:tmpl w:val="FBE2ACD8"/>
    <w:lvl w:ilvl="0" w:tplc="50182E5A">
      <w:start w:val="2"/>
      <w:numFmt w:val="lowerRoman"/>
      <w:lvlText w:val="%1."/>
      <w:lvlJc w:val="left"/>
      <w:pPr>
        <w:ind w:left="71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40B0B"/>
    <w:multiLevelType w:val="hybridMultilevel"/>
    <w:tmpl w:val="412A644A"/>
    <w:lvl w:ilvl="0" w:tplc="CB5412D6">
      <w:start w:val="1"/>
      <w:numFmt w:val="lowerRoman"/>
      <w:lvlText w:val="%1."/>
      <w:lvlJc w:val="left"/>
      <w:pPr>
        <w:ind w:left="71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47A70"/>
    <w:multiLevelType w:val="hybridMultilevel"/>
    <w:tmpl w:val="F8B85B0C"/>
    <w:lvl w:ilvl="0" w:tplc="0A5A8D54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2113235042">
    <w:abstractNumId w:val="2"/>
  </w:num>
  <w:num w:numId="2" w16cid:durableId="965312431">
    <w:abstractNumId w:val="6"/>
  </w:num>
  <w:num w:numId="3" w16cid:durableId="993336935">
    <w:abstractNumId w:val="9"/>
  </w:num>
  <w:num w:numId="4" w16cid:durableId="279384628">
    <w:abstractNumId w:val="3"/>
  </w:num>
  <w:num w:numId="5" w16cid:durableId="406850989">
    <w:abstractNumId w:val="4"/>
  </w:num>
  <w:num w:numId="6" w16cid:durableId="1475294565">
    <w:abstractNumId w:val="7"/>
  </w:num>
  <w:num w:numId="7" w16cid:durableId="1430655773">
    <w:abstractNumId w:val="8"/>
  </w:num>
  <w:num w:numId="8" w16cid:durableId="1812090827">
    <w:abstractNumId w:val="5"/>
  </w:num>
  <w:num w:numId="9" w16cid:durableId="1572038730">
    <w:abstractNumId w:val="1"/>
  </w:num>
  <w:num w:numId="10" w16cid:durableId="104518330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yMTCxsDQzNzU1NzRT0lEKTi0uzszPAykwrgUA8Rhk+ywAAAA="/>
  </w:docVars>
  <w:rsids>
    <w:rsidRoot w:val="00B512C8"/>
    <w:rsid w:val="000134E5"/>
    <w:rsid w:val="00023C0A"/>
    <w:rsid w:val="0002513F"/>
    <w:rsid w:val="00076AC9"/>
    <w:rsid w:val="0008086A"/>
    <w:rsid w:val="00087F50"/>
    <w:rsid w:val="000B635C"/>
    <w:rsid w:val="000D170D"/>
    <w:rsid w:val="00105A25"/>
    <w:rsid w:val="00112AFA"/>
    <w:rsid w:val="00132F10"/>
    <w:rsid w:val="00136F71"/>
    <w:rsid w:val="00150AD5"/>
    <w:rsid w:val="00154123"/>
    <w:rsid w:val="0016657C"/>
    <w:rsid w:val="00172C23"/>
    <w:rsid w:val="001A0EE7"/>
    <w:rsid w:val="001A3FC3"/>
    <w:rsid w:val="001B2C31"/>
    <w:rsid w:val="001B69BE"/>
    <w:rsid w:val="001D5FAC"/>
    <w:rsid w:val="001D7FB9"/>
    <w:rsid w:val="001E7CCB"/>
    <w:rsid w:val="00213AAF"/>
    <w:rsid w:val="00214155"/>
    <w:rsid w:val="00217039"/>
    <w:rsid w:val="0022185D"/>
    <w:rsid w:val="00230282"/>
    <w:rsid w:val="0025071B"/>
    <w:rsid w:val="002527C3"/>
    <w:rsid w:val="002652DD"/>
    <w:rsid w:val="00293C9B"/>
    <w:rsid w:val="002A4E17"/>
    <w:rsid w:val="002A6A78"/>
    <w:rsid w:val="002B415D"/>
    <w:rsid w:val="002C0EEA"/>
    <w:rsid w:val="002F5B0E"/>
    <w:rsid w:val="00300822"/>
    <w:rsid w:val="003037F5"/>
    <w:rsid w:val="003155CF"/>
    <w:rsid w:val="00320AC1"/>
    <w:rsid w:val="00326D2F"/>
    <w:rsid w:val="003315D8"/>
    <w:rsid w:val="00331A16"/>
    <w:rsid w:val="00342827"/>
    <w:rsid w:val="003470D7"/>
    <w:rsid w:val="0035523D"/>
    <w:rsid w:val="00355D67"/>
    <w:rsid w:val="003678CD"/>
    <w:rsid w:val="003743CF"/>
    <w:rsid w:val="00380A48"/>
    <w:rsid w:val="003A2968"/>
    <w:rsid w:val="003B32FF"/>
    <w:rsid w:val="003D1065"/>
    <w:rsid w:val="003D6E0B"/>
    <w:rsid w:val="003D75C0"/>
    <w:rsid w:val="003E4E63"/>
    <w:rsid w:val="003F39BB"/>
    <w:rsid w:val="004062FB"/>
    <w:rsid w:val="004140E5"/>
    <w:rsid w:val="00416593"/>
    <w:rsid w:val="00416B3A"/>
    <w:rsid w:val="0042775C"/>
    <w:rsid w:val="00437290"/>
    <w:rsid w:val="0044704F"/>
    <w:rsid w:val="00452778"/>
    <w:rsid w:val="00466BCA"/>
    <w:rsid w:val="004736ED"/>
    <w:rsid w:val="00477613"/>
    <w:rsid w:val="00493AD6"/>
    <w:rsid w:val="004974F0"/>
    <w:rsid w:val="004D75B8"/>
    <w:rsid w:val="004E7273"/>
    <w:rsid w:val="00511E89"/>
    <w:rsid w:val="00512DBB"/>
    <w:rsid w:val="0052378E"/>
    <w:rsid w:val="005476B3"/>
    <w:rsid w:val="00562C11"/>
    <w:rsid w:val="0056709A"/>
    <w:rsid w:val="00571E59"/>
    <w:rsid w:val="00583C53"/>
    <w:rsid w:val="00590C00"/>
    <w:rsid w:val="00594B76"/>
    <w:rsid w:val="00596BE4"/>
    <w:rsid w:val="00597F00"/>
    <w:rsid w:val="005B0A00"/>
    <w:rsid w:val="005E00FE"/>
    <w:rsid w:val="005E7A48"/>
    <w:rsid w:val="005F3EF8"/>
    <w:rsid w:val="005F4248"/>
    <w:rsid w:val="00606981"/>
    <w:rsid w:val="0060747A"/>
    <w:rsid w:val="006131DA"/>
    <w:rsid w:val="006155FD"/>
    <w:rsid w:val="00625588"/>
    <w:rsid w:val="00633C5E"/>
    <w:rsid w:val="006510E3"/>
    <w:rsid w:val="00692E0A"/>
    <w:rsid w:val="0069598B"/>
    <w:rsid w:val="00695FD2"/>
    <w:rsid w:val="00696E2A"/>
    <w:rsid w:val="006C22C0"/>
    <w:rsid w:val="006C5AFA"/>
    <w:rsid w:val="006D1CEC"/>
    <w:rsid w:val="00702918"/>
    <w:rsid w:val="00712379"/>
    <w:rsid w:val="00725EDB"/>
    <w:rsid w:val="00731A02"/>
    <w:rsid w:val="007522BE"/>
    <w:rsid w:val="00752DBE"/>
    <w:rsid w:val="00761669"/>
    <w:rsid w:val="00767C1A"/>
    <w:rsid w:val="00792F45"/>
    <w:rsid w:val="00797080"/>
    <w:rsid w:val="007B4466"/>
    <w:rsid w:val="007C1DBA"/>
    <w:rsid w:val="00816E51"/>
    <w:rsid w:val="0082056B"/>
    <w:rsid w:val="0084091D"/>
    <w:rsid w:val="0085388A"/>
    <w:rsid w:val="008870F3"/>
    <w:rsid w:val="0089780D"/>
    <w:rsid w:val="008A2A7A"/>
    <w:rsid w:val="008A3D8A"/>
    <w:rsid w:val="008C2479"/>
    <w:rsid w:val="008C58D8"/>
    <w:rsid w:val="008E716D"/>
    <w:rsid w:val="00903EB5"/>
    <w:rsid w:val="009077F1"/>
    <w:rsid w:val="009079C3"/>
    <w:rsid w:val="0091121E"/>
    <w:rsid w:val="00914E59"/>
    <w:rsid w:val="00931F90"/>
    <w:rsid w:val="0094037D"/>
    <w:rsid w:val="00952875"/>
    <w:rsid w:val="00965E6F"/>
    <w:rsid w:val="00983523"/>
    <w:rsid w:val="009A4A55"/>
    <w:rsid w:val="009A69BD"/>
    <w:rsid w:val="009B60CA"/>
    <w:rsid w:val="009C4E9E"/>
    <w:rsid w:val="009D0191"/>
    <w:rsid w:val="009E67F2"/>
    <w:rsid w:val="009F0F18"/>
    <w:rsid w:val="00A13198"/>
    <w:rsid w:val="00A250A9"/>
    <w:rsid w:val="00A40473"/>
    <w:rsid w:val="00A46C4C"/>
    <w:rsid w:val="00A509ED"/>
    <w:rsid w:val="00A60797"/>
    <w:rsid w:val="00A6272E"/>
    <w:rsid w:val="00A70C9A"/>
    <w:rsid w:val="00A84BAE"/>
    <w:rsid w:val="00AB151D"/>
    <w:rsid w:val="00AC6513"/>
    <w:rsid w:val="00AF1330"/>
    <w:rsid w:val="00B05076"/>
    <w:rsid w:val="00B13203"/>
    <w:rsid w:val="00B15F04"/>
    <w:rsid w:val="00B17462"/>
    <w:rsid w:val="00B2006E"/>
    <w:rsid w:val="00B2577C"/>
    <w:rsid w:val="00B26BC1"/>
    <w:rsid w:val="00B474BD"/>
    <w:rsid w:val="00B512C8"/>
    <w:rsid w:val="00B52B69"/>
    <w:rsid w:val="00B67FED"/>
    <w:rsid w:val="00B87AF6"/>
    <w:rsid w:val="00BA358E"/>
    <w:rsid w:val="00BA7DF1"/>
    <w:rsid w:val="00BC1D86"/>
    <w:rsid w:val="00BC6169"/>
    <w:rsid w:val="00BD06EC"/>
    <w:rsid w:val="00BD43B3"/>
    <w:rsid w:val="00BE0661"/>
    <w:rsid w:val="00BE2381"/>
    <w:rsid w:val="00BE2CAD"/>
    <w:rsid w:val="00BE2F39"/>
    <w:rsid w:val="00C12E32"/>
    <w:rsid w:val="00C25A3E"/>
    <w:rsid w:val="00C37F4A"/>
    <w:rsid w:val="00C42137"/>
    <w:rsid w:val="00C773C4"/>
    <w:rsid w:val="00C7789E"/>
    <w:rsid w:val="00C92EAB"/>
    <w:rsid w:val="00C96458"/>
    <w:rsid w:val="00CA2C17"/>
    <w:rsid w:val="00CC2DEB"/>
    <w:rsid w:val="00CD2BF2"/>
    <w:rsid w:val="00CE755D"/>
    <w:rsid w:val="00D069E3"/>
    <w:rsid w:val="00D10AED"/>
    <w:rsid w:val="00D21AB8"/>
    <w:rsid w:val="00D46385"/>
    <w:rsid w:val="00D47EFC"/>
    <w:rsid w:val="00D95AF4"/>
    <w:rsid w:val="00DB5788"/>
    <w:rsid w:val="00DB6E4F"/>
    <w:rsid w:val="00DC2906"/>
    <w:rsid w:val="00DD5CC8"/>
    <w:rsid w:val="00DF39DD"/>
    <w:rsid w:val="00DF47E5"/>
    <w:rsid w:val="00DF5CEB"/>
    <w:rsid w:val="00E159AE"/>
    <w:rsid w:val="00E303AD"/>
    <w:rsid w:val="00E621AA"/>
    <w:rsid w:val="00E6428C"/>
    <w:rsid w:val="00E81B4D"/>
    <w:rsid w:val="00EB7640"/>
    <w:rsid w:val="00EC5306"/>
    <w:rsid w:val="00EE16AE"/>
    <w:rsid w:val="00EE476C"/>
    <w:rsid w:val="00F20943"/>
    <w:rsid w:val="00F35EB6"/>
    <w:rsid w:val="00F426BE"/>
    <w:rsid w:val="00F502D7"/>
    <w:rsid w:val="00F57AE0"/>
    <w:rsid w:val="00F65313"/>
    <w:rsid w:val="00FC099B"/>
    <w:rsid w:val="00FC3D70"/>
    <w:rsid w:val="00FD210D"/>
    <w:rsid w:val="00FD2743"/>
    <w:rsid w:val="00FD55EC"/>
    <w:rsid w:val="00FF30CA"/>
    <w:rsid w:val="00FF6576"/>
    <w:rsid w:val="0CC0A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D304"/>
  <w15:docId w15:val="{3FD3508A-0ED0-431A-86B2-FFEB1EB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2C8"/>
    <w:pPr>
      <w:spacing w:after="0" w:line="240" w:lineRule="auto"/>
    </w:pPr>
    <w:rPr>
      <w:rFonts w:ascii="Garamond" w:eastAsia="Times New Roman" w:hAnsi="Garamond" w:cs="Times New Roman"/>
      <w:bCs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512C8"/>
    <w:pPr>
      <w:keepNext/>
      <w:jc w:val="center"/>
      <w:outlineLvl w:val="0"/>
    </w:pPr>
    <w:rPr>
      <w:rFonts w:ascii="Times New Roman" w:hAnsi="Times New Roman"/>
      <w:b/>
      <w:iCs w:val="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12C8"/>
    <w:rPr>
      <w:rFonts w:ascii="Times New Roman" w:eastAsia="Times New Roman" w:hAnsi="Times New Roman" w:cs="Times New Roman"/>
      <w:b/>
      <w:bCs/>
      <w:sz w:val="40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B512C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12C8"/>
    <w:rPr>
      <w:rFonts w:ascii="Garamond" w:eastAsia="Times New Roman" w:hAnsi="Garamond" w:cs="Times New Roman"/>
      <w:bCs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2C8"/>
    <w:rPr>
      <w:rFonts w:ascii="Tahoma" w:eastAsia="Times New Roman" w:hAnsi="Tahoma" w:cs="Tahoma"/>
      <w:bCs/>
      <w:iCs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15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5CF"/>
    <w:rPr>
      <w:rFonts w:ascii="Garamond" w:eastAsia="Times New Roman" w:hAnsi="Garamond" w:cs="Times New Roman"/>
      <w:bCs/>
      <w:iCs/>
      <w:sz w:val="24"/>
      <w:szCs w:val="24"/>
      <w:lang w:eastAsia="en-US"/>
    </w:rPr>
  </w:style>
  <w:style w:type="paragraph" w:styleId="Footer">
    <w:name w:val="footer"/>
    <w:aliases w:val="RSC Footer"/>
    <w:basedOn w:val="Normal"/>
    <w:link w:val="FooterChar"/>
    <w:uiPriority w:val="99"/>
    <w:unhideWhenUsed/>
    <w:rsid w:val="003155C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3155CF"/>
    <w:rPr>
      <w:rFonts w:ascii="Garamond" w:eastAsia="Times New Roman" w:hAnsi="Garamond" w:cs="Times New Roman"/>
      <w:bCs/>
      <w:i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7789E"/>
    <w:pPr>
      <w:ind w:left="720"/>
      <w:contextualSpacing/>
    </w:pPr>
  </w:style>
  <w:style w:type="paragraph" w:styleId="NoSpacing">
    <w:name w:val="No Spacing"/>
    <w:uiPriority w:val="1"/>
    <w:qFormat/>
    <w:rsid w:val="00C7789E"/>
    <w:pPr>
      <w:spacing w:after="0" w:line="240" w:lineRule="auto"/>
    </w:pPr>
    <w:rPr>
      <w:rFonts w:ascii="Garamond" w:eastAsia="Times New Roman" w:hAnsi="Garamond" w:cs="Times New Roman"/>
      <w:bCs/>
      <w:i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E75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7613"/>
    <w:pPr>
      <w:spacing w:before="100" w:beforeAutospacing="1" w:after="100" w:afterAutospacing="1"/>
    </w:pPr>
    <w:rPr>
      <w:rFonts w:ascii="Times New Roman" w:hAnsi="Times New Roman"/>
      <w:bCs w:val="0"/>
      <w:iCs w:val="0"/>
      <w:lang w:eastAsia="en-GB"/>
    </w:rPr>
  </w:style>
  <w:style w:type="character" w:styleId="Emphasis">
    <w:name w:val="Emphasis"/>
    <w:basedOn w:val="DefaultParagraphFont"/>
    <w:uiPriority w:val="20"/>
    <w:qFormat/>
    <w:rsid w:val="00477613"/>
    <w:rPr>
      <w:i/>
      <w:iCs/>
    </w:rPr>
  </w:style>
  <w:style w:type="paragraph" w:styleId="Revision">
    <w:name w:val="Revision"/>
    <w:hidden/>
    <w:uiPriority w:val="99"/>
    <w:semiHidden/>
    <w:rsid w:val="003A2968"/>
    <w:pPr>
      <w:spacing w:after="0" w:line="240" w:lineRule="auto"/>
    </w:pPr>
    <w:rPr>
      <w:rFonts w:ascii="Garamond" w:eastAsia="Times New Roman" w:hAnsi="Garamond" w:cs="Times New Roman"/>
      <w:bCs/>
      <w:i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2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968"/>
    <w:rPr>
      <w:rFonts w:ascii="Garamond" w:eastAsia="Times New Roman" w:hAnsi="Garamond" w:cs="Times New Roman"/>
      <w:bCs/>
      <w:i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9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968"/>
    <w:rPr>
      <w:rFonts w:ascii="Garamond" w:eastAsia="Times New Roman" w:hAnsi="Garamond" w:cs="Times New Roman"/>
      <w:b/>
      <w:bCs/>
      <w:iCs/>
      <w:sz w:val="20"/>
      <w:szCs w:val="20"/>
      <w:lang w:eastAsia="en-US"/>
    </w:rPr>
  </w:style>
  <w:style w:type="paragraph" w:customStyle="1" w:styleId="RSCbasictext">
    <w:name w:val="RSC basic text"/>
    <w:basedOn w:val="Normal"/>
    <w:qFormat/>
    <w:rsid w:val="00590C00"/>
    <w:pPr>
      <w:spacing w:before="120" w:after="240" w:line="320" w:lineRule="exact"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acknowledgements">
    <w:name w:val="RSC acknowledgements"/>
    <w:basedOn w:val="RSCbasictext"/>
    <w:qFormat/>
    <w:rsid w:val="00590C00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590C00"/>
    <w:pPr>
      <w:numPr>
        <w:numId w:val="1"/>
      </w:numPr>
      <w:spacing w:after="240" w:line="320" w:lineRule="exact"/>
      <w:contextualSpacing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footer">
    <w:name w:val="RSC footer"/>
    <w:basedOn w:val="Footer"/>
    <w:qFormat/>
    <w:rsid w:val="00590C00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eastAsiaTheme="minorHAnsi" w:hAnsi="Arial" w:cs="Arial"/>
      <w:b/>
      <w:iCs w:val="0"/>
      <w:noProof/>
      <w:color w:val="000000" w:themeColor="text1"/>
      <w:sz w:val="22"/>
      <w:szCs w:val="22"/>
    </w:rPr>
  </w:style>
  <w:style w:type="paragraph" w:customStyle="1" w:styleId="RSCheading1">
    <w:name w:val="RSC heading 1"/>
    <w:basedOn w:val="Normal"/>
    <w:qFormat/>
    <w:rsid w:val="00590C00"/>
    <w:pPr>
      <w:spacing w:before="480" w:after="120" w:line="420" w:lineRule="exact"/>
    </w:pPr>
    <w:rPr>
      <w:rFonts w:ascii="Source Sans Pro" w:eastAsiaTheme="minorHAnsi" w:hAnsi="Source Sans Pro" w:cs="Arial"/>
      <w:b/>
      <w:bCs w:val="0"/>
      <w:iCs w:val="0"/>
      <w:color w:val="004976"/>
      <w:sz w:val="36"/>
    </w:rPr>
  </w:style>
  <w:style w:type="paragraph" w:customStyle="1" w:styleId="RSCheading2">
    <w:name w:val="RSC heading 2"/>
    <w:basedOn w:val="Normal"/>
    <w:qFormat/>
    <w:rsid w:val="00590C00"/>
    <w:pPr>
      <w:spacing w:before="360" w:after="120" w:line="320" w:lineRule="exact"/>
    </w:pPr>
    <w:rPr>
      <w:rFonts w:ascii="Source Sans Pro" w:eastAsiaTheme="minorHAnsi" w:hAnsi="Source Sans Pro" w:cs="Arial"/>
      <w:b/>
      <w:iCs w:val="0"/>
      <w:color w:val="004976"/>
      <w:sz w:val="28"/>
    </w:rPr>
  </w:style>
  <w:style w:type="paragraph" w:customStyle="1" w:styleId="RSCheading3">
    <w:name w:val="RSC heading 3"/>
    <w:basedOn w:val="RSCbasictext"/>
    <w:qFormat/>
    <w:rsid w:val="00590C00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590C00"/>
    <w:pPr>
      <w:numPr>
        <w:numId w:val="2"/>
      </w:numPr>
      <w:spacing w:after="120" w:line="320" w:lineRule="exact"/>
      <w:contextualSpacing/>
    </w:pPr>
    <w:rPr>
      <w:rFonts w:ascii="Source Sans Pro" w:eastAsiaTheme="minorHAnsi" w:hAnsi="Source Sans Pro" w:cs="Arial"/>
      <w:b/>
      <w:bCs w:val="0"/>
      <w:i/>
      <w:color w:val="004976"/>
      <w:sz w:val="26"/>
      <w:szCs w:val="22"/>
    </w:rPr>
  </w:style>
  <w:style w:type="paragraph" w:customStyle="1" w:styleId="RSCRHhyperlink">
    <w:name w:val="RSC RH hyperlink"/>
    <w:basedOn w:val="Normal"/>
    <w:qFormat/>
    <w:rsid w:val="00590C00"/>
    <w:rPr>
      <w:rFonts w:ascii="Arial" w:hAnsi="Arial" w:cs="Arial"/>
      <w:bCs w:val="0"/>
      <w:iCs w:val="0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590C00"/>
    <w:rPr>
      <w:sz w:val="22"/>
    </w:rPr>
  </w:style>
  <w:style w:type="paragraph" w:customStyle="1" w:styleId="RSCletterlist">
    <w:name w:val="RSC letter list"/>
    <w:basedOn w:val="Normal"/>
    <w:qFormat/>
    <w:rsid w:val="00590C00"/>
    <w:pPr>
      <w:numPr>
        <w:numId w:val="3"/>
      </w:numPr>
      <w:spacing w:before="240" w:line="320" w:lineRule="exact"/>
      <w:contextualSpacing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Maintitle">
    <w:name w:val="RSC Main title"/>
    <w:basedOn w:val="RSCheading2"/>
    <w:qFormat/>
    <w:rsid w:val="00590C00"/>
    <w:pPr>
      <w:spacing w:before="720"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590C00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letteredlist">
    <w:name w:val="RSC new lettered list"/>
    <w:basedOn w:val="RSCbasictext"/>
    <w:qFormat/>
    <w:rsid w:val="00590C00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590C00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BC1D86"/>
    <w:pPr>
      <w:spacing w:before="240" w:after="0"/>
      <w:ind w:left="357" w:hanging="357"/>
    </w:pPr>
  </w:style>
  <w:style w:type="paragraph" w:customStyle="1" w:styleId="RSCnumberedlist">
    <w:name w:val="RSC numbered list"/>
    <w:basedOn w:val="Normal"/>
    <w:qFormat/>
    <w:rsid w:val="0002513F"/>
    <w:pPr>
      <w:numPr>
        <w:numId w:val="4"/>
      </w:numPr>
      <w:spacing w:after="240" w:line="320" w:lineRule="exact"/>
      <w:ind w:left="357" w:hanging="357"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RHsubtitle">
    <w:name w:val="RSC RH subtitle"/>
    <w:basedOn w:val="RSCheading2"/>
    <w:qFormat/>
    <w:rsid w:val="00590C00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Htitle">
    <w:name w:val="RSC RH title"/>
    <w:basedOn w:val="RSCheading2"/>
    <w:qFormat/>
    <w:rsid w:val="00590C00"/>
    <w:pPr>
      <w:spacing w:before="0" w:after="80"/>
    </w:pPr>
    <w:rPr>
      <w:noProof/>
      <w:sz w:val="20"/>
      <w:szCs w:val="28"/>
    </w:rPr>
  </w:style>
  <w:style w:type="paragraph" w:customStyle="1" w:styleId="RSCromansublist">
    <w:name w:val="RSC roman sublist"/>
    <w:basedOn w:val="ListParagraph"/>
    <w:qFormat/>
    <w:rsid w:val="00590C00"/>
    <w:pPr>
      <w:numPr>
        <w:numId w:val="5"/>
      </w:numPr>
      <w:tabs>
        <w:tab w:val="left" w:pos="1965"/>
      </w:tabs>
      <w:spacing w:before="245" w:line="320" w:lineRule="exact"/>
    </w:pPr>
    <w:rPr>
      <w:rFonts w:ascii="Arial" w:eastAsiaTheme="minorEastAsia" w:hAnsi="Arial" w:cs="Arial"/>
      <w:iCs w:val="0"/>
      <w:sz w:val="22"/>
      <w:szCs w:val="22"/>
      <w:lang w:eastAsia="zh-CN"/>
    </w:rPr>
  </w:style>
  <w:style w:type="paragraph" w:customStyle="1" w:styleId="RSCTB">
    <w:name w:val="RSC TB"/>
    <w:basedOn w:val="Normal"/>
    <w:qFormat/>
    <w:rsid w:val="00590C00"/>
    <w:pPr>
      <w:spacing w:before="120" w:line="360" w:lineRule="auto"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  <w:style w:type="paragraph" w:customStyle="1" w:styleId="RSCTCH">
    <w:name w:val="RSC TCH"/>
    <w:basedOn w:val="Normal"/>
    <w:qFormat/>
    <w:rsid w:val="00590C00"/>
    <w:pPr>
      <w:jc w:val="center"/>
    </w:pPr>
    <w:rPr>
      <w:rFonts w:ascii="Arial" w:eastAsiaTheme="minorHAnsi" w:hAnsi="Arial" w:cs="Arial"/>
      <w:b/>
      <w:iCs w:val="0"/>
      <w:color w:val="FFFFFF" w:themeColor="background1"/>
      <w:sz w:val="22"/>
      <w:szCs w:val="22"/>
    </w:rPr>
  </w:style>
  <w:style w:type="paragraph" w:customStyle="1" w:styleId="RSCTOC">
    <w:name w:val="RSC TOC"/>
    <w:basedOn w:val="Normal"/>
    <w:qFormat/>
    <w:rsid w:val="00590C00"/>
    <w:pPr>
      <w:numPr>
        <w:numId w:val="6"/>
      </w:numPr>
      <w:spacing w:before="240" w:after="240" w:line="480" w:lineRule="exact"/>
    </w:pPr>
    <w:rPr>
      <w:rFonts w:ascii="Source Sans Pro" w:eastAsiaTheme="minorHAnsi" w:hAnsi="Source Sans Pro" w:cs="Arial"/>
      <w:bCs w:val="0"/>
      <w:iCs w:val="0"/>
      <w:color w:val="000000" w:themeColor="text1"/>
      <w:sz w:val="28"/>
      <w:szCs w:val="22"/>
    </w:rPr>
  </w:style>
  <w:style w:type="paragraph" w:customStyle="1" w:styleId="RSCTSH">
    <w:name w:val="RSC TSH"/>
    <w:basedOn w:val="Normal"/>
    <w:qFormat/>
    <w:rsid w:val="00590C00"/>
    <w:pPr>
      <w:spacing w:before="120" w:line="360" w:lineRule="auto"/>
    </w:pPr>
    <w:rPr>
      <w:rFonts w:ascii="Arial" w:eastAsiaTheme="minorHAnsi" w:hAnsi="Arial" w:cs="Arial"/>
      <w:b/>
      <w:iCs w:val="0"/>
      <w:color w:val="000000" w:themeColor="text1"/>
      <w:sz w:val="22"/>
      <w:szCs w:val="22"/>
    </w:rPr>
  </w:style>
  <w:style w:type="paragraph" w:customStyle="1" w:styleId="RSCunderline">
    <w:name w:val="RSC underline"/>
    <w:basedOn w:val="Normal"/>
    <w:qFormat/>
    <w:rsid w:val="00590C00"/>
    <w:pPr>
      <w:pBdr>
        <w:bottom w:val="single" w:sz="6" w:space="1" w:color="auto"/>
        <w:between w:val="single" w:sz="6" w:space="1" w:color="auto"/>
      </w:pBdr>
      <w:spacing w:line="480" w:lineRule="exact"/>
    </w:pPr>
    <w:rPr>
      <w:rFonts w:ascii="Arial" w:eastAsiaTheme="minorHAnsi" w:hAnsi="Arial" w:cs="Arial (Body CS)"/>
      <w:bCs w:val="0"/>
      <w:iCs w:val="0"/>
      <w:color w:val="000000" w:themeColor="text1"/>
      <w:sz w:val="22"/>
      <w:szCs w:val="22"/>
      <w:lang w:val="en-US"/>
    </w:rPr>
  </w:style>
  <w:style w:type="paragraph" w:customStyle="1" w:styleId="RSCletteredlistnew">
    <w:name w:val="RSC lettered list new"/>
    <w:basedOn w:val="Normal"/>
    <w:qFormat/>
    <w:rsid w:val="00725EDB"/>
    <w:pPr>
      <w:numPr>
        <w:numId w:val="10"/>
      </w:numPr>
      <w:spacing w:before="240" w:line="320" w:lineRule="exact"/>
      <w:ind w:hanging="357"/>
    </w:pPr>
    <w:rPr>
      <w:rFonts w:ascii="Arial" w:eastAsiaTheme="minorHAnsi" w:hAnsi="Arial" w:cs="Arial"/>
      <w:bCs w:val="0"/>
      <w:iCs w:val="0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1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45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CJX7M3" TargetMode="External"/><Relationship Id="rId13" Type="http://schemas.openxmlformats.org/officeDocument/2006/relationships/hyperlink" Target="https://rsc.li/3X33py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c.li/3HR7C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PhT8f2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4699-B95C-42EF-8418-5C8A9864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669</Words>
  <Characters>3268</Characters>
  <Application>Microsoft Office Word</Application>
  <DocSecurity>0</DocSecurity>
  <Lines>155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Quicksand student workbook</vt:lpstr>
    </vt:vector>
  </TitlesOfParts>
  <Company>Royal Society of Chemistry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Quicksand student workbook</dc:title>
  <dc:creator>Royal Society of Chemistry</dc:creator>
  <cp:keywords>outreach, non-Newtonian fluid, properties, quicksand, ooze</cp:keywords>
  <dc:description>From the Quicksand resource, available at https://rsc.li/3PhT8f2_x000d_
</dc:description>
  <cp:lastModifiedBy>Georgia Murphy</cp:lastModifiedBy>
  <cp:revision>89</cp:revision>
  <cp:lastPrinted>2014-11-20T14:51:00Z</cp:lastPrinted>
  <dcterms:created xsi:type="dcterms:W3CDTF">2022-09-30T11:35:00Z</dcterms:created>
  <dcterms:modified xsi:type="dcterms:W3CDTF">2023-04-17T09:17:00Z</dcterms:modified>
</cp:coreProperties>
</file>