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4355" w14:textId="428A6EAC" w:rsidR="006A2B14" w:rsidRDefault="006A2B14" w:rsidP="006A2B14">
      <w:pPr>
        <w:pStyle w:val="RSCH1"/>
      </w:pPr>
      <w:r>
        <w:t xml:space="preserve">Acid–base </w:t>
      </w:r>
      <w:r w:rsidRPr="006A2B14">
        <w:t>back</w:t>
      </w:r>
      <w:r>
        <w:t xml:space="preserve"> titration</w:t>
      </w:r>
    </w:p>
    <w:p w14:paraId="5449FBDA" w14:textId="22AA2936" w:rsidR="00C66595" w:rsidRPr="00F80D73" w:rsidRDefault="00905E09" w:rsidP="00C66595">
      <w:pPr>
        <w:pStyle w:val="RSCBasictext"/>
        <w:rPr>
          <w:color w:val="0000FF"/>
          <w:u w:val="single"/>
          <w:lang w:eastAsia="en-GB"/>
        </w:rPr>
      </w:pPr>
      <w:bookmarkStart w:id="0" w:name="_Hlk134615427"/>
      <w:r>
        <w:rPr>
          <w:lang w:eastAsia="en-GB"/>
        </w:rPr>
        <w:t>This resource</w:t>
      </w:r>
      <w:r w:rsidR="001A278F">
        <w:rPr>
          <w:lang w:eastAsia="en-GB"/>
        </w:rPr>
        <w:t xml:space="preserve"> accompanies </w:t>
      </w:r>
      <w:proofErr w:type="gramStart"/>
      <w:r w:rsidR="00914CFD">
        <w:rPr>
          <w:b/>
          <w:bCs/>
          <w:lang w:eastAsia="en-GB"/>
        </w:rPr>
        <w:t>The</w:t>
      </w:r>
      <w:proofErr w:type="gramEnd"/>
      <w:r w:rsidR="00914CFD">
        <w:rPr>
          <w:b/>
          <w:bCs/>
          <w:lang w:eastAsia="en-GB"/>
        </w:rPr>
        <w:t xml:space="preserve"> essential guide to teaching</w:t>
      </w:r>
      <w:r w:rsidR="00914CFD" w:rsidRPr="00914CFD">
        <w:rPr>
          <w:b/>
          <w:bCs/>
          <w:lang w:eastAsia="en-GB"/>
        </w:rPr>
        <w:t xml:space="preserve"> </w:t>
      </w:r>
      <w:r w:rsidR="00914CFD" w:rsidRPr="00914CFD">
        <w:rPr>
          <w:rStyle w:val="Hyperlink"/>
          <w:b/>
          <w:bCs/>
          <w:color w:val="auto"/>
          <w:u w:val="none"/>
          <w:lang w:eastAsia="en-GB"/>
        </w:rPr>
        <w:t>quantitative chemistry</w:t>
      </w:r>
      <w:r w:rsidR="00914CFD" w:rsidRPr="00914CFD">
        <w:rPr>
          <w:b/>
          <w:bCs/>
          <w:lang w:eastAsia="en-GB"/>
        </w:rPr>
        <w:t xml:space="preserve"> </w:t>
      </w:r>
      <w:r w:rsidR="001A278F">
        <w:rPr>
          <w:lang w:eastAsia="en-GB"/>
        </w:rPr>
        <w:t xml:space="preserve">in </w:t>
      </w:r>
      <w:r w:rsidR="001A278F" w:rsidRPr="001A278F">
        <w:rPr>
          <w:i/>
          <w:iCs/>
          <w:lang w:eastAsia="en-GB"/>
        </w:rPr>
        <w:t>Education in Chemistry</w:t>
      </w:r>
      <w:r w:rsidR="001A278F">
        <w:rPr>
          <w:lang w:eastAsia="en-GB"/>
        </w:rPr>
        <w:t xml:space="preserve"> which can be viewed at: </w:t>
      </w:r>
      <w:hyperlink r:id="rId8" w:history="1">
        <w:r w:rsidR="00C702BC" w:rsidRPr="00C702BC">
          <w:rPr>
            <w:rStyle w:val="Hyperlink"/>
            <w:color w:val="004976"/>
          </w:rPr>
          <w:t>rsc.li/44KTlPQ</w:t>
        </w:r>
      </w:hyperlink>
      <w:r w:rsidR="00D314BC">
        <w:rPr>
          <w:rStyle w:val="Hyperlink"/>
          <w:color w:val="auto"/>
          <w:u w:val="none"/>
          <w:lang w:eastAsia="en-GB"/>
        </w:rPr>
        <w:t>. Read the article to discover</w:t>
      </w:r>
      <w:r w:rsidR="00D314BC" w:rsidRPr="00D314BC">
        <w:rPr>
          <w:rStyle w:val="Hyperlink"/>
          <w:color w:val="auto"/>
          <w:u w:val="none"/>
          <w:lang w:eastAsia="en-GB"/>
        </w:rPr>
        <w:t xml:space="preserve"> misconceptions and further ideas for teaching</w:t>
      </w:r>
      <w:r w:rsidR="00B31CE5">
        <w:rPr>
          <w:rStyle w:val="Hyperlink"/>
          <w:color w:val="auto"/>
          <w:u w:val="none"/>
          <w:lang w:eastAsia="en-GB"/>
        </w:rPr>
        <w:t xml:space="preserve"> </w:t>
      </w:r>
      <w:r w:rsidR="00914CFD" w:rsidRPr="00914CFD">
        <w:rPr>
          <w:rStyle w:val="Hyperlink"/>
          <w:color w:val="auto"/>
          <w:u w:val="none"/>
          <w:lang w:eastAsia="en-GB"/>
        </w:rPr>
        <w:t>reacting masses and limiting reagents</w:t>
      </w:r>
      <w:r w:rsidR="00B31CE5">
        <w:rPr>
          <w:rStyle w:val="Hyperlink"/>
          <w:color w:val="auto"/>
          <w:u w:val="none"/>
          <w:lang w:eastAsia="en-GB"/>
        </w:rPr>
        <w:t>.</w:t>
      </w:r>
      <w:bookmarkEnd w:id="0"/>
      <w:r w:rsidR="00F80D73" w:rsidRPr="006214D2">
        <w:rPr>
          <w:rStyle w:val="Hyperlink"/>
          <w:color w:val="auto"/>
          <w:u w:val="none"/>
          <w:lang w:eastAsia="en-GB"/>
        </w:rPr>
        <w:t xml:space="preserve"> </w:t>
      </w:r>
      <w:r w:rsidR="00D314BC">
        <w:rPr>
          <w:rStyle w:val="Hyperlink"/>
          <w:color w:val="auto"/>
          <w:u w:val="none"/>
        </w:rPr>
        <w:t>Use the t</w:t>
      </w:r>
      <w:r w:rsidR="00C66595" w:rsidRPr="00C66595">
        <w:rPr>
          <w:rStyle w:val="Hyperlink"/>
          <w:color w:val="auto"/>
          <w:u w:val="none"/>
        </w:rPr>
        <w:t xml:space="preserve">echnician notes </w:t>
      </w:r>
      <w:r w:rsidR="00D314BC">
        <w:rPr>
          <w:rStyle w:val="Hyperlink"/>
          <w:color w:val="auto"/>
          <w:u w:val="none"/>
        </w:rPr>
        <w:t>to prepare the practical and find the experimental procedure in the student worksheet</w:t>
      </w:r>
      <w:r w:rsidR="00C66595" w:rsidRPr="00C66595">
        <w:rPr>
          <w:rStyle w:val="Hyperlink"/>
          <w:color w:val="auto"/>
          <w:u w:val="none"/>
        </w:rPr>
        <w:t xml:space="preserve">. </w:t>
      </w:r>
    </w:p>
    <w:p w14:paraId="00D1AFCD" w14:textId="12E4FBD9" w:rsidR="001A278F" w:rsidRDefault="001A278F" w:rsidP="001A278F">
      <w:pPr>
        <w:pStyle w:val="RSCH2"/>
        <w:rPr>
          <w:lang w:eastAsia="en-GB"/>
        </w:rPr>
      </w:pPr>
      <w:r>
        <w:rPr>
          <w:lang w:eastAsia="en-GB"/>
        </w:rPr>
        <w:t>Learning objectives</w:t>
      </w:r>
    </w:p>
    <w:p w14:paraId="2F352EC2" w14:textId="64DE84E9" w:rsidR="00DA600D" w:rsidRPr="00C66595" w:rsidRDefault="00F41F73" w:rsidP="00C66595">
      <w:pPr>
        <w:pStyle w:val="RSCLearningobjectives"/>
      </w:pPr>
      <w:r>
        <w:t>A</w:t>
      </w:r>
      <w:r w:rsidR="00DA600D" w:rsidRPr="00C66595">
        <w:t xml:space="preserve">pply </w:t>
      </w:r>
      <w:r w:rsidR="00202429">
        <w:t xml:space="preserve">your </w:t>
      </w:r>
      <w:r w:rsidR="00DA600D" w:rsidRPr="00C66595">
        <w:t>knowledge of mole calculations to practical experimental data.</w:t>
      </w:r>
    </w:p>
    <w:p w14:paraId="264F9C53" w14:textId="729174A8" w:rsidR="00DA600D" w:rsidRPr="00C66595" w:rsidRDefault="00F41F73" w:rsidP="00C66595">
      <w:pPr>
        <w:pStyle w:val="RSCLearningobjectives"/>
      </w:pPr>
      <w:r>
        <w:t>W</w:t>
      </w:r>
      <w:r w:rsidR="00DA600D" w:rsidRPr="00C66595">
        <w:t>rite balanced equations for practical experiments.</w:t>
      </w:r>
    </w:p>
    <w:p w14:paraId="2E237749" w14:textId="47EC131B" w:rsidR="00C66595" w:rsidRDefault="00F41F73" w:rsidP="00F80D73">
      <w:pPr>
        <w:pStyle w:val="RSCLearningobjectives"/>
      </w:pPr>
      <w:r>
        <w:t>R</w:t>
      </w:r>
      <w:r w:rsidR="00DA600D" w:rsidRPr="00C66595">
        <w:t>eview practical techniques.</w:t>
      </w:r>
    </w:p>
    <w:p w14:paraId="46A5BF29" w14:textId="77777777" w:rsidR="00F80D73" w:rsidRPr="00C66595" w:rsidRDefault="00F80D73" w:rsidP="00F80D73">
      <w:pPr>
        <w:pStyle w:val="RSCLearningobjectives"/>
        <w:numPr>
          <w:ilvl w:val="0"/>
          <w:numId w:val="0"/>
        </w:numPr>
      </w:pPr>
    </w:p>
    <w:p w14:paraId="6A031C4E" w14:textId="67F6558B" w:rsidR="00DA600D" w:rsidRPr="00C66595" w:rsidRDefault="00DA600D" w:rsidP="00C66595">
      <w:pPr>
        <w:pStyle w:val="RSCBasictext"/>
      </w:pPr>
      <w:r w:rsidRPr="00C66595">
        <w:t xml:space="preserve">Learners will address all three learning objectives throughout the experiment.  </w:t>
      </w:r>
      <w:r w:rsidR="00C66595" w:rsidRPr="00C66595">
        <w:t>They</w:t>
      </w:r>
      <w:r w:rsidRPr="00C66595">
        <w:t xml:space="preserve"> should successfully carry out the practical, write relevant balanced equations and utilise these to carry out mole calculations.  </w:t>
      </w:r>
      <w:bookmarkStart w:id="1" w:name="_Hlk131502712"/>
      <w:r w:rsidR="009B7BCA">
        <w:t>Learners</w:t>
      </w:r>
      <w:r w:rsidRPr="00C66595">
        <w:t xml:space="preserve"> will draw</w:t>
      </w:r>
      <w:r w:rsidR="009B7BCA">
        <w:t xml:space="preserve"> their findings</w:t>
      </w:r>
      <w:r w:rsidRPr="00C66595">
        <w:t xml:space="preserve"> together in </w:t>
      </w:r>
      <w:r w:rsidR="009B7BCA">
        <w:t>a conclusion and evaluation, c</w:t>
      </w:r>
      <w:r w:rsidRPr="00C66595">
        <w:t>ompari</w:t>
      </w:r>
      <w:r w:rsidR="009B7BCA">
        <w:t>ng their</w:t>
      </w:r>
      <w:r w:rsidRPr="00C66595">
        <w:t xml:space="preserve"> experimental and theoretical data.</w:t>
      </w:r>
      <w:bookmarkEnd w:id="1"/>
    </w:p>
    <w:p w14:paraId="312FC3F0" w14:textId="0433E087" w:rsidR="002A3C79" w:rsidRDefault="006A2B14" w:rsidP="002A3C79">
      <w:pPr>
        <w:pStyle w:val="RSCH2"/>
        <w:rPr>
          <w:lang w:eastAsia="en-GB"/>
        </w:rPr>
      </w:pPr>
      <w:r>
        <w:rPr>
          <w:lang w:eastAsia="en-GB"/>
        </w:rPr>
        <w:t>Scaffolding</w:t>
      </w:r>
    </w:p>
    <w:p w14:paraId="107C9958" w14:textId="651171BC" w:rsidR="002A3C79" w:rsidRDefault="00E3592E" w:rsidP="002A3C79">
      <w:pPr>
        <w:pStyle w:val="RSC2-columntabs"/>
        <w:rPr>
          <w:lang w:eastAsia="en-GB"/>
        </w:rPr>
      </w:pPr>
      <w:r>
        <w:rPr>
          <w:lang w:eastAsia="en-GB"/>
        </w:rPr>
        <w:t xml:space="preserve">Some </w:t>
      </w:r>
      <w:r w:rsidR="00C66595">
        <w:rPr>
          <w:lang w:eastAsia="en-GB"/>
        </w:rPr>
        <w:t>learners</w:t>
      </w:r>
      <w:r>
        <w:rPr>
          <w:lang w:eastAsia="en-GB"/>
        </w:rPr>
        <w:t xml:space="preserve"> will be keen to work through the whole task independently</w:t>
      </w:r>
      <w:r w:rsidR="00C66595">
        <w:rPr>
          <w:lang w:eastAsia="en-GB"/>
        </w:rPr>
        <w:t>. O</w:t>
      </w:r>
      <w:r>
        <w:rPr>
          <w:lang w:eastAsia="en-GB"/>
        </w:rPr>
        <w:t xml:space="preserve">thers </w:t>
      </w:r>
      <w:r w:rsidR="00BB6046">
        <w:rPr>
          <w:lang w:eastAsia="en-GB"/>
        </w:rPr>
        <w:t xml:space="preserve">will </w:t>
      </w:r>
      <w:r>
        <w:rPr>
          <w:lang w:eastAsia="en-GB"/>
        </w:rPr>
        <w:t xml:space="preserve">benefit from </w:t>
      </w:r>
      <w:r w:rsidR="00C66595">
        <w:rPr>
          <w:lang w:eastAsia="en-GB"/>
        </w:rPr>
        <w:t xml:space="preserve">you </w:t>
      </w:r>
      <w:r>
        <w:rPr>
          <w:lang w:eastAsia="en-GB"/>
        </w:rPr>
        <w:t xml:space="preserve">checking the calculation steps as they go along, ensuring they have correctly balanced the equations and </w:t>
      </w:r>
      <w:r w:rsidR="00D314BC">
        <w:rPr>
          <w:lang w:eastAsia="en-GB"/>
        </w:rPr>
        <w:t>found the masses and moles</w:t>
      </w:r>
      <w:r>
        <w:rPr>
          <w:lang w:eastAsia="en-GB"/>
        </w:rPr>
        <w:t xml:space="preserve"> before they write the</w:t>
      </w:r>
      <w:r w:rsidR="00C66595">
        <w:rPr>
          <w:lang w:eastAsia="en-GB"/>
        </w:rPr>
        <w:t>ir</w:t>
      </w:r>
      <w:r>
        <w:rPr>
          <w:lang w:eastAsia="en-GB"/>
        </w:rPr>
        <w:t xml:space="preserve"> conclusion and </w:t>
      </w:r>
      <w:r w:rsidR="00906CDC">
        <w:rPr>
          <w:lang w:eastAsia="en-GB"/>
        </w:rPr>
        <w:t>evaluation.</w:t>
      </w:r>
      <w:r w:rsidR="00C66595">
        <w:rPr>
          <w:lang w:eastAsia="en-GB"/>
        </w:rPr>
        <w:t xml:space="preserve"> </w:t>
      </w:r>
      <w:r w:rsidR="00D314BC">
        <w:rPr>
          <w:lang w:eastAsia="en-GB"/>
        </w:rPr>
        <w:t xml:space="preserve">Use the PowerPoint to model each step. </w:t>
      </w:r>
      <w:r w:rsidR="009B7BCA">
        <w:rPr>
          <w:lang w:eastAsia="en-GB"/>
        </w:rPr>
        <w:t>Remove the e</w:t>
      </w:r>
      <w:r w:rsidR="00C66595">
        <w:rPr>
          <w:lang w:eastAsia="en-GB"/>
        </w:rPr>
        <w:t xml:space="preserve">xample tables in the student sheet </w:t>
      </w:r>
      <w:r w:rsidR="009B7BCA">
        <w:rPr>
          <w:lang w:eastAsia="en-GB"/>
        </w:rPr>
        <w:t xml:space="preserve">to encourage learners to draw their own or leave them in for support. </w:t>
      </w:r>
    </w:p>
    <w:p w14:paraId="3A074F43" w14:textId="70783001" w:rsidR="00CF67A4" w:rsidRPr="00CB098D" w:rsidRDefault="0047124D" w:rsidP="002A3C79">
      <w:pPr>
        <w:pStyle w:val="RSC2-columntabs"/>
        <w:rPr>
          <w:lang w:eastAsia="en-GB"/>
        </w:rPr>
      </w:pPr>
      <w:r>
        <w:rPr>
          <w:lang w:eastAsia="en-GB"/>
        </w:rPr>
        <w:t>As an e</w:t>
      </w:r>
      <w:r w:rsidR="009A3848">
        <w:rPr>
          <w:lang w:eastAsia="en-GB"/>
        </w:rPr>
        <w:t>xtension</w:t>
      </w:r>
      <w:r>
        <w:rPr>
          <w:lang w:eastAsia="en-GB"/>
        </w:rPr>
        <w:t>,</w:t>
      </w:r>
      <w:r w:rsidR="009A3848">
        <w:rPr>
          <w:lang w:eastAsia="en-GB"/>
        </w:rPr>
        <w:t xml:space="preserve"> ask </w:t>
      </w:r>
      <w:r>
        <w:rPr>
          <w:lang w:eastAsia="en-GB"/>
        </w:rPr>
        <w:t>learners</w:t>
      </w:r>
      <w:r w:rsidR="009A3848">
        <w:rPr>
          <w:lang w:eastAsia="en-GB"/>
        </w:rPr>
        <w:t xml:space="preserve"> to titrate the original </w:t>
      </w:r>
      <w:r w:rsidR="009A3848" w:rsidRPr="0047124D">
        <w:rPr>
          <w:rFonts w:ascii="Cambria Math" w:hAnsi="Cambria Math"/>
          <w:sz w:val="24"/>
          <w:szCs w:val="24"/>
          <w:lang w:eastAsia="en-GB"/>
        </w:rPr>
        <w:t>HCl</w:t>
      </w:r>
      <w:r w:rsidR="009A3848" w:rsidRPr="0047124D">
        <w:rPr>
          <w:sz w:val="24"/>
          <w:szCs w:val="24"/>
          <w:lang w:eastAsia="en-GB"/>
        </w:rPr>
        <w:t xml:space="preserve"> </w:t>
      </w:r>
      <w:r w:rsidR="009A3848">
        <w:rPr>
          <w:lang w:eastAsia="en-GB"/>
        </w:rPr>
        <w:t xml:space="preserve">against the </w:t>
      </w:r>
      <w:r w:rsidR="009A3848" w:rsidRPr="0047124D">
        <w:rPr>
          <w:rFonts w:ascii="Cambria Math" w:hAnsi="Cambria Math"/>
          <w:sz w:val="24"/>
          <w:szCs w:val="24"/>
          <w:lang w:eastAsia="en-GB"/>
        </w:rPr>
        <w:t>NaOH</w:t>
      </w:r>
      <w:r w:rsidR="009A3848" w:rsidRPr="0047124D">
        <w:rPr>
          <w:sz w:val="24"/>
          <w:szCs w:val="24"/>
          <w:lang w:eastAsia="en-GB"/>
        </w:rPr>
        <w:t xml:space="preserve"> </w:t>
      </w:r>
      <w:r w:rsidR="009A3848">
        <w:rPr>
          <w:lang w:eastAsia="en-GB"/>
        </w:rPr>
        <w:t xml:space="preserve">to check the concentration is correct. </w:t>
      </w:r>
      <w:r w:rsidR="00CB098D">
        <w:rPr>
          <w:lang w:eastAsia="en-GB"/>
        </w:rPr>
        <w:t xml:space="preserve">They </w:t>
      </w:r>
      <w:r w:rsidR="00BB6046">
        <w:rPr>
          <w:lang w:eastAsia="en-GB"/>
        </w:rPr>
        <w:t xml:space="preserve">can </w:t>
      </w:r>
      <w:r w:rsidR="00CB098D">
        <w:rPr>
          <w:lang w:eastAsia="en-GB"/>
        </w:rPr>
        <w:t xml:space="preserve">also investigate the effect of </w:t>
      </w:r>
      <w:r w:rsidR="00CB098D" w:rsidRPr="0047124D">
        <w:rPr>
          <w:rFonts w:ascii="Cambria Math" w:hAnsi="Cambria Math"/>
          <w:sz w:val="24"/>
          <w:szCs w:val="24"/>
          <w:lang w:eastAsia="en-GB"/>
        </w:rPr>
        <w:t>CO</w:t>
      </w:r>
      <w:r w:rsidR="00CB098D" w:rsidRPr="0047124D">
        <w:rPr>
          <w:rFonts w:ascii="Cambria Math" w:hAnsi="Cambria Math"/>
          <w:sz w:val="24"/>
          <w:szCs w:val="24"/>
          <w:vertAlign w:val="subscript"/>
          <w:lang w:eastAsia="en-GB"/>
        </w:rPr>
        <w:t>2</w:t>
      </w:r>
      <w:r w:rsidR="00CB098D" w:rsidRPr="0047124D">
        <w:rPr>
          <w:sz w:val="24"/>
          <w:szCs w:val="24"/>
          <w:lang w:eastAsia="en-GB"/>
        </w:rPr>
        <w:t xml:space="preserve"> </w:t>
      </w:r>
      <w:r w:rsidR="00CB098D">
        <w:rPr>
          <w:lang w:eastAsia="en-GB"/>
        </w:rPr>
        <w:t>dissolving on the pH of wate</w:t>
      </w:r>
      <w:r w:rsidR="00397399">
        <w:rPr>
          <w:lang w:eastAsia="en-GB"/>
        </w:rPr>
        <w:t>r</w:t>
      </w:r>
      <w:r w:rsidR="009F4915">
        <w:rPr>
          <w:lang w:eastAsia="en-GB"/>
        </w:rPr>
        <w:t xml:space="preserve"> following</w:t>
      </w:r>
      <w:r w:rsidR="00A80B41">
        <w:rPr>
          <w:lang w:eastAsia="en-GB"/>
        </w:rPr>
        <w:t xml:space="preserve"> the procedure at</w:t>
      </w:r>
      <w:r w:rsidR="009F4915">
        <w:rPr>
          <w:lang w:eastAsia="en-GB"/>
        </w:rPr>
        <w:t xml:space="preserve"> </w:t>
      </w:r>
      <w:hyperlink r:id="rId9" w:history="1">
        <w:r w:rsidR="009F4915" w:rsidRPr="00F9644E">
          <w:rPr>
            <w:rStyle w:val="Hyperlink"/>
            <w:color w:val="004976"/>
            <w:lang w:eastAsia="en-GB"/>
          </w:rPr>
          <w:t>rsc.li/3L9K6Qr</w:t>
        </w:r>
      </w:hyperlink>
      <w:r w:rsidR="009F4915">
        <w:rPr>
          <w:lang w:eastAsia="en-GB"/>
        </w:rPr>
        <w:t xml:space="preserve">. </w:t>
      </w:r>
    </w:p>
    <w:p w14:paraId="510631BF" w14:textId="3CBDB3E8" w:rsidR="002A3C79" w:rsidRDefault="002A3C79" w:rsidP="00C66595">
      <w:pPr>
        <w:pStyle w:val="RSCH2"/>
        <w:rPr>
          <w:lang w:eastAsia="en-GB"/>
        </w:rPr>
      </w:pPr>
      <w:r>
        <w:rPr>
          <w:lang w:eastAsia="en-GB"/>
        </w:rPr>
        <w:t>Safety and hazards</w:t>
      </w:r>
    </w:p>
    <w:p w14:paraId="54AB9708" w14:textId="08C11036" w:rsidR="00D674A5" w:rsidRDefault="00D674A5" w:rsidP="00D674A5">
      <w:pPr>
        <w:pStyle w:val="RSCBulletedlist"/>
        <w:rPr>
          <w:lang w:eastAsia="en-GB"/>
        </w:rPr>
      </w:pPr>
      <w:bookmarkStart w:id="2" w:name="_Hlk131501722"/>
      <w:r>
        <w:rPr>
          <w:lang w:eastAsia="en-GB"/>
        </w:rPr>
        <w:t>Read our standard health and safety guidance, available from</w:t>
      </w:r>
      <w:r w:rsidRPr="00F9644E">
        <w:rPr>
          <w:color w:val="004976"/>
          <w:lang w:eastAsia="en-GB"/>
        </w:rPr>
        <w:t xml:space="preserve"> </w:t>
      </w:r>
      <w:hyperlink r:id="rId10" w:history="1">
        <w:r w:rsidRPr="00F9644E">
          <w:rPr>
            <w:rStyle w:val="Hyperlink"/>
            <w:color w:val="004976"/>
            <w:lang w:eastAsia="en-GB"/>
          </w:rPr>
          <w:t>rsc.li/3IAmFA0</w:t>
        </w:r>
      </w:hyperlink>
      <w:r>
        <w:rPr>
          <w:lang w:eastAsia="en-GB"/>
        </w:rPr>
        <w:t xml:space="preserve"> and carry out a risk assessment before running any live practical.</w:t>
      </w:r>
    </w:p>
    <w:bookmarkEnd w:id="2"/>
    <w:p w14:paraId="62595764" w14:textId="012831B1" w:rsidR="002A3C79" w:rsidRDefault="00F949B3" w:rsidP="002A3C79">
      <w:pPr>
        <w:pStyle w:val="RSCBulletedlist"/>
        <w:rPr>
          <w:lang w:eastAsia="en-GB"/>
        </w:rPr>
      </w:pPr>
      <w:r>
        <w:rPr>
          <w:lang w:eastAsia="en-GB"/>
        </w:rPr>
        <w:t xml:space="preserve">Eye protection must </w:t>
      </w:r>
      <w:proofErr w:type="gramStart"/>
      <w:r>
        <w:rPr>
          <w:lang w:eastAsia="en-GB"/>
        </w:rPr>
        <w:t>be worn</w:t>
      </w:r>
      <w:proofErr w:type="gramEnd"/>
      <w:r w:rsidR="004E45EB">
        <w:rPr>
          <w:lang w:eastAsia="en-GB"/>
        </w:rPr>
        <w:t>.</w:t>
      </w:r>
    </w:p>
    <w:p w14:paraId="28F056F6" w14:textId="6DFCD54A" w:rsidR="00F949B3" w:rsidRPr="004F69AD" w:rsidRDefault="00347BD7" w:rsidP="002A3C79">
      <w:pPr>
        <w:pStyle w:val="RSCBulletedlist"/>
        <w:rPr>
          <w:lang w:eastAsia="en-GB"/>
        </w:rPr>
      </w:pPr>
      <w:r>
        <w:rPr>
          <w:lang w:eastAsia="en-GB"/>
        </w:rPr>
        <w:t>T</w:t>
      </w:r>
      <w:r w:rsidR="00F949B3">
        <w:rPr>
          <w:lang w:eastAsia="en-GB"/>
        </w:rPr>
        <w:t>he flask containing hydrochloric acid and calcium carbonate may get warm.</w:t>
      </w:r>
    </w:p>
    <w:p w14:paraId="187A9523" w14:textId="7906F76C" w:rsidR="002A3C79" w:rsidRPr="004F69AD" w:rsidRDefault="00D674A5" w:rsidP="002A3C79">
      <w:pPr>
        <w:pStyle w:val="RSCBulletedlist"/>
        <w:rPr>
          <w:lang w:eastAsia="en-GB"/>
        </w:rPr>
      </w:pPr>
      <w:r>
        <w:rPr>
          <w:lang w:eastAsia="en-GB"/>
        </w:rPr>
        <w:t>Instruct learners to take</w:t>
      </w:r>
      <w:r w:rsidR="002C793F">
        <w:rPr>
          <w:lang w:eastAsia="en-GB"/>
        </w:rPr>
        <w:t xml:space="preserve"> care </w:t>
      </w:r>
      <w:r w:rsidR="00C66595">
        <w:rPr>
          <w:lang w:eastAsia="en-GB"/>
        </w:rPr>
        <w:t xml:space="preserve">not to spill </w:t>
      </w:r>
      <w:r w:rsidR="002C793F">
        <w:rPr>
          <w:lang w:eastAsia="en-GB"/>
        </w:rPr>
        <w:t>solutions</w:t>
      </w:r>
      <w:r w:rsidR="00C66595">
        <w:rPr>
          <w:lang w:eastAsia="en-GB"/>
        </w:rPr>
        <w:t xml:space="preserve">, particularly phenolphthalein, on </w:t>
      </w:r>
      <w:r>
        <w:rPr>
          <w:lang w:eastAsia="en-GB"/>
        </w:rPr>
        <w:t>their</w:t>
      </w:r>
      <w:r w:rsidR="00C66595">
        <w:rPr>
          <w:lang w:eastAsia="en-GB"/>
        </w:rPr>
        <w:t xml:space="preserve"> skin</w:t>
      </w:r>
      <w:r w:rsidR="004E45EB">
        <w:rPr>
          <w:lang w:eastAsia="en-GB"/>
        </w:rPr>
        <w:t xml:space="preserve">.  </w:t>
      </w:r>
      <w:bookmarkStart w:id="3" w:name="_Hlk131501877"/>
      <w:r w:rsidR="004E45EB">
        <w:rPr>
          <w:lang w:eastAsia="en-GB"/>
        </w:rPr>
        <w:t xml:space="preserve">If </w:t>
      </w:r>
      <w:r>
        <w:rPr>
          <w:lang w:eastAsia="en-GB"/>
        </w:rPr>
        <w:t>they</w:t>
      </w:r>
      <w:r w:rsidR="004E45EB">
        <w:rPr>
          <w:lang w:eastAsia="en-GB"/>
        </w:rPr>
        <w:t xml:space="preserve"> do get </w:t>
      </w:r>
      <w:r>
        <w:rPr>
          <w:lang w:eastAsia="en-GB"/>
        </w:rPr>
        <w:t>any</w:t>
      </w:r>
      <w:r w:rsidR="004E45EB">
        <w:rPr>
          <w:lang w:eastAsia="en-GB"/>
        </w:rPr>
        <w:t xml:space="preserve"> on the</w:t>
      </w:r>
      <w:r>
        <w:rPr>
          <w:lang w:eastAsia="en-GB"/>
        </w:rPr>
        <w:t>ir</w:t>
      </w:r>
      <w:r w:rsidR="004E45EB">
        <w:rPr>
          <w:lang w:eastAsia="en-GB"/>
        </w:rPr>
        <w:t xml:space="preserve"> skin, rinse wel</w:t>
      </w:r>
      <w:r>
        <w:rPr>
          <w:lang w:eastAsia="en-GB"/>
        </w:rPr>
        <w:t>l</w:t>
      </w:r>
      <w:r w:rsidR="004E45EB">
        <w:rPr>
          <w:lang w:eastAsia="en-GB"/>
        </w:rPr>
        <w:t>.</w:t>
      </w:r>
      <w:bookmarkEnd w:id="3"/>
    </w:p>
    <w:p w14:paraId="31B81238" w14:textId="36F6696E" w:rsidR="00C66595" w:rsidRDefault="004E45EB" w:rsidP="002A3C79">
      <w:pPr>
        <w:pStyle w:val="RSCBulletedlist"/>
        <w:rPr>
          <w:lang w:eastAsia="en-GB"/>
        </w:rPr>
      </w:pPr>
      <w:r>
        <w:rPr>
          <w:lang w:eastAsia="en-GB"/>
        </w:rPr>
        <w:t xml:space="preserve">Fill the burette </w:t>
      </w:r>
      <w:r w:rsidR="00151444">
        <w:rPr>
          <w:lang w:eastAsia="en-GB"/>
        </w:rPr>
        <w:t>at</w:t>
      </w:r>
      <w:r>
        <w:rPr>
          <w:lang w:eastAsia="en-GB"/>
        </w:rPr>
        <w:t xml:space="preserve"> eye level.</w:t>
      </w:r>
    </w:p>
    <w:p w14:paraId="0C14E0BD" w14:textId="12F87B5F" w:rsidR="00170732" w:rsidRDefault="00A80B41" w:rsidP="00170732">
      <w:pPr>
        <w:pStyle w:val="RSCH2"/>
        <w:rPr>
          <w:lang w:eastAsia="en-GB"/>
        </w:rPr>
      </w:pPr>
      <w:r>
        <w:rPr>
          <w:lang w:eastAsia="en-GB"/>
        </w:rPr>
        <w:lastRenderedPageBreak/>
        <w:t>Results</w:t>
      </w:r>
    </w:p>
    <w:p w14:paraId="00D8C85D" w14:textId="158624E8" w:rsidR="00293D8F" w:rsidRPr="000275DC" w:rsidRDefault="00C66595" w:rsidP="00C66595">
      <w:pPr>
        <w:pStyle w:val="RSCBasictext"/>
        <w:rPr>
          <w:lang w:eastAsia="en-GB"/>
        </w:rPr>
      </w:pPr>
      <w:r>
        <w:rPr>
          <w:lang w:eastAsia="en-GB"/>
        </w:rPr>
        <w:t>Example d</w:t>
      </w:r>
      <w:r w:rsidR="00293D8F" w:rsidRPr="000275DC">
        <w:rPr>
          <w:lang w:eastAsia="en-GB"/>
        </w:rPr>
        <w:t>ata table</w:t>
      </w:r>
      <w:r>
        <w:rPr>
          <w:lang w:eastAsia="en-GB"/>
        </w:rPr>
        <w:t>s. Masses and volumes will be learner dependent.</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605"/>
        <w:gridCol w:w="1746"/>
      </w:tblGrid>
      <w:tr w:rsidR="00293D8F" w:rsidRPr="00985C41" w14:paraId="0423FFFE" w14:textId="77777777" w:rsidTr="00145E9A">
        <w:trPr>
          <w:trHeight w:val="482"/>
        </w:trPr>
        <w:tc>
          <w:tcPr>
            <w:tcW w:w="2605" w:type="dxa"/>
            <w:shd w:val="clear" w:color="auto" w:fill="BFDDE8"/>
            <w:vAlign w:val="center"/>
          </w:tcPr>
          <w:p w14:paraId="6BE5B97E" w14:textId="77777777" w:rsidR="00293D8F" w:rsidRPr="00E100EC" w:rsidRDefault="00293D8F" w:rsidP="000433AC">
            <w:pPr>
              <w:spacing w:before="60" w:after="60" w:line="259" w:lineRule="auto"/>
              <w:ind w:right="34"/>
              <w:jc w:val="center"/>
              <w:rPr>
                <w:rFonts w:ascii="Century Gothic" w:hAnsi="Century Gothic"/>
                <w:b/>
                <w:bCs/>
                <w:color w:val="004976"/>
              </w:rPr>
            </w:pPr>
          </w:p>
        </w:tc>
        <w:tc>
          <w:tcPr>
            <w:tcW w:w="1746" w:type="dxa"/>
            <w:shd w:val="clear" w:color="auto" w:fill="BFDDE8"/>
            <w:vAlign w:val="center"/>
          </w:tcPr>
          <w:p w14:paraId="6709F5B5" w14:textId="33EE7369" w:rsidR="00293D8F" w:rsidRPr="00E100EC" w:rsidRDefault="00293D8F" w:rsidP="005C2884">
            <w:pPr>
              <w:spacing w:before="60" w:after="60" w:line="259" w:lineRule="auto"/>
              <w:ind w:left="0" w:right="33" w:hanging="37"/>
              <w:jc w:val="center"/>
              <w:rPr>
                <w:rFonts w:ascii="Century Gothic" w:hAnsi="Century Gothic"/>
                <w:b/>
                <w:bCs/>
                <w:color w:val="004976"/>
              </w:rPr>
            </w:pPr>
            <w:r>
              <w:rPr>
                <w:rFonts w:ascii="Century Gothic" w:hAnsi="Century Gothic"/>
                <w:b/>
                <w:bCs/>
                <w:color w:val="004976"/>
              </w:rPr>
              <w:t>Mass (</w:t>
            </w:r>
            <m:oMath>
              <m:r>
                <m:rPr>
                  <m:sty m:val="b"/>
                </m:rPr>
                <w:rPr>
                  <w:rFonts w:ascii="Cambria Math" w:hAnsi="Cambria Math"/>
                  <w:color w:val="004976"/>
                  <w:sz w:val="22"/>
                  <w:szCs w:val="22"/>
                </w:rPr>
                <m:t>g</m:t>
              </m:r>
            </m:oMath>
            <w:r>
              <w:rPr>
                <w:rFonts w:ascii="Century Gothic" w:hAnsi="Century Gothic"/>
                <w:b/>
                <w:bCs/>
                <w:color w:val="004976"/>
              </w:rPr>
              <w:t>)</w:t>
            </w:r>
          </w:p>
        </w:tc>
      </w:tr>
      <w:tr w:rsidR="00293D8F" w:rsidRPr="00985C41" w14:paraId="1F666F3F" w14:textId="77777777" w:rsidTr="00145E9A">
        <w:trPr>
          <w:trHeight w:val="482"/>
        </w:trPr>
        <w:tc>
          <w:tcPr>
            <w:tcW w:w="2605" w:type="dxa"/>
            <w:vAlign w:val="center"/>
          </w:tcPr>
          <w:p w14:paraId="74206194" w14:textId="5E99E9B5" w:rsidR="00293D8F" w:rsidRPr="00985C41" w:rsidRDefault="00293D8F" w:rsidP="000433AC">
            <w:pPr>
              <w:spacing w:line="259" w:lineRule="auto"/>
              <w:ind w:left="32" w:right="34" w:firstLine="0"/>
              <w:jc w:val="center"/>
              <w:rPr>
                <w:rFonts w:ascii="Century Gothic" w:hAnsi="Century Gothic"/>
              </w:rPr>
            </w:pPr>
            <w:r>
              <w:rPr>
                <w:rFonts w:ascii="Century Gothic" w:hAnsi="Century Gothic"/>
              </w:rPr>
              <w:t>Flask</w:t>
            </w:r>
            <w:r w:rsidR="0047124D">
              <w:rPr>
                <w:rFonts w:ascii="Century Gothic" w:hAnsi="Century Gothic"/>
              </w:rPr>
              <w:t>, cotton wool and</w:t>
            </w:r>
            <w:r>
              <w:rPr>
                <w:rFonts w:ascii="Century Gothic" w:hAnsi="Century Gothic"/>
              </w:rPr>
              <w:t xml:space="preserve"> hydrochloric acid</w:t>
            </w:r>
          </w:p>
        </w:tc>
        <w:tc>
          <w:tcPr>
            <w:tcW w:w="1746" w:type="dxa"/>
            <w:vAlign w:val="center"/>
          </w:tcPr>
          <w:p w14:paraId="194C4E59" w14:textId="439CA2FA" w:rsidR="00293D8F" w:rsidRPr="00985C41" w:rsidRDefault="00293D8F" w:rsidP="00145E9A">
            <w:pPr>
              <w:tabs>
                <w:tab w:val="left" w:pos="1593"/>
              </w:tabs>
              <w:spacing w:line="259" w:lineRule="auto"/>
              <w:ind w:left="0" w:right="33" w:firstLine="0"/>
              <w:jc w:val="center"/>
              <w:rPr>
                <w:rFonts w:ascii="Century Gothic" w:hAnsi="Century Gothic"/>
              </w:rPr>
            </w:pPr>
            <w:r>
              <w:rPr>
                <w:rFonts w:ascii="Century Gothic" w:hAnsi="Century Gothic"/>
              </w:rPr>
              <w:t>a</w:t>
            </w:r>
          </w:p>
        </w:tc>
      </w:tr>
      <w:tr w:rsidR="00293D8F" w:rsidRPr="00985C41" w14:paraId="410C5C6A" w14:textId="77777777" w:rsidTr="00145E9A">
        <w:trPr>
          <w:trHeight w:val="482"/>
        </w:trPr>
        <w:tc>
          <w:tcPr>
            <w:tcW w:w="2605" w:type="dxa"/>
            <w:vAlign w:val="center"/>
          </w:tcPr>
          <w:p w14:paraId="37C67F3B" w14:textId="77777777" w:rsidR="00293D8F" w:rsidRPr="00985C41" w:rsidRDefault="00293D8F" w:rsidP="000433AC">
            <w:pPr>
              <w:spacing w:line="259" w:lineRule="auto"/>
              <w:ind w:left="32" w:right="34" w:firstLine="0"/>
              <w:jc w:val="center"/>
              <w:rPr>
                <w:rFonts w:ascii="Century Gothic" w:hAnsi="Century Gothic"/>
              </w:rPr>
            </w:pPr>
            <w:r>
              <w:rPr>
                <w:rFonts w:ascii="Century Gothic" w:hAnsi="Century Gothic"/>
              </w:rPr>
              <w:t>Calcium carbonate</w:t>
            </w:r>
          </w:p>
        </w:tc>
        <w:tc>
          <w:tcPr>
            <w:tcW w:w="1746" w:type="dxa"/>
            <w:vAlign w:val="center"/>
          </w:tcPr>
          <w:p w14:paraId="550BCEE0" w14:textId="6B252E2E" w:rsidR="00293D8F" w:rsidRPr="00985C41" w:rsidRDefault="00293D8F" w:rsidP="00145E9A">
            <w:pPr>
              <w:tabs>
                <w:tab w:val="left" w:pos="1593"/>
              </w:tabs>
              <w:spacing w:line="259" w:lineRule="auto"/>
              <w:ind w:left="0" w:right="33" w:firstLine="0"/>
              <w:jc w:val="center"/>
              <w:rPr>
                <w:rFonts w:ascii="Century Gothic" w:hAnsi="Century Gothic"/>
              </w:rPr>
            </w:pPr>
            <w:r>
              <w:rPr>
                <w:rFonts w:ascii="Century Gothic" w:hAnsi="Century Gothic"/>
              </w:rPr>
              <w:t>b</w:t>
            </w:r>
          </w:p>
        </w:tc>
      </w:tr>
      <w:tr w:rsidR="00293D8F" w:rsidRPr="00985C41" w14:paraId="2FE83348" w14:textId="77777777" w:rsidTr="00145E9A">
        <w:trPr>
          <w:trHeight w:val="482"/>
        </w:trPr>
        <w:tc>
          <w:tcPr>
            <w:tcW w:w="2605" w:type="dxa"/>
            <w:vAlign w:val="center"/>
          </w:tcPr>
          <w:p w14:paraId="12421DB6" w14:textId="77777777" w:rsidR="00293D8F" w:rsidRPr="00985C41" w:rsidRDefault="00293D8F" w:rsidP="000433AC">
            <w:pPr>
              <w:spacing w:line="259" w:lineRule="auto"/>
              <w:ind w:left="32" w:right="34" w:firstLine="0"/>
              <w:jc w:val="center"/>
              <w:rPr>
                <w:rFonts w:ascii="Century Gothic" w:hAnsi="Century Gothic"/>
              </w:rPr>
            </w:pPr>
            <w:r>
              <w:rPr>
                <w:rFonts w:ascii="Century Gothic" w:hAnsi="Century Gothic"/>
              </w:rPr>
              <w:t>Total mass of reactants and flask</w:t>
            </w:r>
          </w:p>
        </w:tc>
        <w:tc>
          <w:tcPr>
            <w:tcW w:w="1746" w:type="dxa"/>
            <w:vAlign w:val="center"/>
          </w:tcPr>
          <w:p w14:paraId="0D7A825F" w14:textId="29990A62" w:rsidR="00293D8F" w:rsidRPr="00985C41" w:rsidRDefault="00C66595" w:rsidP="00145E9A">
            <w:pPr>
              <w:tabs>
                <w:tab w:val="left" w:pos="1593"/>
              </w:tabs>
              <w:spacing w:line="259" w:lineRule="auto"/>
              <w:ind w:left="0" w:right="33" w:firstLine="0"/>
              <w:jc w:val="center"/>
              <w:rPr>
                <w:rFonts w:ascii="Century Gothic" w:hAnsi="Century Gothic"/>
              </w:rPr>
            </w:pPr>
            <w:r>
              <w:rPr>
                <w:rFonts w:ascii="Century Gothic" w:hAnsi="Century Gothic"/>
              </w:rPr>
              <w:t xml:space="preserve">a </w:t>
            </w:r>
            <w:r w:rsidR="00293D8F">
              <w:rPr>
                <w:rFonts w:ascii="Century Gothic" w:hAnsi="Century Gothic"/>
              </w:rPr>
              <w:t>+</w:t>
            </w:r>
            <w:r>
              <w:rPr>
                <w:rFonts w:ascii="Century Gothic" w:hAnsi="Century Gothic"/>
              </w:rPr>
              <w:t xml:space="preserve"> </w:t>
            </w:r>
            <w:r w:rsidR="00293D8F">
              <w:rPr>
                <w:rFonts w:ascii="Century Gothic" w:hAnsi="Century Gothic"/>
              </w:rPr>
              <w:t>b</w:t>
            </w:r>
          </w:p>
        </w:tc>
      </w:tr>
      <w:tr w:rsidR="00293D8F" w:rsidRPr="00985C41" w14:paraId="37018EC3" w14:textId="77777777" w:rsidTr="00145E9A">
        <w:trPr>
          <w:trHeight w:val="482"/>
        </w:trPr>
        <w:tc>
          <w:tcPr>
            <w:tcW w:w="2605" w:type="dxa"/>
            <w:vAlign w:val="center"/>
          </w:tcPr>
          <w:p w14:paraId="7A04108B" w14:textId="36FD258B" w:rsidR="00293D8F" w:rsidRPr="00985C41" w:rsidRDefault="00293D8F" w:rsidP="000433AC">
            <w:pPr>
              <w:spacing w:line="259" w:lineRule="auto"/>
              <w:ind w:left="32" w:right="34" w:firstLine="0"/>
              <w:jc w:val="center"/>
              <w:rPr>
                <w:rFonts w:ascii="Century Gothic" w:hAnsi="Century Gothic"/>
              </w:rPr>
            </w:pPr>
            <w:r>
              <w:rPr>
                <w:rFonts w:ascii="Century Gothic" w:hAnsi="Century Gothic"/>
              </w:rPr>
              <w:t xml:space="preserve">Total </w:t>
            </w:r>
            <w:r w:rsidR="00C66595">
              <w:rPr>
                <w:rFonts w:ascii="Century Gothic" w:hAnsi="Century Gothic"/>
              </w:rPr>
              <w:t xml:space="preserve">mass </w:t>
            </w:r>
            <w:r>
              <w:rPr>
                <w:rFonts w:ascii="Century Gothic" w:hAnsi="Century Gothic"/>
              </w:rPr>
              <w:t>once reaction is complete</w:t>
            </w:r>
          </w:p>
        </w:tc>
        <w:tc>
          <w:tcPr>
            <w:tcW w:w="1746" w:type="dxa"/>
            <w:vAlign w:val="center"/>
          </w:tcPr>
          <w:p w14:paraId="08FB97F7" w14:textId="0AF046A7" w:rsidR="00293D8F" w:rsidRPr="00985C41" w:rsidRDefault="005C2884" w:rsidP="00145E9A">
            <w:pPr>
              <w:tabs>
                <w:tab w:val="left" w:pos="1593"/>
              </w:tabs>
              <w:spacing w:line="259" w:lineRule="auto"/>
              <w:ind w:left="0" w:right="33" w:firstLine="0"/>
              <w:jc w:val="center"/>
              <w:rPr>
                <w:rFonts w:ascii="Century Gothic" w:hAnsi="Century Gothic"/>
              </w:rPr>
            </w:pPr>
            <w:r>
              <w:rPr>
                <w:rFonts w:ascii="Century Gothic" w:hAnsi="Century Gothic"/>
              </w:rPr>
              <w:t>c</w:t>
            </w:r>
          </w:p>
        </w:tc>
      </w:tr>
      <w:tr w:rsidR="00293D8F" w:rsidRPr="00985C41" w14:paraId="09671550" w14:textId="77777777" w:rsidTr="00145E9A">
        <w:trPr>
          <w:trHeight w:val="482"/>
        </w:trPr>
        <w:tc>
          <w:tcPr>
            <w:tcW w:w="2605" w:type="dxa"/>
            <w:vAlign w:val="center"/>
          </w:tcPr>
          <w:p w14:paraId="51CE92E0" w14:textId="77777777" w:rsidR="00293D8F" w:rsidRPr="00985C41" w:rsidRDefault="00293D8F" w:rsidP="000433AC">
            <w:pPr>
              <w:spacing w:line="259" w:lineRule="auto"/>
              <w:ind w:left="32" w:right="34" w:firstLine="0"/>
              <w:jc w:val="center"/>
              <w:rPr>
                <w:rFonts w:ascii="Century Gothic" w:hAnsi="Century Gothic"/>
              </w:rPr>
            </w:pPr>
            <w:r>
              <w:rPr>
                <w:rFonts w:ascii="Century Gothic" w:hAnsi="Century Gothic"/>
              </w:rPr>
              <w:t>Mass lost</w:t>
            </w:r>
          </w:p>
        </w:tc>
        <w:tc>
          <w:tcPr>
            <w:tcW w:w="1746" w:type="dxa"/>
            <w:vAlign w:val="center"/>
          </w:tcPr>
          <w:p w14:paraId="7CE57283" w14:textId="2BB474BE" w:rsidR="00293D8F" w:rsidRPr="00985C41" w:rsidRDefault="005C2884" w:rsidP="00145E9A">
            <w:pPr>
              <w:tabs>
                <w:tab w:val="left" w:pos="1593"/>
              </w:tabs>
              <w:spacing w:line="259" w:lineRule="auto"/>
              <w:ind w:left="0" w:right="33" w:firstLine="0"/>
              <w:jc w:val="center"/>
              <w:rPr>
                <w:rFonts w:ascii="Century Gothic" w:hAnsi="Century Gothic"/>
              </w:rPr>
            </w:pPr>
            <w:r>
              <w:rPr>
                <w:rFonts w:ascii="Century Gothic" w:hAnsi="Century Gothic"/>
              </w:rPr>
              <w:t>(a</w:t>
            </w:r>
            <w:r w:rsidR="00C66595">
              <w:rPr>
                <w:rFonts w:ascii="Century Gothic" w:hAnsi="Century Gothic"/>
              </w:rPr>
              <w:t xml:space="preserve"> </w:t>
            </w:r>
            <w:r>
              <w:rPr>
                <w:rFonts w:ascii="Century Gothic" w:hAnsi="Century Gothic"/>
              </w:rPr>
              <w:t>+</w:t>
            </w:r>
            <w:r w:rsidR="00C66595">
              <w:rPr>
                <w:rFonts w:ascii="Century Gothic" w:hAnsi="Century Gothic"/>
              </w:rPr>
              <w:t xml:space="preserve"> </w:t>
            </w:r>
            <w:r>
              <w:rPr>
                <w:rFonts w:ascii="Century Gothic" w:hAnsi="Century Gothic"/>
              </w:rPr>
              <w:t>b)</w:t>
            </w:r>
            <w:r w:rsidR="00C66595">
              <w:rPr>
                <w:rFonts w:ascii="Century Gothic" w:hAnsi="Century Gothic"/>
              </w:rPr>
              <w:t xml:space="preserve"> – </w:t>
            </w:r>
            <w:r>
              <w:rPr>
                <w:rFonts w:ascii="Century Gothic" w:hAnsi="Century Gothic"/>
              </w:rPr>
              <w:t>c</w:t>
            </w:r>
          </w:p>
        </w:tc>
      </w:tr>
    </w:tbl>
    <w:p w14:paraId="7C3DDA1E" w14:textId="77777777" w:rsidR="00293D8F" w:rsidRDefault="00293D8F" w:rsidP="00170732">
      <w:pPr>
        <w:pStyle w:val="RSCH2"/>
        <w:rPr>
          <w:lang w:eastAsia="en-GB"/>
        </w:rPr>
      </w:pPr>
    </w:p>
    <w:p w14:paraId="522D16BD" w14:textId="7FF1501D" w:rsidR="00D00AB5" w:rsidRPr="00CD56DB" w:rsidRDefault="00D00AB5" w:rsidP="004C50D7">
      <w:pPr>
        <w:pStyle w:val="RSCnumberedlist"/>
        <w:numPr>
          <w:ilvl w:val="0"/>
          <w:numId w:val="0"/>
        </w:numPr>
        <w:ind w:left="360"/>
        <w:rPr>
          <w:color w:val="006F62"/>
        </w:rPr>
      </w:pPr>
    </w:p>
    <w:p w14:paraId="15426A60" w14:textId="590EB078" w:rsidR="00D00AB5" w:rsidRDefault="00D00AB5" w:rsidP="00D00AB5">
      <w:pPr>
        <w:pStyle w:val="RSCBasictext"/>
        <w:rPr>
          <w:lang w:eastAsia="en-GB"/>
        </w:rPr>
      </w:pPr>
    </w:p>
    <w:p w14:paraId="052466BE" w14:textId="77777777" w:rsidR="00145E9A" w:rsidRDefault="00145E9A" w:rsidP="00D00AB5">
      <w:pPr>
        <w:pStyle w:val="RSCBasictext"/>
        <w:rPr>
          <w:lang w:eastAsia="en-GB"/>
        </w:rPr>
      </w:pPr>
    </w:p>
    <w:p w14:paraId="3D82CF16" w14:textId="77777777" w:rsidR="00145E9A" w:rsidRDefault="00145E9A" w:rsidP="00D00AB5">
      <w:pPr>
        <w:pStyle w:val="RSCBasictext"/>
        <w:rPr>
          <w:lang w:eastAsia="en-GB"/>
        </w:rPr>
      </w:pPr>
    </w:p>
    <w:p w14:paraId="79B2194A" w14:textId="4D76AD1C" w:rsidR="00145E9A" w:rsidRDefault="00145E9A" w:rsidP="00D00AB5">
      <w:pPr>
        <w:pStyle w:val="RSCBasictext"/>
        <w:rPr>
          <w:lang w:eastAsia="en-GB"/>
        </w:rPr>
      </w:pPr>
    </w:p>
    <w:p w14:paraId="5CDBE24D" w14:textId="7A859E67" w:rsidR="00C66595" w:rsidRDefault="00C66595" w:rsidP="00D00AB5">
      <w:pPr>
        <w:pStyle w:val="RSCBasictext"/>
        <w:rPr>
          <w:lang w:eastAsia="en-GB"/>
        </w:rPr>
      </w:pPr>
    </w:p>
    <w:p w14:paraId="731ACDFA" w14:textId="77777777" w:rsidR="00C66595" w:rsidRDefault="00C66595" w:rsidP="00D00AB5">
      <w:pPr>
        <w:pStyle w:val="RSCBasictext"/>
        <w:rPr>
          <w:lang w:eastAsia="en-GB"/>
        </w:rPr>
      </w:pPr>
    </w:p>
    <w:tbl>
      <w:tblPr>
        <w:tblStyle w:val="TableGrid"/>
        <w:tblW w:w="0" w:type="auto"/>
        <w:jc w:val="center"/>
        <w:tblLook w:val="04A0" w:firstRow="1" w:lastRow="0" w:firstColumn="1" w:lastColumn="0" w:noHBand="0" w:noVBand="1"/>
      </w:tblPr>
      <w:tblGrid>
        <w:gridCol w:w="1259"/>
        <w:gridCol w:w="2564"/>
        <w:gridCol w:w="2693"/>
        <w:gridCol w:w="2500"/>
      </w:tblGrid>
      <w:tr w:rsidR="00605B81" w:rsidRPr="00985C41" w14:paraId="53CE51B6" w14:textId="77777777" w:rsidTr="000433AC">
        <w:trPr>
          <w:trHeight w:val="482"/>
          <w:jc w:val="center"/>
        </w:trPr>
        <w:tc>
          <w:tcPr>
            <w:tcW w:w="1259" w:type="dxa"/>
            <w:shd w:val="clear" w:color="auto" w:fill="BFDDE8"/>
            <w:vAlign w:val="center"/>
          </w:tcPr>
          <w:p w14:paraId="335AAB1D" w14:textId="77777777" w:rsidR="00605B81" w:rsidRPr="00E100EC" w:rsidRDefault="00605B81" w:rsidP="000433AC">
            <w:pPr>
              <w:spacing w:before="60" w:after="60" w:line="259" w:lineRule="auto"/>
              <w:ind w:left="32" w:right="34" w:hanging="138"/>
              <w:jc w:val="center"/>
              <w:rPr>
                <w:rFonts w:ascii="Century Gothic" w:hAnsi="Century Gothic"/>
                <w:b/>
                <w:bCs/>
                <w:color w:val="004976"/>
              </w:rPr>
            </w:pPr>
          </w:p>
        </w:tc>
        <w:tc>
          <w:tcPr>
            <w:tcW w:w="7757" w:type="dxa"/>
            <w:gridSpan w:val="3"/>
            <w:shd w:val="clear" w:color="auto" w:fill="BFDDE8"/>
            <w:vAlign w:val="center"/>
          </w:tcPr>
          <w:p w14:paraId="38634802" w14:textId="28B2456A" w:rsidR="00605B81" w:rsidRDefault="00605B81" w:rsidP="0087238A">
            <w:pPr>
              <w:spacing w:before="60" w:after="60" w:line="259" w:lineRule="auto"/>
              <w:ind w:left="0" w:right="-1" w:firstLine="0"/>
              <w:jc w:val="center"/>
              <w:rPr>
                <w:rFonts w:ascii="Century Gothic" w:hAnsi="Century Gothic"/>
                <w:b/>
                <w:bCs/>
                <w:color w:val="004976"/>
              </w:rPr>
            </w:pPr>
            <w:r>
              <w:rPr>
                <w:rFonts w:ascii="Century Gothic" w:hAnsi="Century Gothic"/>
                <w:b/>
                <w:bCs/>
                <w:color w:val="004976"/>
              </w:rPr>
              <w:t>Volume (</w:t>
            </w:r>
            <m:oMath>
              <m:r>
                <m:rPr>
                  <m:sty m:val="b"/>
                </m:rPr>
                <w:rPr>
                  <w:rFonts w:ascii="Cambria Math" w:hAnsi="Cambria Math"/>
                  <w:color w:val="004976"/>
                  <w:sz w:val="22"/>
                  <w:szCs w:val="22"/>
                </w:rPr>
                <m:t>ml</m:t>
              </m:r>
            </m:oMath>
            <w:r>
              <w:rPr>
                <w:rFonts w:ascii="Century Gothic" w:hAnsi="Century Gothic"/>
                <w:b/>
                <w:bCs/>
                <w:color w:val="004976"/>
              </w:rPr>
              <w:t>)</w:t>
            </w:r>
          </w:p>
        </w:tc>
      </w:tr>
      <w:tr w:rsidR="00605B81" w:rsidRPr="00985C41" w14:paraId="0D67E70F" w14:textId="77777777" w:rsidTr="000433AC">
        <w:trPr>
          <w:trHeight w:val="482"/>
          <w:jc w:val="center"/>
        </w:trPr>
        <w:tc>
          <w:tcPr>
            <w:tcW w:w="1259" w:type="dxa"/>
            <w:shd w:val="clear" w:color="auto" w:fill="BFDDE8"/>
            <w:vAlign w:val="center"/>
          </w:tcPr>
          <w:p w14:paraId="2D219CEB" w14:textId="77777777" w:rsidR="00605B81" w:rsidRPr="00E100EC" w:rsidRDefault="00605B81" w:rsidP="000433AC">
            <w:pPr>
              <w:spacing w:before="60" w:after="60" w:line="259" w:lineRule="auto"/>
              <w:ind w:left="32" w:right="34" w:hanging="138"/>
              <w:jc w:val="center"/>
              <w:rPr>
                <w:rFonts w:ascii="Century Gothic" w:hAnsi="Century Gothic"/>
                <w:b/>
                <w:bCs/>
                <w:color w:val="004976"/>
              </w:rPr>
            </w:pPr>
          </w:p>
        </w:tc>
        <w:tc>
          <w:tcPr>
            <w:tcW w:w="2564" w:type="dxa"/>
            <w:shd w:val="clear" w:color="auto" w:fill="BFDDE8"/>
            <w:vAlign w:val="center"/>
          </w:tcPr>
          <w:p w14:paraId="7D8DA920" w14:textId="00C1069C" w:rsidR="00605B81" w:rsidRPr="00E100EC" w:rsidRDefault="0004241E" w:rsidP="0087238A">
            <w:pPr>
              <w:spacing w:before="60" w:after="60" w:line="259" w:lineRule="auto"/>
              <w:ind w:left="0" w:right="33" w:firstLine="0"/>
              <w:jc w:val="center"/>
              <w:rPr>
                <w:rFonts w:ascii="Century Gothic" w:hAnsi="Century Gothic"/>
                <w:b/>
                <w:bCs/>
                <w:color w:val="004976"/>
              </w:rPr>
            </w:pPr>
            <w:r>
              <w:rPr>
                <w:rFonts w:ascii="Century Gothic" w:hAnsi="Century Gothic"/>
                <w:b/>
                <w:bCs/>
                <w:color w:val="004976"/>
              </w:rPr>
              <w:t>Rough titration</w:t>
            </w:r>
          </w:p>
        </w:tc>
        <w:tc>
          <w:tcPr>
            <w:tcW w:w="2693" w:type="dxa"/>
            <w:shd w:val="clear" w:color="auto" w:fill="BFDDE8"/>
            <w:vAlign w:val="center"/>
          </w:tcPr>
          <w:p w14:paraId="3E9E34F3" w14:textId="67212675" w:rsidR="00605B81" w:rsidRPr="00E100EC" w:rsidRDefault="00605B81" w:rsidP="004C50D7">
            <w:pPr>
              <w:spacing w:before="60" w:after="60" w:line="259" w:lineRule="auto"/>
              <w:ind w:left="0" w:right="-1" w:firstLine="24"/>
              <w:jc w:val="center"/>
              <w:rPr>
                <w:rFonts w:ascii="Century Gothic" w:hAnsi="Century Gothic"/>
                <w:b/>
                <w:bCs/>
                <w:color w:val="004976"/>
              </w:rPr>
            </w:pPr>
            <w:r>
              <w:rPr>
                <w:rFonts w:ascii="Century Gothic" w:hAnsi="Century Gothic"/>
                <w:b/>
                <w:bCs/>
                <w:color w:val="004976"/>
              </w:rPr>
              <w:t xml:space="preserve">Repeat </w:t>
            </w:r>
            <w:r w:rsidR="0004241E">
              <w:rPr>
                <w:rFonts w:ascii="Century Gothic" w:hAnsi="Century Gothic"/>
                <w:b/>
                <w:bCs/>
                <w:color w:val="004976"/>
              </w:rPr>
              <w:t>1</w:t>
            </w:r>
          </w:p>
        </w:tc>
        <w:tc>
          <w:tcPr>
            <w:tcW w:w="2500" w:type="dxa"/>
            <w:shd w:val="clear" w:color="auto" w:fill="BFDDE8"/>
          </w:tcPr>
          <w:p w14:paraId="56621FB9" w14:textId="44BA369F" w:rsidR="00605B81" w:rsidRDefault="00605B81" w:rsidP="004C50D7">
            <w:pPr>
              <w:spacing w:before="60" w:after="60" w:line="259" w:lineRule="auto"/>
              <w:ind w:left="0" w:right="-1" w:hanging="109"/>
              <w:jc w:val="center"/>
              <w:rPr>
                <w:rFonts w:ascii="Century Gothic" w:hAnsi="Century Gothic"/>
                <w:b/>
                <w:bCs/>
                <w:color w:val="004976"/>
              </w:rPr>
            </w:pPr>
            <w:r>
              <w:rPr>
                <w:rFonts w:ascii="Century Gothic" w:hAnsi="Century Gothic"/>
                <w:b/>
                <w:bCs/>
                <w:color w:val="004976"/>
              </w:rPr>
              <w:t xml:space="preserve">Repeat </w:t>
            </w:r>
            <w:r w:rsidR="0004241E">
              <w:rPr>
                <w:rFonts w:ascii="Century Gothic" w:hAnsi="Century Gothic"/>
                <w:b/>
                <w:bCs/>
                <w:color w:val="004976"/>
              </w:rPr>
              <w:t>2</w:t>
            </w:r>
          </w:p>
        </w:tc>
      </w:tr>
      <w:tr w:rsidR="00605B81" w:rsidRPr="00985C41" w14:paraId="428341E0" w14:textId="77777777" w:rsidTr="0087238A">
        <w:trPr>
          <w:trHeight w:val="545"/>
          <w:jc w:val="center"/>
        </w:trPr>
        <w:tc>
          <w:tcPr>
            <w:tcW w:w="1259" w:type="dxa"/>
            <w:vAlign w:val="center"/>
          </w:tcPr>
          <w:p w14:paraId="6617DEAC" w14:textId="77777777" w:rsidR="00605B81" w:rsidRPr="004C50D7" w:rsidRDefault="00605B81" w:rsidP="0087238A">
            <w:pPr>
              <w:spacing w:line="259" w:lineRule="auto"/>
              <w:ind w:left="-120" w:right="34" w:firstLine="0"/>
              <w:jc w:val="center"/>
              <w:rPr>
                <w:rFonts w:ascii="Century Gothic" w:hAnsi="Century Gothic"/>
              </w:rPr>
            </w:pPr>
            <w:r w:rsidRPr="004C50D7">
              <w:rPr>
                <w:rFonts w:ascii="Century Gothic" w:hAnsi="Century Gothic"/>
              </w:rPr>
              <w:t>Initial</w:t>
            </w:r>
          </w:p>
        </w:tc>
        <w:tc>
          <w:tcPr>
            <w:tcW w:w="2564" w:type="dxa"/>
            <w:vAlign w:val="center"/>
          </w:tcPr>
          <w:p w14:paraId="3CC65D7A" w14:textId="09BAF509" w:rsidR="00605B81" w:rsidRPr="004C50D7" w:rsidRDefault="00C66595" w:rsidP="00C66595">
            <w:pPr>
              <w:spacing w:line="259" w:lineRule="auto"/>
              <w:ind w:left="-88" w:right="34" w:firstLine="88"/>
              <w:jc w:val="center"/>
              <w:rPr>
                <w:rFonts w:ascii="Century Gothic" w:hAnsi="Century Gothic"/>
              </w:rPr>
            </w:pPr>
            <w:r>
              <w:rPr>
                <w:rFonts w:ascii="Century Gothic" w:hAnsi="Century Gothic"/>
              </w:rPr>
              <w:t>e</w:t>
            </w:r>
          </w:p>
        </w:tc>
        <w:tc>
          <w:tcPr>
            <w:tcW w:w="2693" w:type="dxa"/>
            <w:vAlign w:val="center"/>
          </w:tcPr>
          <w:p w14:paraId="20FCE7DD" w14:textId="77777777" w:rsidR="00605B81" w:rsidRPr="00985C41" w:rsidRDefault="00605B81" w:rsidP="00E16591">
            <w:pPr>
              <w:pStyle w:val="RSCH3"/>
            </w:pPr>
          </w:p>
        </w:tc>
        <w:tc>
          <w:tcPr>
            <w:tcW w:w="2500" w:type="dxa"/>
          </w:tcPr>
          <w:p w14:paraId="2157DB42" w14:textId="77777777" w:rsidR="00605B81" w:rsidRPr="00985C41" w:rsidRDefault="00605B81" w:rsidP="00E16591">
            <w:pPr>
              <w:pStyle w:val="RSCH3"/>
            </w:pPr>
          </w:p>
        </w:tc>
      </w:tr>
      <w:tr w:rsidR="00605B81" w:rsidRPr="00985C41" w14:paraId="5A1525F8" w14:textId="77777777" w:rsidTr="0087238A">
        <w:trPr>
          <w:trHeight w:val="482"/>
          <w:jc w:val="center"/>
        </w:trPr>
        <w:tc>
          <w:tcPr>
            <w:tcW w:w="1259" w:type="dxa"/>
            <w:vAlign w:val="center"/>
          </w:tcPr>
          <w:p w14:paraId="4083127B" w14:textId="77777777" w:rsidR="00605B81" w:rsidRPr="00985C41" w:rsidRDefault="00605B81" w:rsidP="0087238A">
            <w:pPr>
              <w:spacing w:line="259" w:lineRule="auto"/>
              <w:ind w:left="-120" w:right="34" w:firstLine="0"/>
              <w:jc w:val="center"/>
              <w:rPr>
                <w:rFonts w:ascii="Century Gothic" w:hAnsi="Century Gothic"/>
              </w:rPr>
            </w:pPr>
            <w:r>
              <w:rPr>
                <w:rFonts w:ascii="Century Gothic" w:hAnsi="Century Gothic"/>
              </w:rPr>
              <w:t>Final</w:t>
            </w:r>
          </w:p>
        </w:tc>
        <w:tc>
          <w:tcPr>
            <w:tcW w:w="2564" w:type="dxa"/>
            <w:vAlign w:val="center"/>
          </w:tcPr>
          <w:p w14:paraId="7F68C5EE" w14:textId="54E13376" w:rsidR="00605B81" w:rsidRPr="00985C41" w:rsidRDefault="00605B81" w:rsidP="00605B81">
            <w:pPr>
              <w:tabs>
                <w:tab w:val="left" w:pos="1593"/>
              </w:tabs>
              <w:spacing w:line="259" w:lineRule="auto"/>
              <w:ind w:left="-94" w:right="33" w:firstLine="43"/>
              <w:jc w:val="center"/>
              <w:rPr>
                <w:rFonts w:ascii="Century Gothic" w:hAnsi="Century Gothic"/>
              </w:rPr>
            </w:pPr>
            <w:r>
              <w:rPr>
                <w:rFonts w:ascii="Century Gothic" w:hAnsi="Century Gothic"/>
              </w:rPr>
              <w:t>f</w:t>
            </w:r>
          </w:p>
        </w:tc>
        <w:tc>
          <w:tcPr>
            <w:tcW w:w="2693" w:type="dxa"/>
            <w:vAlign w:val="center"/>
          </w:tcPr>
          <w:p w14:paraId="717E4613" w14:textId="77777777" w:rsidR="00605B81" w:rsidRPr="00985C41" w:rsidRDefault="00605B81" w:rsidP="000433AC">
            <w:pPr>
              <w:tabs>
                <w:tab w:val="left" w:pos="6128"/>
              </w:tabs>
              <w:spacing w:line="259" w:lineRule="auto"/>
              <w:ind w:right="-1"/>
              <w:jc w:val="left"/>
              <w:rPr>
                <w:rFonts w:ascii="Century Gothic" w:hAnsi="Century Gothic"/>
              </w:rPr>
            </w:pPr>
          </w:p>
        </w:tc>
        <w:tc>
          <w:tcPr>
            <w:tcW w:w="2500" w:type="dxa"/>
          </w:tcPr>
          <w:p w14:paraId="1453489B" w14:textId="77777777" w:rsidR="00605B81" w:rsidRPr="00985C41" w:rsidRDefault="00605B81" w:rsidP="000433AC">
            <w:pPr>
              <w:tabs>
                <w:tab w:val="left" w:pos="6128"/>
              </w:tabs>
              <w:spacing w:line="259" w:lineRule="auto"/>
              <w:ind w:right="-1"/>
              <w:jc w:val="left"/>
              <w:rPr>
                <w:rFonts w:ascii="Century Gothic" w:hAnsi="Century Gothic"/>
              </w:rPr>
            </w:pPr>
          </w:p>
        </w:tc>
      </w:tr>
      <w:tr w:rsidR="00605B81" w:rsidRPr="00985C41" w14:paraId="1B0D99C5" w14:textId="77777777" w:rsidTr="0087238A">
        <w:trPr>
          <w:trHeight w:val="482"/>
          <w:jc w:val="center"/>
        </w:trPr>
        <w:tc>
          <w:tcPr>
            <w:tcW w:w="1259" w:type="dxa"/>
            <w:vAlign w:val="center"/>
          </w:tcPr>
          <w:p w14:paraId="785E75C1" w14:textId="77777777" w:rsidR="00605B81" w:rsidRPr="00985C41" w:rsidRDefault="00605B81" w:rsidP="0087238A">
            <w:pPr>
              <w:spacing w:line="259" w:lineRule="auto"/>
              <w:ind w:left="-120" w:right="21" w:firstLine="0"/>
              <w:jc w:val="center"/>
              <w:rPr>
                <w:rFonts w:ascii="Century Gothic" w:hAnsi="Century Gothic"/>
              </w:rPr>
            </w:pPr>
            <w:r>
              <w:rPr>
                <w:rFonts w:ascii="Century Gothic" w:hAnsi="Century Gothic"/>
              </w:rPr>
              <w:t>Total added</w:t>
            </w:r>
          </w:p>
        </w:tc>
        <w:tc>
          <w:tcPr>
            <w:tcW w:w="2564" w:type="dxa"/>
            <w:vAlign w:val="center"/>
          </w:tcPr>
          <w:p w14:paraId="5AD86512" w14:textId="5D2F0F20" w:rsidR="00605B81" w:rsidRPr="00985C41" w:rsidRDefault="00C66595" w:rsidP="00605B81">
            <w:pPr>
              <w:tabs>
                <w:tab w:val="left" w:pos="1593"/>
              </w:tabs>
              <w:spacing w:line="259" w:lineRule="auto"/>
              <w:ind w:left="-94" w:right="33" w:firstLine="43"/>
              <w:jc w:val="center"/>
              <w:rPr>
                <w:rFonts w:ascii="Century Gothic" w:hAnsi="Century Gothic"/>
              </w:rPr>
            </w:pPr>
            <w:r>
              <w:rPr>
                <w:rFonts w:ascii="Century Gothic" w:hAnsi="Century Gothic"/>
              </w:rPr>
              <w:t xml:space="preserve">f – </w:t>
            </w:r>
            <w:r w:rsidR="00605B81">
              <w:rPr>
                <w:rFonts w:ascii="Century Gothic" w:hAnsi="Century Gothic"/>
              </w:rPr>
              <w:t>e</w:t>
            </w:r>
          </w:p>
        </w:tc>
        <w:tc>
          <w:tcPr>
            <w:tcW w:w="2693" w:type="dxa"/>
            <w:vAlign w:val="center"/>
          </w:tcPr>
          <w:p w14:paraId="3AAA5C66" w14:textId="77777777" w:rsidR="00605B81" w:rsidRPr="00985C41" w:rsidRDefault="00605B81" w:rsidP="000433AC">
            <w:pPr>
              <w:tabs>
                <w:tab w:val="left" w:pos="6128"/>
              </w:tabs>
              <w:spacing w:line="259" w:lineRule="auto"/>
              <w:ind w:right="-1"/>
              <w:jc w:val="left"/>
              <w:rPr>
                <w:rFonts w:ascii="Century Gothic" w:hAnsi="Century Gothic"/>
              </w:rPr>
            </w:pPr>
          </w:p>
        </w:tc>
        <w:tc>
          <w:tcPr>
            <w:tcW w:w="2500" w:type="dxa"/>
          </w:tcPr>
          <w:p w14:paraId="34A78E5F" w14:textId="77777777" w:rsidR="00605B81" w:rsidRPr="00985C41" w:rsidRDefault="00605B81" w:rsidP="000433AC">
            <w:pPr>
              <w:tabs>
                <w:tab w:val="left" w:pos="6128"/>
              </w:tabs>
              <w:spacing w:line="259" w:lineRule="auto"/>
              <w:ind w:right="-1"/>
              <w:jc w:val="left"/>
              <w:rPr>
                <w:rFonts w:ascii="Century Gothic" w:hAnsi="Century Gothic"/>
              </w:rPr>
            </w:pPr>
          </w:p>
        </w:tc>
      </w:tr>
    </w:tbl>
    <w:p w14:paraId="22FE02C8" w14:textId="5DA50E02" w:rsidR="000275DC" w:rsidRPr="000275DC" w:rsidRDefault="00A80B41" w:rsidP="00A80B41">
      <w:pPr>
        <w:pStyle w:val="RSCH2"/>
        <w:rPr>
          <w:lang w:eastAsia="en-GB"/>
        </w:rPr>
      </w:pPr>
      <w:r>
        <w:rPr>
          <w:lang w:eastAsia="en-GB"/>
        </w:rPr>
        <w:t xml:space="preserve">Answers </w:t>
      </w:r>
    </w:p>
    <w:p w14:paraId="49E827F6" w14:textId="4646E442" w:rsidR="00C66595" w:rsidRPr="005D080D" w:rsidRDefault="00C66595" w:rsidP="00D00AB5">
      <w:pPr>
        <w:pStyle w:val="RSCBasictext"/>
        <w:rPr>
          <w:lang w:eastAsia="en-GB"/>
        </w:rPr>
      </w:pPr>
      <w:r>
        <w:rPr>
          <w:lang w:eastAsia="en-GB"/>
        </w:rPr>
        <w:t>P</w:t>
      </w:r>
      <w:r w:rsidR="00C44483">
        <w:rPr>
          <w:lang w:eastAsia="en-GB"/>
        </w:rPr>
        <w:t xml:space="preserve">resuming mass of </w:t>
      </w:r>
      <m:oMath>
        <m:r>
          <m:rPr>
            <m:sty m:val="p"/>
          </m:rPr>
          <w:rPr>
            <w:rFonts w:ascii="Cambria Math" w:hAnsi="Cambria Math"/>
            <w:sz w:val="24"/>
            <w:szCs w:val="24"/>
            <w:lang w:eastAsia="en-GB"/>
          </w:rPr>
          <m:t>CaC</m:t>
        </m:r>
        <m:sSub>
          <m:sSubPr>
            <m:ctrlPr>
              <w:rPr>
                <w:rFonts w:ascii="Cambria Math" w:hAnsi="Cambria Math"/>
                <w:iCs/>
                <w:sz w:val="24"/>
                <w:szCs w:val="24"/>
                <w:vertAlign w:val="subscript"/>
                <w:lang w:eastAsia="en-GB"/>
              </w:rPr>
            </m:ctrlPr>
          </m:sSubPr>
          <m:e>
            <m:r>
              <m:rPr>
                <m:sty m:val="p"/>
              </m:rPr>
              <w:rPr>
                <w:rFonts w:ascii="Cambria Math" w:hAnsi="Cambria Math"/>
                <w:sz w:val="24"/>
                <w:szCs w:val="24"/>
                <w:vertAlign w:val="subscript"/>
                <w:lang w:eastAsia="en-GB"/>
              </w:rPr>
              <m:t>O</m:t>
            </m:r>
          </m:e>
          <m:sub>
            <m:r>
              <m:rPr>
                <m:sty m:val="p"/>
              </m:rPr>
              <w:rPr>
                <w:rFonts w:ascii="Cambria Math" w:hAnsi="Cambria Math"/>
                <w:sz w:val="24"/>
                <w:szCs w:val="24"/>
                <w:vertAlign w:val="subscript"/>
                <w:lang w:eastAsia="en-GB"/>
              </w:rPr>
              <m:t>3</m:t>
            </m:r>
          </m:sub>
        </m:sSub>
        <m:r>
          <w:rPr>
            <w:rFonts w:ascii="Cambria Math" w:hAnsi="Cambria Math"/>
            <w:sz w:val="24"/>
            <w:szCs w:val="24"/>
            <w:vertAlign w:val="subscript"/>
            <w:lang w:eastAsia="en-GB"/>
          </w:rPr>
          <m:t xml:space="preserve">=1.10 </m:t>
        </m:r>
        <m:r>
          <m:rPr>
            <m:sty m:val="p"/>
          </m:rPr>
          <w:rPr>
            <w:rFonts w:ascii="Cambria Math" w:hAnsi="Cambria Math"/>
            <w:sz w:val="24"/>
            <w:szCs w:val="24"/>
            <w:vertAlign w:val="subscript"/>
            <w:lang w:eastAsia="en-GB"/>
          </w:rPr>
          <m:t>g</m:t>
        </m:r>
      </m:oMath>
    </w:p>
    <w:p w14:paraId="581E65C3" w14:textId="3B635392" w:rsidR="00145E9A" w:rsidRDefault="00C66595" w:rsidP="00D00AB5">
      <w:pPr>
        <w:pStyle w:val="RSCBasictext"/>
        <w:rPr>
          <w:lang w:eastAsia="en-GB"/>
        </w:rPr>
      </w:pPr>
      <w:r>
        <w:rPr>
          <w:lang w:eastAsia="en-GB"/>
        </w:rPr>
        <w:t>N</w:t>
      </w:r>
      <w:r w:rsidR="00A73D99">
        <w:rPr>
          <w:lang w:eastAsia="en-GB"/>
        </w:rPr>
        <w:t>ote this will vary for each group, but the working will remain the same</w:t>
      </w:r>
      <w:r>
        <w:rPr>
          <w:lang w:eastAsia="en-GB"/>
        </w:rPr>
        <w:t>.</w:t>
      </w:r>
      <w:r w:rsidR="00C44483">
        <w:rPr>
          <w:lang w:eastAsia="en-GB"/>
        </w:rPr>
        <w:t xml:space="preserve"> </w:t>
      </w:r>
      <w:r w:rsidR="005D080D">
        <w:rPr>
          <w:lang w:eastAsia="en-GB"/>
        </w:rPr>
        <w:t xml:space="preserve">Use the accompanying </w:t>
      </w:r>
      <w:r w:rsidR="00E51623">
        <w:rPr>
          <w:lang w:eastAsia="en-GB"/>
        </w:rPr>
        <w:t xml:space="preserve">moles calculator </w:t>
      </w:r>
      <w:r w:rsidR="005D080D">
        <w:rPr>
          <w:lang w:eastAsia="en-GB"/>
        </w:rPr>
        <w:t>spreadsheet to check learners’ answers.</w:t>
      </w:r>
    </w:p>
    <w:p w14:paraId="4F35D6D1" w14:textId="46D7661E" w:rsidR="000275DC" w:rsidRPr="00C66595" w:rsidRDefault="00C66595" w:rsidP="00C66595">
      <w:pPr>
        <w:pStyle w:val="RSCnumberedlist"/>
        <w:rPr>
          <w:iCs/>
          <w:sz w:val="24"/>
          <w:szCs w:val="24"/>
          <w:lang w:eastAsia="en-GB"/>
        </w:rPr>
      </w:pPr>
      <m:oMath>
        <m:r>
          <m:rPr>
            <m:sty m:val="p"/>
          </m:rPr>
          <w:rPr>
            <w:rFonts w:ascii="Cambria Math" w:hAnsi="Cambria Math"/>
            <w:sz w:val="24"/>
            <w:szCs w:val="24"/>
            <w:lang w:eastAsia="en-GB"/>
          </w:rPr>
          <m:t>2HCl + CaC</m:t>
        </m:r>
        <m:sSub>
          <m:sSubPr>
            <m:ctrlPr>
              <w:rPr>
                <w:rFonts w:ascii="Cambria Math" w:hAnsi="Cambria Math"/>
                <w:iCs/>
                <w:sz w:val="24"/>
                <w:szCs w:val="24"/>
                <w:lang w:eastAsia="en-GB"/>
              </w:rPr>
            </m:ctrlPr>
          </m:sSubPr>
          <m:e>
            <m:r>
              <m:rPr>
                <m:sty m:val="p"/>
              </m:rPr>
              <w:rPr>
                <w:rFonts w:ascii="Cambria Math" w:hAnsi="Cambria Math"/>
                <w:sz w:val="24"/>
                <w:szCs w:val="24"/>
                <w:lang w:eastAsia="en-GB"/>
              </w:rPr>
              <m:t>O</m:t>
            </m:r>
          </m:e>
          <m:sub>
            <m:r>
              <w:rPr>
                <w:rFonts w:ascii="Cambria Math" w:hAnsi="Cambria Math"/>
                <w:sz w:val="24"/>
                <w:szCs w:val="24"/>
                <w:lang w:eastAsia="en-GB"/>
              </w:rPr>
              <m:t>3</m:t>
            </m:r>
          </m:sub>
        </m:sSub>
        <m:r>
          <m:rPr>
            <m:sty m:val="p"/>
          </m:rPr>
          <w:rPr>
            <w:rFonts w:ascii="Cambria Math" w:hAnsi="Cambria Math"/>
            <w:sz w:val="24"/>
            <w:szCs w:val="24"/>
            <w:lang w:eastAsia="en-GB"/>
          </w:rPr>
          <m:t xml:space="preserve"> → C</m:t>
        </m:r>
        <m:sSub>
          <m:sSubPr>
            <m:ctrlPr>
              <w:rPr>
                <w:rFonts w:ascii="Cambria Math" w:hAnsi="Cambria Math"/>
                <w:iCs/>
                <w:sz w:val="24"/>
                <w:szCs w:val="24"/>
                <w:lang w:eastAsia="en-GB"/>
              </w:rPr>
            </m:ctrlPr>
          </m:sSubPr>
          <m:e>
            <m:r>
              <m:rPr>
                <m:sty m:val="p"/>
              </m:rPr>
              <w:rPr>
                <w:rFonts w:ascii="Cambria Math" w:hAnsi="Cambria Math"/>
                <w:sz w:val="24"/>
                <w:szCs w:val="24"/>
                <w:lang w:eastAsia="en-GB"/>
              </w:rPr>
              <m:t>O</m:t>
            </m:r>
          </m:e>
          <m:sub>
            <m:r>
              <w:rPr>
                <w:rFonts w:ascii="Cambria Math" w:hAnsi="Cambria Math"/>
                <w:sz w:val="24"/>
                <w:szCs w:val="24"/>
                <w:lang w:eastAsia="en-GB"/>
              </w:rPr>
              <m:t>2</m:t>
            </m:r>
          </m:sub>
        </m:sSub>
        <m:r>
          <m:rPr>
            <m:sty m:val="p"/>
          </m:rPr>
          <w:rPr>
            <w:rFonts w:ascii="Cambria Math" w:hAnsi="Cambria Math"/>
            <w:sz w:val="24"/>
            <w:szCs w:val="24"/>
            <w:lang w:eastAsia="en-GB"/>
          </w:rPr>
          <m:t xml:space="preserve"> + </m:t>
        </m:r>
        <m:sSub>
          <m:sSubPr>
            <m:ctrlPr>
              <w:rPr>
                <w:rFonts w:ascii="Cambria Math" w:hAnsi="Cambria Math"/>
                <w:iCs/>
                <w:sz w:val="24"/>
                <w:szCs w:val="24"/>
                <w:lang w:eastAsia="en-GB"/>
              </w:rPr>
            </m:ctrlPr>
          </m:sSubPr>
          <m:e>
            <m:r>
              <m:rPr>
                <m:sty m:val="p"/>
              </m:rPr>
              <w:rPr>
                <w:rFonts w:ascii="Cambria Math" w:hAnsi="Cambria Math"/>
                <w:sz w:val="24"/>
                <w:szCs w:val="24"/>
                <w:lang w:eastAsia="en-GB"/>
              </w:rPr>
              <m:t>H</m:t>
            </m:r>
          </m:e>
          <m:sub>
            <m:r>
              <w:rPr>
                <w:rFonts w:ascii="Cambria Math" w:hAnsi="Cambria Math"/>
                <w:sz w:val="24"/>
                <w:szCs w:val="24"/>
                <w:lang w:eastAsia="en-GB"/>
              </w:rPr>
              <m:t>2</m:t>
            </m:r>
          </m:sub>
        </m:sSub>
        <m:r>
          <m:rPr>
            <m:sty m:val="p"/>
          </m:rPr>
          <w:rPr>
            <w:rFonts w:ascii="Cambria Math" w:hAnsi="Cambria Math"/>
            <w:sz w:val="24"/>
            <w:szCs w:val="24"/>
            <w:lang w:eastAsia="en-GB"/>
          </w:rPr>
          <m:t>O + Ca</m:t>
        </m:r>
        <m:sSub>
          <m:sSubPr>
            <m:ctrlPr>
              <w:rPr>
                <w:rFonts w:ascii="Cambria Math" w:hAnsi="Cambria Math"/>
                <w:iCs/>
                <w:sz w:val="24"/>
                <w:szCs w:val="24"/>
                <w:lang w:eastAsia="en-GB"/>
              </w:rPr>
            </m:ctrlPr>
          </m:sSubPr>
          <m:e>
            <m:r>
              <m:rPr>
                <m:sty m:val="p"/>
              </m:rPr>
              <w:rPr>
                <w:rFonts w:ascii="Cambria Math" w:hAnsi="Cambria Math"/>
                <w:sz w:val="24"/>
                <w:szCs w:val="24"/>
                <w:lang w:eastAsia="en-GB"/>
              </w:rPr>
              <m:t>Cl</m:t>
            </m:r>
          </m:e>
          <m:sub>
            <m:r>
              <w:rPr>
                <w:rFonts w:ascii="Cambria Math" w:hAnsi="Cambria Math"/>
                <w:sz w:val="24"/>
                <w:szCs w:val="24"/>
                <w:lang w:eastAsia="en-GB"/>
              </w:rPr>
              <m:t>2</m:t>
            </m:r>
          </m:sub>
        </m:sSub>
      </m:oMath>
    </w:p>
    <w:p w14:paraId="6D405FC9" w14:textId="1DB1735B" w:rsidR="00106941" w:rsidRDefault="00283906" w:rsidP="00106941">
      <w:pPr>
        <w:pStyle w:val="RSCnumberedlist"/>
        <w:rPr>
          <w:lang w:eastAsia="en-GB"/>
        </w:rPr>
      </w:pPr>
      <w:r>
        <w:rPr>
          <w:lang w:eastAsia="en-GB"/>
        </w:rPr>
        <w:t xml:space="preserve">Moles of </w:t>
      </w:r>
      <m:oMath>
        <m:r>
          <m:rPr>
            <m:sty m:val="p"/>
          </m:rPr>
          <w:rPr>
            <w:rFonts w:ascii="Cambria Math" w:hAnsi="Cambria Math"/>
            <w:sz w:val="24"/>
            <w:szCs w:val="24"/>
            <w:lang w:eastAsia="en-GB"/>
          </w:rPr>
          <m:t>HCl= concentration × volume</m:t>
        </m:r>
      </m:oMath>
    </w:p>
    <w:p w14:paraId="078966A9" w14:textId="5D878E9F" w:rsidR="00283906" w:rsidRPr="00106941" w:rsidRDefault="00106941" w:rsidP="00106941">
      <w:pPr>
        <w:pStyle w:val="RSCnumberedlist"/>
        <w:numPr>
          <w:ilvl w:val="0"/>
          <w:numId w:val="0"/>
        </w:numPr>
        <w:tabs>
          <w:tab w:val="clear" w:pos="426"/>
          <w:tab w:val="center" w:pos="1560"/>
        </w:tabs>
        <w:ind w:left="1701"/>
        <w:rPr>
          <w:lang w:eastAsia="en-GB"/>
        </w:rPr>
      </w:pPr>
      <m:oMathPara>
        <m:oMathParaPr>
          <m:jc m:val="left"/>
        </m:oMathParaPr>
        <m:oMath>
          <m:r>
            <w:rPr>
              <w:rFonts w:ascii="Cambria Math" w:hAnsi="Cambria Math"/>
              <w:sz w:val="24"/>
              <w:szCs w:val="24"/>
              <w:lang w:eastAsia="en-GB"/>
            </w:rPr>
            <m:t xml:space="preserve"> = 1.00 × 0.0500</m:t>
          </m:r>
        </m:oMath>
      </m:oMathPara>
    </w:p>
    <w:p w14:paraId="76B3CA38" w14:textId="4C0EBB12" w:rsidR="00283906" w:rsidRPr="00106941" w:rsidRDefault="00106941" w:rsidP="00106941">
      <w:pPr>
        <w:pStyle w:val="RSCBasictext"/>
        <w:ind w:left="1701"/>
        <w:rPr>
          <w:sz w:val="24"/>
          <w:szCs w:val="24"/>
          <w:lang w:eastAsia="en-GB"/>
        </w:rPr>
      </w:pPr>
      <m:oMathPara>
        <m:oMathParaPr>
          <m:jc m:val="left"/>
        </m:oMathParaPr>
        <m:oMath>
          <m:r>
            <w:rPr>
              <w:rFonts w:ascii="Cambria Math" w:hAnsi="Cambria Math"/>
              <w:sz w:val="24"/>
              <w:szCs w:val="24"/>
              <w:lang w:eastAsia="en-GB"/>
            </w:rPr>
            <m:t xml:space="preserve"> = 0.0500 </m:t>
          </m:r>
          <m:r>
            <m:rPr>
              <m:sty m:val="p"/>
            </m:rPr>
            <w:rPr>
              <w:rFonts w:ascii="Cambria Math" w:hAnsi="Cambria Math"/>
              <w:sz w:val="24"/>
              <w:szCs w:val="24"/>
              <w:lang w:eastAsia="en-GB"/>
            </w:rPr>
            <m:t>moles</m:t>
          </m:r>
        </m:oMath>
      </m:oMathPara>
    </w:p>
    <w:p w14:paraId="62315D4A" w14:textId="6AD7456C" w:rsidR="00CC4239" w:rsidRDefault="00CC4239" w:rsidP="00CC4239">
      <w:pPr>
        <w:pStyle w:val="RSCBasictext"/>
        <w:rPr>
          <w:lang w:eastAsia="en-GB"/>
        </w:rPr>
      </w:pPr>
      <w:r>
        <w:rPr>
          <w:lang w:eastAsia="en-GB"/>
        </w:rPr>
        <w:tab/>
        <w:t xml:space="preserve">Formula mass of </w:t>
      </w:r>
      <m:oMath>
        <m:r>
          <m:rPr>
            <m:sty m:val="p"/>
          </m:rPr>
          <w:rPr>
            <w:rFonts w:ascii="Cambria Math" w:hAnsi="Cambria Math"/>
            <w:sz w:val="24"/>
            <w:szCs w:val="24"/>
            <w:lang w:eastAsia="en-GB"/>
          </w:rPr>
          <m:t>CaC</m:t>
        </m:r>
        <m:sSub>
          <m:sSubPr>
            <m:ctrlPr>
              <w:rPr>
                <w:rFonts w:ascii="Cambria Math" w:hAnsi="Cambria Math"/>
                <w:iCs/>
                <w:sz w:val="24"/>
                <w:szCs w:val="24"/>
                <w:vertAlign w:val="subscript"/>
                <w:lang w:eastAsia="en-GB"/>
              </w:rPr>
            </m:ctrlPr>
          </m:sSubPr>
          <m:e>
            <m:r>
              <m:rPr>
                <m:sty m:val="p"/>
              </m:rPr>
              <w:rPr>
                <w:rFonts w:ascii="Cambria Math" w:hAnsi="Cambria Math"/>
                <w:sz w:val="24"/>
                <w:szCs w:val="24"/>
                <w:vertAlign w:val="subscript"/>
                <w:lang w:eastAsia="en-GB"/>
              </w:rPr>
              <m:t>O</m:t>
            </m:r>
          </m:e>
          <m:sub>
            <m:r>
              <m:rPr>
                <m:sty m:val="p"/>
              </m:rPr>
              <w:rPr>
                <w:rFonts w:ascii="Cambria Math" w:hAnsi="Cambria Math"/>
                <w:sz w:val="24"/>
                <w:szCs w:val="24"/>
                <w:vertAlign w:val="subscript"/>
                <w:lang w:eastAsia="en-GB"/>
              </w:rPr>
              <m:t>3</m:t>
            </m:r>
          </m:sub>
        </m:sSub>
        <m:r>
          <w:rPr>
            <w:rFonts w:ascii="Cambria Math" w:hAnsi="Cambria Math"/>
            <w:sz w:val="24"/>
            <w:szCs w:val="24"/>
            <w:vertAlign w:val="subscript"/>
            <w:lang w:eastAsia="en-GB"/>
          </w:rPr>
          <m:t>=40+12+(16×3)</m:t>
        </m:r>
      </m:oMath>
    </w:p>
    <w:p w14:paraId="04DC0C2A" w14:textId="55C6E024" w:rsidR="00CC4239" w:rsidRPr="00C66595" w:rsidRDefault="00CC4239" w:rsidP="00C66595">
      <w:pPr>
        <w:pStyle w:val="RSCBasictext"/>
        <w:ind w:left="709"/>
        <w:rPr>
          <w:iCs/>
          <w:sz w:val="24"/>
          <w:szCs w:val="24"/>
          <w:lang w:eastAsia="en-GB"/>
        </w:rPr>
      </w:pPr>
      <w:r>
        <w:rPr>
          <w:lang w:eastAsia="en-GB"/>
        </w:rPr>
        <w:tab/>
      </w:r>
      <w:r>
        <w:rPr>
          <w:lang w:eastAsia="en-GB"/>
        </w:rPr>
        <w:tab/>
      </w:r>
      <w:r>
        <w:rPr>
          <w:lang w:eastAsia="en-GB"/>
        </w:rPr>
        <w:tab/>
      </w:r>
      <w:r>
        <w:rPr>
          <w:lang w:eastAsia="en-GB"/>
        </w:rPr>
        <w:tab/>
      </w:r>
      <m:oMath>
        <m:r>
          <w:rPr>
            <w:rFonts w:ascii="Cambria Math" w:hAnsi="Cambria Math"/>
            <w:lang w:eastAsia="en-GB"/>
          </w:rPr>
          <m:t xml:space="preserve">       </m:t>
        </m:r>
        <m:r>
          <m:rPr>
            <m:sty m:val="p"/>
          </m:rPr>
          <w:rPr>
            <w:rFonts w:ascii="Cambria Math" w:hAnsi="Cambria Math"/>
            <w:sz w:val="24"/>
            <w:szCs w:val="24"/>
            <w:lang w:eastAsia="en-GB"/>
          </w:rPr>
          <m:t>= 100</m:t>
        </m:r>
      </m:oMath>
    </w:p>
    <w:p w14:paraId="7C98411C" w14:textId="2F1CB1AC" w:rsidR="00283906" w:rsidRDefault="00283906" w:rsidP="00283906">
      <w:pPr>
        <w:pStyle w:val="RSCBasictext"/>
        <w:rPr>
          <w:lang w:eastAsia="en-GB"/>
        </w:rPr>
      </w:pPr>
      <w:r>
        <w:rPr>
          <w:lang w:eastAsia="en-GB"/>
        </w:rPr>
        <w:tab/>
        <w:t xml:space="preserve">Moles of </w:t>
      </w:r>
      <m:oMath>
        <m:r>
          <m:rPr>
            <m:sty m:val="p"/>
          </m:rPr>
          <w:rPr>
            <w:rFonts w:ascii="Cambria Math" w:hAnsi="Cambria Math"/>
            <w:sz w:val="24"/>
            <w:szCs w:val="24"/>
            <w:lang w:eastAsia="en-GB"/>
          </w:rPr>
          <m:t>CaC</m:t>
        </m:r>
        <m:sSub>
          <m:sSubPr>
            <m:ctrlPr>
              <w:rPr>
                <w:rFonts w:ascii="Cambria Math" w:hAnsi="Cambria Math"/>
                <w:iCs/>
                <w:sz w:val="24"/>
                <w:szCs w:val="24"/>
                <w:vertAlign w:val="subscript"/>
                <w:lang w:eastAsia="en-GB"/>
              </w:rPr>
            </m:ctrlPr>
          </m:sSubPr>
          <m:e>
            <m:r>
              <m:rPr>
                <m:sty m:val="p"/>
              </m:rPr>
              <w:rPr>
                <w:rFonts w:ascii="Cambria Math" w:hAnsi="Cambria Math"/>
                <w:sz w:val="24"/>
                <w:szCs w:val="24"/>
                <w:vertAlign w:val="subscript"/>
                <w:lang w:eastAsia="en-GB"/>
              </w:rPr>
              <m:t>O</m:t>
            </m:r>
          </m:e>
          <m:sub>
            <m:r>
              <m:rPr>
                <m:sty m:val="p"/>
              </m:rPr>
              <w:rPr>
                <w:rFonts w:ascii="Cambria Math" w:hAnsi="Cambria Math"/>
                <w:sz w:val="24"/>
                <w:szCs w:val="24"/>
                <w:vertAlign w:val="subscript"/>
                <w:lang w:eastAsia="en-GB"/>
              </w:rPr>
              <m:t>3</m:t>
            </m:r>
          </m:sub>
        </m:sSub>
        <m:r>
          <w:rPr>
            <w:rFonts w:ascii="Cambria Math" w:hAnsi="Cambria Math"/>
            <w:sz w:val="24"/>
            <w:szCs w:val="24"/>
            <w:vertAlign w:val="subscript"/>
            <w:lang w:eastAsia="en-GB"/>
          </w:rPr>
          <m:t>=</m:t>
        </m:r>
        <m:r>
          <m:rPr>
            <m:sty m:val="p"/>
          </m:rPr>
          <w:rPr>
            <w:rFonts w:ascii="Cambria Math" w:hAnsi="Cambria Math"/>
            <w:lang w:eastAsia="en-GB"/>
          </w:rPr>
          <m:t xml:space="preserve"> </m:t>
        </m:r>
        <m:f>
          <m:fPr>
            <m:ctrlPr>
              <w:rPr>
                <w:rFonts w:ascii="Cambria Math" w:hAnsi="Cambria Math"/>
                <w:iCs/>
                <w:sz w:val="24"/>
                <w:szCs w:val="24"/>
                <w:lang w:eastAsia="en-GB"/>
              </w:rPr>
            </m:ctrlPr>
          </m:fPr>
          <m:num>
            <m:r>
              <m:rPr>
                <m:sty m:val="p"/>
              </m:rPr>
              <w:rPr>
                <w:rFonts w:ascii="Cambria Math" w:hAnsi="Cambria Math"/>
                <w:sz w:val="24"/>
                <w:szCs w:val="24"/>
                <w:lang w:eastAsia="en-GB"/>
              </w:rPr>
              <m:t>mass</m:t>
            </m:r>
          </m:num>
          <m:den>
            <m:r>
              <m:rPr>
                <m:sty m:val="p"/>
              </m:rPr>
              <w:rPr>
                <w:rFonts w:ascii="Cambria Math" w:hAnsi="Cambria Math"/>
                <w:sz w:val="24"/>
                <w:szCs w:val="24"/>
                <w:lang w:eastAsia="en-GB"/>
              </w:rPr>
              <m:t>formula mass</m:t>
            </m:r>
          </m:den>
        </m:f>
        <m:r>
          <w:rPr>
            <w:rFonts w:ascii="Cambria Math" w:hAnsi="Cambria Math"/>
            <w:sz w:val="24"/>
            <w:szCs w:val="24"/>
            <w:vertAlign w:val="subscript"/>
            <w:lang w:eastAsia="en-GB"/>
          </w:rPr>
          <m:t xml:space="preserve"> </m:t>
        </m:r>
      </m:oMath>
      <w:r w:rsidR="00CE0437">
        <w:rPr>
          <w:lang w:eastAsia="en-GB"/>
        </w:rPr>
        <w:t xml:space="preserve"> </w:t>
      </w:r>
      <w:r w:rsidR="00CE0437">
        <w:rPr>
          <w:lang w:eastAsia="en-GB"/>
        </w:rPr>
        <w:tab/>
      </w:r>
    </w:p>
    <w:p w14:paraId="0DF55B59" w14:textId="7567714D" w:rsidR="00CE0437" w:rsidRPr="00106941" w:rsidRDefault="00CE0437" w:rsidP="00106941">
      <w:pPr>
        <w:pStyle w:val="RSCBasictext"/>
        <w:ind w:left="-142"/>
        <w:rPr>
          <w:rFonts w:ascii="Cambria Math" w:hAnsi="Cambria Math"/>
          <w:sz w:val="24"/>
          <w:szCs w:val="24"/>
          <w:lang w:eastAsia="en-GB"/>
        </w:rPr>
      </w:pPr>
      <w:r>
        <w:rPr>
          <w:lang w:eastAsia="en-GB"/>
        </w:rPr>
        <w:tab/>
      </w:r>
      <w:r>
        <w:rPr>
          <w:lang w:eastAsia="en-GB"/>
        </w:rPr>
        <w:tab/>
      </w:r>
      <w:r>
        <w:rPr>
          <w:lang w:eastAsia="en-GB"/>
        </w:rPr>
        <w:tab/>
      </w:r>
      <w:r>
        <w:rPr>
          <w:lang w:eastAsia="en-GB"/>
        </w:rPr>
        <w:tab/>
      </w:r>
      <w:r w:rsidR="00106941">
        <w:rPr>
          <w:lang w:eastAsia="en-GB"/>
        </w:rPr>
        <w:t xml:space="preserve">    </w:t>
      </w:r>
      <w:r w:rsidR="00106941" w:rsidRPr="00106941">
        <w:rPr>
          <w:rFonts w:ascii="Cambria Math" w:hAnsi="Cambria Math"/>
          <w:sz w:val="24"/>
          <w:szCs w:val="24"/>
          <w:lang w:eastAsia="en-GB"/>
        </w:rPr>
        <w:t xml:space="preserve">= </w:t>
      </w:r>
      <m:oMath>
        <m:f>
          <m:fPr>
            <m:ctrlPr>
              <w:rPr>
                <w:rFonts w:ascii="Cambria Math" w:hAnsi="Cambria Math"/>
                <w:i/>
                <w:sz w:val="24"/>
                <w:szCs w:val="24"/>
                <w:lang w:eastAsia="en-GB"/>
              </w:rPr>
            </m:ctrlPr>
          </m:fPr>
          <m:num>
            <m:r>
              <w:rPr>
                <w:rFonts w:ascii="Cambria Math" w:hAnsi="Cambria Math"/>
                <w:sz w:val="24"/>
                <w:szCs w:val="24"/>
                <w:lang w:eastAsia="en-GB"/>
              </w:rPr>
              <m:t>1.103</m:t>
            </m:r>
          </m:num>
          <m:den>
            <m:r>
              <w:rPr>
                <w:rFonts w:ascii="Cambria Math" w:hAnsi="Cambria Math"/>
                <w:sz w:val="24"/>
                <w:szCs w:val="24"/>
                <w:lang w:eastAsia="en-GB"/>
              </w:rPr>
              <m:t>100</m:t>
            </m:r>
          </m:den>
        </m:f>
      </m:oMath>
    </w:p>
    <w:p w14:paraId="78ED7FA8" w14:textId="330222B7" w:rsidR="0087238A" w:rsidRDefault="00CC4239" w:rsidP="005D080D">
      <w:pPr>
        <w:pStyle w:val="RSCBasictext"/>
        <w:ind w:left="-142"/>
        <w:rPr>
          <w:rFonts w:eastAsiaTheme="minorEastAsia"/>
          <w:sz w:val="24"/>
          <w:szCs w:val="24"/>
          <w:lang w:eastAsia="en-GB"/>
        </w:rPr>
      </w:pPr>
      <w:r>
        <w:rPr>
          <w:lang w:eastAsia="en-GB"/>
        </w:rPr>
        <w:tab/>
      </w:r>
      <w:r>
        <w:rPr>
          <w:lang w:eastAsia="en-GB"/>
        </w:rPr>
        <w:tab/>
      </w:r>
      <w:r>
        <w:rPr>
          <w:lang w:eastAsia="en-GB"/>
        </w:rPr>
        <w:tab/>
      </w:r>
      <w:r>
        <w:rPr>
          <w:lang w:eastAsia="en-GB"/>
        </w:rPr>
        <w:tab/>
      </w:r>
      <w:r w:rsidR="00106941">
        <w:rPr>
          <w:lang w:eastAsia="en-GB"/>
        </w:rPr>
        <w:t xml:space="preserve">    </w:t>
      </w:r>
      <m:oMath>
        <m:r>
          <w:rPr>
            <w:rFonts w:ascii="Cambria Math" w:hAnsi="Cambria Math"/>
            <w:sz w:val="24"/>
            <w:szCs w:val="24"/>
            <w:lang w:eastAsia="en-GB"/>
          </w:rPr>
          <m:t xml:space="preserve">= 0.0110 </m:t>
        </m:r>
        <m:r>
          <m:rPr>
            <m:sty m:val="p"/>
          </m:rPr>
          <w:rPr>
            <w:rFonts w:ascii="Cambria Math" w:hAnsi="Cambria Math"/>
            <w:sz w:val="24"/>
            <w:szCs w:val="24"/>
            <w:lang w:eastAsia="en-GB"/>
          </w:rPr>
          <m:t>moles</m:t>
        </m:r>
      </m:oMath>
    </w:p>
    <w:p w14:paraId="19C9CE65" w14:textId="0625C741" w:rsidR="00AC1623" w:rsidRDefault="003146CC" w:rsidP="00AC1623">
      <w:pPr>
        <w:pStyle w:val="RSCBasictext"/>
        <w:ind w:left="142"/>
        <w:rPr>
          <w:vertAlign w:val="subscript"/>
          <w:lang w:eastAsia="en-GB"/>
        </w:rPr>
      </w:pPr>
      <w:r>
        <w:rPr>
          <w:lang w:eastAsia="en-GB"/>
        </w:rPr>
        <w:lastRenderedPageBreak/>
        <w:tab/>
        <w:t>Ratio needed</w:t>
      </w:r>
      <w:r w:rsidR="00106941">
        <w:rPr>
          <w:lang w:eastAsia="en-GB"/>
        </w:rPr>
        <w:tab/>
      </w:r>
      <m:oMath>
        <m:r>
          <m:rPr>
            <m:sty m:val="p"/>
          </m:rPr>
          <w:rPr>
            <w:rFonts w:ascii="Cambria Math" w:hAnsi="Cambria Math"/>
            <w:sz w:val="24"/>
            <w:szCs w:val="24"/>
            <w:vertAlign w:val="subscript"/>
            <w:lang w:eastAsia="en-GB"/>
          </w:rPr>
          <m:t>HCl :</m:t>
        </m:r>
        <m:r>
          <m:rPr>
            <m:sty m:val="p"/>
          </m:rPr>
          <w:rPr>
            <w:rFonts w:ascii="Cambria Math" w:hAnsi="Cambria Math"/>
            <w:sz w:val="24"/>
            <w:szCs w:val="24"/>
            <w:lang w:eastAsia="en-GB"/>
          </w:rPr>
          <m:t>CaC</m:t>
        </m:r>
        <m:sSub>
          <m:sSubPr>
            <m:ctrlPr>
              <w:rPr>
                <w:rFonts w:ascii="Cambria Math" w:hAnsi="Cambria Math"/>
                <w:iCs/>
                <w:sz w:val="24"/>
                <w:szCs w:val="24"/>
                <w:vertAlign w:val="subscript"/>
                <w:lang w:eastAsia="en-GB"/>
              </w:rPr>
            </m:ctrlPr>
          </m:sSubPr>
          <m:e>
            <m:r>
              <m:rPr>
                <m:sty m:val="p"/>
              </m:rPr>
              <w:rPr>
                <w:rFonts w:ascii="Cambria Math" w:hAnsi="Cambria Math"/>
                <w:sz w:val="24"/>
                <w:szCs w:val="24"/>
                <w:vertAlign w:val="subscript"/>
                <w:lang w:eastAsia="en-GB"/>
              </w:rPr>
              <m:t>O</m:t>
            </m:r>
          </m:e>
          <m:sub>
            <m:r>
              <m:rPr>
                <m:sty m:val="p"/>
              </m:rPr>
              <w:rPr>
                <w:rFonts w:ascii="Cambria Math" w:hAnsi="Cambria Math"/>
                <w:sz w:val="24"/>
                <w:szCs w:val="24"/>
                <w:vertAlign w:val="subscript"/>
                <w:lang w:eastAsia="en-GB"/>
              </w:rPr>
              <m:t>3</m:t>
            </m:r>
          </m:sub>
        </m:sSub>
      </m:oMath>
    </w:p>
    <w:p w14:paraId="6A6152A1" w14:textId="5F855990" w:rsidR="003146CC" w:rsidRPr="00AC1623" w:rsidRDefault="00106941" w:rsidP="00AC1623">
      <w:pPr>
        <w:pStyle w:val="RSCBasictext"/>
        <w:ind w:left="142" w:right="2363"/>
        <w:rPr>
          <w:vertAlign w:val="subscript"/>
          <w:lang w:eastAsia="en-GB"/>
        </w:rPr>
      </w:pPr>
      <m:oMathPara>
        <m:oMath>
          <m:r>
            <w:rPr>
              <w:rFonts w:ascii="Cambria Math" w:hAnsi="Cambria Math"/>
              <w:sz w:val="24"/>
              <w:szCs w:val="24"/>
              <w:lang w:eastAsia="en-GB"/>
            </w:rPr>
            <m:t>2 : 1</m:t>
          </m:r>
        </m:oMath>
      </m:oMathPara>
    </w:p>
    <w:p w14:paraId="62C08598" w14:textId="3858DD5B" w:rsidR="003146CC" w:rsidRDefault="003146CC" w:rsidP="00283906">
      <w:pPr>
        <w:pStyle w:val="RSCBasictext"/>
        <w:rPr>
          <w:vertAlign w:val="subscript"/>
          <w:lang w:eastAsia="en-GB"/>
        </w:rPr>
      </w:pPr>
      <w:r>
        <w:rPr>
          <w:lang w:eastAsia="en-GB"/>
        </w:rPr>
        <w:tab/>
        <w:t>Therefore</w:t>
      </w:r>
      <w:r w:rsidR="00C66595">
        <w:rPr>
          <w:lang w:eastAsia="en-GB"/>
        </w:rPr>
        <w:t>,</w:t>
      </w:r>
      <w:r>
        <w:rPr>
          <w:lang w:eastAsia="en-GB"/>
        </w:rPr>
        <w:t xml:space="preserve"> </w:t>
      </w:r>
      <w:r w:rsidR="00A205E4">
        <w:rPr>
          <w:lang w:eastAsia="en-GB"/>
        </w:rPr>
        <w:t xml:space="preserve">you need </w:t>
      </w:r>
      <w:r>
        <w:rPr>
          <w:lang w:eastAsia="en-GB"/>
        </w:rPr>
        <w:t xml:space="preserve">twice as many moles of </w:t>
      </w:r>
      <m:oMath>
        <m:r>
          <m:rPr>
            <m:sty m:val="p"/>
          </m:rPr>
          <w:rPr>
            <w:rFonts w:ascii="Cambria Math" w:hAnsi="Cambria Math"/>
            <w:sz w:val="24"/>
            <w:szCs w:val="24"/>
            <w:vertAlign w:val="subscript"/>
            <w:lang w:eastAsia="en-GB"/>
          </w:rPr>
          <m:t>HCl</m:t>
        </m:r>
      </m:oMath>
      <w:r>
        <w:rPr>
          <w:lang w:eastAsia="en-GB"/>
        </w:rPr>
        <w:t xml:space="preserve"> compared to </w:t>
      </w:r>
      <m:oMath>
        <m:r>
          <m:rPr>
            <m:sty m:val="p"/>
          </m:rPr>
          <w:rPr>
            <w:rFonts w:ascii="Cambria Math" w:hAnsi="Cambria Math"/>
            <w:sz w:val="24"/>
            <w:szCs w:val="24"/>
            <w:lang w:eastAsia="en-GB"/>
          </w:rPr>
          <m:t>CaC</m:t>
        </m:r>
        <m:sSub>
          <m:sSubPr>
            <m:ctrlPr>
              <w:rPr>
                <w:rFonts w:ascii="Cambria Math" w:hAnsi="Cambria Math"/>
                <w:iCs/>
                <w:sz w:val="24"/>
                <w:szCs w:val="24"/>
                <w:vertAlign w:val="subscript"/>
                <w:lang w:eastAsia="en-GB"/>
              </w:rPr>
            </m:ctrlPr>
          </m:sSubPr>
          <m:e>
            <m:r>
              <m:rPr>
                <m:sty m:val="p"/>
              </m:rPr>
              <w:rPr>
                <w:rFonts w:ascii="Cambria Math" w:hAnsi="Cambria Math"/>
                <w:sz w:val="24"/>
                <w:szCs w:val="24"/>
                <w:vertAlign w:val="subscript"/>
                <w:lang w:eastAsia="en-GB"/>
              </w:rPr>
              <m:t>O</m:t>
            </m:r>
          </m:e>
          <m:sub>
            <m:r>
              <m:rPr>
                <m:sty m:val="p"/>
              </m:rPr>
              <w:rPr>
                <w:rFonts w:ascii="Cambria Math" w:hAnsi="Cambria Math"/>
                <w:sz w:val="24"/>
                <w:szCs w:val="24"/>
                <w:vertAlign w:val="subscript"/>
                <w:lang w:eastAsia="en-GB"/>
              </w:rPr>
              <m:t>3</m:t>
            </m:r>
          </m:sub>
        </m:sSub>
      </m:oMath>
      <w:r>
        <w:rPr>
          <w:vertAlign w:val="subscript"/>
          <w:lang w:eastAsia="en-GB"/>
        </w:rPr>
        <w:t>.</w:t>
      </w:r>
    </w:p>
    <w:p w14:paraId="672709CD" w14:textId="05D478F1" w:rsidR="003146CC" w:rsidRDefault="003146CC" w:rsidP="00283906">
      <w:pPr>
        <w:pStyle w:val="RSCBasictext"/>
        <w:rPr>
          <w:lang w:eastAsia="en-GB"/>
        </w:rPr>
      </w:pPr>
      <w:r>
        <w:rPr>
          <w:vertAlign w:val="subscript"/>
          <w:lang w:eastAsia="en-GB"/>
        </w:rPr>
        <w:tab/>
      </w:r>
      <w:r>
        <w:rPr>
          <w:lang w:eastAsia="en-GB"/>
        </w:rPr>
        <w:t xml:space="preserve">We have </w:t>
      </w:r>
      <w:r w:rsidR="008C1C68">
        <w:rPr>
          <w:lang w:eastAsia="en-GB"/>
        </w:rPr>
        <w:t xml:space="preserve">more than twice as many moles of </w:t>
      </w:r>
      <m:oMath>
        <m:r>
          <m:rPr>
            <m:sty m:val="p"/>
          </m:rPr>
          <w:rPr>
            <w:rFonts w:ascii="Cambria Math" w:hAnsi="Cambria Math"/>
            <w:sz w:val="24"/>
            <w:szCs w:val="24"/>
            <w:vertAlign w:val="subscript"/>
            <w:lang w:eastAsia="en-GB"/>
          </w:rPr>
          <m:t>HCl</m:t>
        </m:r>
      </m:oMath>
      <w:r w:rsidR="008C1C68">
        <w:rPr>
          <w:lang w:eastAsia="en-GB"/>
        </w:rPr>
        <w:t xml:space="preserve">, therefore </w:t>
      </w:r>
      <m:oMath>
        <m:r>
          <m:rPr>
            <m:sty m:val="p"/>
          </m:rPr>
          <w:rPr>
            <w:rFonts w:ascii="Cambria Math" w:hAnsi="Cambria Math"/>
            <w:sz w:val="24"/>
            <w:szCs w:val="24"/>
            <w:lang w:eastAsia="en-GB"/>
          </w:rPr>
          <m:t>CaC</m:t>
        </m:r>
        <m:sSub>
          <m:sSubPr>
            <m:ctrlPr>
              <w:rPr>
                <w:rFonts w:ascii="Cambria Math" w:hAnsi="Cambria Math"/>
                <w:iCs/>
                <w:sz w:val="24"/>
                <w:szCs w:val="24"/>
                <w:vertAlign w:val="subscript"/>
                <w:lang w:eastAsia="en-GB"/>
              </w:rPr>
            </m:ctrlPr>
          </m:sSubPr>
          <m:e>
            <m:r>
              <m:rPr>
                <m:sty m:val="p"/>
              </m:rPr>
              <w:rPr>
                <w:rFonts w:ascii="Cambria Math" w:hAnsi="Cambria Math"/>
                <w:sz w:val="24"/>
                <w:szCs w:val="24"/>
                <w:vertAlign w:val="subscript"/>
                <w:lang w:eastAsia="en-GB"/>
              </w:rPr>
              <m:t>O</m:t>
            </m:r>
          </m:e>
          <m:sub>
            <m:r>
              <m:rPr>
                <m:sty m:val="p"/>
              </m:rPr>
              <w:rPr>
                <w:rFonts w:ascii="Cambria Math" w:hAnsi="Cambria Math"/>
                <w:sz w:val="24"/>
                <w:szCs w:val="24"/>
                <w:vertAlign w:val="subscript"/>
                <w:lang w:eastAsia="en-GB"/>
              </w:rPr>
              <m:t>3</m:t>
            </m:r>
          </m:sub>
        </m:sSub>
      </m:oMath>
      <w:r w:rsidR="008C1C68">
        <w:rPr>
          <w:vertAlign w:val="subscript"/>
          <w:lang w:eastAsia="en-GB"/>
        </w:rPr>
        <w:softHyphen/>
        <w:t xml:space="preserve"> </w:t>
      </w:r>
      <w:r w:rsidR="008C1C68">
        <w:rPr>
          <w:vertAlign w:val="subscript"/>
          <w:lang w:eastAsia="en-GB"/>
        </w:rPr>
        <w:softHyphen/>
      </w:r>
      <w:r w:rsidR="008C1C68">
        <w:rPr>
          <w:lang w:eastAsia="en-GB"/>
        </w:rPr>
        <w:t>is limiting.</w:t>
      </w:r>
    </w:p>
    <w:p w14:paraId="55AD5E84" w14:textId="2C789FE3" w:rsidR="008C1C68" w:rsidRDefault="00B82988" w:rsidP="00A205E4">
      <w:pPr>
        <w:pStyle w:val="RSCnumberedlist"/>
        <w:rPr>
          <w:lang w:eastAsia="en-GB"/>
        </w:rPr>
      </w:pPr>
      <w:r>
        <w:rPr>
          <w:lang w:eastAsia="en-GB"/>
        </w:rPr>
        <w:t xml:space="preserve">From </w:t>
      </w:r>
      <w:r w:rsidR="001154AA">
        <w:rPr>
          <w:lang w:eastAsia="en-GB"/>
        </w:rPr>
        <w:t xml:space="preserve">the </w:t>
      </w:r>
      <w:r>
        <w:rPr>
          <w:lang w:eastAsia="en-GB"/>
        </w:rPr>
        <w:t>balanced equation</w:t>
      </w:r>
      <w:r w:rsidR="001154AA">
        <w:rPr>
          <w:lang w:eastAsia="en-GB"/>
        </w:rPr>
        <w:t xml:space="preserve"> there</w:t>
      </w:r>
      <w:r>
        <w:rPr>
          <w:lang w:eastAsia="en-GB"/>
        </w:rPr>
        <w:t xml:space="preserve"> should be a </w:t>
      </w:r>
      <m:oMath>
        <m:r>
          <w:rPr>
            <w:rFonts w:ascii="Cambria Math" w:hAnsi="Cambria Math"/>
            <w:sz w:val="24"/>
            <w:szCs w:val="24"/>
            <w:lang w:eastAsia="en-GB"/>
          </w:rPr>
          <m:t>1:1</m:t>
        </m:r>
      </m:oMath>
      <w:r>
        <w:rPr>
          <w:lang w:eastAsia="en-GB"/>
        </w:rPr>
        <w:t xml:space="preserve"> ratio</w:t>
      </w:r>
      <w:r w:rsidR="001154AA">
        <w:rPr>
          <w:lang w:eastAsia="en-GB"/>
        </w:rPr>
        <w:t xml:space="preserve"> of</w:t>
      </w:r>
      <w:r>
        <w:rPr>
          <w:lang w:eastAsia="en-GB"/>
        </w:rPr>
        <w:t xml:space="preserve"> </w:t>
      </w:r>
      <m:oMath>
        <m:r>
          <m:rPr>
            <m:sty m:val="p"/>
          </m:rPr>
          <w:rPr>
            <w:rFonts w:ascii="Cambria Math" w:hAnsi="Cambria Math"/>
            <w:sz w:val="24"/>
            <w:szCs w:val="24"/>
            <w:vertAlign w:val="subscript"/>
            <w:lang w:eastAsia="en-GB"/>
          </w:rPr>
          <m:t>C</m:t>
        </m:r>
        <m:sSub>
          <m:sSubPr>
            <m:ctrlPr>
              <w:rPr>
                <w:rFonts w:ascii="Cambria Math" w:hAnsi="Cambria Math"/>
                <w:color w:val="auto"/>
                <w:sz w:val="24"/>
                <w:szCs w:val="24"/>
                <w:vertAlign w:val="subscript"/>
                <w:lang w:eastAsia="en-GB"/>
              </w:rPr>
            </m:ctrlPr>
          </m:sSubPr>
          <m:e>
            <m:r>
              <m:rPr>
                <m:sty m:val="p"/>
              </m:rPr>
              <w:rPr>
                <w:rFonts w:ascii="Cambria Math" w:hAnsi="Cambria Math"/>
                <w:sz w:val="24"/>
                <w:szCs w:val="24"/>
                <w:vertAlign w:val="subscript"/>
                <w:lang w:eastAsia="en-GB"/>
              </w:rPr>
              <m:t>O</m:t>
            </m:r>
          </m:e>
          <m:sub>
            <m:r>
              <m:rPr>
                <m:sty m:val="p"/>
              </m:rPr>
              <w:rPr>
                <w:rFonts w:ascii="Cambria Math" w:hAnsi="Cambria Math"/>
                <w:sz w:val="24"/>
                <w:szCs w:val="24"/>
                <w:vertAlign w:val="subscript"/>
                <w:lang w:eastAsia="en-GB"/>
              </w:rPr>
              <m:t>2</m:t>
            </m:r>
          </m:sub>
        </m:sSub>
        <m:r>
          <m:rPr>
            <m:sty m:val="p"/>
          </m:rPr>
          <w:rPr>
            <w:rFonts w:ascii="Cambria Math" w:hAnsi="Cambria Math"/>
            <w:sz w:val="24"/>
            <w:szCs w:val="24"/>
            <w:vertAlign w:val="subscript"/>
            <w:lang w:eastAsia="en-GB"/>
          </w:rPr>
          <m:t>:</m:t>
        </m:r>
        <m:r>
          <m:rPr>
            <m:sty m:val="p"/>
          </m:rPr>
          <w:rPr>
            <w:rFonts w:ascii="Cambria Math" w:hAnsi="Cambria Math"/>
            <w:sz w:val="24"/>
            <w:szCs w:val="24"/>
            <w:lang w:eastAsia="en-GB"/>
          </w:rPr>
          <m:t>CaC</m:t>
        </m:r>
        <m:sSub>
          <m:sSubPr>
            <m:ctrlPr>
              <w:rPr>
                <w:rFonts w:ascii="Cambria Math" w:hAnsi="Cambria Math"/>
                <w:iCs/>
                <w:color w:val="auto"/>
                <w:sz w:val="24"/>
                <w:szCs w:val="24"/>
                <w:vertAlign w:val="subscript"/>
                <w:lang w:eastAsia="en-GB"/>
              </w:rPr>
            </m:ctrlPr>
          </m:sSubPr>
          <m:e>
            <m:r>
              <m:rPr>
                <m:sty m:val="p"/>
              </m:rPr>
              <w:rPr>
                <w:rFonts w:ascii="Cambria Math" w:hAnsi="Cambria Math"/>
                <w:sz w:val="24"/>
                <w:szCs w:val="24"/>
                <w:vertAlign w:val="subscript"/>
                <w:lang w:eastAsia="en-GB"/>
              </w:rPr>
              <m:t>O</m:t>
            </m:r>
          </m:e>
          <m:sub>
            <m:r>
              <m:rPr>
                <m:sty m:val="p"/>
              </m:rPr>
              <w:rPr>
                <w:rFonts w:ascii="Cambria Math" w:hAnsi="Cambria Math"/>
                <w:sz w:val="24"/>
                <w:szCs w:val="24"/>
                <w:vertAlign w:val="subscript"/>
                <w:lang w:eastAsia="en-GB"/>
              </w:rPr>
              <m:t>3</m:t>
            </m:r>
          </m:sub>
        </m:sSub>
      </m:oMath>
      <w:r w:rsidR="00960C9A">
        <w:rPr>
          <w:lang w:eastAsia="en-GB"/>
        </w:rPr>
        <w:t>.</w:t>
      </w:r>
    </w:p>
    <w:p w14:paraId="3BC8E52B" w14:textId="1CBBDF45" w:rsidR="00960C9A" w:rsidRDefault="00960C9A" w:rsidP="00A205E4">
      <w:pPr>
        <w:pStyle w:val="RSCBasictext"/>
        <w:ind w:left="360"/>
        <w:jc w:val="both"/>
        <w:rPr>
          <w:lang w:eastAsia="en-GB"/>
        </w:rPr>
      </w:pPr>
      <w:r>
        <w:rPr>
          <w:lang w:eastAsia="en-GB"/>
        </w:rPr>
        <w:t>Therefore</w:t>
      </w:r>
      <w:r w:rsidR="001154AA">
        <w:rPr>
          <w:lang w:eastAsia="en-GB"/>
        </w:rPr>
        <w:t>,</w:t>
      </w:r>
      <w:r>
        <w:rPr>
          <w:lang w:eastAsia="en-GB"/>
        </w:rPr>
        <w:t xml:space="preserve"> moles of </w:t>
      </w:r>
      <m:oMath>
        <m:r>
          <m:rPr>
            <m:sty m:val="p"/>
          </m:rPr>
          <w:rPr>
            <w:rFonts w:ascii="Cambria Math" w:hAnsi="Cambria Math"/>
            <w:sz w:val="24"/>
            <w:szCs w:val="24"/>
            <w:vertAlign w:val="subscript"/>
            <w:lang w:eastAsia="en-GB"/>
          </w:rPr>
          <m:t>C</m:t>
        </m:r>
        <m:sSub>
          <m:sSubPr>
            <m:ctrlPr>
              <w:rPr>
                <w:rFonts w:ascii="Cambria Math" w:hAnsi="Cambria Math"/>
                <w:sz w:val="24"/>
                <w:szCs w:val="24"/>
                <w:vertAlign w:val="subscript"/>
                <w:lang w:eastAsia="en-GB"/>
              </w:rPr>
            </m:ctrlPr>
          </m:sSubPr>
          <m:e>
            <m:r>
              <m:rPr>
                <m:sty m:val="p"/>
              </m:rPr>
              <w:rPr>
                <w:rFonts w:ascii="Cambria Math" w:hAnsi="Cambria Math"/>
                <w:sz w:val="24"/>
                <w:szCs w:val="24"/>
                <w:vertAlign w:val="subscript"/>
                <w:lang w:eastAsia="en-GB"/>
              </w:rPr>
              <m:t>O</m:t>
            </m:r>
          </m:e>
          <m:sub>
            <m:r>
              <m:rPr>
                <m:sty m:val="p"/>
              </m:rPr>
              <w:rPr>
                <w:rFonts w:ascii="Cambria Math" w:hAnsi="Cambria Math"/>
                <w:sz w:val="24"/>
                <w:szCs w:val="24"/>
                <w:vertAlign w:val="subscript"/>
                <w:lang w:eastAsia="en-GB"/>
              </w:rPr>
              <m:t>2</m:t>
            </m:r>
          </m:sub>
        </m:sSub>
      </m:oMath>
      <w:r>
        <w:rPr>
          <w:lang w:eastAsia="en-GB"/>
        </w:rPr>
        <w:t xml:space="preserve"> = moles of </w:t>
      </w:r>
      <m:oMath>
        <m:r>
          <m:rPr>
            <m:sty m:val="p"/>
          </m:rPr>
          <w:rPr>
            <w:rFonts w:ascii="Cambria Math" w:hAnsi="Cambria Math"/>
            <w:sz w:val="24"/>
            <w:szCs w:val="24"/>
            <w:lang w:eastAsia="en-GB"/>
          </w:rPr>
          <m:t>CaC</m:t>
        </m:r>
        <m:sSub>
          <m:sSubPr>
            <m:ctrlPr>
              <w:rPr>
                <w:rFonts w:ascii="Cambria Math" w:hAnsi="Cambria Math"/>
                <w:iCs/>
                <w:sz w:val="24"/>
                <w:szCs w:val="24"/>
                <w:vertAlign w:val="subscript"/>
                <w:lang w:eastAsia="en-GB"/>
              </w:rPr>
            </m:ctrlPr>
          </m:sSubPr>
          <m:e>
            <m:r>
              <m:rPr>
                <m:sty m:val="p"/>
              </m:rPr>
              <w:rPr>
                <w:rFonts w:ascii="Cambria Math" w:hAnsi="Cambria Math"/>
                <w:sz w:val="24"/>
                <w:szCs w:val="24"/>
                <w:vertAlign w:val="subscript"/>
                <w:lang w:eastAsia="en-GB"/>
              </w:rPr>
              <m:t>O</m:t>
            </m:r>
          </m:e>
          <m:sub>
            <m:r>
              <m:rPr>
                <m:sty m:val="p"/>
              </m:rPr>
              <w:rPr>
                <w:rFonts w:ascii="Cambria Math" w:hAnsi="Cambria Math"/>
                <w:sz w:val="24"/>
                <w:szCs w:val="24"/>
                <w:vertAlign w:val="subscript"/>
                <w:lang w:eastAsia="en-GB"/>
              </w:rPr>
              <m:t>3</m:t>
            </m:r>
          </m:sub>
        </m:sSub>
        <m:r>
          <w:rPr>
            <w:rFonts w:ascii="Cambria Math" w:hAnsi="Cambria Math"/>
            <w:sz w:val="24"/>
            <w:szCs w:val="24"/>
            <w:vertAlign w:val="subscript"/>
            <w:lang w:eastAsia="en-GB"/>
          </w:rPr>
          <m:t xml:space="preserve">=0.011 </m:t>
        </m:r>
        <m:r>
          <m:rPr>
            <m:sty m:val="p"/>
          </m:rPr>
          <w:rPr>
            <w:rFonts w:ascii="Cambria Math" w:hAnsi="Cambria Math"/>
            <w:sz w:val="24"/>
            <w:szCs w:val="24"/>
            <w:vertAlign w:val="subscript"/>
            <w:lang w:eastAsia="en-GB"/>
          </w:rPr>
          <m:t>moles</m:t>
        </m:r>
      </m:oMath>
    </w:p>
    <w:p w14:paraId="5871976E" w14:textId="40CB855A" w:rsidR="00673FA3" w:rsidRDefault="00673FA3" w:rsidP="00673FA3">
      <w:pPr>
        <w:pStyle w:val="RSCBasictext"/>
        <w:ind w:left="720"/>
        <w:rPr>
          <w:lang w:eastAsia="en-GB"/>
        </w:rPr>
      </w:pPr>
      <w:r>
        <w:rPr>
          <w:lang w:eastAsia="en-GB"/>
        </w:rPr>
        <w:t xml:space="preserve">Mass of gas </w:t>
      </w:r>
      <w:r w:rsidRPr="001154AA">
        <w:rPr>
          <w:sz w:val="24"/>
          <w:szCs w:val="24"/>
          <w:lang w:eastAsia="en-GB"/>
        </w:rPr>
        <w:t>=</w:t>
      </w:r>
      <w:r>
        <w:rPr>
          <w:lang w:eastAsia="en-GB"/>
        </w:rPr>
        <w:t xml:space="preserve"> </w:t>
      </w:r>
      <w:r w:rsidRPr="00F9644E">
        <w:rPr>
          <w:rFonts w:ascii="Cambria Math" w:hAnsi="Cambria Math"/>
          <w:sz w:val="24"/>
          <w:szCs w:val="24"/>
          <w:lang w:eastAsia="en-GB"/>
        </w:rPr>
        <w:t>moles x formula mass</w:t>
      </w:r>
    </w:p>
    <w:p w14:paraId="27F1CEE6" w14:textId="303AB290" w:rsidR="001154AA" w:rsidRPr="001154AA" w:rsidRDefault="001154AA" w:rsidP="001154AA">
      <w:pPr>
        <w:pStyle w:val="RSCBasictext"/>
        <w:ind w:left="-1418" w:right="521"/>
        <w:jc w:val="center"/>
        <w:rPr>
          <w:sz w:val="24"/>
          <w:szCs w:val="24"/>
          <w:lang w:eastAsia="en-GB"/>
        </w:rPr>
      </w:pPr>
      <m:oMathPara>
        <m:oMath>
          <m:r>
            <w:rPr>
              <w:rFonts w:ascii="Cambria Math" w:hAnsi="Cambria Math"/>
              <w:sz w:val="24"/>
              <w:szCs w:val="24"/>
              <w:vertAlign w:val="subscript"/>
              <w:lang w:eastAsia="en-GB"/>
            </w:rPr>
            <m:t>=0.01103×(12+(16×2)</m:t>
          </m:r>
        </m:oMath>
      </m:oMathPara>
    </w:p>
    <w:p w14:paraId="56FB9454" w14:textId="00A10F95" w:rsidR="00673FA3" w:rsidRPr="001154AA" w:rsidRDefault="00673FA3" w:rsidP="001154AA">
      <w:pPr>
        <w:pStyle w:val="RSCBasictext"/>
        <w:ind w:left="709" w:right="95"/>
        <w:rPr>
          <w:iCs/>
          <w:lang w:eastAsia="en-GB"/>
        </w:rPr>
      </w:pPr>
      <w:r>
        <w:rPr>
          <w:lang w:eastAsia="en-GB"/>
        </w:rPr>
        <w:tab/>
      </w:r>
      <w:r>
        <w:rPr>
          <w:lang w:eastAsia="en-GB"/>
        </w:rPr>
        <w:tab/>
      </w:r>
      <m:oMath>
        <m:r>
          <w:rPr>
            <w:rFonts w:ascii="Cambria Math" w:hAnsi="Cambria Math"/>
            <w:lang w:eastAsia="en-GB"/>
          </w:rPr>
          <m:t xml:space="preserve">            </m:t>
        </m:r>
        <m:r>
          <m:rPr>
            <m:sty m:val="p"/>
          </m:rPr>
          <w:rPr>
            <w:rFonts w:ascii="Cambria Math" w:hAnsi="Cambria Math"/>
            <w:sz w:val="24"/>
            <w:szCs w:val="24"/>
            <w:lang w:eastAsia="en-GB"/>
          </w:rPr>
          <m:t>= 0.485 g</m:t>
        </m:r>
      </m:oMath>
    </w:p>
    <w:p w14:paraId="49EC08E4" w14:textId="687FE42A" w:rsidR="00C95437" w:rsidRDefault="00C95437" w:rsidP="00673FA3">
      <w:pPr>
        <w:pStyle w:val="RSCBasictext"/>
        <w:ind w:left="720"/>
        <w:rPr>
          <w:lang w:eastAsia="en-GB"/>
        </w:rPr>
      </w:pPr>
      <w:r>
        <w:rPr>
          <w:lang w:eastAsia="en-GB"/>
        </w:rPr>
        <w:t>Moles of acid left over</w:t>
      </w:r>
      <w:r w:rsidR="00A205E4">
        <w:rPr>
          <w:lang w:eastAsia="en-GB"/>
        </w:rPr>
        <w:t xml:space="preserve"> </w:t>
      </w:r>
      <m:oMath>
        <m:r>
          <w:rPr>
            <w:rFonts w:ascii="Cambria Math" w:hAnsi="Cambria Math"/>
            <w:sz w:val="24"/>
            <w:szCs w:val="24"/>
            <w:lang w:eastAsia="en-GB"/>
          </w:rPr>
          <m:t>=0.05 – 2(0.01103)</m:t>
        </m:r>
      </m:oMath>
    </w:p>
    <w:p w14:paraId="25C6F204" w14:textId="132961EC" w:rsidR="000570C4" w:rsidRPr="00A205E4" w:rsidRDefault="000570C4" w:rsidP="00A205E4">
      <w:pPr>
        <w:pStyle w:val="RSCBasictext"/>
        <w:ind w:left="993"/>
        <w:rPr>
          <w:iCs/>
          <w:lang w:eastAsia="en-GB"/>
        </w:rPr>
      </w:pPr>
      <w:r>
        <w:rPr>
          <w:lang w:eastAsia="en-GB"/>
        </w:rPr>
        <w:tab/>
      </w:r>
      <w:r>
        <w:rPr>
          <w:lang w:eastAsia="en-GB"/>
        </w:rPr>
        <w:tab/>
      </w:r>
      <w:r>
        <w:rPr>
          <w:lang w:eastAsia="en-GB"/>
        </w:rPr>
        <w:tab/>
      </w:r>
      <w:r w:rsidR="00A205E4">
        <w:rPr>
          <w:lang w:eastAsia="en-GB"/>
        </w:rPr>
        <w:t xml:space="preserve">    </w:t>
      </w:r>
      <m:oMath>
        <m:r>
          <m:rPr>
            <m:sty m:val="p"/>
          </m:rPr>
          <w:rPr>
            <w:rFonts w:ascii="Cambria Math" w:hAnsi="Cambria Math"/>
            <w:sz w:val="24"/>
            <w:szCs w:val="24"/>
            <w:lang w:eastAsia="en-GB"/>
          </w:rPr>
          <m:t>= 0.0280 moles</m:t>
        </m:r>
      </m:oMath>
    </w:p>
    <w:p w14:paraId="71540134" w14:textId="22BF3F0C" w:rsidR="00172410" w:rsidRPr="001154AA" w:rsidRDefault="001154AA" w:rsidP="00A205E4">
      <w:pPr>
        <w:pStyle w:val="RSCnumberedlist"/>
        <w:rPr>
          <w:lang w:eastAsia="en-GB"/>
        </w:rPr>
      </w:pPr>
      <m:oMath>
        <m:r>
          <m:rPr>
            <m:sty m:val="p"/>
          </m:rPr>
          <w:rPr>
            <w:rFonts w:ascii="Cambria Math" w:hAnsi="Cambria Math"/>
            <w:sz w:val="24"/>
            <w:szCs w:val="24"/>
            <w:lang w:eastAsia="en-GB"/>
          </w:rPr>
          <m:t xml:space="preserve">HCl +NaOH → NaCl + </m:t>
        </m:r>
        <m:sSub>
          <m:sSubPr>
            <m:ctrlPr>
              <w:rPr>
                <w:rFonts w:ascii="Cambria Math" w:hAnsi="Cambria Math"/>
                <w:color w:val="auto"/>
                <w:sz w:val="24"/>
                <w:szCs w:val="24"/>
                <w:lang w:eastAsia="en-GB"/>
              </w:rPr>
            </m:ctrlPr>
          </m:sSubPr>
          <m:e>
            <m:r>
              <m:rPr>
                <m:sty m:val="p"/>
              </m:rPr>
              <w:rPr>
                <w:rFonts w:ascii="Cambria Math" w:hAnsi="Cambria Math"/>
                <w:sz w:val="24"/>
                <w:szCs w:val="24"/>
                <w:lang w:eastAsia="en-GB"/>
              </w:rPr>
              <m:t>H</m:t>
            </m:r>
          </m:e>
          <m:sub>
            <m:r>
              <w:rPr>
                <w:rFonts w:ascii="Cambria Math" w:hAnsi="Cambria Math"/>
                <w:sz w:val="24"/>
                <w:szCs w:val="24"/>
                <w:lang w:eastAsia="en-GB"/>
              </w:rPr>
              <m:t>2</m:t>
            </m:r>
          </m:sub>
        </m:sSub>
        <m:r>
          <m:rPr>
            <m:sty m:val="p"/>
          </m:rPr>
          <w:rPr>
            <w:rFonts w:ascii="Cambria Math" w:hAnsi="Cambria Math"/>
            <w:sz w:val="24"/>
            <w:szCs w:val="24"/>
            <w:lang w:eastAsia="en-GB"/>
          </w:rPr>
          <m:t>O</m:t>
        </m:r>
      </m:oMath>
    </w:p>
    <w:p w14:paraId="49ABFA0A" w14:textId="00F4A94A" w:rsidR="00172410" w:rsidRDefault="00D67DE3" w:rsidP="00A205E4">
      <w:pPr>
        <w:pStyle w:val="RSCnumberedlist"/>
        <w:rPr>
          <w:lang w:eastAsia="en-GB"/>
        </w:rPr>
      </w:pPr>
      <w:r>
        <w:rPr>
          <w:lang w:eastAsia="en-GB"/>
        </w:rPr>
        <w:t>Presuming a</w:t>
      </w:r>
      <w:r w:rsidR="005D080D">
        <w:rPr>
          <w:lang w:eastAsia="en-GB"/>
        </w:rPr>
        <w:t>n average</w:t>
      </w:r>
      <w:r>
        <w:rPr>
          <w:lang w:eastAsia="en-GB"/>
        </w:rPr>
        <w:t xml:space="preserve"> titre of </w:t>
      </w:r>
      <m:oMath>
        <m:r>
          <w:rPr>
            <w:rFonts w:ascii="Cambria Math" w:hAnsi="Cambria Math"/>
            <w:sz w:val="24"/>
            <w:szCs w:val="24"/>
            <w:lang w:eastAsia="en-GB"/>
          </w:rPr>
          <m:t xml:space="preserve">12.40 </m:t>
        </m:r>
        <m:r>
          <m:rPr>
            <m:sty m:val="p"/>
          </m:rPr>
          <w:rPr>
            <w:rFonts w:ascii="Cambria Math" w:hAnsi="Cambria Math"/>
            <w:sz w:val="24"/>
            <w:szCs w:val="24"/>
            <w:lang w:eastAsia="en-GB"/>
          </w:rPr>
          <m:t>ml</m:t>
        </m:r>
      </m:oMath>
      <w:r w:rsidR="00B959F7">
        <w:rPr>
          <w:lang w:eastAsia="en-GB"/>
        </w:rPr>
        <w:t xml:space="preserve"> (as an exemplar, </w:t>
      </w:r>
      <w:r w:rsidR="009B598F">
        <w:rPr>
          <w:lang w:eastAsia="en-GB"/>
        </w:rPr>
        <w:t>learners’</w:t>
      </w:r>
      <w:r w:rsidR="00B959F7">
        <w:rPr>
          <w:lang w:eastAsia="en-GB"/>
        </w:rPr>
        <w:t xml:space="preserve"> titres will vary)</w:t>
      </w:r>
      <w:r w:rsidR="005D080D">
        <w:rPr>
          <w:lang w:eastAsia="en-GB"/>
        </w:rPr>
        <w:t>.</w:t>
      </w:r>
    </w:p>
    <w:p w14:paraId="77269D6E" w14:textId="0AE445E5" w:rsidR="00B959F7" w:rsidRPr="00A80B41" w:rsidRDefault="00B959F7" w:rsidP="00B959F7">
      <w:pPr>
        <w:pStyle w:val="RSCBasictext"/>
        <w:ind w:left="1440"/>
        <w:rPr>
          <w:rFonts w:ascii="Cambria Math" w:hAnsi="Cambria Math"/>
          <w:sz w:val="24"/>
          <w:szCs w:val="24"/>
          <w:lang w:eastAsia="en-GB"/>
        </w:rPr>
      </w:pPr>
      <w:r>
        <w:rPr>
          <w:lang w:eastAsia="en-GB"/>
        </w:rPr>
        <w:t xml:space="preserve">Moles NaOH </w:t>
      </w:r>
      <w:r>
        <w:rPr>
          <w:lang w:eastAsia="en-GB"/>
        </w:rPr>
        <w:tab/>
      </w:r>
      <w:r w:rsidRPr="00A80B41">
        <w:rPr>
          <w:rFonts w:ascii="Cambria Math" w:hAnsi="Cambria Math"/>
          <w:sz w:val="24"/>
          <w:szCs w:val="24"/>
          <w:lang w:eastAsia="en-GB"/>
        </w:rPr>
        <w:t xml:space="preserve">= concentration </w:t>
      </w:r>
      <w:r w:rsidR="001154AA" w:rsidRPr="00A80B41">
        <w:rPr>
          <w:rFonts w:ascii="Cambria Math" w:hAnsi="Cambria Math"/>
          <w:sz w:val="24"/>
          <w:szCs w:val="24"/>
          <w:lang w:eastAsia="en-GB"/>
        </w:rPr>
        <w:t>×</w:t>
      </w:r>
      <w:r w:rsidRPr="00A80B41">
        <w:rPr>
          <w:rFonts w:ascii="Cambria Math" w:hAnsi="Cambria Math"/>
          <w:sz w:val="24"/>
          <w:szCs w:val="24"/>
          <w:lang w:eastAsia="en-GB"/>
        </w:rPr>
        <w:t xml:space="preserve"> volume</w:t>
      </w:r>
    </w:p>
    <w:p w14:paraId="580C40AF" w14:textId="1A41FC70" w:rsidR="00B959F7" w:rsidRDefault="00B959F7" w:rsidP="00B959F7">
      <w:pPr>
        <w:pStyle w:val="RSCBasictext"/>
        <w:ind w:left="1440"/>
        <w:rPr>
          <w:lang w:eastAsia="en-GB"/>
        </w:rPr>
      </w:pPr>
      <w:r>
        <w:rPr>
          <w:lang w:eastAsia="en-GB"/>
        </w:rPr>
        <w:tab/>
      </w:r>
      <w:r>
        <w:rPr>
          <w:lang w:eastAsia="en-GB"/>
        </w:rPr>
        <w:tab/>
      </w:r>
      <m:oMath>
        <m:r>
          <w:rPr>
            <w:rFonts w:ascii="Cambria Math" w:hAnsi="Cambria Math"/>
            <w:sz w:val="24"/>
            <w:szCs w:val="24"/>
            <w:lang w:eastAsia="en-GB"/>
          </w:rPr>
          <m:t>= 0.40 ×</m:t>
        </m:r>
        <m:f>
          <m:fPr>
            <m:ctrlPr>
              <w:rPr>
                <w:rFonts w:ascii="Cambria Math" w:hAnsi="Cambria Math"/>
                <w:i/>
                <w:sz w:val="24"/>
                <w:szCs w:val="24"/>
                <w:lang w:eastAsia="en-GB"/>
              </w:rPr>
            </m:ctrlPr>
          </m:fPr>
          <m:num>
            <m:r>
              <w:rPr>
                <w:rFonts w:ascii="Cambria Math" w:hAnsi="Cambria Math"/>
                <w:sz w:val="24"/>
                <w:szCs w:val="24"/>
                <w:lang w:eastAsia="en-GB"/>
              </w:rPr>
              <m:t>12.40</m:t>
            </m:r>
          </m:num>
          <m:den>
            <m:r>
              <w:rPr>
                <w:rFonts w:ascii="Cambria Math" w:hAnsi="Cambria Math"/>
                <w:sz w:val="24"/>
                <w:szCs w:val="24"/>
                <w:lang w:eastAsia="en-GB"/>
              </w:rPr>
              <m:t>1000</m:t>
            </m:r>
          </m:den>
        </m:f>
        <m:r>
          <w:rPr>
            <w:rFonts w:ascii="Cambria Math" w:hAnsi="Cambria Math"/>
            <w:sz w:val="24"/>
            <w:szCs w:val="24"/>
            <w:lang w:eastAsia="en-GB"/>
          </w:rPr>
          <m:t xml:space="preserve"> </m:t>
        </m:r>
      </m:oMath>
    </w:p>
    <w:p w14:paraId="66275037" w14:textId="17B94781" w:rsidR="0011603F" w:rsidRPr="001154AA" w:rsidRDefault="0011603F" w:rsidP="00B959F7">
      <w:pPr>
        <w:pStyle w:val="RSCBasictext"/>
        <w:ind w:left="1440"/>
        <w:rPr>
          <w:iCs/>
          <w:lang w:eastAsia="en-GB"/>
        </w:rPr>
      </w:pPr>
      <w:r>
        <w:rPr>
          <w:lang w:eastAsia="en-GB"/>
        </w:rPr>
        <w:tab/>
      </w:r>
      <w:r>
        <w:rPr>
          <w:lang w:eastAsia="en-GB"/>
        </w:rPr>
        <w:tab/>
      </w:r>
      <m:oMath>
        <m:r>
          <m:rPr>
            <m:sty m:val="p"/>
          </m:rPr>
          <w:rPr>
            <w:rFonts w:ascii="Cambria Math" w:hAnsi="Cambria Math"/>
            <w:sz w:val="24"/>
            <w:szCs w:val="24"/>
            <w:lang w:eastAsia="en-GB"/>
          </w:rPr>
          <m:t xml:space="preserve">= 0.00496 moles </m:t>
        </m:r>
      </m:oMath>
    </w:p>
    <w:p w14:paraId="0DC6B1EF" w14:textId="578E0408" w:rsidR="005064DE" w:rsidRDefault="005064DE" w:rsidP="00B959F7">
      <w:pPr>
        <w:pStyle w:val="RSCBasictext"/>
        <w:ind w:left="1440"/>
        <w:rPr>
          <w:lang w:eastAsia="en-GB"/>
        </w:rPr>
      </w:pPr>
      <w:r>
        <w:rPr>
          <w:lang w:eastAsia="en-GB"/>
        </w:rPr>
        <w:t xml:space="preserve">From balanced equation moles </w:t>
      </w:r>
      <m:oMath>
        <m:r>
          <m:rPr>
            <m:sty m:val="p"/>
          </m:rPr>
          <w:rPr>
            <w:rFonts w:ascii="Cambria Math" w:hAnsi="Cambria Math"/>
            <w:sz w:val="24"/>
            <w:szCs w:val="24"/>
            <w:vertAlign w:val="subscript"/>
            <w:lang w:eastAsia="en-GB"/>
          </w:rPr>
          <m:t xml:space="preserve">HCl=moles NaOH </m:t>
        </m:r>
      </m:oMath>
    </w:p>
    <w:p w14:paraId="2B504FE1" w14:textId="7EECA304" w:rsidR="005064DE" w:rsidRDefault="005064DE" w:rsidP="00B959F7">
      <w:pPr>
        <w:pStyle w:val="RSCBasictext"/>
        <w:ind w:left="1440"/>
        <w:rPr>
          <w:lang w:eastAsia="en-GB"/>
        </w:rPr>
      </w:pPr>
      <w:r>
        <w:rPr>
          <w:lang w:eastAsia="en-GB"/>
        </w:rPr>
        <w:t>Therefore</w:t>
      </w:r>
      <w:r w:rsidR="00A205E4">
        <w:rPr>
          <w:lang w:eastAsia="en-GB"/>
        </w:rPr>
        <w:t>,</w:t>
      </w:r>
      <w:r>
        <w:rPr>
          <w:lang w:eastAsia="en-GB"/>
        </w:rPr>
        <w:t xml:space="preserve"> moles of </w:t>
      </w:r>
      <m:oMath>
        <m:r>
          <m:rPr>
            <m:sty m:val="p"/>
          </m:rPr>
          <w:rPr>
            <w:rFonts w:ascii="Cambria Math" w:hAnsi="Cambria Math"/>
            <w:sz w:val="24"/>
            <w:szCs w:val="24"/>
            <w:vertAlign w:val="subscript"/>
            <w:lang w:eastAsia="en-GB"/>
          </w:rPr>
          <m:t xml:space="preserve">HCl </m:t>
        </m:r>
        <m:d>
          <m:dPr>
            <m:ctrlPr>
              <w:rPr>
                <w:rFonts w:ascii="Cambria Math" w:hAnsi="Cambria Math"/>
                <w:iCs/>
                <w:sz w:val="24"/>
                <w:szCs w:val="24"/>
                <w:vertAlign w:val="subscript"/>
                <w:lang w:eastAsia="en-GB"/>
              </w:rPr>
            </m:ctrlPr>
          </m:dPr>
          <m:e>
            <m:r>
              <m:rPr>
                <m:sty m:val="p"/>
              </m:rPr>
              <w:rPr>
                <w:rFonts w:ascii="Cambria Math" w:hAnsi="Cambria Math"/>
                <w:sz w:val="24"/>
                <w:szCs w:val="24"/>
                <w:vertAlign w:val="subscript"/>
                <w:lang w:eastAsia="en-GB"/>
              </w:rPr>
              <m:t>in 10 ml</m:t>
            </m:r>
          </m:e>
        </m:d>
        <m:r>
          <w:rPr>
            <w:rFonts w:ascii="Cambria Math" w:hAnsi="Cambria Math"/>
            <w:sz w:val="24"/>
            <w:szCs w:val="24"/>
            <w:vertAlign w:val="subscript"/>
            <w:lang w:eastAsia="en-GB"/>
          </w:rPr>
          <m:t>=0.00496</m:t>
        </m:r>
      </m:oMath>
    </w:p>
    <w:p w14:paraId="66E72DC0" w14:textId="371AA75F" w:rsidR="005064DE" w:rsidRDefault="005064DE" w:rsidP="00B959F7">
      <w:pPr>
        <w:pStyle w:val="RSCBasictext"/>
        <w:ind w:left="1440"/>
        <w:rPr>
          <w:lang w:eastAsia="en-GB"/>
        </w:rPr>
      </w:pPr>
      <w:r>
        <w:rPr>
          <w:lang w:eastAsia="en-GB"/>
        </w:rPr>
        <w:t>Therefore</w:t>
      </w:r>
      <w:r w:rsidR="00A205E4">
        <w:rPr>
          <w:lang w:eastAsia="en-GB"/>
        </w:rPr>
        <w:t>,</w:t>
      </w:r>
      <w:r>
        <w:rPr>
          <w:lang w:eastAsia="en-GB"/>
        </w:rPr>
        <w:t xml:space="preserve"> total leftover moles of </w:t>
      </w:r>
      <m:oMath>
        <m:r>
          <m:rPr>
            <m:sty m:val="p"/>
          </m:rPr>
          <w:rPr>
            <w:rFonts w:ascii="Cambria Math" w:hAnsi="Cambria Math"/>
            <w:sz w:val="24"/>
            <w:szCs w:val="24"/>
            <w:vertAlign w:val="subscript"/>
            <w:lang w:eastAsia="en-GB"/>
          </w:rPr>
          <m:t>HCl=0.00496 ×5</m:t>
        </m:r>
      </m:oMath>
    </w:p>
    <w:p w14:paraId="4FA0C5DF" w14:textId="4ECF3B13" w:rsidR="00D54380" w:rsidRPr="00A205E4" w:rsidRDefault="00D54380" w:rsidP="00A205E4">
      <w:pPr>
        <w:pStyle w:val="RSCBasictext"/>
        <w:ind w:left="1418"/>
        <w:rPr>
          <w:iCs/>
          <w:lang w:eastAsia="en-GB"/>
        </w:rPr>
      </w:pPr>
      <w:r>
        <w:rPr>
          <w:lang w:eastAsia="en-GB"/>
        </w:rPr>
        <w:tab/>
      </w:r>
      <w:r>
        <w:rPr>
          <w:lang w:eastAsia="en-GB"/>
        </w:rPr>
        <w:tab/>
      </w:r>
      <w:r>
        <w:rPr>
          <w:lang w:eastAsia="en-GB"/>
        </w:rPr>
        <w:tab/>
      </w:r>
      <w:r>
        <w:rPr>
          <w:lang w:eastAsia="en-GB"/>
        </w:rPr>
        <w:tab/>
      </w:r>
      <w:r>
        <w:rPr>
          <w:lang w:eastAsia="en-GB"/>
        </w:rPr>
        <w:tab/>
      </w:r>
      <w:r>
        <w:rPr>
          <w:lang w:eastAsia="en-GB"/>
        </w:rPr>
        <w:tab/>
      </w:r>
      <m:oMath>
        <m:r>
          <w:rPr>
            <w:rFonts w:ascii="Cambria Math" w:hAnsi="Cambria Math"/>
            <w:lang w:eastAsia="en-GB"/>
          </w:rPr>
          <m:t xml:space="preserve">        </m:t>
        </m:r>
        <m:r>
          <m:rPr>
            <m:sty m:val="p"/>
          </m:rPr>
          <w:rPr>
            <w:rFonts w:ascii="Cambria Math" w:hAnsi="Cambria Math"/>
            <w:sz w:val="24"/>
            <w:szCs w:val="24"/>
            <w:lang w:eastAsia="en-GB"/>
          </w:rPr>
          <m:t>= 0.0248 moles</m:t>
        </m:r>
      </m:oMath>
    </w:p>
    <w:p w14:paraId="2EED226C" w14:textId="2544D55E" w:rsidR="00154DBE" w:rsidRPr="00E16591" w:rsidRDefault="00154DBE" w:rsidP="0047124D">
      <w:pPr>
        <w:pStyle w:val="RSCH3"/>
        <w:rPr>
          <w:lang w:eastAsia="en-GB"/>
        </w:rPr>
      </w:pPr>
      <w:r w:rsidRPr="00E16591">
        <w:rPr>
          <w:lang w:eastAsia="en-GB"/>
        </w:rPr>
        <w:t xml:space="preserve">Conclusion and </w:t>
      </w:r>
      <w:r w:rsidR="00106941">
        <w:rPr>
          <w:lang w:eastAsia="en-GB"/>
        </w:rPr>
        <w:t>e</w:t>
      </w:r>
      <w:r w:rsidRPr="00E16591">
        <w:rPr>
          <w:lang w:eastAsia="en-GB"/>
        </w:rPr>
        <w:t>valuation</w:t>
      </w:r>
    </w:p>
    <w:p w14:paraId="547C5385" w14:textId="29B56B04" w:rsidR="00960C9A" w:rsidRDefault="009B7BCA" w:rsidP="009B7BCA">
      <w:pPr>
        <w:pStyle w:val="RSCBasictext"/>
        <w:rPr>
          <w:lang w:eastAsia="en-GB"/>
        </w:rPr>
      </w:pPr>
      <w:r>
        <w:rPr>
          <w:lang w:eastAsia="en-GB"/>
        </w:rPr>
        <w:t>Learners will compare their experimental data for the mass of carbon dioxide produced and the moles of hydrochloric acid in excess with theoretical data to write their conclusion and evaluation. The latter should include why they think any discrepancies might have occurred, the strengths and limitations of their experiment</w:t>
      </w:r>
      <w:r w:rsidR="00164BEA">
        <w:rPr>
          <w:lang w:eastAsia="en-GB"/>
        </w:rPr>
        <w:t xml:space="preserve">, </w:t>
      </w:r>
      <w:r>
        <w:rPr>
          <w:lang w:eastAsia="en-GB"/>
        </w:rPr>
        <w:t xml:space="preserve">any improvements they </w:t>
      </w:r>
      <w:r w:rsidR="00623E1A">
        <w:rPr>
          <w:lang w:eastAsia="en-GB"/>
        </w:rPr>
        <w:t>would</w:t>
      </w:r>
      <w:r>
        <w:rPr>
          <w:lang w:eastAsia="en-GB"/>
        </w:rPr>
        <w:t xml:space="preserve"> make to the procedure or how they carried it out </w:t>
      </w:r>
      <w:r w:rsidR="00623E1A">
        <w:rPr>
          <w:lang w:eastAsia="en-GB"/>
        </w:rPr>
        <w:t xml:space="preserve">and why. </w:t>
      </w:r>
    </w:p>
    <w:p w14:paraId="499C1E71" w14:textId="098F4918" w:rsidR="00D304B9" w:rsidRDefault="00D304B9" w:rsidP="0047124D">
      <w:pPr>
        <w:pStyle w:val="RSCH4"/>
        <w:rPr>
          <w:lang w:eastAsia="en-GB"/>
        </w:rPr>
      </w:pPr>
      <w:r>
        <w:rPr>
          <w:lang w:eastAsia="en-GB"/>
        </w:rPr>
        <w:t xml:space="preserve">Potential </w:t>
      </w:r>
      <w:r w:rsidR="00624311">
        <w:rPr>
          <w:lang w:eastAsia="en-GB"/>
        </w:rPr>
        <w:t>limitations might include:</w:t>
      </w:r>
    </w:p>
    <w:p w14:paraId="50A0BBAC" w14:textId="7C055334" w:rsidR="0047124D" w:rsidRDefault="00A80B41" w:rsidP="0047124D">
      <w:pPr>
        <w:pStyle w:val="RSCBulletedlist"/>
        <w:rPr>
          <w:rStyle w:val="reference-text"/>
          <w:lang w:eastAsia="en-GB"/>
        </w:rPr>
      </w:pPr>
      <w:r w:rsidRPr="00A80B41">
        <w:rPr>
          <w:lang w:eastAsia="en-GB"/>
        </w:rPr>
        <w:t>Carbon dioxide</w:t>
      </w:r>
      <w:r>
        <w:rPr>
          <w:rFonts w:ascii="Cambria Math" w:hAnsi="Cambria Math"/>
          <w:sz w:val="24"/>
          <w:szCs w:val="24"/>
          <w:lang w:eastAsia="en-GB"/>
        </w:rPr>
        <w:t xml:space="preserve"> </w:t>
      </w:r>
      <w:r w:rsidR="00624311">
        <w:rPr>
          <w:lang w:eastAsia="en-GB"/>
        </w:rPr>
        <w:t xml:space="preserve">will dissolve </w:t>
      </w:r>
      <w:r w:rsidR="00AA491F">
        <w:rPr>
          <w:lang w:eastAsia="en-GB"/>
        </w:rPr>
        <w:t xml:space="preserve">in water, </w:t>
      </w:r>
      <w:r w:rsidR="008F30A9">
        <w:rPr>
          <w:lang w:eastAsia="en-GB"/>
        </w:rPr>
        <w:t xml:space="preserve">affecting the results (see </w:t>
      </w:r>
      <w:hyperlink r:id="rId11" w:history="1">
        <w:r w:rsidR="0047124D" w:rsidRPr="00F9644E">
          <w:rPr>
            <w:rStyle w:val="Hyperlink"/>
            <w:color w:val="004976"/>
          </w:rPr>
          <w:t>rsc.li/3L9K6Qr</w:t>
        </w:r>
      </w:hyperlink>
      <w:r w:rsidR="0047124D">
        <w:t>)</w:t>
      </w:r>
      <w:r w:rsidR="008F30A9">
        <w:rPr>
          <w:lang w:eastAsia="en-GB"/>
        </w:rPr>
        <w:t>.</w:t>
      </w:r>
      <w:r w:rsidR="008A6287">
        <w:rPr>
          <w:lang w:eastAsia="en-GB"/>
        </w:rPr>
        <w:t xml:space="preserve"> At </w:t>
      </w:r>
      <w:r w:rsidR="008A6287" w:rsidRPr="00A80B41">
        <w:rPr>
          <w:rFonts w:ascii="Cambria Math" w:hAnsi="Cambria Math"/>
          <w:sz w:val="24"/>
          <w:szCs w:val="24"/>
          <w:lang w:eastAsia="en-GB"/>
        </w:rPr>
        <w:t>20</w:t>
      </w:r>
      <w:r w:rsidR="0047124D" w:rsidRPr="00A80B41">
        <w:rPr>
          <w:rFonts w:ascii="Cambria Math" w:hAnsi="Cambria Math"/>
          <w:sz w:val="24"/>
          <w:szCs w:val="24"/>
          <w:lang w:eastAsia="en-GB"/>
        </w:rPr>
        <w:t>°</w:t>
      </w:r>
      <w:r w:rsidR="006C52C2" w:rsidRPr="00A80B41">
        <w:rPr>
          <w:rFonts w:ascii="Cambria Math" w:hAnsi="Cambria Math"/>
          <w:sz w:val="24"/>
          <w:szCs w:val="24"/>
          <w:lang w:eastAsia="en-GB"/>
        </w:rPr>
        <w:t>C 0.168 g/100</w:t>
      </w:r>
      <w:r w:rsidR="0047124D" w:rsidRPr="00A80B41">
        <w:rPr>
          <w:rFonts w:ascii="Cambria Math" w:hAnsi="Cambria Math"/>
          <w:sz w:val="24"/>
          <w:szCs w:val="24"/>
          <w:lang w:eastAsia="en-GB"/>
        </w:rPr>
        <w:t xml:space="preserve"> </w:t>
      </w:r>
      <w:r w:rsidR="006C52C2" w:rsidRPr="00A80B41">
        <w:rPr>
          <w:rFonts w:ascii="Cambria Math" w:hAnsi="Cambria Math"/>
          <w:sz w:val="24"/>
          <w:szCs w:val="24"/>
          <w:lang w:eastAsia="en-GB"/>
        </w:rPr>
        <w:t>g</w:t>
      </w:r>
      <w:r w:rsidR="006C52C2" w:rsidRPr="0047124D">
        <w:rPr>
          <w:sz w:val="24"/>
          <w:szCs w:val="24"/>
          <w:lang w:eastAsia="en-GB"/>
        </w:rPr>
        <w:t xml:space="preserve"> </w:t>
      </w:r>
      <w:r w:rsidR="006C52C2">
        <w:rPr>
          <w:lang w:eastAsia="en-GB"/>
        </w:rPr>
        <w:t>water will dissolve (</w:t>
      </w:r>
      <w:r w:rsidR="00147295">
        <w:rPr>
          <w:rStyle w:val="reference-text"/>
          <w:i/>
          <w:iCs/>
        </w:rPr>
        <w:t>Lange</w:t>
      </w:r>
      <w:r w:rsidR="00164BEA">
        <w:rPr>
          <w:rStyle w:val="reference-text"/>
          <w:i/>
          <w:iCs/>
        </w:rPr>
        <w:t>’</w:t>
      </w:r>
      <w:r w:rsidR="00147295">
        <w:rPr>
          <w:rStyle w:val="reference-text"/>
          <w:i/>
          <w:iCs/>
        </w:rPr>
        <w:t>s Handbook of Chemistry</w:t>
      </w:r>
      <w:r w:rsidR="00147295">
        <w:rPr>
          <w:rStyle w:val="reference-text"/>
        </w:rPr>
        <w:t>, 10</w:t>
      </w:r>
      <w:r w:rsidR="00147295" w:rsidRPr="00F9644E">
        <w:rPr>
          <w:rStyle w:val="reference-text"/>
          <w:vertAlign w:val="superscript"/>
        </w:rPr>
        <w:t>th</w:t>
      </w:r>
      <w:r w:rsidR="00147295">
        <w:rPr>
          <w:rStyle w:val="reference-text"/>
        </w:rPr>
        <w:t xml:space="preserve"> </w:t>
      </w:r>
      <w:proofErr w:type="spellStart"/>
      <w:r w:rsidR="00147295">
        <w:rPr>
          <w:rStyle w:val="reference-text"/>
        </w:rPr>
        <w:t>ed</w:t>
      </w:r>
      <w:r w:rsidR="0047124D">
        <w:rPr>
          <w:rStyle w:val="reference-text"/>
        </w:rPr>
        <w:t>n</w:t>
      </w:r>
      <w:proofErr w:type="spellEnd"/>
      <w:r w:rsidR="00147295">
        <w:rPr>
          <w:rStyle w:val="reference-text"/>
        </w:rPr>
        <w:t>, table 5.</w:t>
      </w:r>
      <w:r w:rsidR="00CB098D">
        <w:rPr>
          <w:rStyle w:val="reference-text"/>
        </w:rPr>
        <w:t>1)</w:t>
      </w:r>
      <w:r w:rsidR="00992E8B">
        <w:rPr>
          <w:rStyle w:val="reference-text"/>
        </w:rPr>
        <w:t xml:space="preserve"> although most of this exists as dissolved gas rather than carbonic acid.</w:t>
      </w:r>
    </w:p>
    <w:p w14:paraId="3F1819BA" w14:textId="6BF4AE3B" w:rsidR="00245DBE" w:rsidRDefault="00164BEA" w:rsidP="0047124D">
      <w:pPr>
        <w:pStyle w:val="RSCBulletedlist"/>
        <w:rPr>
          <w:lang w:eastAsia="en-GB"/>
        </w:rPr>
      </w:pPr>
      <w:r w:rsidRPr="00164BEA">
        <w:rPr>
          <w:lang w:eastAsia="en-GB"/>
        </w:rPr>
        <w:t>T</w:t>
      </w:r>
      <w:r w:rsidRPr="00F9644E">
        <w:rPr>
          <w:lang w:eastAsia="en-GB"/>
        </w:rPr>
        <w:t>he</w:t>
      </w:r>
      <w:r>
        <w:rPr>
          <w:rFonts w:ascii="Cambria Math" w:hAnsi="Cambria Math"/>
          <w:sz w:val="24"/>
          <w:szCs w:val="24"/>
          <w:lang w:eastAsia="en-GB"/>
        </w:rPr>
        <w:t xml:space="preserve"> </w:t>
      </w:r>
      <w:r>
        <w:rPr>
          <w:lang w:eastAsia="en-GB"/>
        </w:rPr>
        <w:t>f</w:t>
      </w:r>
      <w:r w:rsidR="00C4502C">
        <w:rPr>
          <w:lang w:eastAsia="en-GB"/>
        </w:rPr>
        <w:t xml:space="preserve">inal </w:t>
      </w:r>
      <w:r w:rsidR="00245DBE">
        <w:rPr>
          <w:lang w:eastAsia="en-GB"/>
        </w:rPr>
        <w:t>volume</w:t>
      </w:r>
      <w:r w:rsidR="00C4502C">
        <w:rPr>
          <w:lang w:eastAsia="en-GB"/>
        </w:rPr>
        <w:t xml:space="preserve"> may </w:t>
      </w:r>
      <w:r w:rsidR="00EA18D4">
        <w:rPr>
          <w:lang w:eastAsia="en-GB"/>
        </w:rPr>
        <w:t xml:space="preserve">not be </w:t>
      </w:r>
      <w:r w:rsidR="00EA18D4" w:rsidRPr="00A80B41">
        <w:rPr>
          <w:rFonts w:ascii="Cambria Math" w:hAnsi="Cambria Math"/>
          <w:sz w:val="24"/>
          <w:szCs w:val="24"/>
          <w:lang w:eastAsia="en-GB"/>
        </w:rPr>
        <w:t>50</w:t>
      </w:r>
      <w:r w:rsidR="00EA18D4" w:rsidRPr="00A80B41">
        <w:rPr>
          <w:sz w:val="24"/>
          <w:szCs w:val="24"/>
          <w:lang w:eastAsia="en-GB"/>
        </w:rPr>
        <w:t xml:space="preserve"> </w:t>
      </w:r>
      <w:r w:rsidR="00EA18D4" w:rsidRPr="0047124D">
        <w:rPr>
          <w:rFonts w:ascii="Cambria Math" w:hAnsi="Cambria Math"/>
          <w:sz w:val="24"/>
          <w:szCs w:val="24"/>
          <w:lang w:eastAsia="en-GB"/>
        </w:rPr>
        <w:t>m</w:t>
      </w:r>
      <w:r w:rsidR="0047124D" w:rsidRPr="0047124D">
        <w:rPr>
          <w:rFonts w:ascii="Cambria Math" w:hAnsi="Cambria Math"/>
          <w:sz w:val="24"/>
          <w:szCs w:val="24"/>
          <w:lang w:eastAsia="en-GB"/>
        </w:rPr>
        <w:t>l</w:t>
      </w:r>
      <w:r w:rsidR="00EA18D4" w:rsidRPr="0047124D">
        <w:rPr>
          <w:sz w:val="24"/>
          <w:szCs w:val="24"/>
          <w:lang w:eastAsia="en-GB"/>
        </w:rPr>
        <w:t xml:space="preserve"> </w:t>
      </w:r>
      <w:r w:rsidR="00EA18D4">
        <w:rPr>
          <w:lang w:eastAsia="en-GB"/>
        </w:rPr>
        <w:t xml:space="preserve">due to </w:t>
      </w:r>
      <w:r w:rsidR="00EA18D4" w:rsidRPr="0047124D">
        <w:rPr>
          <w:rFonts w:ascii="Cambria Math" w:hAnsi="Cambria Math"/>
          <w:sz w:val="24"/>
          <w:szCs w:val="24"/>
          <w:lang w:eastAsia="en-GB"/>
        </w:rPr>
        <w:t>CaCl</w:t>
      </w:r>
      <w:r w:rsidR="005C4427" w:rsidRPr="0047124D">
        <w:rPr>
          <w:rFonts w:ascii="Cambria Math" w:hAnsi="Cambria Math"/>
          <w:sz w:val="24"/>
          <w:szCs w:val="24"/>
          <w:lang w:eastAsia="en-GB"/>
        </w:rPr>
        <w:softHyphen/>
      </w:r>
      <w:r w:rsidR="005C4427" w:rsidRPr="0047124D">
        <w:rPr>
          <w:rFonts w:ascii="Cambria Math" w:hAnsi="Cambria Math"/>
          <w:sz w:val="24"/>
          <w:szCs w:val="24"/>
          <w:vertAlign w:val="subscript"/>
          <w:lang w:eastAsia="en-GB"/>
        </w:rPr>
        <w:t>2</w:t>
      </w:r>
      <w:r w:rsidR="005C4427" w:rsidRPr="0047124D">
        <w:rPr>
          <w:sz w:val="24"/>
          <w:szCs w:val="24"/>
          <w:vertAlign w:val="superscript"/>
          <w:lang w:eastAsia="en-GB"/>
        </w:rPr>
        <w:t xml:space="preserve"> </w:t>
      </w:r>
      <w:r w:rsidR="005C4427">
        <w:rPr>
          <w:lang w:eastAsia="en-GB"/>
        </w:rPr>
        <w:t xml:space="preserve">dissolving, this would mean that the </w:t>
      </w:r>
      <w:r w:rsidR="005C4427" w:rsidRPr="00A80B41">
        <w:rPr>
          <w:rFonts w:ascii="Cambria Math" w:hAnsi="Cambria Math"/>
          <w:sz w:val="24"/>
          <w:szCs w:val="24"/>
          <w:lang w:eastAsia="en-GB"/>
        </w:rPr>
        <w:t>10</w:t>
      </w:r>
      <w:r w:rsidR="005C4427" w:rsidRPr="00A80B41">
        <w:rPr>
          <w:sz w:val="24"/>
          <w:szCs w:val="24"/>
          <w:lang w:eastAsia="en-GB"/>
        </w:rPr>
        <w:t xml:space="preserve"> </w:t>
      </w:r>
      <w:r w:rsidR="005C4427" w:rsidRPr="0047124D">
        <w:rPr>
          <w:rFonts w:ascii="Cambria Math" w:hAnsi="Cambria Math"/>
          <w:sz w:val="24"/>
          <w:szCs w:val="24"/>
          <w:lang w:eastAsia="en-GB"/>
        </w:rPr>
        <w:t>m</w:t>
      </w:r>
      <w:r w:rsidR="0047124D" w:rsidRPr="0047124D">
        <w:rPr>
          <w:rFonts w:ascii="Cambria Math" w:hAnsi="Cambria Math"/>
          <w:sz w:val="24"/>
          <w:szCs w:val="24"/>
          <w:lang w:eastAsia="en-GB"/>
        </w:rPr>
        <w:t>l</w:t>
      </w:r>
      <w:r w:rsidR="005C4427" w:rsidRPr="0047124D">
        <w:rPr>
          <w:sz w:val="24"/>
          <w:szCs w:val="24"/>
          <w:lang w:eastAsia="en-GB"/>
        </w:rPr>
        <w:t xml:space="preserve"> </w:t>
      </w:r>
      <w:r w:rsidR="005C4427">
        <w:rPr>
          <w:lang w:eastAsia="en-GB"/>
        </w:rPr>
        <w:t xml:space="preserve">taken out of the solution would not be </w:t>
      </w:r>
      <w:r w:rsidR="0047124D">
        <w:rPr>
          <w:lang w:eastAsia="en-GB"/>
        </w:rPr>
        <w:t>one fifth</w:t>
      </w:r>
      <w:r w:rsidR="005C4427">
        <w:rPr>
          <w:lang w:eastAsia="en-GB"/>
        </w:rPr>
        <w:t xml:space="preserve"> of the total.</w:t>
      </w:r>
    </w:p>
    <w:p w14:paraId="4921BB88" w14:textId="023B9F96" w:rsidR="0047124D" w:rsidRPr="00F9644E" w:rsidRDefault="005C4427" w:rsidP="0087238A">
      <w:pPr>
        <w:pStyle w:val="RSCBulletedlist"/>
        <w:rPr>
          <w:lang w:eastAsia="en-GB"/>
        </w:rPr>
      </w:pPr>
      <w:r>
        <w:rPr>
          <w:lang w:eastAsia="en-GB"/>
        </w:rPr>
        <w:t xml:space="preserve"> </w:t>
      </w:r>
      <w:r w:rsidR="00F9644E" w:rsidRPr="00F9644E">
        <w:rPr>
          <w:lang w:eastAsia="en-GB"/>
        </w:rPr>
        <w:t>Some of the m</w:t>
      </w:r>
      <w:r w:rsidR="00693C01" w:rsidRPr="00F9644E">
        <w:rPr>
          <w:lang w:eastAsia="en-GB"/>
        </w:rPr>
        <w:t>ass</w:t>
      </w:r>
      <w:r w:rsidR="00245DBE" w:rsidRPr="00F9644E">
        <w:rPr>
          <w:lang w:eastAsia="en-GB"/>
        </w:rPr>
        <w:t xml:space="preserve"> of</w:t>
      </w:r>
      <w:r w:rsidR="0047124D" w:rsidRPr="00F9644E">
        <w:rPr>
          <w:lang w:eastAsia="en-GB"/>
        </w:rPr>
        <w:t xml:space="preserve"> </w:t>
      </w:r>
      <w:r w:rsidR="00245DBE" w:rsidRPr="00F9644E">
        <w:rPr>
          <w:rFonts w:ascii="Cambria Math" w:hAnsi="Cambria Math"/>
          <w:sz w:val="24"/>
          <w:szCs w:val="24"/>
          <w:lang w:eastAsia="en-GB"/>
        </w:rPr>
        <w:t>CaCO</w:t>
      </w:r>
      <w:r w:rsidR="00245DBE" w:rsidRPr="00F9644E">
        <w:rPr>
          <w:rFonts w:ascii="Cambria Math" w:hAnsi="Cambria Math"/>
          <w:sz w:val="24"/>
          <w:szCs w:val="24"/>
          <w:vertAlign w:val="subscript"/>
          <w:lang w:eastAsia="en-GB"/>
        </w:rPr>
        <w:t>3</w:t>
      </w:r>
      <w:r w:rsidR="00245DBE" w:rsidRPr="00F9644E">
        <w:rPr>
          <w:sz w:val="24"/>
          <w:szCs w:val="24"/>
          <w:lang w:eastAsia="en-GB"/>
        </w:rPr>
        <w:t xml:space="preserve"> </w:t>
      </w:r>
      <w:r w:rsidR="00245DBE" w:rsidRPr="00F9644E">
        <w:rPr>
          <w:lang w:eastAsia="en-GB"/>
        </w:rPr>
        <w:t xml:space="preserve">may </w:t>
      </w:r>
      <w:proofErr w:type="gramStart"/>
      <w:r w:rsidR="00245DBE" w:rsidRPr="00F9644E">
        <w:rPr>
          <w:lang w:eastAsia="en-GB"/>
        </w:rPr>
        <w:t>be lost</w:t>
      </w:r>
      <w:proofErr w:type="gramEnd"/>
      <w:r w:rsidR="00245DBE" w:rsidRPr="00F9644E">
        <w:rPr>
          <w:lang w:eastAsia="en-GB"/>
        </w:rPr>
        <w:t xml:space="preserve"> </w:t>
      </w:r>
      <w:r w:rsidR="00693C01" w:rsidRPr="00F9644E">
        <w:rPr>
          <w:lang w:eastAsia="en-GB"/>
        </w:rPr>
        <w:t>o</w:t>
      </w:r>
      <w:r w:rsidR="00F9644E" w:rsidRPr="00F9644E">
        <w:rPr>
          <w:lang w:eastAsia="en-GB"/>
        </w:rPr>
        <w:t>n</w:t>
      </w:r>
      <w:r w:rsidR="00693C01" w:rsidRPr="00F9644E">
        <w:rPr>
          <w:lang w:eastAsia="en-GB"/>
        </w:rPr>
        <w:t xml:space="preserve"> transfer</w:t>
      </w:r>
      <w:r w:rsidR="0047124D" w:rsidRPr="00F9644E">
        <w:rPr>
          <w:lang w:eastAsia="en-GB"/>
        </w:rPr>
        <w:t>.</w:t>
      </w:r>
      <w:r w:rsidR="0047124D" w:rsidRPr="00F9644E">
        <w:rPr>
          <w:lang w:eastAsia="en-GB"/>
        </w:rPr>
        <w:br w:type="page"/>
      </w:r>
    </w:p>
    <w:p w14:paraId="5C2C111B" w14:textId="0B8D35B4" w:rsidR="00DE3990" w:rsidRDefault="00DE3990" w:rsidP="0047124D">
      <w:pPr>
        <w:pStyle w:val="RSCH4"/>
        <w:rPr>
          <w:lang w:eastAsia="en-GB"/>
        </w:rPr>
      </w:pPr>
      <w:r>
        <w:rPr>
          <w:lang w:eastAsia="en-GB"/>
        </w:rPr>
        <w:lastRenderedPageBreak/>
        <w:t>Possible improvement</w:t>
      </w:r>
      <w:r w:rsidR="00164BEA">
        <w:rPr>
          <w:lang w:eastAsia="en-GB"/>
        </w:rPr>
        <w:t>s</w:t>
      </w:r>
      <w:r>
        <w:rPr>
          <w:lang w:eastAsia="en-GB"/>
        </w:rPr>
        <w:t xml:space="preserve"> might include:</w:t>
      </w:r>
    </w:p>
    <w:p w14:paraId="3B4B4FB6" w14:textId="06C9255D" w:rsidR="00DE3990" w:rsidRDefault="00164BEA" w:rsidP="0047124D">
      <w:pPr>
        <w:pStyle w:val="RSCBulletedlist"/>
        <w:rPr>
          <w:lang w:eastAsia="en-GB"/>
        </w:rPr>
      </w:pPr>
      <w:r>
        <w:rPr>
          <w:lang w:eastAsia="en-GB"/>
        </w:rPr>
        <w:t>The m</w:t>
      </w:r>
      <w:r w:rsidR="00643DD1">
        <w:rPr>
          <w:lang w:eastAsia="en-GB"/>
        </w:rPr>
        <w:t xml:space="preserve">ass of </w:t>
      </w:r>
      <w:r w:rsidR="00643DD1" w:rsidRPr="0047124D">
        <w:rPr>
          <w:rFonts w:ascii="Cambria Math" w:hAnsi="Cambria Math"/>
          <w:sz w:val="24"/>
          <w:szCs w:val="24"/>
          <w:lang w:eastAsia="en-GB"/>
        </w:rPr>
        <w:t>CaCO</w:t>
      </w:r>
      <w:r w:rsidR="00643DD1" w:rsidRPr="0047124D">
        <w:rPr>
          <w:rFonts w:ascii="Cambria Math" w:hAnsi="Cambria Math"/>
          <w:sz w:val="24"/>
          <w:szCs w:val="24"/>
          <w:vertAlign w:val="subscript"/>
          <w:lang w:eastAsia="en-GB"/>
        </w:rPr>
        <w:t>3</w:t>
      </w:r>
      <w:r w:rsidR="00643DD1" w:rsidRPr="0047124D">
        <w:rPr>
          <w:sz w:val="24"/>
          <w:szCs w:val="24"/>
          <w:lang w:eastAsia="en-GB"/>
        </w:rPr>
        <w:t xml:space="preserve"> </w:t>
      </w:r>
      <w:r w:rsidRPr="00F9644E">
        <w:rPr>
          <w:lang w:eastAsia="en-GB"/>
        </w:rPr>
        <w:t xml:space="preserve">can </w:t>
      </w:r>
      <w:proofErr w:type="gramStart"/>
      <w:r w:rsidRPr="00F9644E">
        <w:rPr>
          <w:lang w:eastAsia="en-GB"/>
        </w:rPr>
        <w:t>be</w:t>
      </w:r>
      <w:r>
        <w:rPr>
          <w:sz w:val="24"/>
          <w:szCs w:val="24"/>
          <w:lang w:eastAsia="en-GB"/>
        </w:rPr>
        <w:t xml:space="preserve"> </w:t>
      </w:r>
      <w:r w:rsidR="00643DD1">
        <w:rPr>
          <w:lang w:eastAsia="en-GB"/>
        </w:rPr>
        <w:t>calculated</w:t>
      </w:r>
      <w:proofErr w:type="gramEnd"/>
      <w:r w:rsidR="00643DD1">
        <w:rPr>
          <w:lang w:eastAsia="en-GB"/>
        </w:rPr>
        <w:t xml:space="preserve"> as mass added (</w:t>
      </w:r>
      <w:proofErr w:type="spellStart"/>
      <w:r w:rsidR="00643DD1">
        <w:rPr>
          <w:lang w:eastAsia="en-GB"/>
        </w:rPr>
        <w:t>ie</w:t>
      </w:r>
      <w:proofErr w:type="spellEnd"/>
      <w:r w:rsidR="0047124D">
        <w:rPr>
          <w:lang w:eastAsia="en-GB"/>
        </w:rPr>
        <w:t>,</w:t>
      </w:r>
      <w:r w:rsidR="00643DD1">
        <w:rPr>
          <w:lang w:eastAsia="en-GB"/>
        </w:rPr>
        <w:t xml:space="preserve"> mass of </w:t>
      </w:r>
      <w:r w:rsidR="001D424D">
        <w:rPr>
          <w:lang w:eastAsia="en-GB"/>
        </w:rPr>
        <w:t>container and solid before addition – mass of contain</w:t>
      </w:r>
      <w:r>
        <w:rPr>
          <w:lang w:eastAsia="en-GB"/>
        </w:rPr>
        <w:t>er</w:t>
      </w:r>
      <w:r w:rsidR="001D424D">
        <w:rPr>
          <w:lang w:eastAsia="en-GB"/>
        </w:rPr>
        <w:t xml:space="preserve"> and any remaining solid)</w:t>
      </w:r>
      <w:r w:rsidR="0047124D">
        <w:rPr>
          <w:lang w:eastAsia="en-GB"/>
        </w:rPr>
        <w:t>.</w:t>
      </w:r>
    </w:p>
    <w:p w14:paraId="5D8EDD30" w14:textId="486D4B16" w:rsidR="001D424D" w:rsidRDefault="00BC50BE" w:rsidP="0047124D">
      <w:pPr>
        <w:pStyle w:val="RSCBulletedlist"/>
        <w:rPr>
          <w:lang w:eastAsia="en-GB"/>
        </w:rPr>
      </w:pPr>
      <w:r>
        <w:rPr>
          <w:lang w:eastAsia="en-GB"/>
        </w:rPr>
        <w:t xml:space="preserve">Reaction carried out at </w:t>
      </w:r>
      <w:r w:rsidR="00164BEA">
        <w:rPr>
          <w:lang w:eastAsia="en-GB"/>
        </w:rPr>
        <w:t xml:space="preserve">a </w:t>
      </w:r>
      <w:r>
        <w:rPr>
          <w:lang w:eastAsia="en-GB"/>
        </w:rPr>
        <w:t xml:space="preserve">higher temperature to reduce </w:t>
      </w:r>
      <w:r w:rsidR="00164BEA">
        <w:rPr>
          <w:lang w:eastAsia="en-GB"/>
        </w:rPr>
        <w:t xml:space="preserve">the </w:t>
      </w:r>
      <w:r>
        <w:rPr>
          <w:lang w:eastAsia="en-GB"/>
        </w:rPr>
        <w:t xml:space="preserve">amount of </w:t>
      </w:r>
      <w:r w:rsidRPr="0047124D">
        <w:rPr>
          <w:rFonts w:ascii="Cambria Math" w:hAnsi="Cambria Math"/>
          <w:sz w:val="24"/>
          <w:szCs w:val="24"/>
          <w:lang w:eastAsia="en-GB"/>
        </w:rPr>
        <w:t>CO</w:t>
      </w:r>
      <w:r w:rsidRPr="0047124D">
        <w:rPr>
          <w:rFonts w:ascii="Cambria Math" w:hAnsi="Cambria Math"/>
          <w:sz w:val="24"/>
          <w:szCs w:val="24"/>
          <w:vertAlign w:val="subscript"/>
          <w:lang w:eastAsia="en-GB"/>
        </w:rPr>
        <w:t>2</w:t>
      </w:r>
      <w:r w:rsidRPr="0047124D">
        <w:rPr>
          <w:sz w:val="24"/>
          <w:szCs w:val="24"/>
          <w:lang w:eastAsia="en-GB"/>
        </w:rPr>
        <w:t xml:space="preserve"> </w:t>
      </w:r>
      <w:r>
        <w:rPr>
          <w:lang w:eastAsia="en-GB"/>
        </w:rPr>
        <w:t>dissolved</w:t>
      </w:r>
      <w:r w:rsidR="00164BEA">
        <w:rPr>
          <w:lang w:eastAsia="en-GB"/>
        </w:rPr>
        <w:t>,</w:t>
      </w:r>
      <w:r>
        <w:rPr>
          <w:lang w:eastAsia="en-GB"/>
        </w:rPr>
        <w:t xml:space="preserve"> which decreases with temperature.  Alternatively, </w:t>
      </w:r>
      <w:r w:rsidR="005F5CAF">
        <w:rPr>
          <w:lang w:eastAsia="en-GB"/>
        </w:rPr>
        <w:t xml:space="preserve">dissolved </w:t>
      </w:r>
      <w:r w:rsidR="005F5CAF" w:rsidRPr="0047124D">
        <w:rPr>
          <w:rFonts w:ascii="Cambria Math" w:hAnsi="Cambria Math"/>
          <w:sz w:val="24"/>
          <w:szCs w:val="24"/>
          <w:lang w:eastAsia="en-GB"/>
        </w:rPr>
        <w:t>CO</w:t>
      </w:r>
      <w:r w:rsidR="005F5CAF" w:rsidRPr="0047124D">
        <w:rPr>
          <w:rFonts w:ascii="Cambria Math" w:hAnsi="Cambria Math"/>
          <w:sz w:val="24"/>
          <w:szCs w:val="24"/>
          <w:vertAlign w:val="subscript"/>
          <w:lang w:eastAsia="en-GB"/>
        </w:rPr>
        <w:t>2</w:t>
      </w:r>
      <w:r w:rsidR="005F5CAF" w:rsidRPr="0047124D">
        <w:rPr>
          <w:sz w:val="24"/>
          <w:szCs w:val="24"/>
          <w:lang w:eastAsia="en-GB"/>
        </w:rPr>
        <w:t xml:space="preserve"> </w:t>
      </w:r>
      <w:r w:rsidR="005F5CAF">
        <w:rPr>
          <w:lang w:eastAsia="en-GB"/>
        </w:rPr>
        <w:t xml:space="preserve">could </w:t>
      </w:r>
      <w:proofErr w:type="gramStart"/>
      <w:r w:rsidR="005F5CAF">
        <w:rPr>
          <w:lang w:eastAsia="en-GB"/>
        </w:rPr>
        <w:t>be calculated</w:t>
      </w:r>
      <w:proofErr w:type="gramEnd"/>
      <w:r w:rsidR="005F5CAF">
        <w:rPr>
          <w:lang w:eastAsia="en-GB"/>
        </w:rPr>
        <w:t xml:space="preserve"> (bubble a known volume of </w:t>
      </w:r>
      <w:r w:rsidR="005F5CAF" w:rsidRPr="0047124D">
        <w:rPr>
          <w:rFonts w:ascii="Cambria Math" w:hAnsi="Cambria Math"/>
          <w:sz w:val="24"/>
          <w:szCs w:val="24"/>
          <w:lang w:eastAsia="en-GB"/>
        </w:rPr>
        <w:t>CO</w:t>
      </w:r>
      <w:r w:rsidR="005F5CAF" w:rsidRPr="0047124D">
        <w:rPr>
          <w:rFonts w:ascii="Cambria Math" w:hAnsi="Cambria Math"/>
          <w:sz w:val="24"/>
          <w:szCs w:val="24"/>
          <w:vertAlign w:val="subscript"/>
          <w:lang w:eastAsia="en-GB"/>
        </w:rPr>
        <w:t>2</w:t>
      </w:r>
      <w:r w:rsidR="005F5CAF" w:rsidRPr="0047124D">
        <w:rPr>
          <w:sz w:val="24"/>
          <w:szCs w:val="24"/>
          <w:lang w:eastAsia="en-GB"/>
        </w:rPr>
        <w:t xml:space="preserve"> </w:t>
      </w:r>
      <w:r w:rsidR="005F5CAF">
        <w:rPr>
          <w:lang w:eastAsia="en-GB"/>
        </w:rPr>
        <w:t>through water</w:t>
      </w:r>
      <w:r w:rsidR="001443B6">
        <w:rPr>
          <w:lang w:eastAsia="en-GB"/>
        </w:rPr>
        <w:t xml:space="preserve">, capturing excess.  Difference in initial and final volume will give </w:t>
      </w:r>
      <w:r w:rsidR="00164BEA">
        <w:rPr>
          <w:lang w:eastAsia="en-GB"/>
        </w:rPr>
        <w:t xml:space="preserve">the </w:t>
      </w:r>
      <w:r w:rsidR="001443B6">
        <w:rPr>
          <w:lang w:eastAsia="en-GB"/>
        </w:rPr>
        <w:t>dissolved volume).</w:t>
      </w:r>
    </w:p>
    <w:p w14:paraId="7F3EC2A4" w14:textId="093D9106" w:rsidR="00D00AB5" w:rsidRPr="00CD5E3C" w:rsidRDefault="001443B6" w:rsidP="00CD5E3C">
      <w:pPr>
        <w:pStyle w:val="RSCBulletedlist"/>
        <w:rPr>
          <w:lang w:eastAsia="en-GB"/>
        </w:rPr>
      </w:pPr>
      <w:r>
        <w:rPr>
          <w:lang w:eastAsia="en-GB"/>
        </w:rPr>
        <w:t xml:space="preserve">Rather than using aliquots for the titration, </w:t>
      </w:r>
      <w:r w:rsidR="00164BEA">
        <w:rPr>
          <w:lang w:eastAsia="en-GB"/>
        </w:rPr>
        <w:t xml:space="preserve">the </w:t>
      </w:r>
      <w:r>
        <w:rPr>
          <w:lang w:eastAsia="en-GB"/>
        </w:rPr>
        <w:t xml:space="preserve">entire volume could </w:t>
      </w:r>
      <w:proofErr w:type="gramStart"/>
      <w:r>
        <w:rPr>
          <w:lang w:eastAsia="en-GB"/>
        </w:rPr>
        <w:t>be used</w:t>
      </w:r>
      <w:proofErr w:type="gramEnd"/>
      <w:r>
        <w:rPr>
          <w:lang w:eastAsia="en-GB"/>
        </w:rPr>
        <w:t xml:space="preserve"> to </w:t>
      </w:r>
      <w:r w:rsidR="00781E66">
        <w:rPr>
          <w:lang w:eastAsia="en-GB"/>
        </w:rPr>
        <w:t xml:space="preserve">ensure </w:t>
      </w:r>
      <w:r w:rsidR="00164BEA">
        <w:rPr>
          <w:lang w:eastAsia="en-GB"/>
        </w:rPr>
        <w:t xml:space="preserve">the </w:t>
      </w:r>
      <w:r w:rsidR="00781E66">
        <w:rPr>
          <w:lang w:eastAsia="en-GB"/>
        </w:rPr>
        <w:t xml:space="preserve">volume is as expected.  Repetition of the entire reaction would then </w:t>
      </w:r>
      <w:proofErr w:type="gramStart"/>
      <w:r w:rsidR="00781E66">
        <w:rPr>
          <w:lang w:eastAsia="en-GB"/>
        </w:rPr>
        <w:t>be needed</w:t>
      </w:r>
      <w:proofErr w:type="gramEnd"/>
      <w:r w:rsidR="00781E66">
        <w:rPr>
          <w:lang w:eastAsia="en-GB"/>
        </w:rPr>
        <w:t xml:space="preserve"> for repeats.</w:t>
      </w:r>
    </w:p>
    <w:sectPr w:rsidR="00D00AB5" w:rsidRPr="00CD5E3C" w:rsidSect="00231C1C">
      <w:headerReference w:type="default" r:id="rId12"/>
      <w:footerReference w:type="default" r:id="rId13"/>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F69D" w14:textId="77777777" w:rsidR="00773117" w:rsidRDefault="00773117" w:rsidP="008A1B0B">
      <w:pPr>
        <w:spacing w:after="0" w:line="240" w:lineRule="auto"/>
      </w:pPr>
      <w:r>
        <w:separator/>
      </w:r>
    </w:p>
  </w:endnote>
  <w:endnote w:type="continuationSeparator" w:id="0">
    <w:p w14:paraId="7D2CF733" w14:textId="77777777" w:rsidR="00773117" w:rsidRDefault="00773117"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63E6EE84"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DC0D9C">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BA40" w14:textId="77777777" w:rsidR="00773117" w:rsidRDefault="00773117" w:rsidP="008A1B0B">
      <w:pPr>
        <w:spacing w:after="0" w:line="240" w:lineRule="auto"/>
      </w:pPr>
      <w:r>
        <w:separator/>
      </w:r>
    </w:p>
  </w:footnote>
  <w:footnote w:type="continuationSeparator" w:id="0">
    <w:p w14:paraId="386F2933" w14:textId="77777777" w:rsidR="00773117" w:rsidRDefault="00773117"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0CAA" w14:textId="7C01F3F1" w:rsidR="008A1B0B" w:rsidRDefault="008D7A53" w:rsidP="008D7A53">
    <w:pPr>
      <w:spacing w:after="60"/>
      <w:ind w:right="-850"/>
      <w:jc w:val="right"/>
      <w:rPr>
        <w:rFonts w:ascii="Century Gothic" w:hAnsi="Century Gothic"/>
        <w:b/>
        <w:bCs/>
        <w:color w:val="000000" w:themeColor="text1"/>
        <w:sz w:val="24"/>
        <w:szCs w:val="24"/>
      </w:rPr>
    </w:pPr>
    <w:r w:rsidRPr="00CD3907">
      <w:rPr>
        <w:rFonts w:ascii="Century Gothic" w:hAnsi="Century Gothic"/>
        <w:b/>
        <w:bCs/>
        <w:noProof/>
        <w:color w:val="004976"/>
        <w:sz w:val="30"/>
        <w:szCs w:val="30"/>
      </w:rPr>
      <w:drawing>
        <wp:anchor distT="0" distB="0" distL="114300" distR="114300" simplePos="0" relativeHeight="251659264" behindDoc="0" locked="0" layoutInCell="1" allowOverlap="1" wp14:anchorId="6E755D66" wp14:editId="5D5C901D">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CD3907">
      <w:rPr>
        <w:rFonts w:ascii="Century Gothic" w:hAnsi="Century Gothic"/>
        <w:b/>
        <w:bCs/>
        <w:noProof/>
        <w:color w:val="004976"/>
        <w:sz w:val="30"/>
        <w:szCs w:val="30"/>
      </w:rPr>
      <w:drawing>
        <wp:anchor distT="0" distB="0" distL="114300" distR="114300" simplePos="0" relativeHeight="251658240" behindDoc="1" locked="0" layoutInCell="1" allowOverlap="1" wp14:anchorId="119FB73F" wp14:editId="52667C0C">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F41F73">
      <w:rPr>
        <w:rFonts w:ascii="Century Gothic" w:hAnsi="Century Gothic"/>
        <w:b/>
        <w:bCs/>
        <w:color w:val="004976"/>
        <w:sz w:val="24"/>
        <w:szCs w:val="24"/>
      </w:rPr>
      <w:t>Education in Chemistry</w:t>
    </w:r>
    <w:r w:rsidR="0071177C">
      <w:rPr>
        <w:rFonts w:ascii="Century Gothic" w:hAnsi="Century Gothic"/>
        <w:b/>
        <w:bCs/>
        <w:color w:val="004976"/>
        <w:sz w:val="24"/>
        <w:szCs w:val="24"/>
      </w:rPr>
      <w:t xml:space="preserve">  </w:t>
    </w:r>
    <w:r w:rsidR="00557BF2">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w:t>
    </w:r>
    <w:r w:rsidR="00146FCD">
      <w:rPr>
        <w:rFonts w:ascii="Century Gothic" w:hAnsi="Century Gothic"/>
        <w:b/>
        <w:bCs/>
        <w:color w:val="000000" w:themeColor="text1"/>
        <w:sz w:val="24"/>
        <w:szCs w:val="24"/>
      </w:rPr>
      <w:t>6</w:t>
    </w:r>
    <w:r w:rsidR="00B226A7">
      <w:rPr>
        <w:rFonts w:ascii="Century Gothic" w:hAnsi="Century Gothic"/>
        <w:b/>
        <w:bCs/>
        <w:color w:val="000000" w:themeColor="text1"/>
        <w:sz w:val="24"/>
        <w:szCs w:val="24"/>
      </w:rPr>
      <w:t>–1</w:t>
    </w:r>
    <w:r w:rsidR="00BA3729">
      <w:rPr>
        <w:rFonts w:ascii="Century Gothic" w:hAnsi="Century Gothic"/>
        <w:b/>
        <w:bCs/>
        <w:color w:val="000000" w:themeColor="text1"/>
        <w:sz w:val="24"/>
        <w:szCs w:val="24"/>
      </w:rPr>
      <w:t>8</w:t>
    </w:r>
    <w:r w:rsidR="00146FCD">
      <w:rPr>
        <w:rFonts w:ascii="Century Gothic" w:hAnsi="Century Gothic"/>
        <w:b/>
        <w:bCs/>
        <w:color w:val="000000" w:themeColor="text1"/>
        <w:sz w:val="24"/>
        <w:szCs w:val="24"/>
      </w:rPr>
      <w:t xml:space="preserve"> years</w:t>
    </w:r>
  </w:p>
  <w:p w14:paraId="014B122C" w14:textId="04AE74BD" w:rsidR="00557BF2" w:rsidRPr="00557BF2" w:rsidRDefault="00DC0D9C" w:rsidP="00FF76A3">
    <w:pPr>
      <w:spacing w:after="86"/>
      <w:ind w:right="-850"/>
      <w:jc w:val="right"/>
      <w:rPr>
        <w:rFonts w:ascii="Century Gothic" w:hAnsi="Century Gothic"/>
        <w:b/>
        <w:bCs/>
        <w:color w:val="004976"/>
        <w:sz w:val="18"/>
        <w:szCs w:val="18"/>
      </w:rPr>
    </w:pPr>
    <w:bookmarkStart w:id="4" w:name="_Hlk134615450"/>
    <w:bookmarkStart w:id="5" w:name="_Hlk134615451"/>
    <w:bookmarkStart w:id="6" w:name="_Hlk134615455"/>
    <w:bookmarkStart w:id="7" w:name="_Hlk134615456"/>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3" w:history="1">
      <w:r w:rsidR="00C702BC" w:rsidRPr="00C702BC">
        <w:rPr>
          <w:rStyle w:val="Hyperlink"/>
          <w:rFonts w:ascii="Century Gothic" w:hAnsi="Century Gothic"/>
          <w:b/>
          <w:bCs/>
          <w:color w:val="004976"/>
          <w:sz w:val="18"/>
          <w:szCs w:val="18"/>
        </w:rPr>
        <w:t>rsc.li/3NXxluX</w:t>
      </w:r>
    </w:hyperlink>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76B44E72"/>
    <w:lvl w:ilvl="0" w:tplc="8E40D1DC">
      <w:start w:val="1"/>
      <w:numFmt w:val="bullet"/>
      <w:pStyle w:val="RSCBulletedlist"/>
      <w:lvlText w:val=""/>
      <w:lvlJc w:val="left"/>
      <w:pPr>
        <w:ind w:left="363" w:hanging="363"/>
      </w:pPr>
      <w:rPr>
        <w:rFonts w:ascii="Symbol" w:hAnsi="Symbol" w:hint="default"/>
        <w:color w:val="00497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30A20"/>
    <w:multiLevelType w:val="hybridMultilevel"/>
    <w:tmpl w:val="52B2F7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8A21691"/>
    <w:multiLevelType w:val="hybridMultilevel"/>
    <w:tmpl w:val="B2501AD2"/>
    <w:lvl w:ilvl="0" w:tplc="0DB2DD6A">
      <w:start w:val="1"/>
      <w:numFmt w:val="bullet"/>
      <w:lvlText w:val="-"/>
      <w:lvlJc w:val="left"/>
      <w:pPr>
        <w:ind w:left="1080" w:hanging="360"/>
      </w:pPr>
      <w:rPr>
        <w:rFonts w:ascii="Century Gothic" w:eastAsiaTheme="minorHAnsi" w:hAnsi="Century Gothic"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5598">
    <w:abstractNumId w:val="19"/>
  </w:num>
  <w:num w:numId="2" w16cid:durableId="46608390">
    <w:abstractNumId w:val="11"/>
  </w:num>
  <w:num w:numId="3" w16cid:durableId="767046158">
    <w:abstractNumId w:val="6"/>
  </w:num>
  <w:num w:numId="4" w16cid:durableId="1754862014">
    <w:abstractNumId w:val="9"/>
  </w:num>
  <w:num w:numId="5" w16cid:durableId="522865220">
    <w:abstractNumId w:val="16"/>
  </w:num>
  <w:num w:numId="6" w16cid:durableId="1092093063">
    <w:abstractNumId w:val="18"/>
  </w:num>
  <w:num w:numId="7" w16cid:durableId="1042751722">
    <w:abstractNumId w:val="1"/>
  </w:num>
  <w:num w:numId="8" w16cid:durableId="339281078">
    <w:abstractNumId w:val="5"/>
  </w:num>
  <w:num w:numId="9" w16cid:durableId="166483661">
    <w:abstractNumId w:val="4"/>
  </w:num>
  <w:num w:numId="10" w16cid:durableId="739593575">
    <w:abstractNumId w:val="3"/>
  </w:num>
  <w:num w:numId="11" w16cid:durableId="1035690940">
    <w:abstractNumId w:val="12"/>
  </w:num>
  <w:num w:numId="12" w16cid:durableId="1470199975">
    <w:abstractNumId w:val="3"/>
    <w:lvlOverride w:ilvl="0">
      <w:startOverride w:val="1"/>
    </w:lvlOverride>
  </w:num>
  <w:num w:numId="13" w16cid:durableId="1479612613">
    <w:abstractNumId w:val="15"/>
  </w:num>
  <w:num w:numId="14" w16cid:durableId="1674912029">
    <w:abstractNumId w:val="13"/>
  </w:num>
  <w:num w:numId="15" w16cid:durableId="2099716115">
    <w:abstractNumId w:val="10"/>
  </w:num>
  <w:num w:numId="16" w16cid:durableId="649024404">
    <w:abstractNumId w:val="0"/>
  </w:num>
  <w:num w:numId="17" w16cid:durableId="1550605262">
    <w:abstractNumId w:val="7"/>
  </w:num>
  <w:num w:numId="18" w16cid:durableId="181480924">
    <w:abstractNumId w:val="8"/>
  </w:num>
  <w:num w:numId="19" w16cid:durableId="2003771580">
    <w:abstractNumId w:val="4"/>
    <w:lvlOverride w:ilvl="0">
      <w:startOverride w:val="1"/>
    </w:lvlOverride>
  </w:num>
  <w:num w:numId="20" w16cid:durableId="2139297354">
    <w:abstractNumId w:val="17"/>
  </w:num>
  <w:num w:numId="21" w16cid:durableId="1970741921">
    <w:abstractNumId w:val="2"/>
  </w:num>
  <w:num w:numId="22" w16cid:durableId="243925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2B65"/>
    <w:rsid w:val="000275DC"/>
    <w:rsid w:val="00030295"/>
    <w:rsid w:val="0004241E"/>
    <w:rsid w:val="00046615"/>
    <w:rsid w:val="00047DA5"/>
    <w:rsid w:val="000570C4"/>
    <w:rsid w:val="0005730B"/>
    <w:rsid w:val="00087C7B"/>
    <w:rsid w:val="000B0210"/>
    <w:rsid w:val="000B0FE6"/>
    <w:rsid w:val="000E6E48"/>
    <w:rsid w:val="000F3963"/>
    <w:rsid w:val="00106941"/>
    <w:rsid w:val="00112932"/>
    <w:rsid w:val="00114C81"/>
    <w:rsid w:val="001154AA"/>
    <w:rsid w:val="0011603F"/>
    <w:rsid w:val="001443B6"/>
    <w:rsid w:val="00145E9A"/>
    <w:rsid w:val="00146FCD"/>
    <w:rsid w:val="00147295"/>
    <w:rsid w:val="00147637"/>
    <w:rsid w:val="00151444"/>
    <w:rsid w:val="00154DBE"/>
    <w:rsid w:val="00164BEA"/>
    <w:rsid w:val="00170732"/>
    <w:rsid w:val="00172410"/>
    <w:rsid w:val="00180C62"/>
    <w:rsid w:val="001A20CA"/>
    <w:rsid w:val="001A278F"/>
    <w:rsid w:val="001D1067"/>
    <w:rsid w:val="001D424D"/>
    <w:rsid w:val="00202429"/>
    <w:rsid w:val="002304A7"/>
    <w:rsid w:val="00231C1C"/>
    <w:rsid w:val="00245DBE"/>
    <w:rsid w:val="002549BE"/>
    <w:rsid w:val="00283906"/>
    <w:rsid w:val="00293D8F"/>
    <w:rsid w:val="002A3C79"/>
    <w:rsid w:val="002B06C9"/>
    <w:rsid w:val="002C2223"/>
    <w:rsid w:val="002C737A"/>
    <w:rsid w:val="002C793F"/>
    <w:rsid w:val="002D34BA"/>
    <w:rsid w:val="002E47CA"/>
    <w:rsid w:val="002F2A90"/>
    <w:rsid w:val="002F35A3"/>
    <w:rsid w:val="00300292"/>
    <w:rsid w:val="003059AB"/>
    <w:rsid w:val="003146CC"/>
    <w:rsid w:val="003246BF"/>
    <w:rsid w:val="00347BD7"/>
    <w:rsid w:val="00362CD9"/>
    <w:rsid w:val="003716B9"/>
    <w:rsid w:val="00383A44"/>
    <w:rsid w:val="00397399"/>
    <w:rsid w:val="003C643A"/>
    <w:rsid w:val="003D6657"/>
    <w:rsid w:val="0044650F"/>
    <w:rsid w:val="0046389A"/>
    <w:rsid w:val="0047124D"/>
    <w:rsid w:val="0048595C"/>
    <w:rsid w:val="00485CEA"/>
    <w:rsid w:val="004C50D7"/>
    <w:rsid w:val="004E45EB"/>
    <w:rsid w:val="005064DE"/>
    <w:rsid w:val="00512B6D"/>
    <w:rsid w:val="00516F80"/>
    <w:rsid w:val="0052289F"/>
    <w:rsid w:val="00557BF2"/>
    <w:rsid w:val="00557DAB"/>
    <w:rsid w:val="0056440A"/>
    <w:rsid w:val="00576612"/>
    <w:rsid w:val="005B4AFE"/>
    <w:rsid w:val="005C2884"/>
    <w:rsid w:val="005C4427"/>
    <w:rsid w:val="005D080D"/>
    <w:rsid w:val="005F286E"/>
    <w:rsid w:val="005F5CAF"/>
    <w:rsid w:val="00605B81"/>
    <w:rsid w:val="006214D2"/>
    <w:rsid w:val="00623E1A"/>
    <w:rsid w:val="00624311"/>
    <w:rsid w:val="00643DD1"/>
    <w:rsid w:val="00673FA3"/>
    <w:rsid w:val="00674199"/>
    <w:rsid w:val="006820BE"/>
    <w:rsid w:val="00687EE9"/>
    <w:rsid w:val="00693C01"/>
    <w:rsid w:val="006A2B14"/>
    <w:rsid w:val="006C52C2"/>
    <w:rsid w:val="006D790E"/>
    <w:rsid w:val="006E13FB"/>
    <w:rsid w:val="007042E5"/>
    <w:rsid w:val="0071177C"/>
    <w:rsid w:val="00747FE6"/>
    <w:rsid w:val="00773117"/>
    <w:rsid w:val="0077600A"/>
    <w:rsid w:val="00781E66"/>
    <w:rsid w:val="007A08F5"/>
    <w:rsid w:val="007B56F2"/>
    <w:rsid w:val="007F1181"/>
    <w:rsid w:val="0081721A"/>
    <w:rsid w:val="00835B9C"/>
    <w:rsid w:val="008668B7"/>
    <w:rsid w:val="0087238A"/>
    <w:rsid w:val="0089187A"/>
    <w:rsid w:val="00893F3D"/>
    <w:rsid w:val="008A1B0B"/>
    <w:rsid w:val="008A6287"/>
    <w:rsid w:val="008B34F9"/>
    <w:rsid w:val="008B54F1"/>
    <w:rsid w:val="008C1C68"/>
    <w:rsid w:val="008D7A53"/>
    <w:rsid w:val="008F30A9"/>
    <w:rsid w:val="00903A1D"/>
    <w:rsid w:val="00905E09"/>
    <w:rsid w:val="00906CDC"/>
    <w:rsid w:val="00914CFD"/>
    <w:rsid w:val="009272D0"/>
    <w:rsid w:val="009334B9"/>
    <w:rsid w:val="00960C9A"/>
    <w:rsid w:val="00992E8B"/>
    <w:rsid w:val="009A3848"/>
    <w:rsid w:val="009B598F"/>
    <w:rsid w:val="009B7BCA"/>
    <w:rsid w:val="009E78DF"/>
    <w:rsid w:val="009F4915"/>
    <w:rsid w:val="00A04E6A"/>
    <w:rsid w:val="00A13442"/>
    <w:rsid w:val="00A205E4"/>
    <w:rsid w:val="00A5348B"/>
    <w:rsid w:val="00A571EB"/>
    <w:rsid w:val="00A5740C"/>
    <w:rsid w:val="00A725C3"/>
    <w:rsid w:val="00A73D99"/>
    <w:rsid w:val="00A80B41"/>
    <w:rsid w:val="00AA491F"/>
    <w:rsid w:val="00AC1623"/>
    <w:rsid w:val="00AF18B4"/>
    <w:rsid w:val="00B226A7"/>
    <w:rsid w:val="00B30A6E"/>
    <w:rsid w:val="00B31CE5"/>
    <w:rsid w:val="00B3479A"/>
    <w:rsid w:val="00B67A03"/>
    <w:rsid w:val="00B71E66"/>
    <w:rsid w:val="00B82988"/>
    <w:rsid w:val="00B959F7"/>
    <w:rsid w:val="00BA3729"/>
    <w:rsid w:val="00BB6046"/>
    <w:rsid w:val="00BC50BE"/>
    <w:rsid w:val="00BD1177"/>
    <w:rsid w:val="00C1703F"/>
    <w:rsid w:val="00C43346"/>
    <w:rsid w:val="00C44483"/>
    <w:rsid w:val="00C4502C"/>
    <w:rsid w:val="00C56492"/>
    <w:rsid w:val="00C66595"/>
    <w:rsid w:val="00C702BC"/>
    <w:rsid w:val="00C7717D"/>
    <w:rsid w:val="00C95437"/>
    <w:rsid w:val="00CB098D"/>
    <w:rsid w:val="00CC4239"/>
    <w:rsid w:val="00CD3159"/>
    <w:rsid w:val="00CD3907"/>
    <w:rsid w:val="00CD5E3C"/>
    <w:rsid w:val="00CE0437"/>
    <w:rsid w:val="00CF67A4"/>
    <w:rsid w:val="00CF6E3E"/>
    <w:rsid w:val="00D00AB5"/>
    <w:rsid w:val="00D10FE7"/>
    <w:rsid w:val="00D17CC0"/>
    <w:rsid w:val="00D304B9"/>
    <w:rsid w:val="00D314BC"/>
    <w:rsid w:val="00D45D99"/>
    <w:rsid w:val="00D54380"/>
    <w:rsid w:val="00D60D30"/>
    <w:rsid w:val="00D674A5"/>
    <w:rsid w:val="00D67DE3"/>
    <w:rsid w:val="00D82027"/>
    <w:rsid w:val="00DA600D"/>
    <w:rsid w:val="00DC0D9C"/>
    <w:rsid w:val="00DC4F8C"/>
    <w:rsid w:val="00DD432E"/>
    <w:rsid w:val="00DE3990"/>
    <w:rsid w:val="00E16591"/>
    <w:rsid w:val="00E316A5"/>
    <w:rsid w:val="00E3592E"/>
    <w:rsid w:val="00E51623"/>
    <w:rsid w:val="00E95DE4"/>
    <w:rsid w:val="00EA18D4"/>
    <w:rsid w:val="00EC7EFF"/>
    <w:rsid w:val="00F41F73"/>
    <w:rsid w:val="00F72E6C"/>
    <w:rsid w:val="00F80D73"/>
    <w:rsid w:val="00F80ECB"/>
    <w:rsid w:val="00F949B3"/>
    <w:rsid w:val="00F9644E"/>
    <w:rsid w:val="00FC3B24"/>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CommentReference">
    <w:name w:val="annotation reference"/>
    <w:basedOn w:val="DefaultParagraphFont"/>
    <w:uiPriority w:val="99"/>
    <w:semiHidden/>
    <w:unhideWhenUsed/>
    <w:rsid w:val="009334B9"/>
    <w:rPr>
      <w:sz w:val="16"/>
      <w:szCs w:val="16"/>
    </w:rPr>
  </w:style>
  <w:style w:type="paragraph" w:styleId="CommentText0">
    <w:name w:val="annotation text"/>
    <w:basedOn w:val="Normal"/>
    <w:link w:val="CommentTextChar"/>
    <w:uiPriority w:val="99"/>
    <w:unhideWhenUsed/>
    <w:rsid w:val="009334B9"/>
    <w:pPr>
      <w:spacing w:line="240" w:lineRule="auto"/>
    </w:pPr>
  </w:style>
  <w:style w:type="character" w:customStyle="1" w:styleId="CommentTextChar">
    <w:name w:val="Comment Text Char"/>
    <w:basedOn w:val="DefaultParagraphFont"/>
    <w:link w:val="CommentText0"/>
    <w:uiPriority w:val="99"/>
    <w:rsid w:val="009334B9"/>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9334B9"/>
    <w:rPr>
      <w:b/>
      <w:bCs/>
    </w:rPr>
  </w:style>
  <w:style w:type="character" w:customStyle="1" w:styleId="CommentSubjectChar">
    <w:name w:val="Comment Subject Char"/>
    <w:basedOn w:val="CommentTextChar"/>
    <w:link w:val="CommentSubject"/>
    <w:uiPriority w:val="99"/>
    <w:semiHidden/>
    <w:rsid w:val="009334B9"/>
    <w:rPr>
      <w:rFonts w:ascii="Arial" w:hAnsi="Arial" w:cs="Arial"/>
      <w:b/>
      <w:bCs/>
      <w:sz w:val="20"/>
      <w:szCs w:val="20"/>
      <w:lang w:eastAsia="zh-CN"/>
    </w:rPr>
  </w:style>
  <w:style w:type="character" w:styleId="PlaceholderText">
    <w:name w:val="Placeholder Text"/>
    <w:basedOn w:val="DefaultParagraphFont"/>
    <w:uiPriority w:val="99"/>
    <w:semiHidden/>
    <w:rsid w:val="00106941"/>
    <w:rPr>
      <w:color w:val="808080"/>
    </w:rPr>
  </w:style>
  <w:style w:type="character" w:customStyle="1" w:styleId="reference-text">
    <w:name w:val="reference-text"/>
    <w:basedOn w:val="DefaultParagraphFont"/>
    <w:rsid w:val="00147295"/>
  </w:style>
  <w:style w:type="character" w:styleId="FollowedHyperlink">
    <w:name w:val="FollowedHyperlink"/>
    <w:basedOn w:val="DefaultParagraphFont"/>
    <w:uiPriority w:val="99"/>
    <w:semiHidden/>
    <w:unhideWhenUsed/>
    <w:rsid w:val="00903A1D"/>
    <w:rPr>
      <w:color w:val="954F72" w:themeColor="followedHyperlink"/>
      <w:u w:val="single"/>
    </w:rPr>
  </w:style>
  <w:style w:type="paragraph" w:styleId="Revision">
    <w:name w:val="Revision"/>
    <w:hidden/>
    <w:uiPriority w:val="99"/>
    <w:semiHidden/>
    <w:rsid w:val="00557DAB"/>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44KTlPQ"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li/3L9K6Q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sc.li/3IAmFA0" TargetMode="External"/><Relationship Id="rId4" Type="http://schemas.openxmlformats.org/officeDocument/2006/relationships/settings" Target="settings.xml"/><Relationship Id="rId9" Type="http://schemas.openxmlformats.org/officeDocument/2006/relationships/hyperlink" Target="https://rsc.li/3L9K6Q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rsc.li/3NXxluX"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Acid–base back titration teacher notes</vt:lpstr>
    </vt:vector>
  </TitlesOfParts>
  <Manager/>
  <Company>Royal Society of Chemistry</Company>
  <LinksUpToDate>false</LinksUpToDate>
  <CharactersWithSpaces>5428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Acid–base back titration teacher notes</dc:title>
  <dc:subject/>
  <dc:creator>Royal Society of Chemistry</dc:creator>
  <cp:keywords>Acid–base, titration, practical experiment, data, balanced equation, mole, mass</cp:keywords>
  <dc:description>From The essential guide to teaching quantitative chemistry, Education in Chemistry, https://rsc.li/44KTlPQ</dc:description>
  <cp:lastModifiedBy>Georgia Murphy</cp:lastModifiedBy>
  <cp:revision>17</cp:revision>
  <dcterms:created xsi:type="dcterms:W3CDTF">2023-04-26T16:35:00Z</dcterms:created>
  <dcterms:modified xsi:type="dcterms:W3CDTF">2023-05-11T06:59:00Z</dcterms:modified>
  <cp:category/>
</cp:coreProperties>
</file>