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B753" w14:textId="70BE8430" w:rsidR="00D51C2E" w:rsidRPr="0006094C" w:rsidRDefault="005E6671" w:rsidP="00E7563E">
      <w:pPr>
        <w:pStyle w:val="RSCMaintitle"/>
      </w:pPr>
      <w:r>
        <w:t>L</w:t>
      </w:r>
      <w:r w:rsidR="0006094C" w:rsidRPr="0006094C">
        <w:t>arge molecules</w:t>
      </w:r>
    </w:p>
    <w:p w14:paraId="2F19B123" w14:textId="17B7CCA2" w:rsidR="00D05726" w:rsidRPr="00D67539" w:rsidRDefault="00D05726" w:rsidP="00E778DD">
      <w:pPr>
        <w:pStyle w:val="RSCbasictext"/>
        <w:spacing w:before="720"/>
      </w:pPr>
      <w:r w:rsidRPr="00D67539">
        <w:t>Download the teacher notes, PowerPoint presentation and student work</w:t>
      </w:r>
      <w:r w:rsidR="00D74151" w:rsidRPr="00D67539">
        <w:t>book</w:t>
      </w:r>
      <w:r w:rsidRPr="00D67539">
        <w:t xml:space="preserve"> that</w:t>
      </w:r>
      <w:r w:rsidR="007A7B03" w:rsidRPr="00D67539">
        <w:t xml:space="preserve"> </w:t>
      </w:r>
      <w:r w:rsidRPr="00D67539">
        <w:t>accompany this resource at</w:t>
      </w:r>
      <w:r w:rsidR="007A7B03" w:rsidRPr="00D67539">
        <w:t xml:space="preserve"> </w:t>
      </w:r>
      <w:hyperlink r:id="rId8" w:tgtFrame="_blank" w:history="1">
        <w:r w:rsidRPr="00D67539">
          <w:rPr>
            <w:rStyle w:val="Hyperlink"/>
            <w:color w:val="000000" w:themeColor="text1"/>
            <w:shd w:val="clear" w:color="auto" w:fill="FFFFFF"/>
          </w:rPr>
          <w:t>rsc.li/3yPjVIC</w:t>
        </w:r>
      </w:hyperlink>
      <w:r w:rsidRPr="00D67539">
        <w:rPr>
          <w:rStyle w:val="Hyperlink"/>
          <w:color w:val="000000" w:themeColor="text1"/>
          <w:u w:val="none"/>
          <w:shd w:val="clear" w:color="auto" w:fill="FFFFFF"/>
        </w:rPr>
        <w:t>.</w:t>
      </w:r>
    </w:p>
    <w:p w14:paraId="157E0DE9" w14:textId="57E226D6" w:rsidR="00AC0822" w:rsidRPr="00D67539" w:rsidRDefault="00AC0822" w:rsidP="00D67539">
      <w:pPr>
        <w:pStyle w:val="RSCbasictext"/>
      </w:pPr>
      <w:r w:rsidRPr="00D67539">
        <w:t xml:space="preserve">Read our </w:t>
      </w:r>
      <w:r w:rsidR="005E6671" w:rsidRPr="00923F73">
        <w:t>health &amp; safety guidance</w:t>
      </w:r>
      <w:bookmarkStart w:id="0" w:name="_Hlk127367658"/>
      <w:r w:rsidR="005E6671">
        <w:t xml:space="preserve">, available from </w:t>
      </w:r>
      <w:hyperlink r:id="rId9" w:history="1">
        <w:r w:rsidR="005E6671">
          <w:rPr>
            <w:rStyle w:val="Hyperlink"/>
            <w:color w:val="auto"/>
          </w:rPr>
          <w:t>rsc.li/3IAmFA0</w:t>
        </w:r>
      </w:hyperlink>
      <w:r w:rsidR="005E6671">
        <w:t>,</w:t>
      </w:r>
      <w:bookmarkEnd w:id="0"/>
      <w:r w:rsidRPr="00D67539">
        <w:t xml:space="preserve"> and carry out a risk assessment before running any live practical.</w:t>
      </w:r>
    </w:p>
    <w:p w14:paraId="664935A9" w14:textId="4825BE57" w:rsidR="00674F80" w:rsidRPr="00D67539" w:rsidRDefault="00674F80" w:rsidP="00D67539">
      <w:pPr>
        <w:pStyle w:val="RSCbasictext"/>
      </w:pPr>
      <w:bookmarkStart w:id="1" w:name="_Hlk119574474"/>
      <w:r w:rsidRPr="00D67539">
        <w:t xml:space="preserve">The safety equipment suggested is in line with CLEAPSS requirements. For non-hazardous substances, wearing lab coats can help </w:t>
      </w:r>
      <w:r w:rsidR="00D260FF">
        <w:t xml:space="preserve">to </w:t>
      </w:r>
      <w:r w:rsidRPr="00D67539">
        <w:t>protect clothes. The safety rules might be different where you live so it is worth checking local and school guidance.</w:t>
      </w:r>
      <w:bookmarkEnd w:id="1"/>
    </w:p>
    <w:p w14:paraId="61995CD4" w14:textId="1ECA707D" w:rsidR="007A7B03" w:rsidRDefault="007A7B03" w:rsidP="00D67539">
      <w:pPr>
        <w:pStyle w:val="RSCbasictext"/>
      </w:pPr>
      <w:r w:rsidRPr="00D67539">
        <w:t>This list assumes a class of 30 learners.</w:t>
      </w:r>
    </w:p>
    <w:p w14:paraId="0405BFD3" w14:textId="4C89B19F" w:rsidR="00357A3F" w:rsidRPr="00BF5F93" w:rsidRDefault="00357A3F" w:rsidP="00357A3F">
      <w:pPr>
        <w:pStyle w:val="RSCbasictext"/>
      </w:pPr>
      <w:r>
        <w:t xml:space="preserve">Note, the effects of cross-links in polymers can </w:t>
      </w:r>
      <w:proofErr w:type="gramStart"/>
      <w:r>
        <w:t>be shown</w:t>
      </w:r>
      <w:proofErr w:type="gramEnd"/>
      <w:r>
        <w:t xml:space="preserve"> using the PVA polymer slime investigation. This experiment is easy to set up and can </w:t>
      </w:r>
      <w:proofErr w:type="gramStart"/>
      <w:r>
        <w:t>be done</w:t>
      </w:r>
      <w:proofErr w:type="gramEnd"/>
      <w:r>
        <w:t xml:space="preserve"> in 30 minutes. </w:t>
      </w:r>
      <w:r w:rsidR="005E6671">
        <w:t xml:space="preserve">Find the method for this experiment at </w:t>
      </w:r>
      <w:hyperlink r:id="rId10" w:history="1">
        <w:r w:rsidR="005E6671" w:rsidRPr="00F57C04">
          <w:rPr>
            <w:rStyle w:val="Hyperlink"/>
            <w:color w:val="auto"/>
          </w:rPr>
          <w:t>rsc.li/42nBbm1</w:t>
        </w:r>
      </w:hyperlink>
      <w:r w:rsidR="005E6671" w:rsidRPr="00F57C04">
        <w:rPr>
          <w:color w:val="auto"/>
        </w:rPr>
        <w:t xml:space="preserve">. </w:t>
      </w:r>
    </w:p>
    <w:p w14:paraId="22B0AE06" w14:textId="6F10D559" w:rsidR="00663CD0" w:rsidRDefault="00663CD0" w:rsidP="00E778DD">
      <w:pPr>
        <w:pStyle w:val="RSCbasictext"/>
      </w:pPr>
    </w:p>
    <w:p w14:paraId="73D5A7DF" w14:textId="77777777" w:rsidR="00663CD0" w:rsidRDefault="00663CD0" w:rsidP="00E778DD">
      <w:pPr>
        <w:pStyle w:val="RSCbasictext"/>
      </w:pPr>
    </w:p>
    <w:p w14:paraId="3C9F20AA" w14:textId="4C82D064" w:rsidR="00E778DD" w:rsidRDefault="00E778DD" w:rsidP="00E778DD">
      <w:pPr>
        <w:pStyle w:val="RSCbasictext"/>
      </w:pPr>
    </w:p>
    <w:p w14:paraId="5181778D" w14:textId="77777777" w:rsidR="00356B86" w:rsidRDefault="00356B86" w:rsidP="00E778DD">
      <w:pPr>
        <w:pStyle w:val="RSCbasictext"/>
      </w:pPr>
    </w:p>
    <w:p w14:paraId="1A9ED584" w14:textId="77777777" w:rsidR="00E778DD" w:rsidRPr="00E778DD" w:rsidRDefault="00E778DD" w:rsidP="00E778DD">
      <w:pPr>
        <w:pStyle w:val="RSCbasictext"/>
      </w:pPr>
    </w:p>
    <w:p w14:paraId="25FE21F8" w14:textId="77777777" w:rsidR="00DE4F87" w:rsidRDefault="00DE4F87" w:rsidP="00E778DD">
      <w:pPr>
        <w:pStyle w:val="RSCheading3"/>
      </w:pPr>
      <w:r w:rsidRPr="00F659DE">
        <w:t>Acknowledgements</w:t>
      </w:r>
    </w:p>
    <w:p w14:paraId="2169F878" w14:textId="59700610" w:rsidR="00DE4F87" w:rsidRDefault="00DE4F87" w:rsidP="00E778DD">
      <w:pPr>
        <w:pStyle w:val="RSCacknowledgements"/>
      </w:pPr>
      <w:r>
        <w:t xml:space="preserve">This resource </w:t>
      </w:r>
      <w:proofErr w:type="gramStart"/>
      <w:r>
        <w:t>was originally developed</w:t>
      </w:r>
      <w:proofErr w:type="gramEnd"/>
      <w:r>
        <w:t xml:space="preserve"> by Liverpool John </w:t>
      </w:r>
      <w:proofErr w:type="spellStart"/>
      <w:r>
        <w:t>Moores</w:t>
      </w:r>
      <w:proofErr w:type="spellEnd"/>
      <w:r>
        <w:t xml:space="preserve"> University to support outreach work delivered as part of the Chemistry for All </w:t>
      </w:r>
      <w:r w:rsidR="005E6671">
        <w:t>p</w:t>
      </w:r>
      <w:r>
        <w:t xml:space="preserve">roject. </w:t>
      </w:r>
    </w:p>
    <w:p w14:paraId="5C4AC2F9" w14:textId="1F3DCD30" w:rsidR="00DE4F87" w:rsidRDefault="40A2B24A" w:rsidP="00E778DD">
      <w:pPr>
        <w:pStyle w:val="RSCacknowledgements"/>
      </w:pPr>
      <w:r w:rsidRPr="40A2B24A">
        <w:t xml:space="preserve">To find out more about the project, and get more resources to help widen participation, visit our Outreach resources hub: </w:t>
      </w:r>
      <w:r w:rsidRPr="40A2B24A">
        <w:rPr>
          <w:u w:val="single"/>
        </w:rPr>
        <w:t>rsc.li/3CJX7M3</w:t>
      </w:r>
      <w:r w:rsidRPr="007660C4">
        <w:t>.</w:t>
      </w:r>
    </w:p>
    <w:p w14:paraId="6A356E04" w14:textId="77777777" w:rsidR="00E778DD" w:rsidRDefault="00E778DD" w:rsidP="00E778DD">
      <w:pPr>
        <w:pStyle w:val="RSCbasictext"/>
        <w:sectPr w:rsidR="00E778DD" w:rsidSect="003C713D">
          <w:headerReference w:type="default" r:id="rId11"/>
          <w:footerReference w:type="default" r:id="rId12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43639BE3" w14:textId="31F0C4FF" w:rsidR="00623216" w:rsidRPr="0006094C" w:rsidRDefault="00623216" w:rsidP="00CE04DD">
      <w:pPr>
        <w:pStyle w:val="RSCheading1"/>
      </w:pPr>
      <w:r w:rsidRPr="00CE04DD">
        <w:rPr>
          <w:color w:val="C80C2F"/>
        </w:rPr>
        <w:lastRenderedPageBreak/>
        <w:t>Activity 1</w:t>
      </w:r>
      <w:r w:rsidR="00CE04DD" w:rsidRPr="00CE04DD">
        <w:rPr>
          <w:color w:val="C80C2F"/>
        </w:rPr>
        <w:t>:</w:t>
      </w:r>
      <w:r w:rsidR="0006094C">
        <w:t xml:space="preserve"> </w:t>
      </w:r>
      <w:r w:rsidR="00CE04DD">
        <w:t>m</w:t>
      </w:r>
      <w:r w:rsidR="0090334B">
        <w:t>odelling</w:t>
      </w:r>
      <w:r w:rsidR="0006094C">
        <w:t xml:space="preserve"> polymerisation</w:t>
      </w:r>
    </w:p>
    <w:p w14:paraId="2401A774" w14:textId="689234BE" w:rsidR="007A7B03" w:rsidRPr="007660C4" w:rsidRDefault="007A7B03" w:rsidP="00D537E1">
      <w:pPr>
        <w:pStyle w:val="RSCheading2"/>
      </w:pPr>
      <w:r>
        <w:t>Equipment</w:t>
      </w:r>
    </w:p>
    <w:p w14:paraId="432403C8" w14:textId="210A0151" w:rsidR="007A7B03" w:rsidRDefault="007A7B03" w:rsidP="00E701D6">
      <w:pPr>
        <w:pStyle w:val="RSCbulletedlist"/>
      </w:pPr>
      <w:r>
        <w:t xml:space="preserve">30 × </w:t>
      </w:r>
      <w:r w:rsidRPr="00893B3E">
        <w:t>30 cm rulers</w:t>
      </w:r>
    </w:p>
    <w:p w14:paraId="42E73AE7" w14:textId="2DD3AF8E" w:rsidR="007A7B03" w:rsidRPr="007660C4" w:rsidRDefault="007A7B03" w:rsidP="00D537E1">
      <w:pPr>
        <w:pStyle w:val="RSCheading2"/>
      </w:pPr>
      <w:r>
        <w:t>Preparation</w:t>
      </w:r>
    </w:p>
    <w:p w14:paraId="29026391" w14:textId="781E7D61" w:rsidR="00442C10" w:rsidRPr="007660C4" w:rsidRDefault="40A2B24A" w:rsidP="00E701D6">
      <w:pPr>
        <w:pStyle w:val="RSCbulletedlist"/>
        <w:rPr>
          <w:bCs/>
        </w:rPr>
      </w:pPr>
      <w:r w:rsidRPr="007660C4">
        <w:t xml:space="preserve">Print out </w:t>
      </w:r>
      <w:r w:rsidR="0039204D">
        <w:t>enough</w:t>
      </w:r>
      <w:r w:rsidR="0039204D" w:rsidRPr="40A2B24A">
        <w:t xml:space="preserve"> </w:t>
      </w:r>
      <w:r w:rsidR="00AC7C9B">
        <w:t>carbon</w:t>
      </w:r>
      <w:r w:rsidR="009D2B91">
        <w:t xml:space="preserve"> </w:t>
      </w:r>
      <w:r w:rsidR="009D2B91">
        <w:t>(</w:t>
      </w:r>
      <w:r w:rsidR="009D2B91" w:rsidRPr="001C1DB8">
        <w:rPr>
          <w:rFonts w:ascii="Cambria Math" w:hAnsi="Cambria Math"/>
          <w:sz w:val="24"/>
          <w:szCs w:val="24"/>
        </w:rPr>
        <w:t>C</w:t>
      </w:r>
      <w:r w:rsidR="009D2B91">
        <w:t>)</w:t>
      </w:r>
      <w:r w:rsidR="00AC7C9B">
        <w:t xml:space="preserve"> cards</w:t>
      </w:r>
      <w:r w:rsidR="0039204D">
        <w:t xml:space="preserve"> </w:t>
      </w:r>
      <w:r w:rsidRPr="007660C4">
        <w:t>from the ‘Polymer letters’ PowerPoint</w:t>
      </w:r>
      <w:r w:rsidR="0039204D">
        <w:t xml:space="preserve"> for one per learner</w:t>
      </w:r>
      <w:r w:rsidRPr="007660C4">
        <w:t xml:space="preserve">. </w:t>
      </w:r>
      <w:r w:rsidR="005E6671">
        <w:t>You</w:t>
      </w:r>
      <w:r w:rsidR="005E6671" w:rsidRPr="007660C4">
        <w:t xml:space="preserve"> </w:t>
      </w:r>
      <w:r w:rsidRPr="007660C4">
        <w:t>could print</w:t>
      </w:r>
      <w:r w:rsidR="005E6671">
        <w:t xml:space="preserve"> these</w:t>
      </w:r>
      <w:r w:rsidRPr="007660C4">
        <w:t xml:space="preserve"> on thin card</w:t>
      </w:r>
      <w:r w:rsidR="0039204D">
        <w:t>, cut</w:t>
      </w:r>
      <w:r w:rsidRPr="007660C4">
        <w:t xml:space="preserve"> and laminate for future use. Tie strings to the carbon cards so learners can loop these around their necks.</w:t>
      </w:r>
    </w:p>
    <w:p w14:paraId="1F628B1A" w14:textId="361DD5FE" w:rsidR="0006094C" w:rsidRDefault="0006094C" w:rsidP="00E701D6">
      <w:pPr>
        <w:pStyle w:val="RSCheading1"/>
        <w:spacing w:before="720"/>
      </w:pPr>
      <w:r w:rsidRPr="00E969E5">
        <w:rPr>
          <w:color w:val="C80C2F"/>
        </w:rPr>
        <w:t>Activity 2</w:t>
      </w:r>
      <w:r w:rsidR="00E969E5" w:rsidRPr="00E969E5">
        <w:rPr>
          <w:color w:val="C80C2F"/>
        </w:rPr>
        <w:t>:</w:t>
      </w:r>
      <w:r w:rsidR="00B101E6" w:rsidRPr="00E969E5">
        <w:rPr>
          <w:color w:val="C80C2F"/>
        </w:rPr>
        <w:t xml:space="preserve"> </w:t>
      </w:r>
      <w:r w:rsidR="00E969E5">
        <w:t>p</w:t>
      </w:r>
      <w:r w:rsidR="00B101E6" w:rsidRPr="00920867">
        <w:t>olymerisation</w:t>
      </w:r>
    </w:p>
    <w:p w14:paraId="1818AE5F" w14:textId="77777777" w:rsidR="002B6EDD" w:rsidRPr="007660C4" w:rsidRDefault="002B6EDD" w:rsidP="00D537E1">
      <w:pPr>
        <w:pStyle w:val="RSCheading2"/>
      </w:pPr>
      <w:r w:rsidRPr="007660C4">
        <w:t>Equipment</w:t>
      </w:r>
    </w:p>
    <w:p w14:paraId="7C8575A8" w14:textId="35B443DE" w:rsidR="00C171CE" w:rsidRDefault="002B6EDD" w:rsidP="00B24BE7">
      <w:pPr>
        <w:pStyle w:val="RSCbulletedlist"/>
      </w:pPr>
      <w:r w:rsidRPr="0023088A">
        <w:t>M</w:t>
      </w:r>
      <w:r w:rsidR="00415A38" w:rsidRPr="0023088A">
        <w:t xml:space="preserve">ini whiteboard </w:t>
      </w:r>
      <w:r w:rsidR="001C1DB8">
        <w:t xml:space="preserve">and marker pen </w:t>
      </w:r>
      <w:r w:rsidRPr="0023088A">
        <w:t xml:space="preserve">for </w:t>
      </w:r>
      <w:r w:rsidR="00DD4136" w:rsidRPr="0023088A">
        <w:t>each</w:t>
      </w:r>
      <w:r w:rsidRPr="0023088A">
        <w:t xml:space="preserve"> learner</w:t>
      </w:r>
      <w:r w:rsidR="00DD4136" w:rsidRPr="0023088A">
        <w:t>.</w:t>
      </w:r>
    </w:p>
    <w:p w14:paraId="572B8110" w14:textId="0F55327F" w:rsidR="007E4EA4" w:rsidRPr="00CE74D9" w:rsidRDefault="0006094C" w:rsidP="000F7A72">
      <w:pPr>
        <w:pStyle w:val="RSCheading1"/>
        <w:spacing w:before="720"/>
      </w:pPr>
      <w:r w:rsidRPr="00CE74D9">
        <w:rPr>
          <w:color w:val="C80C2F"/>
        </w:rPr>
        <w:t xml:space="preserve">Activity </w:t>
      </w:r>
      <w:r w:rsidR="00B6100D">
        <w:rPr>
          <w:color w:val="C80C2F"/>
        </w:rPr>
        <w:t>3</w:t>
      </w:r>
      <w:r w:rsidR="00CE74D9" w:rsidRPr="00CE74D9">
        <w:rPr>
          <w:color w:val="C80C2F"/>
        </w:rPr>
        <w:t>:</w:t>
      </w:r>
      <w:r w:rsidRPr="00CE74D9">
        <w:rPr>
          <w:color w:val="C80C2F"/>
        </w:rPr>
        <w:t xml:space="preserve"> </w:t>
      </w:r>
      <w:proofErr w:type="spellStart"/>
      <w:r w:rsidR="00CE74D9">
        <w:t>t</w:t>
      </w:r>
      <w:r w:rsidRPr="00CE74D9">
        <w:t>hermosoftening</w:t>
      </w:r>
      <w:proofErr w:type="spellEnd"/>
      <w:r w:rsidRPr="00CE74D9">
        <w:t xml:space="preserve"> polymers </w:t>
      </w:r>
    </w:p>
    <w:p w14:paraId="7A3E11E3" w14:textId="25917404" w:rsidR="0006094C" w:rsidRPr="00D076EA" w:rsidRDefault="005E6671" w:rsidP="00D076EA">
      <w:pPr>
        <w:pStyle w:val="RSCbasictext"/>
      </w:pPr>
      <w:r>
        <w:t>E</w:t>
      </w:r>
      <w:r w:rsidR="00FC2C1A" w:rsidRPr="00D076EA">
        <w:t>ach pair/group of three learners</w:t>
      </w:r>
      <w:r>
        <w:t xml:space="preserve"> will need</w:t>
      </w:r>
      <w:r w:rsidR="006E16CE" w:rsidRPr="00D076EA">
        <w:t>:</w:t>
      </w:r>
    </w:p>
    <w:p w14:paraId="3B032CD6" w14:textId="32C4F308" w:rsidR="007E4EA4" w:rsidRPr="0006094C" w:rsidRDefault="763AD849" w:rsidP="00D076EA">
      <w:pPr>
        <w:pStyle w:val="RSCbulletedlist"/>
      </w:pPr>
      <w:r w:rsidRPr="763AD849">
        <w:t xml:space="preserve">10 </w:t>
      </w:r>
      <w:r w:rsidRPr="001C1DB8">
        <w:rPr>
          <w:rFonts w:ascii="Cambria Math" w:hAnsi="Cambria Math"/>
          <w:sz w:val="24"/>
          <w:szCs w:val="24"/>
        </w:rPr>
        <w:t>g</w:t>
      </w:r>
      <w:r w:rsidRPr="763AD849">
        <w:t xml:space="preserve"> polymorph</w:t>
      </w:r>
    </w:p>
    <w:p w14:paraId="03DBE869" w14:textId="066B5F04" w:rsidR="007E4EA4" w:rsidRPr="0006094C" w:rsidRDefault="763AD849" w:rsidP="00D076EA">
      <w:pPr>
        <w:pStyle w:val="RSCbulletedlist"/>
      </w:pPr>
      <w:r w:rsidRPr="763AD849">
        <w:t>250 </w:t>
      </w:r>
      <w:r w:rsidRPr="001C1DB8">
        <w:rPr>
          <w:rFonts w:ascii="Cambria Math" w:hAnsi="Cambria Math"/>
          <w:sz w:val="24"/>
          <w:szCs w:val="24"/>
        </w:rPr>
        <w:t>ml</w:t>
      </w:r>
      <w:r w:rsidRPr="763AD849">
        <w:t xml:space="preserve"> beaker</w:t>
      </w:r>
    </w:p>
    <w:p w14:paraId="266FAF61" w14:textId="48AC4429" w:rsidR="007E4EA4" w:rsidRPr="0006094C" w:rsidRDefault="763AD849" w:rsidP="00D076EA">
      <w:pPr>
        <w:pStyle w:val="RSCbulletedlist"/>
      </w:pPr>
      <w:r w:rsidRPr="763AD849">
        <w:t>Very hot water – from boiled kettle</w:t>
      </w:r>
    </w:p>
    <w:p w14:paraId="4C64DE6E" w14:textId="13BFB2F6" w:rsidR="00DA24C7" w:rsidRPr="0006094C" w:rsidRDefault="763AD849" w:rsidP="00D076EA">
      <w:pPr>
        <w:pStyle w:val="RSCbulletedlist"/>
      </w:pPr>
      <w:r w:rsidRPr="763AD849">
        <w:t xml:space="preserve">Glass stirring </w:t>
      </w:r>
      <w:proofErr w:type="gramStart"/>
      <w:r w:rsidRPr="763AD849">
        <w:t>rod</w:t>
      </w:r>
      <w:proofErr w:type="gramEnd"/>
    </w:p>
    <w:p w14:paraId="3220B952" w14:textId="19BB9D07" w:rsidR="763AD849" w:rsidRDefault="763AD849" w:rsidP="00D076EA">
      <w:pPr>
        <w:pStyle w:val="RSCbulletedlist"/>
      </w:pPr>
      <w:r w:rsidRPr="763AD849">
        <w:t>Safety glasses (per learner)</w:t>
      </w:r>
    </w:p>
    <w:p w14:paraId="60F1EDBD" w14:textId="470DD5AB" w:rsidR="763AD849" w:rsidRDefault="763AD849" w:rsidP="00D076EA">
      <w:pPr>
        <w:pStyle w:val="RSCbulletedlist"/>
      </w:pPr>
      <w:r w:rsidRPr="763AD849">
        <w:t>Heatproof gloves (per learner)</w:t>
      </w:r>
    </w:p>
    <w:sectPr w:rsidR="763AD849" w:rsidSect="00E778DD">
      <w:headerReference w:type="default" r:id="rId13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4B03" w14:textId="77777777" w:rsidR="0072582B" w:rsidRDefault="0072582B" w:rsidP="00D36353">
      <w:pPr>
        <w:spacing w:after="0" w:line="240" w:lineRule="auto"/>
      </w:pPr>
      <w:r>
        <w:separator/>
      </w:r>
    </w:p>
  </w:endnote>
  <w:endnote w:type="continuationSeparator" w:id="0">
    <w:p w14:paraId="70375FA8" w14:textId="77777777" w:rsidR="0072582B" w:rsidRDefault="0072582B" w:rsidP="00D3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D1DD" w14:textId="419F41B9" w:rsidR="00B101E6" w:rsidRPr="003C0417" w:rsidRDefault="003C0417" w:rsidP="003C0417">
    <w:pPr>
      <w:pStyle w:val="RSCfooter"/>
    </w:pPr>
    <w:r w:rsidRPr="00B073B5">
      <w:drawing>
        <wp:anchor distT="0" distB="0" distL="114300" distR="114300" simplePos="0" relativeHeight="251669504" behindDoc="0" locked="0" layoutInCell="1" allowOverlap="1" wp14:anchorId="1AC173F7" wp14:editId="0E3A7B73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70528" behindDoc="0" locked="0" layoutInCell="1" allowOverlap="1" wp14:anchorId="7FC7B586" wp14:editId="6720714F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1C1DB8">
          <w:rPr>
            <w:sz w:val="20"/>
            <w:szCs w:val="20"/>
          </w:rPr>
          <w:fldChar w:fldCharType="begin"/>
        </w:r>
        <w:r w:rsidRPr="001C1DB8">
          <w:rPr>
            <w:sz w:val="20"/>
            <w:szCs w:val="20"/>
          </w:rPr>
          <w:instrText xml:space="preserve"> PAGE   \* MERGEFORMAT </w:instrText>
        </w:r>
        <w:r w:rsidRPr="001C1DB8">
          <w:rPr>
            <w:sz w:val="20"/>
            <w:szCs w:val="20"/>
          </w:rPr>
          <w:fldChar w:fldCharType="separate"/>
        </w:r>
        <w:r w:rsidRPr="001C1DB8">
          <w:rPr>
            <w:sz w:val="20"/>
            <w:szCs w:val="20"/>
          </w:rPr>
          <w:t>1</w:t>
        </w:r>
        <w:r w:rsidRPr="001C1DB8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9419" w14:textId="77777777" w:rsidR="0072582B" w:rsidRDefault="0072582B" w:rsidP="00D36353">
      <w:pPr>
        <w:spacing w:after="0" w:line="240" w:lineRule="auto"/>
      </w:pPr>
      <w:r>
        <w:separator/>
      </w:r>
    </w:p>
  </w:footnote>
  <w:footnote w:type="continuationSeparator" w:id="0">
    <w:p w14:paraId="07D271F8" w14:textId="77777777" w:rsidR="0072582B" w:rsidRDefault="0072582B" w:rsidP="00D3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8D5B" w14:textId="4BF8A6E8" w:rsidR="00D36353" w:rsidRPr="00204220" w:rsidRDefault="00204220" w:rsidP="00204220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987B04A" wp14:editId="62A7E313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86CD0F5" wp14:editId="0AEAA74A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FC133F9" id="Rectangle 29" o:spid="_x0000_s1026" alt="&quot;&quot;" style="position:absolute;margin-left:-56.45pt;margin-top:-35.6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PaJtLeMAAAANAQAADwAAAAAAAAAAAAAAAADbBAAAZHJzL2Rvd25yZXYueG1sUEsFBgAAAAAE&#10;AAQA8wAAAOsFAAAAAA==&#10;" fillcolor="#deeef3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AC74D8E" wp14:editId="5DBF4803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79D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903E" w14:textId="4E9F17E0" w:rsidR="00204220" w:rsidRDefault="00204220" w:rsidP="004A3B96">
    <w:pPr>
      <w:pStyle w:val="RSCRHtitle"/>
    </w:pPr>
    <w:r>
      <w:drawing>
        <wp:anchor distT="0" distB="0" distL="114300" distR="114300" simplePos="0" relativeHeight="251662336" behindDoc="0" locked="0" layoutInCell="1" allowOverlap="1" wp14:anchorId="602DCE95" wp14:editId="749EB4E1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78E88F0" wp14:editId="078E0E3C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671">
      <w:t>L</w:t>
    </w:r>
    <w:r>
      <w:t>arge molecules: t</w:t>
    </w:r>
    <w:r w:rsidRPr="00570D68">
      <w:t xml:space="preserve">echnician </w:t>
    </w:r>
    <w:r>
      <w:t>notes</w:t>
    </w:r>
  </w:p>
  <w:p w14:paraId="3A1F5C89" w14:textId="77777777" w:rsidR="00204220" w:rsidRPr="004A3B96" w:rsidRDefault="00204220" w:rsidP="004A3B96">
    <w:pPr>
      <w:pStyle w:val="RSCRHhyperlink"/>
      <w:rPr>
        <w:szCs w:val="18"/>
      </w:rPr>
    </w:pPr>
    <w:r w:rsidRPr="004A3B96">
      <w:rPr>
        <w:szCs w:val="18"/>
        <w:u w:val="none"/>
        <w:shd w:val="clear" w:color="auto" w:fill="FFFFFF"/>
      </w:rPr>
      <w:t>Available from</w:t>
    </w:r>
    <w:r w:rsidRPr="00923F73">
      <w:rPr>
        <w:szCs w:val="18"/>
        <w:u w:val="none"/>
        <w:shd w:val="clear" w:color="auto" w:fill="FFFFFF"/>
      </w:rPr>
      <w:t> </w:t>
    </w:r>
    <w:hyperlink r:id="rId3" w:tgtFrame="_blank" w:history="1">
      <w:r w:rsidRPr="004A3B96">
        <w:rPr>
          <w:rStyle w:val="Hyperlink"/>
          <w:color w:val="000000" w:themeColor="text1"/>
          <w:szCs w:val="18"/>
          <w:shd w:val="clear" w:color="auto" w:fill="FFFFFF"/>
        </w:rPr>
        <w:t>rsc.li/3yPjVIC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C54"/>
    <w:multiLevelType w:val="hybridMultilevel"/>
    <w:tmpl w:val="0190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42C4"/>
    <w:multiLevelType w:val="multilevel"/>
    <w:tmpl w:val="4A1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E7D92"/>
    <w:multiLevelType w:val="hybridMultilevel"/>
    <w:tmpl w:val="33E8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2AF6"/>
    <w:multiLevelType w:val="hybridMultilevel"/>
    <w:tmpl w:val="6FA483C2"/>
    <w:lvl w:ilvl="0" w:tplc="0E8A39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5C05027F"/>
    <w:multiLevelType w:val="hybridMultilevel"/>
    <w:tmpl w:val="2F6CCDA4"/>
    <w:lvl w:ilvl="0" w:tplc="E0DAA0B4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A6FE5"/>
    <w:multiLevelType w:val="hybridMultilevel"/>
    <w:tmpl w:val="E236DAA2"/>
    <w:lvl w:ilvl="0" w:tplc="4B80C490">
      <w:start w:val="1"/>
      <w:numFmt w:val="lowerLetter"/>
      <w:pStyle w:val="RSCletteredlistnew"/>
      <w:lvlText w:val="(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06949">
    <w:abstractNumId w:val="4"/>
  </w:num>
  <w:num w:numId="2" w16cid:durableId="851454328">
    <w:abstractNumId w:val="0"/>
  </w:num>
  <w:num w:numId="3" w16cid:durableId="780027916">
    <w:abstractNumId w:val="1"/>
  </w:num>
  <w:num w:numId="4" w16cid:durableId="501774398">
    <w:abstractNumId w:val="3"/>
  </w:num>
  <w:num w:numId="5" w16cid:durableId="1256668783">
    <w:abstractNumId w:val="2"/>
  </w:num>
  <w:num w:numId="6" w16cid:durableId="1446073721">
    <w:abstractNumId w:val="7"/>
  </w:num>
  <w:num w:numId="7" w16cid:durableId="1128161848">
    <w:abstractNumId w:val="6"/>
  </w:num>
  <w:num w:numId="8" w16cid:durableId="1460032210">
    <w:abstractNumId w:val="5"/>
  </w:num>
  <w:num w:numId="9" w16cid:durableId="2050952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zMTOwMLYwMzc3szBT0lEKTi0uzszPAykwqQUAV11QyywAAAA="/>
  </w:docVars>
  <w:rsids>
    <w:rsidRoot w:val="00D36353"/>
    <w:rsid w:val="000015D0"/>
    <w:rsid w:val="000370C1"/>
    <w:rsid w:val="00051910"/>
    <w:rsid w:val="0006094C"/>
    <w:rsid w:val="000846BE"/>
    <w:rsid w:val="000A5986"/>
    <w:rsid w:val="000A7CE3"/>
    <w:rsid w:val="000F7A72"/>
    <w:rsid w:val="00130634"/>
    <w:rsid w:val="001341F3"/>
    <w:rsid w:val="0013472A"/>
    <w:rsid w:val="001609C9"/>
    <w:rsid w:val="0016159F"/>
    <w:rsid w:val="00176EF4"/>
    <w:rsid w:val="00183C3A"/>
    <w:rsid w:val="001A623B"/>
    <w:rsid w:val="001B0792"/>
    <w:rsid w:val="001C1DB8"/>
    <w:rsid w:val="001C4352"/>
    <w:rsid w:val="001D2B65"/>
    <w:rsid w:val="001F445D"/>
    <w:rsid w:val="00201E4F"/>
    <w:rsid w:val="00204220"/>
    <w:rsid w:val="00207DB8"/>
    <w:rsid w:val="00222353"/>
    <w:rsid w:val="002306B2"/>
    <w:rsid w:val="0023088A"/>
    <w:rsid w:val="00252F9F"/>
    <w:rsid w:val="00255A31"/>
    <w:rsid w:val="0025711A"/>
    <w:rsid w:val="00263671"/>
    <w:rsid w:val="002A78C8"/>
    <w:rsid w:val="002B0A94"/>
    <w:rsid w:val="002B6EDD"/>
    <w:rsid w:val="002B6F75"/>
    <w:rsid w:val="002D6A28"/>
    <w:rsid w:val="002E2F91"/>
    <w:rsid w:val="002E3814"/>
    <w:rsid w:val="00321C75"/>
    <w:rsid w:val="003314C1"/>
    <w:rsid w:val="00356A3F"/>
    <w:rsid w:val="00356B86"/>
    <w:rsid w:val="00357A3F"/>
    <w:rsid w:val="0039204D"/>
    <w:rsid w:val="003C0417"/>
    <w:rsid w:val="003C375E"/>
    <w:rsid w:val="003C713D"/>
    <w:rsid w:val="003E2C57"/>
    <w:rsid w:val="003F3F3A"/>
    <w:rsid w:val="00415A38"/>
    <w:rsid w:val="00420537"/>
    <w:rsid w:val="00442C10"/>
    <w:rsid w:val="00470C04"/>
    <w:rsid w:val="00480B19"/>
    <w:rsid w:val="00487A53"/>
    <w:rsid w:val="004918C9"/>
    <w:rsid w:val="004A062A"/>
    <w:rsid w:val="004A3B96"/>
    <w:rsid w:val="004A72BF"/>
    <w:rsid w:val="004B2B92"/>
    <w:rsid w:val="004F4C5E"/>
    <w:rsid w:val="005364C4"/>
    <w:rsid w:val="00542C45"/>
    <w:rsid w:val="0056354C"/>
    <w:rsid w:val="005821F4"/>
    <w:rsid w:val="00590BB6"/>
    <w:rsid w:val="005E6671"/>
    <w:rsid w:val="005F3F7D"/>
    <w:rsid w:val="00603AF8"/>
    <w:rsid w:val="006216F1"/>
    <w:rsid w:val="00623216"/>
    <w:rsid w:val="006320AB"/>
    <w:rsid w:val="00636089"/>
    <w:rsid w:val="00642987"/>
    <w:rsid w:val="00653EA9"/>
    <w:rsid w:val="00653F62"/>
    <w:rsid w:val="00663CD0"/>
    <w:rsid w:val="006648AF"/>
    <w:rsid w:val="00672230"/>
    <w:rsid w:val="00674F80"/>
    <w:rsid w:val="006755B6"/>
    <w:rsid w:val="00692336"/>
    <w:rsid w:val="00693CF1"/>
    <w:rsid w:val="006940B9"/>
    <w:rsid w:val="006A17AD"/>
    <w:rsid w:val="006C573B"/>
    <w:rsid w:val="006E16CE"/>
    <w:rsid w:val="006E4BC5"/>
    <w:rsid w:val="006F1DBC"/>
    <w:rsid w:val="007240D7"/>
    <w:rsid w:val="0072582B"/>
    <w:rsid w:val="0073396A"/>
    <w:rsid w:val="007542A7"/>
    <w:rsid w:val="007660C4"/>
    <w:rsid w:val="00785557"/>
    <w:rsid w:val="00794CE5"/>
    <w:rsid w:val="007A63A8"/>
    <w:rsid w:val="007A7B03"/>
    <w:rsid w:val="007C06F1"/>
    <w:rsid w:val="007C4BA6"/>
    <w:rsid w:val="007D106C"/>
    <w:rsid w:val="007E07F3"/>
    <w:rsid w:val="007E4EA4"/>
    <w:rsid w:val="00853915"/>
    <w:rsid w:val="00861C2A"/>
    <w:rsid w:val="00861D42"/>
    <w:rsid w:val="00881B11"/>
    <w:rsid w:val="00887DC7"/>
    <w:rsid w:val="008B6607"/>
    <w:rsid w:val="008C01B2"/>
    <w:rsid w:val="008C118C"/>
    <w:rsid w:val="008C1367"/>
    <w:rsid w:val="008E2C1C"/>
    <w:rsid w:val="0090334B"/>
    <w:rsid w:val="00923F73"/>
    <w:rsid w:val="00926377"/>
    <w:rsid w:val="009402A7"/>
    <w:rsid w:val="0094212D"/>
    <w:rsid w:val="009D2B91"/>
    <w:rsid w:val="009D5FD6"/>
    <w:rsid w:val="009E1BD3"/>
    <w:rsid w:val="009F17A4"/>
    <w:rsid w:val="00A1037E"/>
    <w:rsid w:val="00A158FF"/>
    <w:rsid w:val="00A34DB7"/>
    <w:rsid w:val="00A379C4"/>
    <w:rsid w:val="00A41343"/>
    <w:rsid w:val="00A50B0B"/>
    <w:rsid w:val="00A61303"/>
    <w:rsid w:val="00A62A7D"/>
    <w:rsid w:val="00A73D6A"/>
    <w:rsid w:val="00A743C7"/>
    <w:rsid w:val="00A83665"/>
    <w:rsid w:val="00A83F5E"/>
    <w:rsid w:val="00AA0705"/>
    <w:rsid w:val="00AC0822"/>
    <w:rsid w:val="00AC7C9B"/>
    <w:rsid w:val="00AE6172"/>
    <w:rsid w:val="00AF5894"/>
    <w:rsid w:val="00B101E6"/>
    <w:rsid w:val="00B119BE"/>
    <w:rsid w:val="00B24BE7"/>
    <w:rsid w:val="00B46249"/>
    <w:rsid w:val="00B5266E"/>
    <w:rsid w:val="00B6100D"/>
    <w:rsid w:val="00B63EA0"/>
    <w:rsid w:val="00B8056F"/>
    <w:rsid w:val="00BA0DAB"/>
    <w:rsid w:val="00BE4742"/>
    <w:rsid w:val="00BF7965"/>
    <w:rsid w:val="00C072F9"/>
    <w:rsid w:val="00C11C0E"/>
    <w:rsid w:val="00C11FEB"/>
    <w:rsid w:val="00C1679D"/>
    <w:rsid w:val="00C171CE"/>
    <w:rsid w:val="00C46CC6"/>
    <w:rsid w:val="00C749C5"/>
    <w:rsid w:val="00C77189"/>
    <w:rsid w:val="00C95895"/>
    <w:rsid w:val="00CB6263"/>
    <w:rsid w:val="00CD1B1D"/>
    <w:rsid w:val="00CE04DD"/>
    <w:rsid w:val="00CE74D9"/>
    <w:rsid w:val="00CF5E3C"/>
    <w:rsid w:val="00CF749B"/>
    <w:rsid w:val="00D05660"/>
    <w:rsid w:val="00D05726"/>
    <w:rsid w:val="00D076EA"/>
    <w:rsid w:val="00D147DE"/>
    <w:rsid w:val="00D260FF"/>
    <w:rsid w:val="00D36353"/>
    <w:rsid w:val="00D51C2E"/>
    <w:rsid w:val="00D537E1"/>
    <w:rsid w:val="00D67539"/>
    <w:rsid w:val="00D67C45"/>
    <w:rsid w:val="00D70803"/>
    <w:rsid w:val="00D74151"/>
    <w:rsid w:val="00D82242"/>
    <w:rsid w:val="00DA24C7"/>
    <w:rsid w:val="00DA2B3A"/>
    <w:rsid w:val="00DD4136"/>
    <w:rsid w:val="00DD7FC6"/>
    <w:rsid w:val="00DE161A"/>
    <w:rsid w:val="00DE4181"/>
    <w:rsid w:val="00DE4F87"/>
    <w:rsid w:val="00E10B9B"/>
    <w:rsid w:val="00E17B4E"/>
    <w:rsid w:val="00E32225"/>
    <w:rsid w:val="00E35ECA"/>
    <w:rsid w:val="00E43DA0"/>
    <w:rsid w:val="00E47960"/>
    <w:rsid w:val="00E672D9"/>
    <w:rsid w:val="00E701D6"/>
    <w:rsid w:val="00E73719"/>
    <w:rsid w:val="00E7563E"/>
    <w:rsid w:val="00E778DD"/>
    <w:rsid w:val="00E969E5"/>
    <w:rsid w:val="00EA250B"/>
    <w:rsid w:val="00ED7D3B"/>
    <w:rsid w:val="00F30F75"/>
    <w:rsid w:val="00F5548F"/>
    <w:rsid w:val="00F57377"/>
    <w:rsid w:val="00F67AF8"/>
    <w:rsid w:val="00F93783"/>
    <w:rsid w:val="00F95FC9"/>
    <w:rsid w:val="00FA7717"/>
    <w:rsid w:val="00FB08B0"/>
    <w:rsid w:val="00FC2C1A"/>
    <w:rsid w:val="00FD1780"/>
    <w:rsid w:val="00FD3896"/>
    <w:rsid w:val="00FD6F4D"/>
    <w:rsid w:val="00FF7A04"/>
    <w:rsid w:val="40A2B24A"/>
    <w:rsid w:val="763A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85921"/>
  <w15:docId w15:val="{7F9E36D9-DD1D-4AB4-ABDF-13FD8B1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353"/>
  </w:style>
  <w:style w:type="paragraph" w:styleId="Footer">
    <w:name w:val="footer"/>
    <w:basedOn w:val="Normal"/>
    <w:link w:val="FooterChar"/>
    <w:uiPriority w:val="99"/>
    <w:unhideWhenUsed/>
    <w:rsid w:val="00D36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353"/>
  </w:style>
  <w:style w:type="paragraph" w:styleId="BalloonText">
    <w:name w:val="Balloon Text"/>
    <w:basedOn w:val="Normal"/>
    <w:link w:val="BalloonTextChar"/>
    <w:uiPriority w:val="99"/>
    <w:semiHidden/>
    <w:unhideWhenUsed/>
    <w:rsid w:val="00D3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07"/>
    <w:rPr>
      <w:b/>
      <w:bCs/>
      <w:sz w:val="20"/>
      <w:szCs w:val="20"/>
    </w:rPr>
  </w:style>
  <w:style w:type="paragraph" w:styleId="NoSpacing">
    <w:name w:val="No Spacing"/>
    <w:uiPriority w:val="1"/>
    <w:qFormat/>
    <w:rsid w:val="008C11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4EA4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C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94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3F3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080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D6A28"/>
    <w:rPr>
      <w:rFonts w:ascii="Segoe UI" w:hAnsi="Segoe UI" w:cs="Segoe UI" w:hint="default"/>
      <w:sz w:val="18"/>
      <w:szCs w:val="18"/>
    </w:rPr>
  </w:style>
  <w:style w:type="paragraph" w:customStyle="1" w:styleId="RSCbasictext">
    <w:name w:val="RSC basic text"/>
    <w:basedOn w:val="Normal"/>
    <w:qFormat/>
    <w:rsid w:val="00207DB8"/>
    <w:pPr>
      <w:spacing w:before="120" w:after="240" w:line="320" w:lineRule="exact"/>
    </w:pPr>
    <w:rPr>
      <w:rFonts w:ascii="Arial" w:eastAsiaTheme="minorHAnsi" w:hAnsi="Arial" w:cs="Arial"/>
      <w:color w:val="000000" w:themeColor="text1"/>
      <w:lang w:eastAsia="en-US"/>
    </w:rPr>
  </w:style>
  <w:style w:type="paragraph" w:customStyle="1" w:styleId="RSCacknowledgements">
    <w:name w:val="RSC acknowledgements"/>
    <w:basedOn w:val="RSCbasictext"/>
    <w:qFormat/>
    <w:rsid w:val="00207DB8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207DB8"/>
    <w:pPr>
      <w:numPr>
        <w:numId w:val="5"/>
      </w:numPr>
      <w:spacing w:after="240" w:line="320" w:lineRule="exact"/>
      <w:contextualSpacing/>
    </w:pPr>
    <w:rPr>
      <w:rFonts w:ascii="Arial" w:eastAsiaTheme="minorHAnsi" w:hAnsi="Arial" w:cs="Arial"/>
      <w:color w:val="000000" w:themeColor="text1"/>
      <w:lang w:eastAsia="en-US"/>
    </w:rPr>
  </w:style>
  <w:style w:type="paragraph" w:customStyle="1" w:styleId="RSCfooter">
    <w:name w:val="RSC footer"/>
    <w:basedOn w:val="Footer"/>
    <w:qFormat/>
    <w:rsid w:val="00207DB8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eastAsiaTheme="minorHAnsi" w:hAnsi="Arial" w:cs="Arial"/>
      <w:bCs/>
      <w:noProof/>
      <w:color w:val="000000" w:themeColor="text1"/>
      <w:lang w:eastAsia="en-US"/>
    </w:rPr>
  </w:style>
  <w:style w:type="paragraph" w:customStyle="1" w:styleId="RSCheading1">
    <w:name w:val="RSC heading 1"/>
    <w:basedOn w:val="Normal"/>
    <w:qFormat/>
    <w:rsid w:val="00207DB8"/>
    <w:pPr>
      <w:spacing w:before="480" w:after="120" w:line="420" w:lineRule="exact"/>
    </w:pPr>
    <w:rPr>
      <w:rFonts w:ascii="Source Sans Pro" w:eastAsiaTheme="minorHAnsi" w:hAnsi="Source Sans Pro" w:cs="Arial"/>
      <w:b/>
      <w:color w:val="004976"/>
      <w:sz w:val="36"/>
      <w:szCs w:val="24"/>
      <w:lang w:eastAsia="en-US"/>
    </w:rPr>
  </w:style>
  <w:style w:type="paragraph" w:customStyle="1" w:styleId="RSCheading2">
    <w:name w:val="RSC heading 2"/>
    <w:basedOn w:val="Normal"/>
    <w:qFormat/>
    <w:rsid w:val="00207DB8"/>
    <w:pPr>
      <w:spacing w:before="360" w:after="120" w:line="320" w:lineRule="exact"/>
    </w:pPr>
    <w:rPr>
      <w:rFonts w:ascii="Source Sans Pro" w:eastAsiaTheme="minorHAnsi" w:hAnsi="Source Sans Pro" w:cs="Arial"/>
      <w:b/>
      <w:bCs/>
      <w:color w:val="004976"/>
      <w:sz w:val="28"/>
      <w:szCs w:val="24"/>
      <w:lang w:eastAsia="en-US"/>
    </w:rPr>
  </w:style>
  <w:style w:type="paragraph" w:customStyle="1" w:styleId="RSCheading3">
    <w:name w:val="RSC heading 3"/>
    <w:basedOn w:val="RSCbasictext"/>
    <w:qFormat/>
    <w:rsid w:val="00207DB8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207DB8"/>
    <w:pPr>
      <w:numPr>
        <w:numId w:val="6"/>
      </w:numPr>
      <w:spacing w:after="120" w:line="320" w:lineRule="exact"/>
      <w:contextualSpacing/>
    </w:pPr>
    <w:rPr>
      <w:rFonts w:ascii="Source Sans Pro" w:eastAsiaTheme="minorHAnsi" w:hAnsi="Source Sans Pro" w:cs="Arial"/>
      <w:b/>
      <w:i/>
      <w:iCs/>
      <w:color w:val="004976"/>
      <w:sz w:val="26"/>
      <w:lang w:eastAsia="en-US"/>
    </w:rPr>
  </w:style>
  <w:style w:type="paragraph" w:customStyle="1" w:styleId="RSCRHhyperlink">
    <w:name w:val="RSC RH hyperlink"/>
    <w:basedOn w:val="Normal"/>
    <w:qFormat/>
    <w:rsid w:val="00207DB8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207DB8"/>
    <w:rPr>
      <w:sz w:val="22"/>
    </w:rPr>
  </w:style>
  <w:style w:type="paragraph" w:customStyle="1" w:styleId="RSCletteredlistnew">
    <w:name w:val="RSC lettered list new"/>
    <w:basedOn w:val="Normal"/>
    <w:qFormat/>
    <w:rsid w:val="00207DB8"/>
    <w:pPr>
      <w:numPr>
        <w:numId w:val="7"/>
      </w:numPr>
      <w:spacing w:before="120" w:after="240" w:line="320" w:lineRule="exact"/>
    </w:pPr>
    <w:rPr>
      <w:rFonts w:ascii="Arial" w:eastAsiaTheme="minorHAnsi" w:hAnsi="Arial" w:cs="Arial"/>
      <w:color w:val="000000" w:themeColor="text1"/>
      <w:lang w:eastAsia="en-US"/>
    </w:rPr>
  </w:style>
  <w:style w:type="paragraph" w:customStyle="1" w:styleId="RSCMaintitle">
    <w:name w:val="RSC Main title"/>
    <w:basedOn w:val="RSCheading2"/>
    <w:qFormat/>
    <w:rsid w:val="00207DB8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207DB8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207DB8"/>
    <w:pPr>
      <w:numPr>
        <w:numId w:val="8"/>
      </w:numPr>
      <w:spacing w:before="120" w:after="240" w:line="320" w:lineRule="exact"/>
    </w:pPr>
    <w:rPr>
      <w:rFonts w:ascii="Arial" w:eastAsiaTheme="minorHAnsi" w:hAnsi="Arial" w:cs="Arial"/>
      <w:color w:val="000000" w:themeColor="text1"/>
      <w:lang w:eastAsia="en-US"/>
    </w:rPr>
  </w:style>
  <w:style w:type="paragraph" w:customStyle="1" w:styleId="RSCRHsubtitle">
    <w:name w:val="RSC RH subtitle"/>
    <w:basedOn w:val="RSCheading2"/>
    <w:qFormat/>
    <w:rsid w:val="00207DB8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207DB8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207DB8"/>
    <w:pPr>
      <w:spacing w:before="120" w:after="0" w:line="360" w:lineRule="auto"/>
    </w:pPr>
    <w:rPr>
      <w:rFonts w:ascii="Arial" w:eastAsiaTheme="minorHAnsi" w:hAnsi="Arial" w:cs="Arial"/>
      <w:color w:val="000000" w:themeColor="text1"/>
      <w:lang w:eastAsia="en-US"/>
    </w:rPr>
  </w:style>
  <w:style w:type="paragraph" w:customStyle="1" w:styleId="RSCTCH">
    <w:name w:val="RSC TCH"/>
    <w:basedOn w:val="Normal"/>
    <w:qFormat/>
    <w:rsid w:val="00207DB8"/>
    <w:pPr>
      <w:spacing w:after="0" w:line="240" w:lineRule="auto"/>
      <w:jc w:val="center"/>
    </w:pPr>
    <w:rPr>
      <w:rFonts w:ascii="Arial" w:eastAsiaTheme="minorHAnsi" w:hAnsi="Arial" w:cs="Arial"/>
      <w:b/>
      <w:bCs/>
      <w:color w:val="FFFFFF" w:themeColor="background1"/>
      <w:lang w:eastAsia="en-US"/>
    </w:rPr>
  </w:style>
  <w:style w:type="paragraph" w:customStyle="1" w:styleId="RSCTOC">
    <w:name w:val="RSC TOC"/>
    <w:basedOn w:val="Normal"/>
    <w:qFormat/>
    <w:rsid w:val="00207DB8"/>
    <w:pPr>
      <w:numPr>
        <w:numId w:val="9"/>
      </w:numPr>
      <w:spacing w:before="240" w:after="240" w:line="480" w:lineRule="exact"/>
    </w:pPr>
    <w:rPr>
      <w:rFonts w:ascii="Source Sans Pro" w:eastAsiaTheme="minorHAnsi" w:hAnsi="Source Sans Pro" w:cs="Arial"/>
      <w:color w:val="000000" w:themeColor="text1"/>
      <w:sz w:val="28"/>
      <w:lang w:eastAsia="en-US"/>
    </w:rPr>
  </w:style>
  <w:style w:type="paragraph" w:customStyle="1" w:styleId="RSCTSH">
    <w:name w:val="RSC TSH"/>
    <w:basedOn w:val="Normal"/>
    <w:qFormat/>
    <w:rsid w:val="00207DB8"/>
    <w:pPr>
      <w:spacing w:before="120" w:after="0" w:line="360" w:lineRule="auto"/>
    </w:pPr>
    <w:rPr>
      <w:rFonts w:ascii="Arial" w:eastAsiaTheme="minorHAnsi" w:hAnsi="Arial" w:cs="Arial"/>
      <w:b/>
      <w:bCs/>
      <w:color w:val="000000" w:themeColor="text1"/>
      <w:lang w:eastAsia="en-US"/>
    </w:rPr>
  </w:style>
  <w:style w:type="paragraph" w:customStyle="1" w:styleId="RSCunderline">
    <w:name w:val="RSC underline"/>
    <w:basedOn w:val="Normal"/>
    <w:qFormat/>
    <w:rsid w:val="00207DB8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eastAsiaTheme="minorHAnsi" w:hAnsi="Arial" w:cs="Arial (Body CS)"/>
      <w:color w:val="000000" w:themeColor="tex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yPjVI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c.li/42nBbm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IAmFA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yPjVIC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3747-7BAA-4134-860C-8EF7BC92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Large molecules technician notes</vt:lpstr>
    </vt:vector>
  </TitlesOfParts>
  <Company>Royal Society of Chemistry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molecules technician notes</dc:title>
  <dc:creator>Royal Society of Chemistry</dc:creator>
  <cp:keywords>outreach, monomer, polymer, cross-linked, thermosoftening, slime, plastic</cp:keywords>
  <dc:description>From the Large molecules resource, available at https://rsc.li/3yPjVIC</dc:description>
  <cp:lastModifiedBy>Georgia Murphy</cp:lastModifiedBy>
  <cp:revision>80</cp:revision>
  <dcterms:created xsi:type="dcterms:W3CDTF">2022-10-07T20:09:00Z</dcterms:created>
  <dcterms:modified xsi:type="dcterms:W3CDTF">2023-04-17T08:58:00Z</dcterms:modified>
</cp:coreProperties>
</file>