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C5B7" w14:textId="77777777" w:rsidR="00F57A7C" w:rsidRDefault="00F57A7C" w:rsidP="00242F1D">
      <w:pPr>
        <w:pStyle w:val="RSCMaintitle"/>
      </w:pPr>
      <w:r>
        <w:t>Fizzy drinks</w:t>
      </w:r>
    </w:p>
    <w:p w14:paraId="0AEFCE8E" w14:textId="77777777" w:rsidR="00F57A7C" w:rsidRDefault="00F57A7C" w:rsidP="00242F1D">
      <w:pPr>
        <w:pStyle w:val="RSCheading1"/>
        <w:spacing w:before="720"/>
      </w:pPr>
      <w:r>
        <w:t>Contents</w:t>
      </w:r>
    </w:p>
    <w:p w14:paraId="581BC10C" w14:textId="5A2075B7" w:rsidR="00F57A7C" w:rsidRDefault="00F57A7C" w:rsidP="00242F1D">
      <w:pPr>
        <w:pStyle w:val="RSCTOC"/>
      </w:pPr>
      <w:r>
        <w:t xml:space="preserve">Learning </w:t>
      </w:r>
      <w:r w:rsidR="009057B8">
        <w:t>objectives</w:t>
      </w:r>
    </w:p>
    <w:p w14:paraId="3BC9D87B" w14:textId="401C524B" w:rsidR="00F57A7C" w:rsidRDefault="00F57A7C" w:rsidP="00242F1D">
      <w:pPr>
        <w:pStyle w:val="RSCTOC"/>
      </w:pPr>
      <w:r>
        <w:t>Activity 1</w:t>
      </w:r>
      <w:r w:rsidR="00242F1D">
        <w:t>:</w:t>
      </w:r>
      <w:r w:rsidR="00445D95">
        <w:t xml:space="preserve"> </w:t>
      </w:r>
      <w:r w:rsidR="00242F1D">
        <w:t>c</w:t>
      </w:r>
      <w:r>
        <w:t>ola and milk</w:t>
      </w:r>
    </w:p>
    <w:p w14:paraId="66BB0EC6" w14:textId="198DCD3B" w:rsidR="00671D8D" w:rsidRDefault="00671D8D" w:rsidP="00242F1D">
      <w:pPr>
        <w:pStyle w:val="RSCTOC"/>
      </w:pPr>
      <w:r>
        <w:t>Activity 2</w:t>
      </w:r>
      <w:r w:rsidR="00242F1D">
        <w:t>:</w:t>
      </w:r>
      <w:r>
        <w:t xml:space="preserve"> pH of soft drinks</w:t>
      </w:r>
    </w:p>
    <w:p w14:paraId="4982A878" w14:textId="5D83358F" w:rsidR="00F57A7C" w:rsidRDefault="00671D8D" w:rsidP="00242F1D">
      <w:pPr>
        <w:pStyle w:val="RSCTOC"/>
      </w:pPr>
      <w:r>
        <w:t>D</w:t>
      </w:r>
      <w:r w:rsidR="00F57A7C">
        <w:t>emonstration</w:t>
      </w:r>
      <w:r>
        <w:t xml:space="preserve">: </w:t>
      </w:r>
      <w:r w:rsidR="00242F1D">
        <w:t>s</w:t>
      </w:r>
      <w:r w:rsidR="00F57A7C">
        <w:t xml:space="preserve">ugar in </w:t>
      </w:r>
      <w:r w:rsidR="00AC5A4E">
        <w:t>soft</w:t>
      </w:r>
      <w:r w:rsidR="00F57A7C">
        <w:t xml:space="preserve"> drinks</w:t>
      </w:r>
    </w:p>
    <w:p w14:paraId="0DAA9FB8" w14:textId="69A83DB7" w:rsidR="00F2077C" w:rsidRDefault="00F2077C" w:rsidP="00242F1D">
      <w:pPr>
        <w:pStyle w:val="RSCTOC"/>
      </w:pPr>
      <w:r>
        <w:t>Career link</w:t>
      </w:r>
    </w:p>
    <w:p w14:paraId="3485EFDE" w14:textId="581A3C2A" w:rsidR="00F57A7C" w:rsidRDefault="00F57A7C" w:rsidP="00242F1D">
      <w:pPr>
        <w:pStyle w:val="RSCTOC"/>
      </w:pPr>
      <w:r>
        <w:t xml:space="preserve">Activity </w:t>
      </w:r>
      <w:r w:rsidR="00671D8D">
        <w:t>3</w:t>
      </w:r>
      <w:r w:rsidR="00242F1D">
        <w:t>:</w:t>
      </w:r>
      <w:r w:rsidR="003D6563">
        <w:t xml:space="preserve"> </w:t>
      </w:r>
      <w:r w:rsidR="00242F1D">
        <w:t>s</w:t>
      </w:r>
      <w:r>
        <w:t>ugar or no sugar</w:t>
      </w:r>
      <w:r w:rsidR="005F25C2">
        <w:t>?</w:t>
      </w:r>
    </w:p>
    <w:p w14:paraId="33E0F5DC" w14:textId="77777777" w:rsidR="00A60C36" w:rsidRPr="00E915CB" w:rsidRDefault="00A60C36" w:rsidP="00A60C36">
      <w:pPr>
        <w:pStyle w:val="RSCheading1"/>
      </w:pPr>
      <w:r w:rsidRPr="00E915CB">
        <w:t xml:space="preserve">Learning </w:t>
      </w:r>
      <w:r>
        <w:t>objectives</w:t>
      </w:r>
    </w:p>
    <w:p w14:paraId="5844B623" w14:textId="77777777" w:rsidR="00A60C36" w:rsidRPr="009D18DE" w:rsidRDefault="00A60C36" w:rsidP="00A60C36">
      <w:pPr>
        <w:pStyle w:val="RSCbasictext"/>
      </w:pPr>
      <w:r>
        <w:t xml:space="preserve">By the end of this session, you </w:t>
      </w:r>
      <w:r w:rsidRPr="009D18DE">
        <w:t>will be able to:</w:t>
      </w:r>
    </w:p>
    <w:p w14:paraId="5F0C45EA" w14:textId="77777777" w:rsidR="00A60C36" w:rsidRPr="009D18DE" w:rsidRDefault="00A60C36" w:rsidP="00A60C36">
      <w:pPr>
        <w:pStyle w:val="RSCbulletedlist"/>
      </w:pPr>
      <w:r w:rsidRPr="009D18DE">
        <w:t>Compare the sugar content and pH of a range of fizzy drinks.</w:t>
      </w:r>
    </w:p>
    <w:p w14:paraId="74E2FCBE" w14:textId="77777777" w:rsidR="00A60C36" w:rsidRDefault="00A60C36" w:rsidP="00A60C36">
      <w:pPr>
        <w:pStyle w:val="RSCbulletedlist"/>
      </w:pPr>
      <w:r w:rsidRPr="009D18DE">
        <w:t>Discuss the health implications of sugar and acidity.</w:t>
      </w:r>
    </w:p>
    <w:p w14:paraId="14A0F027" w14:textId="69629DA8" w:rsidR="000519D8" w:rsidRPr="00AB7172" w:rsidRDefault="000519D8" w:rsidP="00AB7172">
      <w:pPr>
        <w:pStyle w:val="RSCbasictext"/>
      </w:pPr>
    </w:p>
    <w:p w14:paraId="3F55FDC0" w14:textId="0B8B324D" w:rsidR="000519D8" w:rsidRDefault="000519D8" w:rsidP="00AB7172">
      <w:pPr>
        <w:pStyle w:val="RSCbasictext"/>
      </w:pPr>
    </w:p>
    <w:p w14:paraId="05BB9AE9" w14:textId="77777777" w:rsidR="009057B8" w:rsidRPr="00AB7172" w:rsidRDefault="009057B8" w:rsidP="00AB7172">
      <w:pPr>
        <w:pStyle w:val="RSCbasictext"/>
      </w:pPr>
    </w:p>
    <w:p w14:paraId="221D5918" w14:textId="136E3388" w:rsidR="009057B8" w:rsidRPr="00A9637A" w:rsidRDefault="009057B8" w:rsidP="00AB7172">
      <w:pPr>
        <w:pStyle w:val="RSCheading3"/>
      </w:pPr>
      <w:r w:rsidRPr="00A9637A">
        <w:t>Acknowledgements</w:t>
      </w:r>
    </w:p>
    <w:p w14:paraId="5AEFB580" w14:textId="77777777" w:rsidR="009057B8" w:rsidRPr="00A9637A" w:rsidRDefault="009057B8" w:rsidP="00AB7172">
      <w:pPr>
        <w:pStyle w:val="RSCacknowledgements"/>
      </w:pPr>
      <w:proofErr w:type="gramStart"/>
      <w:r w:rsidRPr="00A9637A">
        <w:t>This resource was originally developed by the University of Reading</w:t>
      </w:r>
      <w:proofErr w:type="gramEnd"/>
      <w:r w:rsidRPr="00A9637A">
        <w:t xml:space="preserve"> to support outreach work delivered as part of the Chemistry for All </w:t>
      </w:r>
      <w:r>
        <w:t>p</w:t>
      </w:r>
      <w:r w:rsidRPr="00A9637A">
        <w:t xml:space="preserve">roject. </w:t>
      </w:r>
    </w:p>
    <w:p w14:paraId="40DC5C80" w14:textId="77777777" w:rsidR="0047038A" w:rsidRDefault="009057B8" w:rsidP="0047038A">
      <w:pPr>
        <w:pStyle w:val="RSCacknowledgements"/>
        <w:rPr>
          <w:sz w:val="20"/>
          <w:u w:val="single"/>
        </w:rPr>
      </w:pPr>
      <w:r w:rsidRPr="00B918F3">
        <w:t xml:space="preserve">To find out more about the project, and get more resources to </w:t>
      </w:r>
      <w:r w:rsidRPr="002D6589">
        <w:t xml:space="preserve">help widen participation, visit our Outreach resources hub: </w:t>
      </w:r>
      <w:r w:rsidRPr="002D6589">
        <w:rPr>
          <w:u w:val="single"/>
        </w:rPr>
        <w:t>rsc.li/3CJX7M3</w:t>
      </w:r>
      <w:r w:rsidRPr="00B53B24">
        <w:t>.</w:t>
      </w:r>
      <w:bookmarkStart w:id="0" w:name="_Hlk122518259"/>
    </w:p>
    <w:p w14:paraId="3D5A82A8" w14:textId="77777777" w:rsidR="00560582" w:rsidRDefault="008630AA" w:rsidP="008630AA">
      <w:pPr>
        <w:pStyle w:val="RSCbasictext"/>
        <w:sectPr w:rsidR="00560582" w:rsidSect="00B17980">
          <w:headerReference w:type="default" r:id="rId8"/>
          <w:footerReference w:type="default" r:id="rId9"/>
          <w:type w:val="continuous"/>
          <w:pgSz w:w="11906" w:h="16838"/>
          <w:pgMar w:top="2268" w:right="2268" w:bottom="1134" w:left="1134" w:header="709" w:footer="1140" w:gutter="0"/>
          <w:cols w:space="708"/>
          <w:docGrid w:linePitch="360"/>
        </w:sectPr>
      </w:pPr>
      <w:r>
        <w:br w:type="page"/>
      </w:r>
    </w:p>
    <w:bookmarkEnd w:id="0"/>
    <w:p w14:paraId="7A110B30" w14:textId="7A94B0BE" w:rsidR="0085786B" w:rsidRPr="008077C4" w:rsidRDefault="008077C4" w:rsidP="009B4062">
      <w:pPr>
        <w:pStyle w:val="RSCheading1"/>
      </w:pPr>
      <w:r w:rsidRPr="009B4062">
        <w:rPr>
          <w:color w:val="C80C2F"/>
        </w:rPr>
        <w:lastRenderedPageBreak/>
        <w:t>Activity 1</w:t>
      </w:r>
      <w:r w:rsidR="009B4062" w:rsidRPr="009B4062">
        <w:rPr>
          <w:color w:val="C80C2F"/>
        </w:rPr>
        <w:t>:</w:t>
      </w:r>
      <w:r w:rsidR="00C54C56" w:rsidRPr="009B4062">
        <w:rPr>
          <w:color w:val="C80C2F"/>
        </w:rPr>
        <w:t xml:space="preserve"> </w:t>
      </w:r>
      <w:bookmarkStart w:id="1" w:name="_Hlk46224710"/>
      <w:r w:rsidR="009B4062">
        <w:t>c</w:t>
      </w:r>
      <w:r w:rsidR="00422C1E" w:rsidRPr="008077C4">
        <w:t xml:space="preserve">ola and </w:t>
      </w:r>
      <w:r w:rsidR="00C4093C">
        <w:t>m</w:t>
      </w:r>
      <w:r w:rsidR="00422C1E" w:rsidRPr="008077C4">
        <w:t>ilk</w:t>
      </w:r>
      <w:bookmarkEnd w:id="1"/>
    </w:p>
    <w:p w14:paraId="200095D5" w14:textId="7210D262" w:rsidR="00802C7D" w:rsidRPr="001E6689" w:rsidRDefault="00BD019B" w:rsidP="00DD59DA">
      <w:pPr>
        <w:pStyle w:val="RSCbasictext"/>
      </w:pPr>
      <w:r w:rsidRPr="00B53B24">
        <w:t>Watch the video</w:t>
      </w:r>
      <w:r w:rsidR="00545631">
        <w:t xml:space="preserve"> or demonstration. U</w:t>
      </w:r>
      <w:r w:rsidR="002B2557">
        <w:t xml:space="preserve">se </w:t>
      </w:r>
      <w:r w:rsidR="002B2557" w:rsidRPr="00870F23">
        <w:t>your observations to answer</w:t>
      </w:r>
      <w:r w:rsidR="00545631">
        <w:t xml:space="preserve"> the</w:t>
      </w:r>
      <w:r w:rsidR="002B2557" w:rsidRPr="00870F23">
        <w:t xml:space="preserve"> questions</w:t>
      </w:r>
      <w:r w:rsidR="00545631">
        <w:t>.</w:t>
      </w:r>
    </w:p>
    <w:p w14:paraId="5840575D" w14:textId="2A37E30B" w:rsidR="00607C17" w:rsidRPr="00607C17" w:rsidRDefault="00607C17" w:rsidP="00DD59DA">
      <w:pPr>
        <w:pStyle w:val="RSCheading2"/>
      </w:pPr>
      <w:r w:rsidRPr="00607C17">
        <w:t>To answer</w:t>
      </w:r>
    </w:p>
    <w:p w14:paraId="4EA27625" w14:textId="112EBFFE" w:rsidR="002B2557" w:rsidRPr="00B53B24" w:rsidRDefault="00607C17" w:rsidP="007449E1">
      <w:pPr>
        <w:pStyle w:val="RSCletteredlistnew"/>
        <w:spacing w:after="0"/>
      </w:pPr>
      <w:bookmarkStart w:id="2" w:name="_Hlk46224878"/>
      <w:r w:rsidRPr="00B53B24">
        <w:t>What happened to the mixture over time?</w:t>
      </w:r>
      <w:r w:rsidR="002B2557" w:rsidRPr="00B53B24">
        <w:t xml:space="preserve"> Think about what you can see happening in the bottle and how the appearance of the </w:t>
      </w:r>
      <w:r w:rsidR="00200CD4">
        <w:t>cola</w:t>
      </w:r>
      <w:r w:rsidR="002B2557" w:rsidRPr="00B53B24">
        <w:t xml:space="preserve"> changes over time.</w:t>
      </w:r>
    </w:p>
    <w:p w14:paraId="783FADE1" w14:textId="324BA9DC" w:rsidR="00F53654" w:rsidRDefault="00F53654" w:rsidP="00AE55EA">
      <w:pPr>
        <w:pStyle w:val="RSCunderline"/>
        <w:ind w:left="357"/>
      </w:pPr>
    </w:p>
    <w:p w14:paraId="1BC02049" w14:textId="34A34F4F" w:rsidR="007449E1" w:rsidRDefault="007449E1" w:rsidP="00AE55EA">
      <w:pPr>
        <w:pStyle w:val="RSCunderline"/>
        <w:ind w:left="357"/>
      </w:pPr>
    </w:p>
    <w:p w14:paraId="78266BC7" w14:textId="7501A893" w:rsidR="007449E1" w:rsidRDefault="007449E1" w:rsidP="00AE55EA">
      <w:pPr>
        <w:pStyle w:val="RSCunderline"/>
        <w:ind w:left="357"/>
      </w:pPr>
    </w:p>
    <w:p w14:paraId="5BAD1632" w14:textId="1A3973AD" w:rsidR="007449E1" w:rsidRDefault="007449E1" w:rsidP="00AE55EA">
      <w:pPr>
        <w:pStyle w:val="RSCunderline"/>
        <w:ind w:left="357"/>
      </w:pPr>
    </w:p>
    <w:p w14:paraId="291782D3" w14:textId="07CCB9BB" w:rsidR="007449E1" w:rsidRDefault="007449E1" w:rsidP="00AE55EA">
      <w:pPr>
        <w:pStyle w:val="RSCunderline"/>
        <w:ind w:left="357"/>
      </w:pPr>
    </w:p>
    <w:p w14:paraId="53FDE125" w14:textId="77777777" w:rsidR="00AE55EA" w:rsidRDefault="00AE55EA" w:rsidP="00AE55EA">
      <w:pPr>
        <w:pStyle w:val="RSCunderline"/>
        <w:ind w:left="357"/>
      </w:pPr>
    </w:p>
    <w:p w14:paraId="6254B5EA" w14:textId="041A96B3" w:rsidR="00607C17" w:rsidRPr="00B53B24" w:rsidRDefault="00607C17" w:rsidP="00403FCD">
      <w:pPr>
        <w:pStyle w:val="RSCletteredlistnew"/>
        <w:spacing w:before="240" w:after="0"/>
      </w:pPr>
      <w:r w:rsidRPr="00B53B24">
        <w:t xml:space="preserve">Find out the explanation for what happened and summarise </w:t>
      </w:r>
      <w:r w:rsidR="00A8351E" w:rsidRPr="00B53B24">
        <w:t xml:space="preserve">it </w:t>
      </w:r>
      <w:r w:rsidRPr="00B53B24">
        <w:t>here</w:t>
      </w:r>
      <w:r w:rsidR="00F2300D" w:rsidRPr="00B53B24">
        <w:t>.</w:t>
      </w:r>
    </w:p>
    <w:p w14:paraId="0CF76D00" w14:textId="77777777" w:rsidR="00BE512E" w:rsidRPr="00BE512E" w:rsidRDefault="00BE512E" w:rsidP="00AE55EA">
      <w:pPr>
        <w:pStyle w:val="RSCunderline"/>
        <w:ind w:left="357"/>
      </w:pPr>
    </w:p>
    <w:p w14:paraId="0B1D462F" w14:textId="77777777" w:rsidR="00BE512E" w:rsidRPr="00BE512E" w:rsidRDefault="00BE512E" w:rsidP="00AE55EA">
      <w:pPr>
        <w:pStyle w:val="RSCunderline"/>
        <w:ind w:left="357"/>
      </w:pPr>
    </w:p>
    <w:p w14:paraId="7D1A40DA" w14:textId="77777777" w:rsidR="00BE512E" w:rsidRPr="00BE512E" w:rsidRDefault="00BE512E" w:rsidP="00AE55EA">
      <w:pPr>
        <w:pStyle w:val="RSCunderline"/>
        <w:ind w:left="357"/>
      </w:pPr>
    </w:p>
    <w:p w14:paraId="02A4DAB3" w14:textId="77777777" w:rsidR="00BE512E" w:rsidRDefault="00BE512E" w:rsidP="00AE55EA">
      <w:pPr>
        <w:pStyle w:val="RSCunderline"/>
        <w:ind w:left="357"/>
      </w:pPr>
    </w:p>
    <w:p w14:paraId="0966C2D9" w14:textId="53C044C6" w:rsidR="00BE512E" w:rsidRDefault="00BE512E" w:rsidP="00AE55EA">
      <w:pPr>
        <w:pStyle w:val="RSCunderline"/>
        <w:ind w:left="357"/>
      </w:pPr>
    </w:p>
    <w:p w14:paraId="121B4037" w14:textId="6AD935E2" w:rsidR="00AE55EA" w:rsidRDefault="00AE55EA" w:rsidP="00AE55EA">
      <w:pPr>
        <w:pStyle w:val="RSCunderline"/>
        <w:ind w:left="357"/>
      </w:pPr>
    </w:p>
    <w:p w14:paraId="29F51544" w14:textId="520A36D8" w:rsidR="00AE55EA" w:rsidRDefault="00AE55EA" w:rsidP="00AE55EA">
      <w:pPr>
        <w:pStyle w:val="RSCunderline"/>
        <w:ind w:left="357"/>
      </w:pPr>
    </w:p>
    <w:p w14:paraId="6CE6D422" w14:textId="4597ED35" w:rsidR="00AE55EA" w:rsidRDefault="00AE55EA" w:rsidP="00AE55EA">
      <w:pPr>
        <w:pStyle w:val="RSCunderline"/>
        <w:ind w:left="357"/>
      </w:pPr>
    </w:p>
    <w:p w14:paraId="7073F240" w14:textId="21C58644" w:rsidR="00AE55EA" w:rsidRDefault="00AE55EA" w:rsidP="00AE55EA">
      <w:pPr>
        <w:pStyle w:val="RSCunderline"/>
        <w:ind w:left="357"/>
      </w:pPr>
    </w:p>
    <w:p w14:paraId="31BC98EC" w14:textId="6DCE38BF" w:rsidR="00AE55EA" w:rsidRDefault="00AE55EA" w:rsidP="00AE55EA">
      <w:pPr>
        <w:pStyle w:val="RSCunderline"/>
        <w:ind w:left="357"/>
      </w:pPr>
    </w:p>
    <w:p w14:paraId="1B63DF77" w14:textId="77777777" w:rsidR="00AE55EA" w:rsidRDefault="00AE55EA" w:rsidP="00AE55EA">
      <w:pPr>
        <w:pStyle w:val="RSCunderline"/>
        <w:ind w:left="357"/>
      </w:pPr>
    </w:p>
    <w:p w14:paraId="3FC0EFCF" w14:textId="77777777" w:rsidR="00BE512E" w:rsidRPr="00A326A2" w:rsidRDefault="00BE512E" w:rsidP="00A326A2">
      <w:pPr>
        <w:pStyle w:val="RSCbasictext"/>
      </w:pPr>
      <w:bookmarkStart w:id="3" w:name="_Hlk46225278"/>
      <w:bookmarkEnd w:id="2"/>
      <w:r w:rsidRPr="00A326A2">
        <w:br w:type="page"/>
      </w:r>
    </w:p>
    <w:p w14:paraId="7B2A8447" w14:textId="5EA821B2" w:rsidR="00B46508" w:rsidRPr="00CF3B52" w:rsidRDefault="00B46508" w:rsidP="00CF3B52">
      <w:pPr>
        <w:pStyle w:val="RSCheading1"/>
      </w:pPr>
      <w:r w:rsidRPr="00CF3B52">
        <w:rPr>
          <w:color w:val="C80C2F"/>
        </w:rPr>
        <w:lastRenderedPageBreak/>
        <w:t>Activity</w:t>
      </w:r>
      <w:r w:rsidR="00B3534D">
        <w:rPr>
          <w:color w:val="C80C2F"/>
        </w:rPr>
        <w:t xml:space="preserve"> 2</w:t>
      </w:r>
      <w:r w:rsidR="00CF3B52" w:rsidRPr="00CF3B52">
        <w:rPr>
          <w:color w:val="C80C2F"/>
        </w:rPr>
        <w:t>:</w:t>
      </w:r>
      <w:r w:rsidRPr="00CF3B52">
        <w:t xml:space="preserve"> pH of soft drinks</w:t>
      </w:r>
    </w:p>
    <w:p w14:paraId="2921A290" w14:textId="301D59B3" w:rsidR="00B46508" w:rsidRPr="008077C4" w:rsidRDefault="00D9548D" w:rsidP="00F91CE0">
      <w:pPr>
        <w:pStyle w:val="RSCbasictext"/>
      </w:pPr>
      <w:r>
        <w:t>In this activity you will f</w:t>
      </w:r>
      <w:r w:rsidR="00B46508">
        <w:t xml:space="preserve">ind out how </w:t>
      </w:r>
      <w:r w:rsidR="00B46508" w:rsidRPr="008077C4">
        <w:t xml:space="preserve">acidic </w:t>
      </w:r>
      <w:r w:rsidR="00B46508">
        <w:t>soft</w:t>
      </w:r>
      <w:r w:rsidR="00B46508" w:rsidRPr="008077C4">
        <w:t xml:space="preserve"> drinks can be.</w:t>
      </w:r>
    </w:p>
    <w:p w14:paraId="099A3401" w14:textId="77777777" w:rsidR="00B46508" w:rsidRDefault="00B46508" w:rsidP="00F91CE0">
      <w:pPr>
        <w:pStyle w:val="RSCheading2"/>
      </w:pPr>
      <w:r w:rsidRPr="00560B4D">
        <w:t>Equipment</w:t>
      </w:r>
    </w:p>
    <w:p w14:paraId="6EC9982B" w14:textId="77777777" w:rsidR="00B46508" w:rsidRPr="00B53B24" w:rsidRDefault="00B46508" w:rsidP="00F91CE0">
      <w:pPr>
        <w:pStyle w:val="RSCbulletedlist"/>
      </w:pPr>
      <w:r w:rsidRPr="00B53B24">
        <w:t>Universal indicator</w:t>
      </w:r>
    </w:p>
    <w:p w14:paraId="46DF9DE9" w14:textId="77777777" w:rsidR="00B46508" w:rsidRPr="00B53B24" w:rsidRDefault="00B46508" w:rsidP="00F91CE0">
      <w:pPr>
        <w:pStyle w:val="RSCbulletedlist"/>
      </w:pPr>
      <w:r w:rsidRPr="00B53B24">
        <w:t xml:space="preserve">Variety of known soft drinks </w:t>
      </w:r>
    </w:p>
    <w:p w14:paraId="0BB9C9E4" w14:textId="18F74D2D" w:rsidR="00B46508" w:rsidRPr="00B53B24" w:rsidRDefault="007A5656" w:rsidP="00F91CE0">
      <w:pPr>
        <w:pStyle w:val="RSCbulletedlist"/>
      </w:pPr>
      <w:r w:rsidRPr="00B53B24">
        <w:t>50</w:t>
      </w:r>
      <w:r w:rsidR="00D9548D">
        <w:t> </w:t>
      </w:r>
      <w:r w:rsidRPr="00171497">
        <w:rPr>
          <w:rFonts w:ascii="Cambria Math" w:hAnsi="Cambria Math"/>
          <w:sz w:val="24"/>
          <w:szCs w:val="24"/>
        </w:rPr>
        <w:t>ml</w:t>
      </w:r>
      <w:r w:rsidRPr="00171497">
        <w:rPr>
          <w:sz w:val="24"/>
          <w:szCs w:val="24"/>
        </w:rPr>
        <w:t xml:space="preserve"> </w:t>
      </w:r>
      <w:r w:rsidRPr="00B53B24">
        <w:t>beakers</w:t>
      </w:r>
    </w:p>
    <w:p w14:paraId="6CC7E392" w14:textId="571945A7" w:rsidR="00B46508" w:rsidRDefault="00B46508" w:rsidP="00F91CE0">
      <w:pPr>
        <w:pStyle w:val="RSCbulletedlist"/>
      </w:pPr>
      <w:r w:rsidRPr="00B53B24">
        <w:t>5</w:t>
      </w:r>
      <w:r w:rsidR="00D9548D">
        <w:t> </w:t>
      </w:r>
      <w:r w:rsidRPr="00171497">
        <w:rPr>
          <w:rFonts w:ascii="Cambria Math" w:hAnsi="Cambria Math"/>
          <w:sz w:val="24"/>
          <w:szCs w:val="24"/>
        </w:rPr>
        <w:t>ml</w:t>
      </w:r>
      <w:r w:rsidRPr="00171497">
        <w:rPr>
          <w:sz w:val="24"/>
          <w:szCs w:val="24"/>
        </w:rPr>
        <w:t xml:space="preserve"> </w:t>
      </w:r>
      <w:r w:rsidRPr="00B53B24">
        <w:t>syringes</w:t>
      </w:r>
    </w:p>
    <w:p w14:paraId="48D4426F" w14:textId="379AF70C" w:rsidR="00952C04" w:rsidRDefault="00952C04" w:rsidP="00F91CE0">
      <w:pPr>
        <w:pStyle w:val="RSCheading2"/>
      </w:pPr>
      <w:r>
        <w:t>Safety and h</w:t>
      </w:r>
      <w:r w:rsidR="0035204E">
        <w:t>azards</w:t>
      </w:r>
    </w:p>
    <w:p w14:paraId="70F628CC" w14:textId="34E391F8" w:rsidR="0035204E" w:rsidRPr="00F91CE0" w:rsidRDefault="0035204E" w:rsidP="00F91CE0">
      <w:pPr>
        <w:pStyle w:val="RSCbasictext"/>
      </w:pPr>
      <w:r w:rsidRPr="00F91CE0">
        <w:t xml:space="preserve">Wear safety glasses. </w:t>
      </w:r>
    </w:p>
    <w:p w14:paraId="483C155D" w14:textId="767479FA" w:rsidR="00B46508" w:rsidRPr="00E16988" w:rsidRDefault="00B46508" w:rsidP="00F91CE0">
      <w:pPr>
        <w:pStyle w:val="RSCheading2"/>
      </w:pPr>
      <w:r w:rsidRPr="00E16988">
        <w:t xml:space="preserve">To do </w:t>
      </w:r>
    </w:p>
    <w:p w14:paraId="440C7317" w14:textId="732183CD" w:rsidR="00B46508" w:rsidRPr="008077C4" w:rsidRDefault="00B46508" w:rsidP="00F91CE0">
      <w:pPr>
        <w:pStyle w:val="RSCnumberedlist"/>
        <w:rPr>
          <w:i/>
        </w:rPr>
      </w:pPr>
      <w:r>
        <w:t xml:space="preserve">Transfer </w:t>
      </w:r>
      <w:r w:rsidRPr="008077C4">
        <w:t xml:space="preserve">5 </w:t>
      </w:r>
      <w:r w:rsidRPr="00171497">
        <w:rPr>
          <w:rFonts w:ascii="Cambria Math" w:hAnsi="Cambria Math"/>
          <w:sz w:val="24"/>
          <w:szCs w:val="24"/>
        </w:rPr>
        <w:t>ml</w:t>
      </w:r>
      <w:r w:rsidRPr="00171497">
        <w:rPr>
          <w:sz w:val="24"/>
          <w:szCs w:val="24"/>
        </w:rPr>
        <w:t xml:space="preserve"> </w:t>
      </w:r>
      <w:r w:rsidRPr="008077C4">
        <w:t xml:space="preserve">of </w:t>
      </w:r>
      <w:r>
        <w:t xml:space="preserve">the </w:t>
      </w:r>
      <w:r w:rsidR="0027029B">
        <w:t xml:space="preserve">soft </w:t>
      </w:r>
      <w:r w:rsidRPr="008077C4">
        <w:t xml:space="preserve">drink </w:t>
      </w:r>
      <w:proofErr w:type="gramStart"/>
      <w:r w:rsidRPr="008077C4">
        <w:t>being tested</w:t>
      </w:r>
      <w:proofErr w:type="gramEnd"/>
      <w:r>
        <w:t xml:space="preserve"> from the labelled beaker </w:t>
      </w:r>
      <w:r w:rsidRPr="008077C4">
        <w:t xml:space="preserve">to a </w:t>
      </w:r>
      <w:r>
        <w:t xml:space="preserve">50 </w:t>
      </w:r>
      <w:r w:rsidRPr="00171497">
        <w:rPr>
          <w:rFonts w:ascii="Cambria Math" w:hAnsi="Cambria Math"/>
          <w:sz w:val="24"/>
          <w:szCs w:val="24"/>
        </w:rPr>
        <w:t>ml</w:t>
      </w:r>
      <w:r w:rsidRPr="00171497">
        <w:rPr>
          <w:sz w:val="24"/>
          <w:szCs w:val="24"/>
        </w:rPr>
        <w:t xml:space="preserve"> </w:t>
      </w:r>
      <w:r>
        <w:t>beaker</w:t>
      </w:r>
      <w:r w:rsidRPr="008077C4">
        <w:t xml:space="preserve"> using </w:t>
      </w:r>
      <w:r w:rsidR="00F71147">
        <w:t>the</w:t>
      </w:r>
      <w:r w:rsidRPr="008077C4">
        <w:t xml:space="preserve"> </w:t>
      </w:r>
      <w:r w:rsidR="009A7554">
        <w:t xml:space="preserve">5 </w:t>
      </w:r>
      <w:r w:rsidR="009A7554" w:rsidRPr="00171497">
        <w:rPr>
          <w:rFonts w:ascii="Cambria Math" w:hAnsi="Cambria Math"/>
          <w:sz w:val="24"/>
          <w:szCs w:val="24"/>
        </w:rPr>
        <w:t>ml</w:t>
      </w:r>
      <w:r w:rsidR="009A7554" w:rsidRPr="00171497">
        <w:rPr>
          <w:sz w:val="24"/>
          <w:szCs w:val="24"/>
        </w:rPr>
        <w:t xml:space="preserve"> </w:t>
      </w:r>
      <w:r w:rsidRPr="008077C4">
        <w:t>syringe</w:t>
      </w:r>
      <w:r w:rsidR="00F71147">
        <w:t xml:space="preserve"> provided</w:t>
      </w:r>
      <w:r>
        <w:t>.</w:t>
      </w:r>
      <w:r w:rsidR="00F71147">
        <w:t xml:space="preserve"> Make sure that you use the</w:t>
      </w:r>
      <w:r w:rsidR="00C8638F">
        <w:t xml:space="preserve"> correctly labelled syringe for each drink tested.</w:t>
      </w:r>
      <w:r w:rsidRPr="008077C4">
        <w:t xml:space="preserve"> </w:t>
      </w:r>
    </w:p>
    <w:p w14:paraId="2CA81F2F" w14:textId="77777777" w:rsidR="00B46508" w:rsidRPr="008077C4" w:rsidRDefault="00B46508" w:rsidP="00F91CE0">
      <w:pPr>
        <w:pStyle w:val="RSCnumberedlist"/>
        <w:rPr>
          <w:i/>
        </w:rPr>
      </w:pPr>
      <w:r w:rsidRPr="008077C4">
        <w:t xml:space="preserve">Add </w:t>
      </w:r>
      <w:r>
        <w:t>two drops</w:t>
      </w:r>
      <w:r w:rsidRPr="008077C4">
        <w:t xml:space="preserve"> of </w:t>
      </w:r>
      <w:r>
        <w:t>u</w:t>
      </w:r>
      <w:r w:rsidRPr="008077C4">
        <w:t>niversal indicator (</w:t>
      </w:r>
      <w:r>
        <w:t>k</w:t>
      </w:r>
      <w:r w:rsidRPr="008077C4">
        <w:t xml:space="preserve">eep </w:t>
      </w:r>
      <w:r>
        <w:t xml:space="preserve">this </w:t>
      </w:r>
      <w:r w:rsidRPr="008077C4">
        <w:t>consistent for all the drinks)</w:t>
      </w:r>
      <w:r>
        <w:t>.</w:t>
      </w:r>
    </w:p>
    <w:p w14:paraId="48C12225" w14:textId="77777777" w:rsidR="00B46508" w:rsidRPr="008077C4" w:rsidRDefault="00B46508" w:rsidP="00F91CE0">
      <w:pPr>
        <w:pStyle w:val="RSCnumberedlist"/>
        <w:rPr>
          <w:i/>
        </w:rPr>
      </w:pPr>
      <w:r w:rsidRPr="008077C4">
        <w:t xml:space="preserve">Repeat for all the </w:t>
      </w:r>
      <w:r>
        <w:t>soft</w:t>
      </w:r>
      <w:r w:rsidRPr="008077C4">
        <w:t xml:space="preserve"> drinks</w:t>
      </w:r>
      <w:r>
        <w:t>.</w:t>
      </w:r>
    </w:p>
    <w:p w14:paraId="2181ED92" w14:textId="1883C671" w:rsidR="0035519D" w:rsidRPr="00F2077C" w:rsidRDefault="00B46508" w:rsidP="00D56A6B">
      <w:pPr>
        <w:pStyle w:val="RSCnumberedlist"/>
        <w:rPr>
          <w:i/>
        </w:rPr>
      </w:pPr>
      <w:r w:rsidRPr="00E16988">
        <w:t>Interpret any colour change for each of the drinks and complete the results table.</w:t>
      </w:r>
      <w:r w:rsidR="0035519D">
        <w:br w:type="page"/>
      </w:r>
    </w:p>
    <w:tbl>
      <w:tblPr>
        <w:tblStyle w:val="TableGrid"/>
        <w:tblW w:w="8730" w:type="dxa"/>
        <w:tblLook w:val="04A0" w:firstRow="1" w:lastRow="0" w:firstColumn="1" w:lastColumn="0" w:noHBand="0" w:noVBand="1"/>
      </w:tblPr>
      <w:tblGrid>
        <w:gridCol w:w="2268"/>
        <w:gridCol w:w="3231"/>
        <w:gridCol w:w="3231"/>
      </w:tblGrid>
      <w:tr w:rsidR="00B46508" w:rsidRPr="008077C4" w14:paraId="55C7A0D7" w14:textId="77777777" w:rsidTr="000D76B5">
        <w:trPr>
          <w:trHeight w:val="765"/>
        </w:trPr>
        <w:tc>
          <w:tcPr>
            <w:tcW w:w="2268" w:type="dxa"/>
            <w:shd w:val="clear" w:color="auto" w:fill="004976"/>
            <w:vAlign w:val="center"/>
          </w:tcPr>
          <w:p w14:paraId="3E5CCC05" w14:textId="77777777" w:rsidR="00B46508" w:rsidRPr="00E16988" w:rsidRDefault="00B46508" w:rsidP="001D7C3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16988">
              <w:rPr>
                <w:rFonts w:ascii="Arial" w:hAnsi="Arial" w:cs="Arial"/>
                <w:b/>
                <w:bCs/>
              </w:rPr>
              <w:lastRenderedPageBreak/>
              <w:t>Drink</w:t>
            </w:r>
          </w:p>
        </w:tc>
        <w:tc>
          <w:tcPr>
            <w:tcW w:w="3231" w:type="dxa"/>
            <w:shd w:val="clear" w:color="auto" w:fill="004976"/>
            <w:vAlign w:val="center"/>
          </w:tcPr>
          <w:p w14:paraId="090BB390" w14:textId="77777777" w:rsidR="00B46508" w:rsidRPr="00E16988" w:rsidRDefault="00B46508" w:rsidP="001D7C3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16988">
              <w:rPr>
                <w:rFonts w:ascii="Arial" w:hAnsi="Arial" w:cs="Arial"/>
                <w:b/>
                <w:bCs/>
              </w:rPr>
              <w:t>Colour</w:t>
            </w:r>
          </w:p>
        </w:tc>
        <w:tc>
          <w:tcPr>
            <w:tcW w:w="3231" w:type="dxa"/>
            <w:shd w:val="clear" w:color="auto" w:fill="004976"/>
            <w:vAlign w:val="center"/>
          </w:tcPr>
          <w:p w14:paraId="20F44354" w14:textId="77777777" w:rsidR="00B46508" w:rsidRPr="00E16988" w:rsidRDefault="00B46508" w:rsidP="001D7C3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Estimated </w:t>
            </w:r>
            <w:r w:rsidRPr="00E16988">
              <w:rPr>
                <w:rFonts w:ascii="Arial" w:hAnsi="Arial" w:cs="Arial"/>
                <w:b/>
                <w:bCs/>
              </w:rPr>
              <w:t xml:space="preserve">pH </w:t>
            </w:r>
            <w:r>
              <w:rPr>
                <w:rFonts w:ascii="Arial" w:hAnsi="Arial" w:cs="Arial"/>
                <w:b/>
                <w:bCs/>
              </w:rPr>
              <w:t>value</w:t>
            </w:r>
          </w:p>
        </w:tc>
      </w:tr>
      <w:tr w:rsidR="00B46508" w:rsidRPr="008077C4" w14:paraId="5B934153" w14:textId="77777777" w:rsidTr="009351BD">
        <w:trPr>
          <w:trHeight w:val="1134"/>
        </w:trPr>
        <w:tc>
          <w:tcPr>
            <w:tcW w:w="2268" w:type="dxa"/>
            <w:vAlign w:val="center"/>
          </w:tcPr>
          <w:p w14:paraId="66724234" w14:textId="4521CDC5" w:rsidR="00B46508" w:rsidRPr="008077C4" w:rsidRDefault="00B46508" w:rsidP="001D7C3C">
            <w:pPr>
              <w:spacing w:line="360" w:lineRule="auto"/>
              <w:rPr>
                <w:rFonts w:ascii="Arial" w:hAnsi="Arial" w:cs="Arial"/>
              </w:rPr>
            </w:pPr>
            <w:r w:rsidRPr="008077C4">
              <w:rPr>
                <w:rFonts w:ascii="Arial" w:hAnsi="Arial" w:cs="Arial"/>
              </w:rPr>
              <w:t>C</w:t>
            </w:r>
            <w:r w:rsidR="00171497">
              <w:rPr>
                <w:rFonts w:ascii="Arial" w:hAnsi="Arial" w:cs="Arial"/>
              </w:rPr>
              <w:t>oca-C</w:t>
            </w:r>
            <w:r w:rsidRPr="008077C4">
              <w:rPr>
                <w:rFonts w:ascii="Arial" w:hAnsi="Arial" w:cs="Arial"/>
              </w:rPr>
              <w:t>ola</w:t>
            </w:r>
            <w:r w:rsidR="00D463F8">
              <w:rPr>
                <w:rFonts w:ascii="Arial" w:hAnsi="Arial" w:cs="Arial"/>
              </w:rPr>
              <w:t>®</w:t>
            </w:r>
          </w:p>
        </w:tc>
        <w:tc>
          <w:tcPr>
            <w:tcW w:w="3231" w:type="dxa"/>
            <w:vAlign w:val="center"/>
          </w:tcPr>
          <w:p w14:paraId="4862A686" w14:textId="77777777" w:rsidR="00B46508" w:rsidRPr="008077C4" w:rsidRDefault="00B46508" w:rsidP="004244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center"/>
          </w:tcPr>
          <w:p w14:paraId="0B9B3029" w14:textId="77777777" w:rsidR="00B46508" w:rsidRPr="008077C4" w:rsidRDefault="00B46508" w:rsidP="004244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46508" w:rsidRPr="00C90875" w14:paraId="5A018892" w14:textId="77777777" w:rsidTr="009351BD">
        <w:trPr>
          <w:trHeight w:val="1134"/>
        </w:trPr>
        <w:tc>
          <w:tcPr>
            <w:tcW w:w="2268" w:type="dxa"/>
            <w:vAlign w:val="center"/>
          </w:tcPr>
          <w:p w14:paraId="3B3E0257" w14:textId="71AC08E4" w:rsidR="00B46508" w:rsidRPr="008D3EB2" w:rsidRDefault="00171497" w:rsidP="001D7C3C">
            <w:pPr>
              <w:spacing w:line="360" w:lineRule="auto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Coca-C</w:t>
            </w:r>
            <w:r w:rsidR="00B46508" w:rsidRPr="008D3EB2">
              <w:rPr>
                <w:rFonts w:ascii="Arial" w:hAnsi="Arial" w:cs="Arial"/>
                <w:lang w:val="it-IT"/>
              </w:rPr>
              <w:t>ola</w:t>
            </w:r>
            <w:r w:rsidR="00D463F8">
              <w:rPr>
                <w:rFonts w:ascii="Arial" w:hAnsi="Arial" w:cs="Arial"/>
                <w:lang w:val="it-IT"/>
              </w:rPr>
              <w:t>®</w:t>
            </w:r>
            <w:r w:rsidR="00B46508" w:rsidRPr="008D3EB2">
              <w:rPr>
                <w:rFonts w:ascii="Arial" w:hAnsi="Arial" w:cs="Arial"/>
                <w:lang w:val="it-IT"/>
              </w:rPr>
              <w:t xml:space="preserve"> </w:t>
            </w:r>
            <w:r>
              <w:rPr>
                <w:rFonts w:ascii="Arial" w:hAnsi="Arial" w:cs="Arial"/>
                <w:lang w:val="it-IT"/>
              </w:rPr>
              <w:t>zero</w:t>
            </w:r>
            <w:r w:rsidR="002F0176" w:rsidRPr="008D3EB2">
              <w:rPr>
                <w:rFonts w:ascii="Arial" w:hAnsi="Arial" w:cs="Arial"/>
                <w:lang w:val="it-IT"/>
              </w:rPr>
              <w:t xml:space="preserve"> suga</w:t>
            </w:r>
            <w:r w:rsidR="00200CD4">
              <w:rPr>
                <w:rFonts w:ascii="Arial" w:hAnsi="Arial" w:cs="Arial"/>
                <w:lang w:val="it-IT"/>
              </w:rPr>
              <w:t>r</w:t>
            </w:r>
            <w:r>
              <w:rPr>
                <w:rFonts w:ascii="Arial" w:hAnsi="Arial" w:cs="Arial"/>
                <w:lang w:val="it-IT"/>
              </w:rPr>
              <w:t xml:space="preserve">/diet </w:t>
            </w:r>
            <w:r w:rsidR="00D463F8">
              <w:rPr>
                <w:rFonts w:ascii="Arial" w:hAnsi="Arial" w:cs="Arial"/>
                <w:lang w:val="it-IT"/>
              </w:rPr>
              <w:t>C</w:t>
            </w:r>
            <w:r>
              <w:rPr>
                <w:rFonts w:ascii="Arial" w:hAnsi="Arial" w:cs="Arial"/>
                <w:lang w:val="it-IT"/>
              </w:rPr>
              <w:t>oke</w:t>
            </w:r>
            <w:r w:rsidR="00D463F8">
              <w:rPr>
                <w:rFonts w:ascii="Arial" w:hAnsi="Arial" w:cs="Arial"/>
                <w:lang w:val="it-IT"/>
              </w:rPr>
              <w:t>®</w:t>
            </w:r>
          </w:p>
        </w:tc>
        <w:tc>
          <w:tcPr>
            <w:tcW w:w="3231" w:type="dxa"/>
            <w:vAlign w:val="center"/>
          </w:tcPr>
          <w:p w14:paraId="54ECA0BE" w14:textId="77777777" w:rsidR="00B46508" w:rsidRPr="008D3EB2" w:rsidRDefault="00B46508" w:rsidP="0042449D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3231" w:type="dxa"/>
            <w:vAlign w:val="center"/>
          </w:tcPr>
          <w:p w14:paraId="14DF6A66" w14:textId="77777777" w:rsidR="00B46508" w:rsidRPr="008D3EB2" w:rsidRDefault="00B46508" w:rsidP="0042449D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B46508" w:rsidRPr="008077C4" w14:paraId="02A60F2E" w14:textId="77777777" w:rsidTr="009351BD">
        <w:trPr>
          <w:trHeight w:val="1134"/>
        </w:trPr>
        <w:tc>
          <w:tcPr>
            <w:tcW w:w="2268" w:type="dxa"/>
            <w:vAlign w:val="center"/>
          </w:tcPr>
          <w:p w14:paraId="07E127C1" w14:textId="06D101DC" w:rsidR="00B46508" w:rsidRPr="008077C4" w:rsidRDefault="00744A3E" w:rsidP="001D7C3C">
            <w:pPr>
              <w:spacing w:line="360" w:lineRule="auto"/>
              <w:rPr>
                <w:rFonts w:ascii="Arial" w:hAnsi="Arial" w:cs="Arial"/>
              </w:rPr>
            </w:pPr>
            <w:r w:rsidRPr="008077C4">
              <w:rPr>
                <w:rFonts w:ascii="Arial" w:hAnsi="Arial" w:cs="Arial"/>
              </w:rPr>
              <w:t>Lucozade</w:t>
            </w:r>
            <w:r>
              <w:rPr>
                <w:rFonts w:ascii="Arial" w:hAnsi="Arial" w:cs="Arial"/>
              </w:rPr>
              <w:t>®</w:t>
            </w:r>
          </w:p>
        </w:tc>
        <w:tc>
          <w:tcPr>
            <w:tcW w:w="3231" w:type="dxa"/>
            <w:vAlign w:val="center"/>
          </w:tcPr>
          <w:p w14:paraId="63BEBB01" w14:textId="77777777" w:rsidR="00B46508" w:rsidRPr="008077C4" w:rsidRDefault="00B46508" w:rsidP="004244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center"/>
          </w:tcPr>
          <w:p w14:paraId="2718EF6E" w14:textId="77777777" w:rsidR="00B46508" w:rsidRPr="008077C4" w:rsidRDefault="00B46508" w:rsidP="004244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46508" w:rsidRPr="008077C4" w14:paraId="0518D92A" w14:textId="77777777" w:rsidTr="009351BD">
        <w:trPr>
          <w:trHeight w:val="1134"/>
        </w:trPr>
        <w:tc>
          <w:tcPr>
            <w:tcW w:w="2268" w:type="dxa"/>
            <w:vAlign w:val="center"/>
          </w:tcPr>
          <w:p w14:paraId="37A0FE60" w14:textId="38169CEC" w:rsidR="00B46508" w:rsidRPr="008077C4" w:rsidRDefault="00B46508" w:rsidP="001D7C3C">
            <w:pPr>
              <w:spacing w:line="360" w:lineRule="auto"/>
              <w:rPr>
                <w:rFonts w:ascii="Arial" w:hAnsi="Arial" w:cs="Arial"/>
              </w:rPr>
            </w:pPr>
            <w:r w:rsidRPr="008077C4">
              <w:rPr>
                <w:rFonts w:ascii="Arial" w:hAnsi="Arial" w:cs="Arial"/>
              </w:rPr>
              <w:t>Lucozade</w:t>
            </w:r>
            <w:r w:rsidR="00D463F8">
              <w:rPr>
                <w:rFonts w:ascii="Arial" w:hAnsi="Arial" w:cs="Arial"/>
              </w:rPr>
              <w:t>®</w:t>
            </w:r>
            <w:r w:rsidR="00744A3E">
              <w:rPr>
                <w:rFonts w:ascii="Arial" w:hAnsi="Arial" w:cs="Arial"/>
              </w:rPr>
              <w:t xml:space="preserve"> zero</w:t>
            </w:r>
          </w:p>
        </w:tc>
        <w:tc>
          <w:tcPr>
            <w:tcW w:w="3231" w:type="dxa"/>
            <w:vAlign w:val="center"/>
          </w:tcPr>
          <w:p w14:paraId="364B783A" w14:textId="77777777" w:rsidR="00B46508" w:rsidRPr="008077C4" w:rsidRDefault="00B46508" w:rsidP="004244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center"/>
          </w:tcPr>
          <w:p w14:paraId="08502144" w14:textId="77777777" w:rsidR="00B46508" w:rsidRPr="008077C4" w:rsidRDefault="00B46508" w:rsidP="004244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46508" w:rsidRPr="008077C4" w14:paraId="13C3A2C6" w14:textId="77777777" w:rsidTr="009351BD">
        <w:trPr>
          <w:trHeight w:val="1134"/>
        </w:trPr>
        <w:tc>
          <w:tcPr>
            <w:tcW w:w="2268" w:type="dxa"/>
            <w:vAlign w:val="center"/>
          </w:tcPr>
          <w:p w14:paraId="254FE139" w14:textId="28FCC2C3" w:rsidR="00B46508" w:rsidRPr="008077C4" w:rsidRDefault="00B46508" w:rsidP="001D7C3C">
            <w:pPr>
              <w:spacing w:line="360" w:lineRule="auto"/>
              <w:rPr>
                <w:rFonts w:ascii="Arial" w:hAnsi="Arial" w:cs="Arial"/>
              </w:rPr>
            </w:pPr>
            <w:r w:rsidRPr="008077C4">
              <w:rPr>
                <w:rFonts w:ascii="Arial" w:hAnsi="Arial" w:cs="Arial"/>
              </w:rPr>
              <w:t>Oasis</w:t>
            </w:r>
            <w:r w:rsidR="00BC3241">
              <w:rPr>
                <w:rFonts w:ascii="Arial" w:hAnsi="Arial" w:cs="Arial"/>
              </w:rPr>
              <w:t>®</w:t>
            </w:r>
          </w:p>
        </w:tc>
        <w:tc>
          <w:tcPr>
            <w:tcW w:w="3231" w:type="dxa"/>
            <w:vAlign w:val="center"/>
          </w:tcPr>
          <w:p w14:paraId="04800DB2" w14:textId="77777777" w:rsidR="00B46508" w:rsidRPr="008077C4" w:rsidRDefault="00B46508" w:rsidP="004244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center"/>
          </w:tcPr>
          <w:p w14:paraId="3F9A0BCE" w14:textId="77777777" w:rsidR="00B46508" w:rsidRPr="008077C4" w:rsidRDefault="00B46508" w:rsidP="004244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46508" w:rsidRPr="008077C4" w14:paraId="4CD925FC" w14:textId="77777777" w:rsidTr="009351BD">
        <w:trPr>
          <w:trHeight w:val="1134"/>
        </w:trPr>
        <w:tc>
          <w:tcPr>
            <w:tcW w:w="2268" w:type="dxa"/>
            <w:vAlign w:val="center"/>
          </w:tcPr>
          <w:p w14:paraId="53483D9A" w14:textId="26D6915C" w:rsidR="00B46508" w:rsidRPr="008077C4" w:rsidRDefault="00B46508" w:rsidP="001D7C3C">
            <w:pPr>
              <w:spacing w:line="360" w:lineRule="auto"/>
              <w:rPr>
                <w:rFonts w:ascii="Arial" w:hAnsi="Arial" w:cs="Arial"/>
              </w:rPr>
            </w:pPr>
            <w:r w:rsidRPr="008077C4">
              <w:rPr>
                <w:rFonts w:ascii="Arial" w:hAnsi="Arial" w:cs="Arial"/>
              </w:rPr>
              <w:t>Oasis</w:t>
            </w:r>
            <w:r w:rsidR="00BC3241">
              <w:rPr>
                <w:rFonts w:ascii="Arial" w:hAnsi="Arial" w:cs="Arial"/>
              </w:rPr>
              <w:t>®</w:t>
            </w:r>
            <w:r w:rsidRPr="008077C4">
              <w:rPr>
                <w:rFonts w:ascii="Arial" w:hAnsi="Arial" w:cs="Arial"/>
              </w:rPr>
              <w:t xml:space="preserve"> </w:t>
            </w:r>
            <w:r w:rsidR="00BC3241">
              <w:rPr>
                <w:rFonts w:ascii="Arial" w:hAnsi="Arial" w:cs="Arial"/>
              </w:rPr>
              <w:t>zero</w:t>
            </w:r>
          </w:p>
        </w:tc>
        <w:tc>
          <w:tcPr>
            <w:tcW w:w="3231" w:type="dxa"/>
            <w:vAlign w:val="center"/>
          </w:tcPr>
          <w:p w14:paraId="15701537" w14:textId="77777777" w:rsidR="00B46508" w:rsidRPr="008077C4" w:rsidRDefault="00B46508" w:rsidP="004244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center"/>
          </w:tcPr>
          <w:p w14:paraId="07EA9169" w14:textId="77777777" w:rsidR="00B46508" w:rsidRPr="008077C4" w:rsidRDefault="00B46508" w:rsidP="004244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4701D0C" w14:textId="77777777" w:rsidR="00B46508" w:rsidRPr="00E16988" w:rsidRDefault="00B46508" w:rsidP="00DD6AD0">
      <w:pPr>
        <w:pStyle w:val="RSCheading2"/>
      </w:pPr>
      <w:r w:rsidRPr="00E16988">
        <w:t>To answer</w:t>
      </w:r>
    </w:p>
    <w:p w14:paraId="1C172C0E" w14:textId="43959701" w:rsidR="00B46508" w:rsidRDefault="00B46508" w:rsidP="00724DE7">
      <w:pPr>
        <w:pStyle w:val="RSCletteredlistnew"/>
        <w:numPr>
          <w:ilvl w:val="0"/>
          <w:numId w:val="27"/>
        </w:numPr>
        <w:spacing w:before="240" w:after="0"/>
        <w:ind w:hanging="357"/>
      </w:pPr>
      <w:r w:rsidRPr="00E16988">
        <w:t>Which drink</w:t>
      </w:r>
      <w:r w:rsidR="001B5344">
        <w:t>s</w:t>
      </w:r>
      <w:r w:rsidRPr="00E16988">
        <w:t xml:space="preserve"> w</w:t>
      </w:r>
      <w:r w:rsidR="001B5344">
        <w:t>ere</w:t>
      </w:r>
      <w:r w:rsidRPr="00E16988">
        <w:t xml:space="preserve"> the most acidic?</w:t>
      </w:r>
    </w:p>
    <w:p w14:paraId="4001CEA2" w14:textId="77777777" w:rsidR="00B46508" w:rsidRPr="00EC7E00" w:rsidRDefault="00B46508" w:rsidP="008E2A0B">
      <w:pPr>
        <w:pStyle w:val="RSCunderline"/>
        <w:ind w:left="357"/>
      </w:pPr>
    </w:p>
    <w:p w14:paraId="2EC47701" w14:textId="5C69A80E" w:rsidR="00D9548D" w:rsidRPr="00B53B24" w:rsidRDefault="1E9D43BA" w:rsidP="00BF760D">
      <w:pPr>
        <w:pStyle w:val="RSCletteredlistnew"/>
        <w:spacing w:before="240" w:after="0"/>
      </w:pPr>
      <w:r w:rsidRPr="1E9D43BA">
        <w:t>How can drinking too much of the acidic soft drinks cause dental problems?</w:t>
      </w:r>
    </w:p>
    <w:p w14:paraId="70C129F4" w14:textId="77777777" w:rsidR="0027029B" w:rsidRPr="00CC3B63" w:rsidRDefault="0027029B" w:rsidP="008E2A0B">
      <w:pPr>
        <w:pStyle w:val="RSCunderline"/>
        <w:ind w:left="357"/>
      </w:pPr>
    </w:p>
    <w:p w14:paraId="3D73758B" w14:textId="77777777" w:rsidR="0027029B" w:rsidRPr="00CC3B63" w:rsidRDefault="0027029B" w:rsidP="008E2A0B">
      <w:pPr>
        <w:pStyle w:val="RSCunderline"/>
        <w:ind w:left="357"/>
      </w:pPr>
    </w:p>
    <w:p w14:paraId="117131BC" w14:textId="77777777" w:rsidR="0027029B" w:rsidRPr="00CC3B63" w:rsidRDefault="0027029B" w:rsidP="008E2A0B">
      <w:pPr>
        <w:pStyle w:val="RSCunderline"/>
        <w:ind w:left="357"/>
      </w:pPr>
    </w:p>
    <w:p w14:paraId="3E8DC3C7" w14:textId="77777777" w:rsidR="0027029B" w:rsidRPr="00CC3B63" w:rsidRDefault="0027029B" w:rsidP="008E2A0B">
      <w:pPr>
        <w:pStyle w:val="RSCunderline"/>
        <w:ind w:left="357"/>
      </w:pPr>
    </w:p>
    <w:p w14:paraId="7F8D5C56" w14:textId="6D1C54E9" w:rsidR="0039635A" w:rsidRPr="00BF760D" w:rsidRDefault="0039635A" w:rsidP="00BF760D">
      <w:pPr>
        <w:pStyle w:val="RSCbasictext"/>
      </w:pPr>
      <w:r w:rsidRPr="00BF760D">
        <w:br w:type="page"/>
      </w:r>
    </w:p>
    <w:p w14:paraId="7B536239" w14:textId="24719723" w:rsidR="00F574F6" w:rsidRDefault="00F574F6" w:rsidP="00A46948">
      <w:pPr>
        <w:pStyle w:val="RSCheading1"/>
      </w:pPr>
      <w:r w:rsidRPr="00EC0F09">
        <w:rPr>
          <w:color w:val="C00000"/>
        </w:rPr>
        <w:lastRenderedPageBreak/>
        <w:t>Demonstration</w:t>
      </w:r>
      <w:r w:rsidR="00D9548D" w:rsidRPr="00EC0F09">
        <w:rPr>
          <w:color w:val="C00000"/>
        </w:rPr>
        <w:t>:</w:t>
      </w:r>
      <w:r w:rsidR="00C577BF">
        <w:rPr>
          <w:rStyle w:val="CommentReference"/>
        </w:rPr>
        <w:t xml:space="preserve"> </w:t>
      </w:r>
      <w:r w:rsidR="00A46948">
        <w:t>s</w:t>
      </w:r>
      <w:r>
        <w:t xml:space="preserve">ugar in </w:t>
      </w:r>
      <w:r w:rsidR="00107A4D">
        <w:t>soft</w:t>
      </w:r>
      <w:r>
        <w:t xml:space="preserve"> drinks</w:t>
      </w:r>
    </w:p>
    <w:bookmarkEnd w:id="3"/>
    <w:p w14:paraId="09B86012" w14:textId="342A435E" w:rsidR="00F574F6" w:rsidRPr="00A46948" w:rsidRDefault="00F574F6" w:rsidP="00A46948">
      <w:pPr>
        <w:pStyle w:val="RSCbasictext"/>
      </w:pPr>
      <w:r w:rsidRPr="00A46948">
        <w:t>Watch the demonstration</w:t>
      </w:r>
      <w:r w:rsidR="00C577BF" w:rsidRPr="00A46948">
        <w:t xml:space="preserve"> and use your observations to answer questions </w:t>
      </w:r>
      <w:r w:rsidR="00D9548D" w:rsidRPr="00A46948">
        <w:t>(</w:t>
      </w:r>
      <w:r w:rsidR="00C577BF" w:rsidRPr="00A46948">
        <w:t>a</w:t>
      </w:r>
      <w:r w:rsidR="00D9548D" w:rsidRPr="00A46948">
        <w:t>)</w:t>
      </w:r>
      <w:r w:rsidR="00C577BF" w:rsidRPr="00A46948">
        <w:t xml:space="preserve"> and </w:t>
      </w:r>
      <w:r w:rsidR="00D9548D" w:rsidRPr="00A46948">
        <w:t>(</w:t>
      </w:r>
      <w:r w:rsidR="00C577BF" w:rsidRPr="00A46948">
        <w:t>b</w:t>
      </w:r>
      <w:r w:rsidR="00D9548D" w:rsidRPr="00A46948">
        <w:t>)</w:t>
      </w:r>
      <w:r w:rsidR="002B2557" w:rsidRPr="00A46948">
        <w:t>.</w:t>
      </w:r>
    </w:p>
    <w:p w14:paraId="425F98D8" w14:textId="4882C18F" w:rsidR="00F574F6" w:rsidRPr="00A46948" w:rsidRDefault="00F574F6" w:rsidP="00A46948">
      <w:pPr>
        <w:pStyle w:val="RSCheading2"/>
      </w:pPr>
      <w:r w:rsidRPr="00A46948">
        <w:t>To answer</w:t>
      </w:r>
    </w:p>
    <w:p w14:paraId="26DACA2F" w14:textId="5E071F6E" w:rsidR="00F574F6" w:rsidRDefault="00F574F6" w:rsidP="006A03BA">
      <w:pPr>
        <w:pStyle w:val="RSCletteredlistnew"/>
        <w:numPr>
          <w:ilvl w:val="0"/>
          <w:numId w:val="28"/>
        </w:numPr>
        <w:spacing w:after="0"/>
        <w:ind w:hanging="357"/>
      </w:pPr>
      <w:bookmarkStart w:id="4" w:name="_Hlk46225581"/>
      <w:r w:rsidRPr="00C4093C">
        <w:t>How would you compare the quantity of sugar in the ‘normal’ and ‘zero’ or ‘sugar free’ versions of the drink?</w:t>
      </w:r>
    </w:p>
    <w:p w14:paraId="2B055A7E" w14:textId="77777777" w:rsidR="00CC3B63" w:rsidRPr="00CC3B63" w:rsidRDefault="00CC3B63" w:rsidP="00512480">
      <w:pPr>
        <w:pStyle w:val="RSCunderline"/>
        <w:ind w:left="357"/>
      </w:pPr>
    </w:p>
    <w:p w14:paraId="076D5C9C" w14:textId="77777777" w:rsidR="00CC3B63" w:rsidRPr="00CC3B63" w:rsidRDefault="00CC3B63" w:rsidP="00512480">
      <w:pPr>
        <w:pStyle w:val="RSCunderline"/>
        <w:ind w:left="357"/>
      </w:pPr>
    </w:p>
    <w:p w14:paraId="7B831D62" w14:textId="77777777" w:rsidR="00CC3B63" w:rsidRPr="00CC3B63" w:rsidRDefault="00CC3B63" w:rsidP="00512480">
      <w:pPr>
        <w:pStyle w:val="RSCunderline"/>
        <w:ind w:left="357"/>
      </w:pPr>
    </w:p>
    <w:p w14:paraId="700B3368" w14:textId="77777777" w:rsidR="00CC3B63" w:rsidRPr="00CC3B63" w:rsidRDefault="00CC3B63" w:rsidP="00512480">
      <w:pPr>
        <w:pStyle w:val="RSCunderline"/>
        <w:ind w:left="357"/>
      </w:pPr>
    </w:p>
    <w:p w14:paraId="78C011E4" w14:textId="77777777" w:rsidR="00CC3B63" w:rsidRPr="00CC3B63" w:rsidRDefault="00CC3B63" w:rsidP="00512480">
      <w:pPr>
        <w:pStyle w:val="RSCunderline"/>
        <w:ind w:left="357"/>
      </w:pPr>
    </w:p>
    <w:p w14:paraId="524D9F8B" w14:textId="77B63918" w:rsidR="00C4093C" w:rsidRDefault="00C4093C" w:rsidP="00D71DCA">
      <w:pPr>
        <w:pStyle w:val="RSCletteredlistnew"/>
        <w:spacing w:before="240" w:after="0"/>
      </w:pPr>
      <w:r w:rsidRPr="00D71DCA">
        <w:t>Which would you choose to</w:t>
      </w:r>
      <w:r>
        <w:t xml:space="preserve"> drink and why?</w:t>
      </w:r>
    </w:p>
    <w:p w14:paraId="6C190F59" w14:textId="77777777" w:rsidR="00CC3B63" w:rsidRPr="00CC3B63" w:rsidRDefault="00CC3B63" w:rsidP="00512480">
      <w:pPr>
        <w:pStyle w:val="RSCunderline"/>
        <w:ind w:left="357"/>
      </w:pPr>
    </w:p>
    <w:p w14:paraId="186EAEF0" w14:textId="77777777" w:rsidR="00CC3B63" w:rsidRPr="00CC3B63" w:rsidRDefault="00CC3B63" w:rsidP="00512480">
      <w:pPr>
        <w:pStyle w:val="RSCunderline"/>
        <w:ind w:left="357"/>
      </w:pPr>
    </w:p>
    <w:p w14:paraId="6939EC5A" w14:textId="77777777" w:rsidR="00CC3B63" w:rsidRPr="00CC3B63" w:rsidRDefault="00CC3B63" w:rsidP="00512480">
      <w:pPr>
        <w:pStyle w:val="RSCunderline"/>
        <w:ind w:left="357"/>
      </w:pPr>
    </w:p>
    <w:p w14:paraId="2D165603" w14:textId="77777777" w:rsidR="00CC3B63" w:rsidRPr="00CC3B63" w:rsidRDefault="00CC3B63" w:rsidP="00512480">
      <w:pPr>
        <w:pStyle w:val="RSCunderline"/>
        <w:ind w:left="357"/>
      </w:pPr>
    </w:p>
    <w:p w14:paraId="4CEE84C9" w14:textId="20019834" w:rsidR="00CC3B63" w:rsidRDefault="00CC3B63" w:rsidP="00512480">
      <w:pPr>
        <w:pStyle w:val="RSCunderline"/>
        <w:ind w:left="357"/>
      </w:pPr>
    </w:p>
    <w:p w14:paraId="7838D6CF" w14:textId="3795ADD3" w:rsidR="00512480" w:rsidRDefault="00512480" w:rsidP="00512480">
      <w:pPr>
        <w:pStyle w:val="RSCunderline"/>
        <w:ind w:left="357"/>
      </w:pPr>
    </w:p>
    <w:p w14:paraId="1260934D" w14:textId="77777777" w:rsidR="00F2077C" w:rsidRPr="00F2077C" w:rsidRDefault="00F2077C" w:rsidP="00F2077C">
      <w:pPr>
        <w:pStyle w:val="RSCnumberedlist"/>
        <w:numPr>
          <w:ilvl w:val="0"/>
          <w:numId w:val="0"/>
        </w:numPr>
        <w:rPr>
          <w:i/>
        </w:rPr>
      </w:pPr>
    </w:p>
    <w:p w14:paraId="1DFFB7EF" w14:textId="77777777" w:rsidR="00F2077C" w:rsidRDefault="00F2077C" w:rsidP="00F2077C">
      <w:pPr>
        <w:pStyle w:val="RSCbasictext"/>
        <w:spacing w:before="907" w:after="115"/>
      </w:pPr>
      <w:r>
        <w:rPr>
          <w:noProof/>
        </w:rPr>
        <w:drawing>
          <wp:inline distT="0" distB="0" distL="0" distR="0" wp14:anchorId="6CEFBEA3" wp14:editId="44717165">
            <wp:extent cx="1260000" cy="300462"/>
            <wp:effectExtent l="0" t="0" r="0" b="4445"/>
            <wp:docPr id="9" name="Picture 9" descr="A red background with 'career link' in white text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red background with 'career link' in white text&#10;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30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FFFD2" w14:textId="77777777" w:rsidR="00F2077C" w:rsidRDefault="00F2077C" w:rsidP="00F2077C">
      <w:pPr>
        <w:pStyle w:val="RSCheading3"/>
      </w:pPr>
      <w:r>
        <w:t>Senior science manager</w:t>
      </w:r>
    </w:p>
    <w:p w14:paraId="62564D74" w14:textId="074B5F8D" w:rsidR="00CC3B63" w:rsidRDefault="00F2077C" w:rsidP="00F2077C">
      <w:pPr>
        <w:pStyle w:val="RSCbasictext"/>
      </w:pPr>
      <w:r>
        <w:t>Watch</w:t>
      </w:r>
      <w:r w:rsidRPr="00F24C1D">
        <w:t xml:space="preserve"> </w:t>
      </w:r>
      <w:r>
        <w:t xml:space="preserve">Paul’s video job profile </w:t>
      </w:r>
      <w:r w:rsidRPr="00F24C1D">
        <w:t xml:space="preserve">on </w:t>
      </w:r>
      <w:r w:rsidRPr="00A3059D">
        <w:rPr>
          <w:b/>
          <w:bCs/>
          <w:color w:val="C80C2F"/>
        </w:rPr>
        <w:t xml:space="preserve">slide </w:t>
      </w:r>
      <w:r>
        <w:rPr>
          <w:b/>
          <w:bCs/>
          <w:color w:val="C80C2F"/>
        </w:rPr>
        <w:t>10</w:t>
      </w:r>
      <w:r w:rsidRPr="00F24C1D">
        <w:t xml:space="preserve"> of the PowerPoint</w:t>
      </w:r>
      <w:r>
        <w:t xml:space="preserve">, also available from </w:t>
      </w:r>
      <w:hyperlink r:id="rId11" w:history="1">
        <w:r w:rsidRPr="009025CC">
          <w:rPr>
            <w:rStyle w:val="Hyperlink"/>
            <w:color w:val="auto"/>
          </w:rPr>
          <w:t>rsc.li/3IpJIeT</w:t>
        </w:r>
      </w:hyperlink>
      <w:r>
        <w:rPr>
          <w:rStyle w:val="Hyperlink"/>
          <w:color w:val="auto"/>
        </w:rPr>
        <w:t>.</w:t>
      </w:r>
      <w:r>
        <w:t xml:space="preserve"> He is a senior science manager and works for </w:t>
      </w:r>
      <w:r w:rsidRPr="009025CC">
        <w:t xml:space="preserve">British Sugar </w:t>
      </w:r>
      <w:r>
        <w:t>and</w:t>
      </w:r>
      <w:r w:rsidRPr="009025CC">
        <w:t xml:space="preserve"> manage</w:t>
      </w:r>
      <w:r>
        <w:t>s</w:t>
      </w:r>
      <w:r w:rsidRPr="009025CC">
        <w:t xml:space="preserve"> the scientific services</w:t>
      </w:r>
      <w:r>
        <w:t xml:space="preserve">, </w:t>
      </w:r>
      <w:r w:rsidRPr="009025CC">
        <w:t>developing and implementing process improvements</w:t>
      </w:r>
      <w:r>
        <w:t xml:space="preserve">. </w:t>
      </w:r>
      <w:bookmarkEnd w:id="4"/>
    </w:p>
    <w:p w14:paraId="67B56D42" w14:textId="362D662D" w:rsidR="00F2077C" w:rsidRDefault="00F2077C">
      <w:pPr>
        <w:rPr>
          <w:rFonts w:ascii="Arial" w:hAnsi="Arial" w:cs="Arial"/>
          <w:color w:val="000000" w:themeColor="text1"/>
        </w:rPr>
      </w:pPr>
      <w:r>
        <w:br w:type="page"/>
      </w:r>
    </w:p>
    <w:p w14:paraId="493460FC" w14:textId="67E62B8D" w:rsidR="00560B4D" w:rsidRPr="00AD69E2" w:rsidRDefault="00560B4D" w:rsidP="00AD69E2">
      <w:pPr>
        <w:pStyle w:val="RSCheading1"/>
      </w:pPr>
      <w:r w:rsidRPr="00EC0F09">
        <w:rPr>
          <w:color w:val="C80C2F"/>
        </w:rPr>
        <w:lastRenderedPageBreak/>
        <w:t>Activity</w:t>
      </w:r>
      <w:r w:rsidRPr="00AD69E2">
        <w:rPr>
          <w:color w:val="C80C2F"/>
        </w:rPr>
        <w:t xml:space="preserve"> </w:t>
      </w:r>
      <w:r w:rsidR="007A5656" w:rsidRPr="00AD69E2">
        <w:rPr>
          <w:color w:val="C80C2F"/>
        </w:rPr>
        <w:t>3</w:t>
      </w:r>
      <w:r w:rsidR="00AD69E2" w:rsidRPr="00AD69E2">
        <w:rPr>
          <w:color w:val="C80C2F"/>
        </w:rPr>
        <w:t>:</w:t>
      </w:r>
      <w:r w:rsidRPr="00AD69E2">
        <w:rPr>
          <w:color w:val="C80C2F"/>
        </w:rPr>
        <w:t xml:space="preserve"> </w:t>
      </w:r>
      <w:r w:rsidR="00AD69E2">
        <w:t>s</w:t>
      </w:r>
      <w:r w:rsidRPr="00AD69E2">
        <w:t>ugar or no sugar?</w:t>
      </w:r>
    </w:p>
    <w:p w14:paraId="4342425B" w14:textId="6C82E57A" w:rsidR="00560B4D" w:rsidRPr="005674A5" w:rsidRDefault="0027029B" w:rsidP="005674A5">
      <w:pPr>
        <w:pStyle w:val="RSCbasictext"/>
      </w:pPr>
      <w:bookmarkStart w:id="5" w:name="_Hlk46225701"/>
      <w:r w:rsidRPr="005674A5">
        <w:t>In this activity you will i</w:t>
      </w:r>
      <w:r w:rsidR="00560B4D" w:rsidRPr="005674A5">
        <w:t xml:space="preserve">nvestigate the sugar content of different </w:t>
      </w:r>
      <w:r w:rsidR="00E57341" w:rsidRPr="005674A5">
        <w:t>soft</w:t>
      </w:r>
      <w:r w:rsidR="004C61FF" w:rsidRPr="005674A5">
        <w:t xml:space="preserve"> </w:t>
      </w:r>
      <w:r w:rsidR="00560B4D" w:rsidRPr="005674A5">
        <w:t>drinks.</w:t>
      </w:r>
    </w:p>
    <w:bookmarkEnd w:id="5"/>
    <w:p w14:paraId="70915177" w14:textId="246207D2" w:rsidR="004B6C2D" w:rsidRDefault="004B6C2D" w:rsidP="005674A5">
      <w:pPr>
        <w:pStyle w:val="RSCheading2"/>
      </w:pPr>
      <w:r w:rsidRPr="00F574F6">
        <w:t>Equipment</w:t>
      </w:r>
    </w:p>
    <w:p w14:paraId="11EF33E6" w14:textId="319AB977" w:rsidR="004B6C2D" w:rsidRPr="005674A5" w:rsidRDefault="00A93F5A" w:rsidP="005674A5">
      <w:pPr>
        <w:pStyle w:val="RSCbulletedlist"/>
      </w:pPr>
      <w:r w:rsidRPr="005674A5">
        <w:t xml:space="preserve">Stock beakers </w:t>
      </w:r>
      <w:r w:rsidR="004B6C2D" w:rsidRPr="005674A5">
        <w:t xml:space="preserve">containing different </w:t>
      </w:r>
      <w:r w:rsidR="0098586C" w:rsidRPr="005674A5">
        <w:t xml:space="preserve">soft </w:t>
      </w:r>
      <w:proofErr w:type="gramStart"/>
      <w:r w:rsidR="004B6C2D" w:rsidRPr="005674A5">
        <w:t>drinks</w:t>
      </w:r>
      <w:proofErr w:type="gramEnd"/>
    </w:p>
    <w:p w14:paraId="20A6C72A" w14:textId="2D9E1398" w:rsidR="004B6C2D" w:rsidRPr="005674A5" w:rsidRDefault="00A93F5A" w:rsidP="005674A5">
      <w:pPr>
        <w:pStyle w:val="RSCbulletedlist"/>
      </w:pPr>
      <w:r w:rsidRPr="005674A5">
        <w:t>Glucose test strips</w:t>
      </w:r>
    </w:p>
    <w:p w14:paraId="42C8D4F2" w14:textId="3F61D70B" w:rsidR="00A93F5A" w:rsidRPr="005674A5" w:rsidRDefault="0098586C" w:rsidP="005674A5">
      <w:pPr>
        <w:pStyle w:val="RSCbulletedlist"/>
      </w:pPr>
      <w:r w:rsidRPr="005674A5">
        <w:t xml:space="preserve">50 </w:t>
      </w:r>
      <w:r w:rsidRPr="00171497">
        <w:rPr>
          <w:rFonts w:ascii="Cambria Math" w:hAnsi="Cambria Math"/>
          <w:sz w:val="24"/>
          <w:szCs w:val="24"/>
        </w:rPr>
        <w:t>ml</w:t>
      </w:r>
      <w:r w:rsidRPr="00171497">
        <w:rPr>
          <w:sz w:val="24"/>
          <w:szCs w:val="24"/>
        </w:rPr>
        <w:t xml:space="preserve"> </w:t>
      </w:r>
      <w:r w:rsidRPr="005674A5">
        <w:t>beakers</w:t>
      </w:r>
    </w:p>
    <w:p w14:paraId="648AC06E" w14:textId="32F96085" w:rsidR="00A93F5A" w:rsidRPr="005674A5" w:rsidRDefault="00A93F5A" w:rsidP="005674A5">
      <w:pPr>
        <w:pStyle w:val="RSCbulletedlist"/>
      </w:pPr>
      <w:r w:rsidRPr="005674A5">
        <w:t xml:space="preserve">5 </w:t>
      </w:r>
      <w:r w:rsidRPr="00171497">
        <w:rPr>
          <w:rFonts w:ascii="Cambria Math" w:hAnsi="Cambria Math"/>
          <w:sz w:val="24"/>
          <w:szCs w:val="24"/>
        </w:rPr>
        <w:t>ml</w:t>
      </w:r>
      <w:r w:rsidRPr="00171497">
        <w:rPr>
          <w:sz w:val="24"/>
          <w:szCs w:val="24"/>
        </w:rPr>
        <w:t xml:space="preserve"> </w:t>
      </w:r>
      <w:r w:rsidRPr="005674A5">
        <w:t>syringes</w:t>
      </w:r>
    </w:p>
    <w:p w14:paraId="1254F753" w14:textId="60A0F6AE" w:rsidR="00F574F6" w:rsidRPr="007A6ABB" w:rsidRDefault="00F574F6" w:rsidP="005674A5">
      <w:pPr>
        <w:pStyle w:val="RSCheading2"/>
      </w:pPr>
      <w:r w:rsidRPr="007A6ABB">
        <w:t>To do</w:t>
      </w:r>
    </w:p>
    <w:p w14:paraId="3E95D5DB" w14:textId="0AE6695D" w:rsidR="007A6ABB" w:rsidRPr="007A6ABB" w:rsidRDefault="007A6ABB" w:rsidP="005674A5">
      <w:pPr>
        <w:pStyle w:val="RSCnumberedlist"/>
        <w:numPr>
          <w:ilvl w:val="0"/>
          <w:numId w:val="29"/>
        </w:numPr>
      </w:pPr>
      <w:r w:rsidRPr="007A6ABB">
        <w:t>Transfer 5</w:t>
      </w:r>
      <w:r w:rsidR="0098586C">
        <w:t xml:space="preserve"> </w:t>
      </w:r>
      <w:r w:rsidRPr="00171497">
        <w:rPr>
          <w:rFonts w:ascii="Cambria Math" w:hAnsi="Cambria Math"/>
          <w:sz w:val="24"/>
          <w:szCs w:val="24"/>
        </w:rPr>
        <w:t>ml</w:t>
      </w:r>
      <w:r w:rsidRPr="00171497">
        <w:rPr>
          <w:sz w:val="24"/>
          <w:szCs w:val="24"/>
        </w:rPr>
        <w:t xml:space="preserve"> </w:t>
      </w:r>
      <w:r w:rsidRPr="007A6ABB">
        <w:t xml:space="preserve">of each drink to a </w:t>
      </w:r>
      <w:r w:rsidR="0098586C">
        <w:t xml:space="preserve">50 </w:t>
      </w:r>
      <w:r w:rsidR="0098586C" w:rsidRPr="00171497">
        <w:rPr>
          <w:rFonts w:ascii="Cambria Math" w:hAnsi="Cambria Math"/>
          <w:sz w:val="24"/>
          <w:szCs w:val="24"/>
        </w:rPr>
        <w:t>ml</w:t>
      </w:r>
      <w:r w:rsidR="0098586C" w:rsidRPr="00171497">
        <w:rPr>
          <w:sz w:val="24"/>
          <w:szCs w:val="24"/>
        </w:rPr>
        <w:t xml:space="preserve"> </w:t>
      </w:r>
      <w:r w:rsidR="0098586C">
        <w:t>beaker</w:t>
      </w:r>
      <w:r w:rsidRPr="007A6ABB">
        <w:t xml:space="preserve"> using the syringe. Label the </w:t>
      </w:r>
      <w:r w:rsidR="0098586C">
        <w:t>beaker</w:t>
      </w:r>
      <w:r w:rsidR="0098586C" w:rsidRPr="007A6ABB">
        <w:t xml:space="preserve"> </w:t>
      </w:r>
      <w:r w:rsidRPr="007A6ABB">
        <w:t xml:space="preserve">with the </w:t>
      </w:r>
      <w:r w:rsidR="0095435D">
        <w:t>letter</w:t>
      </w:r>
      <w:r w:rsidRPr="007A6ABB">
        <w:t xml:space="preserve"> of the drink.</w:t>
      </w:r>
    </w:p>
    <w:p w14:paraId="4AE3A691" w14:textId="7188443A" w:rsidR="007A6ABB" w:rsidRPr="007A6ABB" w:rsidRDefault="007A6ABB" w:rsidP="005674A5">
      <w:pPr>
        <w:pStyle w:val="RSCnumberedlist"/>
      </w:pPr>
      <w:r w:rsidRPr="007A6ABB">
        <w:t>Dip a test strip into each drink for 1 second</w:t>
      </w:r>
      <w:r w:rsidR="00465AC4">
        <w:t>. Remove the strip and</w:t>
      </w:r>
      <w:r w:rsidRPr="007A6ABB">
        <w:t xml:space="preserve"> then leave for 30 seconds for colour to develop. Observe any colour change</w:t>
      </w:r>
      <w:r w:rsidR="006A1AAC" w:rsidRPr="007A6ABB">
        <w:t xml:space="preserve">. </w:t>
      </w:r>
    </w:p>
    <w:p w14:paraId="77127092" w14:textId="5C608646" w:rsidR="007A6ABB" w:rsidRDefault="007A6ABB" w:rsidP="005674A5">
      <w:pPr>
        <w:pStyle w:val="RSCnumberedlist"/>
      </w:pPr>
      <w:r w:rsidRPr="007A6ABB">
        <w:t xml:space="preserve">Record </w:t>
      </w:r>
      <w:r>
        <w:t>observations in the table.</w:t>
      </w:r>
    </w:p>
    <w:p w14:paraId="0E8664C0" w14:textId="67DD7E34" w:rsidR="00D03B7D" w:rsidRPr="007A6ABB" w:rsidRDefault="00D03B7D" w:rsidP="00D03B7D">
      <w:pPr>
        <w:pStyle w:val="RSCbasictext"/>
      </w:pPr>
      <w:r>
        <w:br w:type="page"/>
      </w:r>
    </w:p>
    <w:tbl>
      <w:tblPr>
        <w:tblStyle w:val="TableGrid"/>
        <w:tblW w:w="8816" w:type="dxa"/>
        <w:tblLook w:val="04A0" w:firstRow="1" w:lastRow="0" w:firstColumn="1" w:lastColumn="0" w:noHBand="0" w:noVBand="1"/>
      </w:tblPr>
      <w:tblGrid>
        <w:gridCol w:w="992"/>
        <w:gridCol w:w="2608"/>
        <w:gridCol w:w="2608"/>
        <w:gridCol w:w="2608"/>
      </w:tblGrid>
      <w:tr w:rsidR="007A6ABB" w:rsidRPr="008077C4" w14:paraId="1DCFE661" w14:textId="6B1C8F17" w:rsidTr="001961BD">
        <w:trPr>
          <w:trHeight w:val="765"/>
        </w:trPr>
        <w:tc>
          <w:tcPr>
            <w:tcW w:w="992" w:type="dxa"/>
            <w:shd w:val="clear" w:color="auto" w:fill="004976"/>
            <w:vAlign w:val="center"/>
          </w:tcPr>
          <w:p w14:paraId="0AC6010F" w14:textId="0E3E7130" w:rsidR="007A6ABB" w:rsidRPr="007A6ABB" w:rsidRDefault="007A6ABB" w:rsidP="00F1151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Drink</w:t>
            </w:r>
          </w:p>
        </w:tc>
        <w:tc>
          <w:tcPr>
            <w:tcW w:w="2608" w:type="dxa"/>
            <w:shd w:val="clear" w:color="auto" w:fill="004976"/>
            <w:vAlign w:val="center"/>
          </w:tcPr>
          <w:p w14:paraId="69234EF3" w14:textId="1D2431B6" w:rsidR="007A6ABB" w:rsidRPr="007A6ABB" w:rsidRDefault="007A6ABB" w:rsidP="00BC2BF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Observed result with test strip</w:t>
            </w:r>
          </w:p>
        </w:tc>
        <w:tc>
          <w:tcPr>
            <w:tcW w:w="2608" w:type="dxa"/>
            <w:shd w:val="clear" w:color="auto" w:fill="004976"/>
            <w:vAlign w:val="center"/>
          </w:tcPr>
          <w:p w14:paraId="0A98AA74" w14:textId="3F7866E6" w:rsidR="007A6ABB" w:rsidRPr="007A6ABB" w:rsidRDefault="00436243" w:rsidP="00F1151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Sugar or no sugar?</w:t>
            </w:r>
          </w:p>
        </w:tc>
        <w:tc>
          <w:tcPr>
            <w:tcW w:w="2608" w:type="dxa"/>
            <w:shd w:val="clear" w:color="auto" w:fill="004976"/>
            <w:vAlign w:val="center"/>
          </w:tcPr>
          <w:p w14:paraId="41AA5539" w14:textId="23CB4A31" w:rsidR="007A6ABB" w:rsidRDefault="007A6ABB" w:rsidP="00F1151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drink</w:t>
            </w:r>
          </w:p>
        </w:tc>
      </w:tr>
      <w:tr w:rsidR="007A6ABB" w:rsidRPr="008077C4" w14:paraId="0EB29A1D" w14:textId="3E944CE4" w:rsidTr="001961BD">
        <w:trPr>
          <w:trHeight w:val="1134"/>
        </w:trPr>
        <w:tc>
          <w:tcPr>
            <w:tcW w:w="992" w:type="dxa"/>
            <w:vAlign w:val="center"/>
          </w:tcPr>
          <w:p w14:paraId="081ACD91" w14:textId="0D020E3F" w:rsidR="007A6ABB" w:rsidRPr="008077C4" w:rsidRDefault="007A6ABB" w:rsidP="00BC2BF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077C4">
              <w:rPr>
                <w:rFonts w:ascii="Arial" w:hAnsi="Arial" w:cs="Arial"/>
              </w:rPr>
              <w:t>A</w:t>
            </w:r>
          </w:p>
        </w:tc>
        <w:tc>
          <w:tcPr>
            <w:tcW w:w="2608" w:type="dxa"/>
            <w:vAlign w:val="center"/>
          </w:tcPr>
          <w:p w14:paraId="074CF312" w14:textId="77777777" w:rsidR="007A6ABB" w:rsidRPr="008077C4" w:rsidRDefault="007A6ABB" w:rsidP="00F115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vAlign w:val="center"/>
          </w:tcPr>
          <w:p w14:paraId="2E15A047" w14:textId="77777777" w:rsidR="007A6ABB" w:rsidRPr="008077C4" w:rsidRDefault="007A6ABB" w:rsidP="00F115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vAlign w:val="center"/>
          </w:tcPr>
          <w:p w14:paraId="5A5690DB" w14:textId="77777777" w:rsidR="007A6ABB" w:rsidRPr="008077C4" w:rsidRDefault="007A6ABB" w:rsidP="00F115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A6ABB" w:rsidRPr="008077C4" w14:paraId="7B51635A" w14:textId="46000D15" w:rsidTr="001961BD">
        <w:trPr>
          <w:trHeight w:val="1134"/>
        </w:trPr>
        <w:tc>
          <w:tcPr>
            <w:tcW w:w="992" w:type="dxa"/>
            <w:vAlign w:val="center"/>
          </w:tcPr>
          <w:p w14:paraId="74CF0799" w14:textId="22E9484D" w:rsidR="007A6ABB" w:rsidRPr="008077C4" w:rsidRDefault="007A6ABB" w:rsidP="00BC2BF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077C4">
              <w:rPr>
                <w:rFonts w:ascii="Arial" w:hAnsi="Arial" w:cs="Arial"/>
              </w:rPr>
              <w:t>B</w:t>
            </w:r>
          </w:p>
        </w:tc>
        <w:tc>
          <w:tcPr>
            <w:tcW w:w="2608" w:type="dxa"/>
            <w:vAlign w:val="center"/>
          </w:tcPr>
          <w:p w14:paraId="45637A35" w14:textId="77777777" w:rsidR="007A6ABB" w:rsidRPr="008077C4" w:rsidRDefault="007A6ABB" w:rsidP="00F115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vAlign w:val="center"/>
          </w:tcPr>
          <w:p w14:paraId="14542663" w14:textId="77777777" w:rsidR="007A6ABB" w:rsidRPr="008077C4" w:rsidRDefault="007A6ABB" w:rsidP="00F115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vAlign w:val="center"/>
          </w:tcPr>
          <w:p w14:paraId="0B02AB36" w14:textId="77777777" w:rsidR="007A6ABB" w:rsidRPr="008077C4" w:rsidRDefault="007A6ABB" w:rsidP="00F115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A6ABB" w:rsidRPr="008077C4" w14:paraId="52BA3662" w14:textId="006EDC29" w:rsidTr="001961BD">
        <w:trPr>
          <w:trHeight w:val="1134"/>
        </w:trPr>
        <w:tc>
          <w:tcPr>
            <w:tcW w:w="992" w:type="dxa"/>
            <w:vAlign w:val="center"/>
          </w:tcPr>
          <w:p w14:paraId="7C5D6728" w14:textId="6A877B66" w:rsidR="007A6ABB" w:rsidRPr="008077C4" w:rsidRDefault="007A6ABB" w:rsidP="00BC2BF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077C4">
              <w:rPr>
                <w:rFonts w:ascii="Arial" w:hAnsi="Arial" w:cs="Arial"/>
              </w:rPr>
              <w:t>C</w:t>
            </w:r>
          </w:p>
        </w:tc>
        <w:tc>
          <w:tcPr>
            <w:tcW w:w="2608" w:type="dxa"/>
            <w:vAlign w:val="center"/>
          </w:tcPr>
          <w:p w14:paraId="264B664A" w14:textId="77777777" w:rsidR="007A6ABB" w:rsidRPr="008077C4" w:rsidRDefault="007A6ABB" w:rsidP="00F115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vAlign w:val="center"/>
          </w:tcPr>
          <w:p w14:paraId="359FE8FE" w14:textId="77777777" w:rsidR="007A6ABB" w:rsidRPr="008077C4" w:rsidRDefault="007A6ABB" w:rsidP="00F115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vAlign w:val="center"/>
          </w:tcPr>
          <w:p w14:paraId="3800C472" w14:textId="77777777" w:rsidR="007A6ABB" w:rsidRPr="008077C4" w:rsidRDefault="007A6ABB" w:rsidP="00F115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A6ABB" w:rsidRPr="008077C4" w14:paraId="1870D769" w14:textId="107D220F" w:rsidTr="001961BD">
        <w:trPr>
          <w:trHeight w:val="1134"/>
        </w:trPr>
        <w:tc>
          <w:tcPr>
            <w:tcW w:w="992" w:type="dxa"/>
            <w:vAlign w:val="center"/>
          </w:tcPr>
          <w:p w14:paraId="4CC52CD6" w14:textId="6A95F88E" w:rsidR="007A6ABB" w:rsidRPr="008077C4" w:rsidRDefault="007A6ABB" w:rsidP="00BC2BF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077C4">
              <w:rPr>
                <w:rFonts w:ascii="Arial" w:hAnsi="Arial" w:cs="Arial"/>
              </w:rPr>
              <w:t>D</w:t>
            </w:r>
          </w:p>
        </w:tc>
        <w:tc>
          <w:tcPr>
            <w:tcW w:w="2608" w:type="dxa"/>
            <w:vAlign w:val="center"/>
          </w:tcPr>
          <w:p w14:paraId="4355E269" w14:textId="77777777" w:rsidR="007A6ABB" w:rsidRPr="008077C4" w:rsidRDefault="007A6ABB" w:rsidP="00F115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vAlign w:val="center"/>
          </w:tcPr>
          <w:p w14:paraId="50DBB9B9" w14:textId="77777777" w:rsidR="007A6ABB" w:rsidRPr="008077C4" w:rsidRDefault="007A6ABB" w:rsidP="00F115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vAlign w:val="center"/>
          </w:tcPr>
          <w:p w14:paraId="2B9053D2" w14:textId="77777777" w:rsidR="007A6ABB" w:rsidRPr="008077C4" w:rsidRDefault="007A6ABB" w:rsidP="00F115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A6ABB" w:rsidRPr="008077C4" w14:paraId="6B30EB23" w14:textId="5AEC65DF" w:rsidTr="001961BD">
        <w:trPr>
          <w:trHeight w:val="1134"/>
        </w:trPr>
        <w:tc>
          <w:tcPr>
            <w:tcW w:w="992" w:type="dxa"/>
            <w:vAlign w:val="center"/>
          </w:tcPr>
          <w:p w14:paraId="3C048B85" w14:textId="166D4D22" w:rsidR="007A6ABB" w:rsidRPr="008077C4" w:rsidRDefault="007A6ABB" w:rsidP="00BC2BF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077C4">
              <w:rPr>
                <w:rFonts w:ascii="Arial" w:hAnsi="Arial" w:cs="Arial"/>
              </w:rPr>
              <w:t>E</w:t>
            </w:r>
          </w:p>
        </w:tc>
        <w:tc>
          <w:tcPr>
            <w:tcW w:w="2608" w:type="dxa"/>
            <w:vAlign w:val="center"/>
          </w:tcPr>
          <w:p w14:paraId="156945E2" w14:textId="77777777" w:rsidR="007A6ABB" w:rsidRPr="008077C4" w:rsidRDefault="007A6ABB" w:rsidP="00F115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vAlign w:val="center"/>
          </w:tcPr>
          <w:p w14:paraId="02AABD68" w14:textId="77777777" w:rsidR="007A6ABB" w:rsidRPr="008077C4" w:rsidRDefault="007A6ABB" w:rsidP="00F115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vAlign w:val="center"/>
          </w:tcPr>
          <w:p w14:paraId="3A0CF9E6" w14:textId="77777777" w:rsidR="007A6ABB" w:rsidRPr="008077C4" w:rsidRDefault="007A6ABB" w:rsidP="00F115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A6ABB" w:rsidRPr="008077C4" w14:paraId="36C3B4F6" w14:textId="1EDBB6E3" w:rsidTr="001961BD">
        <w:trPr>
          <w:trHeight w:val="1134"/>
        </w:trPr>
        <w:tc>
          <w:tcPr>
            <w:tcW w:w="992" w:type="dxa"/>
            <w:vAlign w:val="center"/>
          </w:tcPr>
          <w:p w14:paraId="4EB98BF0" w14:textId="7A34DA41" w:rsidR="007A6ABB" w:rsidRPr="008077C4" w:rsidRDefault="007A6ABB" w:rsidP="00BC2BF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077C4">
              <w:rPr>
                <w:rFonts w:ascii="Arial" w:hAnsi="Arial" w:cs="Arial"/>
              </w:rPr>
              <w:t>F</w:t>
            </w:r>
          </w:p>
        </w:tc>
        <w:tc>
          <w:tcPr>
            <w:tcW w:w="2608" w:type="dxa"/>
            <w:vAlign w:val="center"/>
          </w:tcPr>
          <w:p w14:paraId="3F3A4816" w14:textId="77777777" w:rsidR="007A6ABB" w:rsidRPr="008077C4" w:rsidRDefault="007A6ABB" w:rsidP="00F115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vAlign w:val="center"/>
          </w:tcPr>
          <w:p w14:paraId="39EC3BED" w14:textId="77777777" w:rsidR="007A6ABB" w:rsidRPr="008077C4" w:rsidRDefault="007A6ABB" w:rsidP="00F115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vAlign w:val="center"/>
          </w:tcPr>
          <w:p w14:paraId="6E03DD22" w14:textId="77777777" w:rsidR="007A6ABB" w:rsidRPr="008077C4" w:rsidRDefault="007A6ABB" w:rsidP="00F115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A6ABB" w:rsidRPr="008077C4" w14:paraId="66994699" w14:textId="254743CF" w:rsidTr="001961BD">
        <w:trPr>
          <w:trHeight w:val="1134"/>
        </w:trPr>
        <w:tc>
          <w:tcPr>
            <w:tcW w:w="992" w:type="dxa"/>
            <w:vAlign w:val="center"/>
          </w:tcPr>
          <w:p w14:paraId="6F408D5A" w14:textId="21363C04" w:rsidR="007A6ABB" w:rsidRPr="008077C4" w:rsidRDefault="007A6ABB" w:rsidP="00BC2BF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077C4">
              <w:rPr>
                <w:rFonts w:ascii="Arial" w:hAnsi="Arial" w:cs="Arial"/>
              </w:rPr>
              <w:t>Water</w:t>
            </w:r>
          </w:p>
        </w:tc>
        <w:tc>
          <w:tcPr>
            <w:tcW w:w="2608" w:type="dxa"/>
            <w:vAlign w:val="center"/>
          </w:tcPr>
          <w:p w14:paraId="1A7B9BAD" w14:textId="77777777" w:rsidR="007A6ABB" w:rsidRPr="008077C4" w:rsidRDefault="007A6ABB" w:rsidP="00F115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vAlign w:val="center"/>
          </w:tcPr>
          <w:p w14:paraId="130FF792" w14:textId="77777777" w:rsidR="007A6ABB" w:rsidRPr="008077C4" w:rsidRDefault="007A6ABB" w:rsidP="00F115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vAlign w:val="center"/>
          </w:tcPr>
          <w:p w14:paraId="3A0129C0" w14:textId="77777777" w:rsidR="007A6ABB" w:rsidRPr="008077C4" w:rsidRDefault="007A6ABB" w:rsidP="00F115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CC0655D" w14:textId="77777777" w:rsidR="007A6ABB" w:rsidRPr="008C5551" w:rsidRDefault="007A6ABB" w:rsidP="008C5551">
      <w:pPr>
        <w:pStyle w:val="RSCheading2"/>
      </w:pPr>
      <w:r w:rsidRPr="008C5551">
        <w:t>To answer</w:t>
      </w:r>
    </w:p>
    <w:p w14:paraId="6D6A29D9" w14:textId="017BDCB4" w:rsidR="00AD41C2" w:rsidRDefault="00967218" w:rsidP="008C5551">
      <w:pPr>
        <w:pStyle w:val="RSCletteredlistnew"/>
        <w:numPr>
          <w:ilvl w:val="0"/>
          <w:numId w:val="30"/>
        </w:numPr>
        <w:ind w:hanging="357"/>
      </w:pPr>
      <w:r>
        <w:t xml:space="preserve">Identify </w:t>
      </w:r>
      <w:r w:rsidR="0095435D">
        <w:t xml:space="preserve">the sugar and zero versions of </w:t>
      </w:r>
      <w:r>
        <w:t xml:space="preserve">each of the drinks you tested using the list </w:t>
      </w:r>
      <w:r w:rsidR="002E1A75">
        <w:t>provided on the Power</w:t>
      </w:r>
      <w:r w:rsidR="009057B8">
        <w:t>P</w:t>
      </w:r>
      <w:r w:rsidR="002E1A75">
        <w:t xml:space="preserve">oint slide. </w:t>
      </w:r>
      <w:r w:rsidR="00547514" w:rsidRPr="00547514">
        <w:t xml:space="preserve">Write the names </w:t>
      </w:r>
      <w:r w:rsidR="00E16988">
        <w:t xml:space="preserve">of the drinks </w:t>
      </w:r>
      <w:r w:rsidR="00547514" w:rsidRPr="00547514">
        <w:t xml:space="preserve">in the </w:t>
      </w:r>
      <w:r w:rsidR="00547514">
        <w:t xml:space="preserve">last column of the </w:t>
      </w:r>
      <w:r w:rsidR="00547514" w:rsidRPr="00547514">
        <w:t>results table.</w:t>
      </w:r>
    </w:p>
    <w:p w14:paraId="42884CB7" w14:textId="3733D5B1" w:rsidR="00E16988" w:rsidRDefault="00E16988" w:rsidP="00965E4C">
      <w:pPr>
        <w:pStyle w:val="RSCletteredlistnew"/>
        <w:spacing w:after="0"/>
      </w:pPr>
      <w:bookmarkStart w:id="6" w:name="_Hlk46226105"/>
      <w:r>
        <w:t>Which drink contained the most sugar?</w:t>
      </w:r>
    </w:p>
    <w:p w14:paraId="16AF6676" w14:textId="77777777" w:rsidR="00F57376" w:rsidRPr="00965E4C" w:rsidRDefault="00F57376" w:rsidP="005F6AEE">
      <w:pPr>
        <w:pStyle w:val="RSCunderline"/>
        <w:ind w:left="357"/>
      </w:pPr>
    </w:p>
    <w:p w14:paraId="725B8A4A" w14:textId="3CD524DB" w:rsidR="008D1093" w:rsidRDefault="008D1093" w:rsidP="005F6AEE">
      <w:pPr>
        <w:pStyle w:val="RSCunderline"/>
        <w:ind w:left="357"/>
      </w:pPr>
    </w:p>
    <w:p w14:paraId="57F3B5A8" w14:textId="4AD2B9EF" w:rsidR="008D1093" w:rsidRPr="008D1093" w:rsidRDefault="008D1093" w:rsidP="008D1093">
      <w:pPr>
        <w:pStyle w:val="RSCbasictext"/>
      </w:pPr>
      <w:r w:rsidRPr="008D1093">
        <w:br w:type="page"/>
      </w:r>
    </w:p>
    <w:p w14:paraId="54E9CA9F" w14:textId="09104B00" w:rsidR="00EA3F3C" w:rsidRDefault="00EA3F3C" w:rsidP="00DD0213">
      <w:pPr>
        <w:pStyle w:val="RSCletteredlistnew"/>
        <w:spacing w:before="240" w:after="0"/>
      </w:pPr>
      <w:r w:rsidRPr="00965E4C">
        <w:lastRenderedPageBreak/>
        <w:t>Do</w:t>
      </w:r>
      <w:r w:rsidRPr="00EA3F3C">
        <w:t xml:space="preserve"> you think this experiment is a good test of which drinks contain the most sugar? Explain your answer. </w:t>
      </w:r>
    </w:p>
    <w:p w14:paraId="0C45722E" w14:textId="748E7007" w:rsidR="00EA3F3C" w:rsidRPr="00B53B24" w:rsidRDefault="00EA3F3C" w:rsidP="005F6AEE">
      <w:pPr>
        <w:pStyle w:val="RSCunderline"/>
        <w:ind w:left="357"/>
      </w:pPr>
    </w:p>
    <w:p w14:paraId="5BDE5562" w14:textId="77777777" w:rsidR="00F57376" w:rsidRPr="00F57376" w:rsidRDefault="00F57376" w:rsidP="005F6AEE">
      <w:pPr>
        <w:pStyle w:val="RSCunderline"/>
        <w:ind w:left="357"/>
      </w:pPr>
    </w:p>
    <w:p w14:paraId="7B7E64BE" w14:textId="77777777" w:rsidR="00F57376" w:rsidRPr="00F57376" w:rsidRDefault="00F57376" w:rsidP="005F6AEE">
      <w:pPr>
        <w:pStyle w:val="RSCunderline"/>
        <w:ind w:left="357"/>
      </w:pPr>
    </w:p>
    <w:p w14:paraId="3AEBCC8D" w14:textId="77777777" w:rsidR="00F57376" w:rsidRPr="00F57376" w:rsidRDefault="00F57376" w:rsidP="005F6AEE">
      <w:pPr>
        <w:pStyle w:val="RSCunderline"/>
        <w:ind w:left="357"/>
      </w:pPr>
    </w:p>
    <w:p w14:paraId="03131D0F" w14:textId="023595CD" w:rsidR="00F57376" w:rsidRDefault="00F57376" w:rsidP="005F6AEE">
      <w:pPr>
        <w:pStyle w:val="RSCunderline"/>
        <w:ind w:left="357"/>
      </w:pPr>
    </w:p>
    <w:p w14:paraId="5CC0908B" w14:textId="46185660" w:rsidR="005F6AEE" w:rsidRDefault="005F6AEE" w:rsidP="005F6AEE">
      <w:pPr>
        <w:pStyle w:val="RSCunderline"/>
        <w:ind w:left="357"/>
      </w:pPr>
    </w:p>
    <w:p w14:paraId="2EB6843B" w14:textId="2B4D62ED" w:rsidR="005F6AEE" w:rsidRDefault="005F6AEE" w:rsidP="005F6AEE">
      <w:pPr>
        <w:pStyle w:val="RSCunderline"/>
        <w:ind w:left="357"/>
      </w:pPr>
    </w:p>
    <w:p w14:paraId="52D8F6F6" w14:textId="660D80A6" w:rsidR="005F6AEE" w:rsidRDefault="005F6AEE" w:rsidP="005F6AEE">
      <w:pPr>
        <w:pStyle w:val="RSCunderline"/>
        <w:ind w:left="357"/>
      </w:pPr>
    </w:p>
    <w:p w14:paraId="2F0D59D7" w14:textId="3273CC18" w:rsidR="005F6AEE" w:rsidRDefault="005F6AEE" w:rsidP="005F6AEE">
      <w:pPr>
        <w:pStyle w:val="RSCunderline"/>
        <w:ind w:left="357"/>
      </w:pPr>
    </w:p>
    <w:p w14:paraId="1F6986FE" w14:textId="515E17EA" w:rsidR="005F6AEE" w:rsidRDefault="005F6AEE" w:rsidP="005F6AEE">
      <w:pPr>
        <w:pStyle w:val="RSCunderline"/>
        <w:ind w:left="357"/>
      </w:pPr>
    </w:p>
    <w:p w14:paraId="21C8422D" w14:textId="11E7C6E8" w:rsidR="005F6AEE" w:rsidRDefault="005F6AEE" w:rsidP="005F6AEE">
      <w:pPr>
        <w:pStyle w:val="RSCunderline"/>
        <w:ind w:left="357"/>
      </w:pPr>
    </w:p>
    <w:p w14:paraId="03C66ADB" w14:textId="3FB81641" w:rsidR="005F6AEE" w:rsidRDefault="005F6AEE" w:rsidP="005F6AEE">
      <w:pPr>
        <w:pStyle w:val="RSCunderline"/>
        <w:ind w:left="357"/>
      </w:pPr>
    </w:p>
    <w:p w14:paraId="143A850C" w14:textId="4C682A76" w:rsidR="005F6AEE" w:rsidRDefault="005F6AEE" w:rsidP="005F6AEE">
      <w:pPr>
        <w:pStyle w:val="RSCunderline"/>
        <w:ind w:left="357"/>
      </w:pPr>
    </w:p>
    <w:p w14:paraId="5331C097" w14:textId="2E744DC3" w:rsidR="005F6AEE" w:rsidRDefault="005F6AEE" w:rsidP="005F6AEE">
      <w:pPr>
        <w:pStyle w:val="RSCunderline"/>
        <w:ind w:left="357"/>
      </w:pPr>
    </w:p>
    <w:bookmarkEnd w:id="6"/>
    <w:p w14:paraId="3ED80CA7" w14:textId="77777777" w:rsidR="005F6AEE" w:rsidRPr="00F57376" w:rsidRDefault="005F6AEE" w:rsidP="005F6AEE">
      <w:pPr>
        <w:pStyle w:val="RSCunderline"/>
        <w:ind w:left="357"/>
      </w:pPr>
    </w:p>
    <w:sectPr w:rsidR="005F6AEE" w:rsidRPr="00F57376" w:rsidSect="00560582">
      <w:headerReference w:type="default" r:id="rId12"/>
      <w:pgSz w:w="11906" w:h="16838"/>
      <w:pgMar w:top="2268" w:right="2268" w:bottom="1134" w:left="1134" w:header="709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9E501" w14:textId="77777777" w:rsidR="00356B3B" w:rsidRDefault="00356B3B" w:rsidP="008077C4">
      <w:pPr>
        <w:spacing w:after="0" w:line="240" w:lineRule="auto"/>
      </w:pPr>
      <w:r>
        <w:separator/>
      </w:r>
    </w:p>
  </w:endnote>
  <w:endnote w:type="continuationSeparator" w:id="0">
    <w:p w14:paraId="70474230" w14:textId="77777777" w:rsidR="00356B3B" w:rsidRDefault="00356B3B" w:rsidP="0080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Arial (Body CS)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8A29" w14:textId="0D97C985" w:rsidR="007A5B24" w:rsidRPr="00F3358E" w:rsidRDefault="004365F7" w:rsidP="004365F7">
    <w:pPr>
      <w:pStyle w:val="Footer"/>
      <w:jc w:val="center"/>
      <w:rPr>
        <w:rFonts w:ascii="Arial" w:hAnsi="Arial" w:cs="Arial"/>
        <w:sz w:val="20"/>
        <w:szCs w:val="20"/>
      </w:rPr>
    </w:pPr>
    <w:r w:rsidRPr="00B073B5">
      <w:rPr>
        <w:noProof/>
      </w:rPr>
      <w:drawing>
        <wp:anchor distT="0" distB="0" distL="114300" distR="114300" simplePos="0" relativeHeight="251669504" behindDoc="0" locked="0" layoutInCell="1" allowOverlap="1" wp14:anchorId="778A4006" wp14:editId="1ABB68B7">
          <wp:simplePos x="0" y="0"/>
          <wp:positionH relativeFrom="column">
            <wp:posOffset>-712095</wp:posOffset>
          </wp:positionH>
          <wp:positionV relativeFrom="paragraph">
            <wp:posOffset>341630</wp:posOffset>
          </wp:positionV>
          <wp:extent cx="7560000" cy="533539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33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73B5">
      <w:rPr>
        <w:noProof/>
      </w:rPr>
      <w:drawing>
        <wp:anchor distT="0" distB="0" distL="114300" distR="114300" simplePos="0" relativeHeight="251670528" behindDoc="0" locked="0" layoutInCell="1" allowOverlap="1" wp14:anchorId="2B82D613" wp14:editId="75EED1DE">
          <wp:simplePos x="0" y="0"/>
          <wp:positionH relativeFrom="column">
            <wp:posOffset>7620</wp:posOffset>
          </wp:positionH>
          <wp:positionV relativeFrom="paragraph">
            <wp:posOffset>-247650</wp:posOffset>
          </wp:positionV>
          <wp:extent cx="1638300" cy="457200"/>
          <wp:effectExtent l="0" t="0" r="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42850406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20"/>
          <w:szCs w:val="20"/>
        </w:rPr>
      </w:sdtEndPr>
      <w:sdtContent>
        <w:r w:rsidRPr="00F3358E">
          <w:rPr>
            <w:rFonts w:ascii="Arial" w:hAnsi="Arial" w:cs="Arial"/>
            <w:sz w:val="20"/>
            <w:szCs w:val="20"/>
          </w:rPr>
          <w:fldChar w:fldCharType="begin"/>
        </w:r>
        <w:r w:rsidRPr="00F3358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3358E">
          <w:rPr>
            <w:rFonts w:ascii="Arial" w:hAnsi="Arial" w:cs="Arial"/>
            <w:sz w:val="20"/>
            <w:szCs w:val="20"/>
          </w:rPr>
          <w:fldChar w:fldCharType="separate"/>
        </w:r>
        <w:r w:rsidRPr="00F3358E">
          <w:rPr>
            <w:rFonts w:ascii="Arial" w:hAnsi="Arial" w:cs="Arial"/>
            <w:sz w:val="20"/>
            <w:szCs w:val="20"/>
          </w:rPr>
          <w:t>1</w:t>
        </w:r>
        <w:r w:rsidRPr="00F3358E">
          <w:rPr>
            <w:rFonts w:ascii="Arial" w:hAnsi="Arial"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B135E" w14:textId="77777777" w:rsidR="00356B3B" w:rsidRDefault="00356B3B" w:rsidP="008077C4">
      <w:pPr>
        <w:spacing w:after="0" w:line="240" w:lineRule="auto"/>
      </w:pPr>
      <w:r>
        <w:separator/>
      </w:r>
    </w:p>
  </w:footnote>
  <w:footnote w:type="continuationSeparator" w:id="0">
    <w:p w14:paraId="2F403983" w14:textId="77777777" w:rsidR="00356B3B" w:rsidRDefault="00356B3B" w:rsidP="00807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6CC9" w14:textId="528F6317" w:rsidR="00840BFB" w:rsidRPr="007A5B24" w:rsidRDefault="00EB34FF" w:rsidP="00EB34FF">
    <w:pPr>
      <w:pStyle w:val="RSCMainsubtitle"/>
    </w:pPr>
    <w:r w:rsidRPr="00B1110C">
      <w:rPr>
        <w:noProof/>
      </w:rPr>
      <w:drawing>
        <wp:anchor distT="0" distB="0" distL="114300" distR="114300" simplePos="0" relativeHeight="251665408" behindDoc="0" locked="0" layoutInCell="1" allowOverlap="1" wp14:anchorId="172E2CCB" wp14:editId="22ACE2B7">
          <wp:simplePos x="0" y="0"/>
          <wp:positionH relativeFrom="column">
            <wp:posOffset>5579110</wp:posOffset>
          </wp:positionH>
          <wp:positionV relativeFrom="paragraph">
            <wp:posOffset>978535</wp:posOffset>
          </wp:positionV>
          <wp:extent cx="1259822" cy="1022731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22" cy="10227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F07A083" wp14:editId="7A9E01E3">
              <wp:simplePos x="0" y="0"/>
              <wp:positionH relativeFrom="column">
                <wp:posOffset>-709295</wp:posOffset>
              </wp:positionH>
              <wp:positionV relativeFrom="paragraph">
                <wp:posOffset>-460375</wp:posOffset>
              </wp:positionV>
              <wp:extent cx="7559040" cy="1437640"/>
              <wp:effectExtent l="0" t="0" r="0" b="0"/>
              <wp:wrapNone/>
              <wp:docPr id="6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1437640"/>
                      </a:xfrm>
                      <a:prstGeom prst="rect">
                        <a:avLst/>
                      </a:prstGeom>
                      <a:solidFill>
                        <a:srgbClr val="DEEEF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002B8E" id="Rectangle 6" o:spid="_x0000_s1026" alt="&quot;&quot;" style="position:absolute;margin-left:-55.85pt;margin-top:-36.25pt;width:595.2pt;height:113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" fillcolor="#deeef3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0BD49CD3" wp14:editId="5D823CBA">
          <wp:simplePos x="0" y="0"/>
          <wp:positionH relativeFrom="column">
            <wp:posOffset>4187190</wp:posOffset>
          </wp:positionH>
          <wp:positionV relativeFrom="paragraph">
            <wp:posOffset>-4422140</wp:posOffset>
          </wp:positionV>
          <wp:extent cx="5400040" cy="5400040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Student workbook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14B9" w14:textId="02249EEE" w:rsidR="009A457B" w:rsidRDefault="009A457B" w:rsidP="007A5B24">
    <w:pPr>
      <w:pStyle w:val="RSCRHtitle"/>
    </w:pPr>
    <w:r>
      <w:drawing>
        <wp:anchor distT="0" distB="0" distL="114300" distR="114300" simplePos="0" relativeHeight="251663360" behindDoc="0" locked="0" layoutInCell="1" allowOverlap="1" wp14:anchorId="269E7E44" wp14:editId="530DF49E">
          <wp:simplePos x="0" y="0"/>
          <wp:positionH relativeFrom="column">
            <wp:posOffset>4187190</wp:posOffset>
          </wp:positionH>
          <wp:positionV relativeFrom="paragraph">
            <wp:posOffset>-4422140</wp:posOffset>
          </wp:positionV>
          <wp:extent cx="5400040" cy="540004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110C">
      <w:drawing>
        <wp:anchor distT="0" distB="0" distL="114300" distR="114300" simplePos="0" relativeHeight="251662336" behindDoc="0" locked="0" layoutInCell="1" allowOverlap="1" wp14:anchorId="3481C108" wp14:editId="596E204C">
          <wp:simplePos x="0" y="0"/>
          <wp:positionH relativeFrom="column">
            <wp:posOffset>5580380</wp:posOffset>
          </wp:positionH>
          <wp:positionV relativeFrom="paragraph">
            <wp:posOffset>-463058</wp:posOffset>
          </wp:positionV>
          <wp:extent cx="1260000" cy="10167784"/>
          <wp:effectExtent l="0" t="0" r="0" b="508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016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737F">
      <w:t>Fizzy drinks</w:t>
    </w:r>
    <w:r>
      <w:t xml:space="preserve">: </w:t>
    </w:r>
    <w:r w:rsidR="00A03129">
      <w:t>s</w:t>
    </w:r>
    <w:r w:rsidRPr="00BD555D">
      <w:t>tudent workbook</w:t>
    </w:r>
  </w:p>
  <w:p w14:paraId="74100BB8" w14:textId="77777777" w:rsidR="009A457B" w:rsidRPr="007A5B24" w:rsidRDefault="009A457B" w:rsidP="007A5B24">
    <w:pPr>
      <w:pStyle w:val="RSCRHhyperlink"/>
    </w:pPr>
    <w:r w:rsidRPr="007A5B24">
      <w:rPr>
        <w:u w:val="none"/>
      </w:rPr>
      <w:t>Available from</w:t>
    </w:r>
    <w:r w:rsidRPr="00216CC3">
      <w:rPr>
        <w:u w:val="none"/>
      </w:rPr>
      <w:t xml:space="preserve"> </w:t>
    </w:r>
    <w:hyperlink r:id="rId3" w:history="1">
      <w:r w:rsidRPr="007A5B24">
        <w:rPr>
          <w:rStyle w:val="Hyperlink"/>
          <w:color w:val="000000" w:themeColor="text1"/>
        </w:rPr>
        <w:t>rsc.li/3o5OV1P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C2F"/>
    <w:multiLevelType w:val="hybridMultilevel"/>
    <w:tmpl w:val="591E4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D4E52"/>
    <w:multiLevelType w:val="hybridMultilevel"/>
    <w:tmpl w:val="88709252"/>
    <w:lvl w:ilvl="0" w:tplc="71E24D50">
      <w:start w:val="3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5585C"/>
    <w:multiLevelType w:val="hybridMultilevel"/>
    <w:tmpl w:val="B07E657C"/>
    <w:lvl w:ilvl="0" w:tplc="72C8EF54">
      <w:start w:val="1"/>
      <w:numFmt w:val="lowerLetter"/>
      <w:pStyle w:val="RSCletteredlistnew"/>
      <w:lvlText w:val="(%1)"/>
      <w:lvlJc w:val="left"/>
      <w:pPr>
        <w:ind w:left="3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E3F2790"/>
    <w:multiLevelType w:val="hybridMultilevel"/>
    <w:tmpl w:val="01C4FF44"/>
    <w:lvl w:ilvl="0" w:tplc="846EDA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035D5"/>
    <w:multiLevelType w:val="hybridMultilevel"/>
    <w:tmpl w:val="967809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33E52"/>
    <w:multiLevelType w:val="hybridMultilevel"/>
    <w:tmpl w:val="3CE8F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95A0C"/>
    <w:multiLevelType w:val="hybridMultilevel"/>
    <w:tmpl w:val="E06654D2"/>
    <w:lvl w:ilvl="0" w:tplc="5ED8E2BA">
      <w:start w:val="1"/>
      <w:numFmt w:val="bullet"/>
      <w:pStyle w:val="RSCbulletedlist"/>
      <w:lvlText w:val=""/>
      <w:lvlJc w:val="left"/>
      <w:pPr>
        <w:ind w:left="357" w:hanging="357"/>
      </w:pPr>
      <w:rPr>
        <w:rFonts w:ascii="Symbol" w:hAnsi="Symbol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82E5B"/>
    <w:multiLevelType w:val="hybridMultilevel"/>
    <w:tmpl w:val="FDBCDD34"/>
    <w:lvl w:ilvl="0" w:tplc="3E7EF12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25B62"/>
    <w:multiLevelType w:val="hybridMultilevel"/>
    <w:tmpl w:val="C6AC57D0"/>
    <w:lvl w:ilvl="0" w:tplc="5476ABCE">
      <w:start w:val="1"/>
      <w:numFmt w:val="lowerRoman"/>
      <w:pStyle w:val="RSCromansublist"/>
      <w:lvlText w:val="%1."/>
      <w:lvlJc w:val="left"/>
      <w:pPr>
        <w:ind w:left="1077" w:hanging="720"/>
      </w:pPr>
      <w:rPr>
        <w:rFonts w:ascii="Arial" w:hAnsi="Arial" w:hint="default"/>
        <w:b/>
        <w:i w:val="0"/>
        <w:color w:val="C80C2F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27F5F"/>
    <w:multiLevelType w:val="hybridMultilevel"/>
    <w:tmpl w:val="CD84D1CC"/>
    <w:lvl w:ilvl="0" w:tplc="9EC43706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9F3DA9"/>
    <w:multiLevelType w:val="hybridMultilevel"/>
    <w:tmpl w:val="7072358A"/>
    <w:lvl w:ilvl="0" w:tplc="561836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F6567C"/>
    <w:multiLevelType w:val="hybridMultilevel"/>
    <w:tmpl w:val="777E970A"/>
    <w:lvl w:ilvl="0" w:tplc="F148ED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D31D0A"/>
    <w:multiLevelType w:val="hybridMultilevel"/>
    <w:tmpl w:val="AE22D9C2"/>
    <w:lvl w:ilvl="0" w:tplc="817E3F78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5027F"/>
    <w:multiLevelType w:val="hybridMultilevel"/>
    <w:tmpl w:val="0308BA94"/>
    <w:lvl w:ilvl="0" w:tplc="18BC30A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C80C2F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D00BBC2">
      <w:start w:val="1"/>
      <w:numFmt w:val="lowerLetter"/>
      <w:lvlText w:val="(%3)"/>
      <w:lvlJc w:val="left"/>
      <w:pPr>
        <w:ind w:left="180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FB2CA2"/>
    <w:multiLevelType w:val="hybridMultilevel"/>
    <w:tmpl w:val="66A434AA"/>
    <w:lvl w:ilvl="0" w:tplc="9EC43706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520328"/>
    <w:multiLevelType w:val="hybridMultilevel"/>
    <w:tmpl w:val="77C65B20"/>
    <w:lvl w:ilvl="0" w:tplc="E856DC0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229D5"/>
    <w:multiLevelType w:val="hybridMultilevel"/>
    <w:tmpl w:val="DDFA5B9C"/>
    <w:lvl w:ilvl="0" w:tplc="E202E5F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1D1F27"/>
    <w:multiLevelType w:val="hybridMultilevel"/>
    <w:tmpl w:val="84A64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26FE3"/>
    <w:multiLevelType w:val="hybridMultilevel"/>
    <w:tmpl w:val="D2406394"/>
    <w:lvl w:ilvl="0" w:tplc="BD8EA1EC">
      <w:start w:val="1"/>
      <w:numFmt w:val="upperLetter"/>
      <w:pStyle w:val="RSCheading3lett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D20C7D"/>
    <w:multiLevelType w:val="hybridMultilevel"/>
    <w:tmpl w:val="9D6A5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44D1D"/>
    <w:multiLevelType w:val="hybridMultilevel"/>
    <w:tmpl w:val="18FA825C"/>
    <w:lvl w:ilvl="0" w:tplc="70D28A0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2A193C"/>
    <w:multiLevelType w:val="hybridMultilevel"/>
    <w:tmpl w:val="76CCD86A"/>
    <w:lvl w:ilvl="0" w:tplc="2F9E15F0">
      <w:start w:val="1"/>
      <w:numFmt w:val="bullet"/>
      <w:pStyle w:val="RSCTOC"/>
      <w:lvlText w:val="è"/>
      <w:lvlJc w:val="left"/>
      <w:pPr>
        <w:ind w:left="357" w:hanging="357"/>
      </w:pPr>
      <w:rPr>
        <w:rFonts w:ascii="Wingdings" w:hAnsi="Wingdings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C3A2C"/>
    <w:multiLevelType w:val="hybridMultilevel"/>
    <w:tmpl w:val="D2E2D088"/>
    <w:lvl w:ilvl="0" w:tplc="8884C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CD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7C6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A80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729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AE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881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D28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C6D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33177A1"/>
    <w:multiLevelType w:val="hybridMultilevel"/>
    <w:tmpl w:val="6A3AB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3093A"/>
    <w:multiLevelType w:val="hybridMultilevel"/>
    <w:tmpl w:val="B57AB84A"/>
    <w:lvl w:ilvl="0" w:tplc="CC7C6A50">
      <w:start w:val="1"/>
      <w:numFmt w:val="decimal"/>
      <w:pStyle w:val="RSCnumberedlist"/>
      <w:lvlText w:val="%1."/>
      <w:lvlJc w:val="left"/>
      <w:pPr>
        <w:ind w:left="360" w:hanging="360"/>
      </w:pPr>
      <w:rPr>
        <w:rFonts w:hint="default"/>
        <w:b/>
        <w:i w:val="0"/>
        <w:color w:val="C80C2F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Letter"/>
      <w:lvlText w:val="(%3)"/>
      <w:lvlJc w:val="left"/>
      <w:pPr>
        <w:ind w:left="180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02561A"/>
    <w:multiLevelType w:val="hybridMultilevel"/>
    <w:tmpl w:val="3FD4010E"/>
    <w:lvl w:ilvl="0" w:tplc="9EC43706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FA0C25"/>
    <w:multiLevelType w:val="hybridMultilevel"/>
    <w:tmpl w:val="137CBA88"/>
    <w:lvl w:ilvl="0" w:tplc="9EC43706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8830849">
    <w:abstractNumId w:val="12"/>
  </w:num>
  <w:num w:numId="2" w16cid:durableId="1086001023">
    <w:abstractNumId w:val="7"/>
  </w:num>
  <w:num w:numId="3" w16cid:durableId="720204537">
    <w:abstractNumId w:val="0"/>
  </w:num>
  <w:num w:numId="4" w16cid:durableId="176123540">
    <w:abstractNumId w:val="15"/>
  </w:num>
  <w:num w:numId="5" w16cid:durableId="830829367">
    <w:abstractNumId w:val="23"/>
  </w:num>
  <w:num w:numId="6" w16cid:durableId="159662009">
    <w:abstractNumId w:val="4"/>
  </w:num>
  <w:num w:numId="7" w16cid:durableId="310909323">
    <w:abstractNumId w:val="17"/>
  </w:num>
  <w:num w:numId="8" w16cid:durableId="1114599815">
    <w:abstractNumId w:val="16"/>
  </w:num>
  <w:num w:numId="9" w16cid:durableId="376900657">
    <w:abstractNumId w:val="10"/>
  </w:num>
  <w:num w:numId="10" w16cid:durableId="653491473">
    <w:abstractNumId w:val="20"/>
  </w:num>
  <w:num w:numId="11" w16cid:durableId="1705016443">
    <w:abstractNumId w:val="11"/>
  </w:num>
  <w:num w:numId="12" w16cid:durableId="556744420">
    <w:abstractNumId w:val="14"/>
  </w:num>
  <w:num w:numId="13" w16cid:durableId="1754088209">
    <w:abstractNumId w:val="3"/>
  </w:num>
  <w:num w:numId="14" w16cid:durableId="1775402247">
    <w:abstractNumId w:val="9"/>
  </w:num>
  <w:num w:numId="15" w16cid:durableId="1995987655">
    <w:abstractNumId w:val="22"/>
  </w:num>
  <w:num w:numId="16" w16cid:durableId="439834018">
    <w:abstractNumId w:val="26"/>
  </w:num>
  <w:num w:numId="17" w16cid:durableId="1607154259">
    <w:abstractNumId w:val="1"/>
  </w:num>
  <w:num w:numId="18" w16cid:durableId="1854223107">
    <w:abstractNumId w:val="25"/>
  </w:num>
  <w:num w:numId="19" w16cid:durableId="2064594159">
    <w:abstractNumId w:val="19"/>
  </w:num>
  <w:num w:numId="20" w16cid:durableId="1700666166">
    <w:abstractNumId w:val="5"/>
  </w:num>
  <w:num w:numId="21" w16cid:durableId="2013600412">
    <w:abstractNumId w:val="6"/>
  </w:num>
  <w:num w:numId="22" w16cid:durableId="355622425">
    <w:abstractNumId w:val="18"/>
  </w:num>
  <w:num w:numId="23" w16cid:durableId="848980783">
    <w:abstractNumId w:val="2"/>
  </w:num>
  <w:num w:numId="24" w16cid:durableId="848568621">
    <w:abstractNumId w:val="24"/>
  </w:num>
  <w:num w:numId="25" w16cid:durableId="1993829441">
    <w:abstractNumId w:val="8"/>
  </w:num>
  <w:num w:numId="26" w16cid:durableId="1432821738">
    <w:abstractNumId w:val="21"/>
  </w:num>
  <w:num w:numId="27" w16cid:durableId="1952667390">
    <w:abstractNumId w:val="2"/>
    <w:lvlOverride w:ilvl="0">
      <w:startOverride w:val="1"/>
    </w:lvlOverride>
  </w:num>
  <w:num w:numId="28" w16cid:durableId="2041782880">
    <w:abstractNumId w:val="2"/>
    <w:lvlOverride w:ilvl="0">
      <w:startOverride w:val="1"/>
    </w:lvlOverride>
  </w:num>
  <w:num w:numId="29" w16cid:durableId="1013603302">
    <w:abstractNumId w:val="24"/>
    <w:lvlOverride w:ilvl="0">
      <w:startOverride w:val="1"/>
    </w:lvlOverride>
  </w:num>
  <w:num w:numId="30" w16cid:durableId="1405376106">
    <w:abstractNumId w:val="2"/>
    <w:lvlOverride w:ilvl="0">
      <w:startOverride w:val="1"/>
    </w:lvlOverride>
  </w:num>
  <w:num w:numId="31" w16cid:durableId="1589001764">
    <w:abstractNumId w:val="13"/>
  </w:num>
  <w:num w:numId="32" w16cid:durableId="989478531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3NjM1MzI1sbQwNDFR0lEKTi0uzszPAykwqwUAK2B5DSwAAAA="/>
  </w:docVars>
  <w:rsids>
    <w:rsidRoot w:val="00D170D0"/>
    <w:rsid w:val="0001334B"/>
    <w:rsid w:val="00017C02"/>
    <w:rsid w:val="000415BA"/>
    <w:rsid w:val="00046859"/>
    <w:rsid w:val="000519D8"/>
    <w:rsid w:val="00084E54"/>
    <w:rsid w:val="0009223F"/>
    <w:rsid w:val="000944F5"/>
    <w:rsid w:val="000B5BDB"/>
    <w:rsid w:val="000C28CD"/>
    <w:rsid w:val="000D1D59"/>
    <w:rsid w:val="000D76B5"/>
    <w:rsid w:val="000E39E1"/>
    <w:rsid w:val="000E4174"/>
    <w:rsid w:val="00107A4D"/>
    <w:rsid w:val="001114FE"/>
    <w:rsid w:val="00111DFA"/>
    <w:rsid w:val="0013539A"/>
    <w:rsid w:val="001423C0"/>
    <w:rsid w:val="00171497"/>
    <w:rsid w:val="001961BD"/>
    <w:rsid w:val="001A4C62"/>
    <w:rsid w:val="001A6A0C"/>
    <w:rsid w:val="001B5344"/>
    <w:rsid w:val="001B5A73"/>
    <w:rsid w:val="001C7B17"/>
    <w:rsid w:val="001D6590"/>
    <w:rsid w:val="001D7C3C"/>
    <w:rsid w:val="001E37C9"/>
    <w:rsid w:val="001E5D2C"/>
    <w:rsid w:val="001E6689"/>
    <w:rsid w:val="001F53DE"/>
    <w:rsid w:val="00200CD4"/>
    <w:rsid w:val="00210654"/>
    <w:rsid w:val="00216CC3"/>
    <w:rsid w:val="002342F8"/>
    <w:rsid w:val="00242F1D"/>
    <w:rsid w:val="002669C2"/>
    <w:rsid w:val="0027029B"/>
    <w:rsid w:val="002762CC"/>
    <w:rsid w:val="002B2557"/>
    <w:rsid w:val="002D22C3"/>
    <w:rsid w:val="002D582B"/>
    <w:rsid w:val="002E1A75"/>
    <w:rsid w:val="002F0176"/>
    <w:rsid w:val="00307A39"/>
    <w:rsid w:val="00315592"/>
    <w:rsid w:val="00324D14"/>
    <w:rsid w:val="0033609C"/>
    <w:rsid w:val="00337261"/>
    <w:rsid w:val="00344B78"/>
    <w:rsid w:val="0035204E"/>
    <w:rsid w:val="0035519D"/>
    <w:rsid w:val="00356B3B"/>
    <w:rsid w:val="00361598"/>
    <w:rsid w:val="00362F3E"/>
    <w:rsid w:val="00384005"/>
    <w:rsid w:val="003930C3"/>
    <w:rsid w:val="00394E24"/>
    <w:rsid w:val="0039635A"/>
    <w:rsid w:val="003D6563"/>
    <w:rsid w:val="003F338B"/>
    <w:rsid w:val="00403FCD"/>
    <w:rsid w:val="00422C1E"/>
    <w:rsid w:val="0042449D"/>
    <w:rsid w:val="004263AE"/>
    <w:rsid w:val="00436243"/>
    <w:rsid w:val="004365F7"/>
    <w:rsid w:val="00445D95"/>
    <w:rsid w:val="00460BF0"/>
    <w:rsid w:val="00465AC4"/>
    <w:rsid w:val="0047038A"/>
    <w:rsid w:val="00470FDD"/>
    <w:rsid w:val="004743C7"/>
    <w:rsid w:val="00483224"/>
    <w:rsid w:val="00491B02"/>
    <w:rsid w:val="004A670E"/>
    <w:rsid w:val="004B6C2D"/>
    <w:rsid w:val="004B7BAD"/>
    <w:rsid w:val="004C61FF"/>
    <w:rsid w:val="004E19E9"/>
    <w:rsid w:val="004E216C"/>
    <w:rsid w:val="0051226E"/>
    <w:rsid w:val="00512480"/>
    <w:rsid w:val="00513012"/>
    <w:rsid w:val="00517C07"/>
    <w:rsid w:val="0054185A"/>
    <w:rsid w:val="00545631"/>
    <w:rsid w:val="00547514"/>
    <w:rsid w:val="005561C5"/>
    <w:rsid w:val="00560582"/>
    <w:rsid w:val="00560B4D"/>
    <w:rsid w:val="00566A06"/>
    <w:rsid w:val="005674A5"/>
    <w:rsid w:val="00574864"/>
    <w:rsid w:val="00575AB1"/>
    <w:rsid w:val="00593C2F"/>
    <w:rsid w:val="005963FB"/>
    <w:rsid w:val="005A2BC3"/>
    <w:rsid w:val="005D16FE"/>
    <w:rsid w:val="005F1C9B"/>
    <w:rsid w:val="005F25C2"/>
    <w:rsid w:val="005F6AEE"/>
    <w:rsid w:val="00607C17"/>
    <w:rsid w:val="0064026E"/>
    <w:rsid w:val="006416C8"/>
    <w:rsid w:val="00643FB2"/>
    <w:rsid w:val="00646A0B"/>
    <w:rsid w:val="00670A9A"/>
    <w:rsid w:val="00671D8D"/>
    <w:rsid w:val="006735EE"/>
    <w:rsid w:val="006952F8"/>
    <w:rsid w:val="006A03BA"/>
    <w:rsid w:val="006A1AAC"/>
    <w:rsid w:val="006A2733"/>
    <w:rsid w:val="006A5069"/>
    <w:rsid w:val="006A6775"/>
    <w:rsid w:val="006B1825"/>
    <w:rsid w:val="006B1C1F"/>
    <w:rsid w:val="006E6C19"/>
    <w:rsid w:val="006F54D5"/>
    <w:rsid w:val="006F5AE0"/>
    <w:rsid w:val="00707D49"/>
    <w:rsid w:val="00724DE7"/>
    <w:rsid w:val="007449E1"/>
    <w:rsid w:val="00744A3E"/>
    <w:rsid w:val="007551E8"/>
    <w:rsid w:val="00755415"/>
    <w:rsid w:val="00762DCF"/>
    <w:rsid w:val="00783547"/>
    <w:rsid w:val="00791D71"/>
    <w:rsid w:val="0079671A"/>
    <w:rsid w:val="007A28C6"/>
    <w:rsid w:val="007A5656"/>
    <w:rsid w:val="007A5B24"/>
    <w:rsid w:val="007A6ABB"/>
    <w:rsid w:val="007B0BC8"/>
    <w:rsid w:val="007D08A9"/>
    <w:rsid w:val="007D7B8D"/>
    <w:rsid w:val="00802C7D"/>
    <w:rsid w:val="008077C4"/>
    <w:rsid w:val="00813382"/>
    <w:rsid w:val="00835A6B"/>
    <w:rsid w:val="00840BFB"/>
    <w:rsid w:val="0085786B"/>
    <w:rsid w:val="008630AA"/>
    <w:rsid w:val="0088061D"/>
    <w:rsid w:val="00893856"/>
    <w:rsid w:val="008A29B0"/>
    <w:rsid w:val="008A7B22"/>
    <w:rsid w:val="008C0EC2"/>
    <w:rsid w:val="008C4916"/>
    <w:rsid w:val="008C5551"/>
    <w:rsid w:val="008D1093"/>
    <w:rsid w:val="008D2E45"/>
    <w:rsid w:val="008D3EB2"/>
    <w:rsid w:val="008E2A0B"/>
    <w:rsid w:val="008F0CA0"/>
    <w:rsid w:val="008F1FE5"/>
    <w:rsid w:val="009057B8"/>
    <w:rsid w:val="009351BD"/>
    <w:rsid w:val="00952C04"/>
    <w:rsid w:val="00953C64"/>
    <w:rsid w:val="0095435D"/>
    <w:rsid w:val="009543CD"/>
    <w:rsid w:val="00965E4C"/>
    <w:rsid w:val="00967218"/>
    <w:rsid w:val="009857C6"/>
    <w:rsid w:val="0098586C"/>
    <w:rsid w:val="0098627E"/>
    <w:rsid w:val="009A457B"/>
    <w:rsid w:val="009A7554"/>
    <w:rsid w:val="009B4062"/>
    <w:rsid w:val="009C0571"/>
    <w:rsid w:val="009D4EAB"/>
    <w:rsid w:val="009E4E7F"/>
    <w:rsid w:val="00A03129"/>
    <w:rsid w:val="00A1610A"/>
    <w:rsid w:val="00A263AC"/>
    <w:rsid w:val="00A326A2"/>
    <w:rsid w:val="00A3781F"/>
    <w:rsid w:val="00A46948"/>
    <w:rsid w:val="00A4773D"/>
    <w:rsid w:val="00A579E7"/>
    <w:rsid w:val="00A60C36"/>
    <w:rsid w:val="00A61263"/>
    <w:rsid w:val="00A8351E"/>
    <w:rsid w:val="00A9009C"/>
    <w:rsid w:val="00A93F5A"/>
    <w:rsid w:val="00AB7172"/>
    <w:rsid w:val="00AC5A4E"/>
    <w:rsid w:val="00AD41C2"/>
    <w:rsid w:val="00AD69E2"/>
    <w:rsid w:val="00AE55EA"/>
    <w:rsid w:val="00AE7008"/>
    <w:rsid w:val="00AE713B"/>
    <w:rsid w:val="00AF3867"/>
    <w:rsid w:val="00AF6A13"/>
    <w:rsid w:val="00B17980"/>
    <w:rsid w:val="00B21B8D"/>
    <w:rsid w:val="00B258EF"/>
    <w:rsid w:val="00B32A48"/>
    <w:rsid w:val="00B3534D"/>
    <w:rsid w:val="00B46508"/>
    <w:rsid w:val="00B505CA"/>
    <w:rsid w:val="00B53B24"/>
    <w:rsid w:val="00B54F12"/>
    <w:rsid w:val="00B90495"/>
    <w:rsid w:val="00B957F6"/>
    <w:rsid w:val="00B96541"/>
    <w:rsid w:val="00BC2BFF"/>
    <w:rsid w:val="00BC3241"/>
    <w:rsid w:val="00BD019B"/>
    <w:rsid w:val="00BE512E"/>
    <w:rsid w:val="00BE7ED7"/>
    <w:rsid w:val="00BF71FF"/>
    <w:rsid w:val="00BF760D"/>
    <w:rsid w:val="00C058CB"/>
    <w:rsid w:val="00C27B6E"/>
    <w:rsid w:val="00C4093C"/>
    <w:rsid w:val="00C41690"/>
    <w:rsid w:val="00C470DD"/>
    <w:rsid w:val="00C54C56"/>
    <w:rsid w:val="00C577BF"/>
    <w:rsid w:val="00C651EA"/>
    <w:rsid w:val="00C8442C"/>
    <w:rsid w:val="00C8638F"/>
    <w:rsid w:val="00C87EB9"/>
    <w:rsid w:val="00C90875"/>
    <w:rsid w:val="00CB25FA"/>
    <w:rsid w:val="00CC3B63"/>
    <w:rsid w:val="00CF26C6"/>
    <w:rsid w:val="00CF3B52"/>
    <w:rsid w:val="00D02252"/>
    <w:rsid w:val="00D03B7D"/>
    <w:rsid w:val="00D0787A"/>
    <w:rsid w:val="00D116E7"/>
    <w:rsid w:val="00D170D0"/>
    <w:rsid w:val="00D216F1"/>
    <w:rsid w:val="00D463F8"/>
    <w:rsid w:val="00D56A6B"/>
    <w:rsid w:val="00D71DCA"/>
    <w:rsid w:val="00D9548D"/>
    <w:rsid w:val="00DC4167"/>
    <w:rsid w:val="00DD0213"/>
    <w:rsid w:val="00DD59DA"/>
    <w:rsid w:val="00DD6AD0"/>
    <w:rsid w:val="00DE4A09"/>
    <w:rsid w:val="00E16988"/>
    <w:rsid w:val="00E32997"/>
    <w:rsid w:val="00E33649"/>
    <w:rsid w:val="00E52F2D"/>
    <w:rsid w:val="00E57341"/>
    <w:rsid w:val="00E6684E"/>
    <w:rsid w:val="00E7097D"/>
    <w:rsid w:val="00E85E2C"/>
    <w:rsid w:val="00E94002"/>
    <w:rsid w:val="00EA3F3C"/>
    <w:rsid w:val="00EB34FF"/>
    <w:rsid w:val="00EB6CBA"/>
    <w:rsid w:val="00EC0F09"/>
    <w:rsid w:val="00EC7E00"/>
    <w:rsid w:val="00ED02AF"/>
    <w:rsid w:val="00EE5BD7"/>
    <w:rsid w:val="00EF3DEC"/>
    <w:rsid w:val="00EF585E"/>
    <w:rsid w:val="00F104A2"/>
    <w:rsid w:val="00F11513"/>
    <w:rsid w:val="00F1584C"/>
    <w:rsid w:val="00F2077C"/>
    <w:rsid w:val="00F2300D"/>
    <w:rsid w:val="00F3358E"/>
    <w:rsid w:val="00F423C4"/>
    <w:rsid w:val="00F518C9"/>
    <w:rsid w:val="00F53654"/>
    <w:rsid w:val="00F5632E"/>
    <w:rsid w:val="00F57376"/>
    <w:rsid w:val="00F574F6"/>
    <w:rsid w:val="00F57A7C"/>
    <w:rsid w:val="00F63D34"/>
    <w:rsid w:val="00F6648F"/>
    <w:rsid w:val="00F66A2B"/>
    <w:rsid w:val="00F71147"/>
    <w:rsid w:val="00F851DA"/>
    <w:rsid w:val="00F91CE0"/>
    <w:rsid w:val="00F96C7B"/>
    <w:rsid w:val="00FA6B0A"/>
    <w:rsid w:val="00FB2A16"/>
    <w:rsid w:val="00FD33C9"/>
    <w:rsid w:val="00FD68F8"/>
    <w:rsid w:val="00FE3BC9"/>
    <w:rsid w:val="00FF0D98"/>
    <w:rsid w:val="00FF34F4"/>
    <w:rsid w:val="00FF4387"/>
    <w:rsid w:val="1E9D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7AAAD"/>
  <w15:docId w15:val="{97F337E8-93B1-4E9A-A675-94A467EF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0D0"/>
    <w:pPr>
      <w:ind w:left="720"/>
      <w:contextualSpacing/>
    </w:pPr>
  </w:style>
  <w:style w:type="table" w:styleId="TableGrid">
    <w:name w:val="Table Grid"/>
    <w:basedOn w:val="TableNormal"/>
    <w:uiPriority w:val="39"/>
    <w:rsid w:val="00D17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7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87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F5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54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54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4D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07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7C4"/>
  </w:style>
  <w:style w:type="paragraph" w:styleId="Footer">
    <w:name w:val="footer"/>
    <w:aliases w:val="RSC Footer"/>
    <w:basedOn w:val="Normal"/>
    <w:link w:val="FooterChar"/>
    <w:uiPriority w:val="99"/>
    <w:unhideWhenUsed/>
    <w:rsid w:val="00807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RSC Footer Char"/>
    <w:basedOn w:val="DefaultParagraphFont"/>
    <w:link w:val="Footer"/>
    <w:uiPriority w:val="99"/>
    <w:rsid w:val="008077C4"/>
  </w:style>
  <w:style w:type="character" w:styleId="Hyperlink">
    <w:name w:val="Hyperlink"/>
    <w:basedOn w:val="DefaultParagraphFont"/>
    <w:uiPriority w:val="99"/>
    <w:unhideWhenUsed/>
    <w:rsid w:val="007A28C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28C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57A7C"/>
    <w:pPr>
      <w:spacing w:after="0" w:line="240" w:lineRule="auto"/>
    </w:pPr>
  </w:style>
  <w:style w:type="paragraph" w:customStyle="1" w:styleId="RSCbasictext">
    <w:name w:val="RSC basic text"/>
    <w:basedOn w:val="Normal"/>
    <w:qFormat/>
    <w:rsid w:val="00C27B6E"/>
    <w:pPr>
      <w:spacing w:before="120" w:after="240" w:line="320" w:lineRule="exact"/>
    </w:pPr>
    <w:rPr>
      <w:rFonts w:ascii="Arial" w:hAnsi="Arial" w:cs="Arial"/>
      <w:color w:val="000000" w:themeColor="text1"/>
    </w:rPr>
  </w:style>
  <w:style w:type="paragraph" w:customStyle="1" w:styleId="RSCacknowledgements">
    <w:name w:val="RSC acknowledgements"/>
    <w:basedOn w:val="RSCbasictext"/>
    <w:qFormat/>
    <w:rsid w:val="00C27B6E"/>
    <w:pPr>
      <w:spacing w:before="0" w:after="120" w:line="240" w:lineRule="exact"/>
    </w:pPr>
    <w:rPr>
      <w:sz w:val="18"/>
    </w:rPr>
  </w:style>
  <w:style w:type="paragraph" w:customStyle="1" w:styleId="RSCbulletedlist">
    <w:name w:val="RSC bulleted list"/>
    <w:basedOn w:val="Normal"/>
    <w:qFormat/>
    <w:rsid w:val="00C27B6E"/>
    <w:pPr>
      <w:numPr>
        <w:numId w:val="21"/>
      </w:numPr>
      <w:spacing w:after="240" w:line="320" w:lineRule="exact"/>
      <w:contextualSpacing/>
    </w:pPr>
    <w:rPr>
      <w:rFonts w:ascii="Arial" w:hAnsi="Arial" w:cs="Arial"/>
      <w:color w:val="000000" w:themeColor="text1"/>
    </w:rPr>
  </w:style>
  <w:style w:type="paragraph" w:customStyle="1" w:styleId="RSCfooter">
    <w:name w:val="RSC footer"/>
    <w:basedOn w:val="Footer"/>
    <w:qFormat/>
    <w:rsid w:val="00C27B6E"/>
    <w:pPr>
      <w:tabs>
        <w:tab w:val="clear" w:pos="4513"/>
        <w:tab w:val="clear" w:pos="9026"/>
        <w:tab w:val="center" w:pos="4680"/>
        <w:tab w:val="right" w:pos="9360"/>
      </w:tabs>
      <w:jc w:val="center"/>
    </w:pPr>
    <w:rPr>
      <w:rFonts w:ascii="Arial" w:hAnsi="Arial" w:cs="Arial"/>
      <w:b/>
      <w:bCs/>
      <w:noProof/>
      <w:color w:val="000000" w:themeColor="text1"/>
    </w:rPr>
  </w:style>
  <w:style w:type="paragraph" w:customStyle="1" w:styleId="RSCheading1">
    <w:name w:val="RSC heading 1"/>
    <w:basedOn w:val="Normal"/>
    <w:qFormat/>
    <w:rsid w:val="00C27B6E"/>
    <w:pPr>
      <w:spacing w:before="480" w:after="120" w:line="420" w:lineRule="exact"/>
    </w:pPr>
    <w:rPr>
      <w:rFonts w:ascii="Source Sans Pro" w:hAnsi="Source Sans Pro" w:cs="Arial"/>
      <w:b/>
      <w:color w:val="004976"/>
      <w:sz w:val="36"/>
      <w:szCs w:val="24"/>
    </w:rPr>
  </w:style>
  <w:style w:type="paragraph" w:customStyle="1" w:styleId="RSCheading2">
    <w:name w:val="RSC heading 2"/>
    <w:basedOn w:val="Normal"/>
    <w:qFormat/>
    <w:rsid w:val="00C27B6E"/>
    <w:pPr>
      <w:spacing w:before="360" w:after="120" w:line="320" w:lineRule="exact"/>
    </w:pPr>
    <w:rPr>
      <w:rFonts w:ascii="Source Sans Pro" w:hAnsi="Source Sans Pro" w:cs="Arial"/>
      <w:b/>
      <w:bCs/>
      <w:color w:val="004976"/>
      <w:sz w:val="28"/>
      <w:szCs w:val="24"/>
    </w:rPr>
  </w:style>
  <w:style w:type="paragraph" w:customStyle="1" w:styleId="RSCheading3">
    <w:name w:val="RSC heading 3"/>
    <w:basedOn w:val="RSCbasictext"/>
    <w:qFormat/>
    <w:rsid w:val="00C27B6E"/>
    <w:pPr>
      <w:spacing w:before="240" w:after="120"/>
    </w:pPr>
    <w:rPr>
      <w:rFonts w:ascii="Source Sans Pro" w:hAnsi="Source Sans Pro"/>
      <w:b/>
      <w:i/>
      <w:color w:val="004976"/>
      <w:sz w:val="26"/>
    </w:rPr>
  </w:style>
  <w:style w:type="paragraph" w:customStyle="1" w:styleId="RSCheading3lettered">
    <w:name w:val="RSC heading 3 lettered"/>
    <w:basedOn w:val="Normal"/>
    <w:qFormat/>
    <w:rsid w:val="00C27B6E"/>
    <w:pPr>
      <w:numPr>
        <w:numId w:val="22"/>
      </w:numPr>
      <w:spacing w:after="120" w:line="320" w:lineRule="exact"/>
      <w:contextualSpacing/>
    </w:pPr>
    <w:rPr>
      <w:rFonts w:ascii="Source Sans Pro" w:hAnsi="Source Sans Pro" w:cs="Arial"/>
      <w:b/>
      <w:i/>
      <w:iCs/>
      <w:color w:val="004976"/>
      <w:sz w:val="26"/>
    </w:rPr>
  </w:style>
  <w:style w:type="paragraph" w:customStyle="1" w:styleId="RSCRHhyperlink">
    <w:name w:val="RSC RH hyperlink"/>
    <w:basedOn w:val="Normal"/>
    <w:qFormat/>
    <w:rsid w:val="00C27B6E"/>
    <w:pPr>
      <w:spacing w:after="0" w:line="240" w:lineRule="auto"/>
    </w:pPr>
    <w:rPr>
      <w:rFonts w:ascii="Arial" w:eastAsia="Times New Roman" w:hAnsi="Arial" w:cs="Arial"/>
      <w:color w:val="000000" w:themeColor="text1"/>
      <w:sz w:val="18"/>
      <w:szCs w:val="20"/>
      <w:u w:val="single"/>
      <w:lang w:eastAsia="en-GB"/>
    </w:rPr>
  </w:style>
  <w:style w:type="paragraph" w:customStyle="1" w:styleId="RSChyperlink">
    <w:name w:val="RSC hyperlink"/>
    <w:basedOn w:val="RSCRHhyperlink"/>
    <w:qFormat/>
    <w:rsid w:val="00C27B6E"/>
    <w:rPr>
      <w:sz w:val="22"/>
    </w:rPr>
  </w:style>
  <w:style w:type="paragraph" w:customStyle="1" w:styleId="RSCletteredlistnew">
    <w:name w:val="RSC lettered list new"/>
    <w:basedOn w:val="Normal"/>
    <w:qFormat/>
    <w:rsid w:val="008C5551"/>
    <w:pPr>
      <w:numPr>
        <w:numId w:val="23"/>
      </w:numPr>
      <w:spacing w:before="120" w:after="240" w:line="320" w:lineRule="exact"/>
      <w:ind w:hanging="357"/>
    </w:pPr>
    <w:rPr>
      <w:rFonts w:ascii="Arial" w:hAnsi="Arial" w:cs="Arial"/>
      <w:color w:val="000000" w:themeColor="text1"/>
    </w:rPr>
  </w:style>
  <w:style w:type="paragraph" w:customStyle="1" w:styleId="RSCMaintitle">
    <w:name w:val="RSC Main title"/>
    <w:basedOn w:val="RSCheading2"/>
    <w:qFormat/>
    <w:rsid w:val="00C27B6E"/>
    <w:pPr>
      <w:spacing w:before="720" w:after="300" w:line="780" w:lineRule="exact"/>
    </w:pPr>
    <w:rPr>
      <w:sz w:val="70"/>
      <w:szCs w:val="22"/>
    </w:rPr>
  </w:style>
  <w:style w:type="paragraph" w:customStyle="1" w:styleId="RSCMainsubtitle">
    <w:name w:val="RSC Mainsubtitle"/>
    <w:basedOn w:val="RSCMaintitle"/>
    <w:qFormat/>
    <w:rsid w:val="00C27B6E"/>
    <w:pPr>
      <w:spacing w:before="0" w:after="0"/>
    </w:pPr>
    <w:rPr>
      <w:b w:val="0"/>
      <w:bCs w:val="0"/>
      <w:color w:val="000000" w:themeColor="text1"/>
      <w:sz w:val="44"/>
      <w:szCs w:val="50"/>
    </w:rPr>
  </w:style>
  <w:style w:type="paragraph" w:customStyle="1" w:styleId="RSCnewromanlist">
    <w:name w:val="RSC new roman list"/>
    <w:basedOn w:val="RSCbasictext"/>
    <w:qFormat/>
    <w:rsid w:val="00C27B6E"/>
    <w:pPr>
      <w:spacing w:before="245" w:after="0"/>
      <w:ind w:left="567" w:hanging="567"/>
    </w:pPr>
  </w:style>
  <w:style w:type="paragraph" w:customStyle="1" w:styleId="RSCnumberedlist">
    <w:name w:val="RSC numbered list"/>
    <w:basedOn w:val="Normal"/>
    <w:qFormat/>
    <w:rsid w:val="00C27B6E"/>
    <w:pPr>
      <w:numPr>
        <w:numId w:val="24"/>
      </w:numPr>
      <w:spacing w:before="120" w:after="240" w:line="320" w:lineRule="exact"/>
    </w:pPr>
    <w:rPr>
      <w:rFonts w:ascii="Arial" w:hAnsi="Arial" w:cs="Arial"/>
      <w:color w:val="000000" w:themeColor="text1"/>
    </w:rPr>
  </w:style>
  <w:style w:type="paragraph" w:customStyle="1" w:styleId="RSCRHsubtitle">
    <w:name w:val="RSC RH subtitle"/>
    <w:basedOn w:val="RSCheading2"/>
    <w:qFormat/>
    <w:rsid w:val="00C27B6E"/>
    <w:pPr>
      <w:spacing w:before="0"/>
    </w:pPr>
    <w:rPr>
      <w:b w:val="0"/>
      <w:bCs w:val="0"/>
      <w:color w:val="000000" w:themeColor="text1"/>
      <w:sz w:val="18"/>
    </w:rPr>
  </w:style>
  <w:style w:type="paragraph" w:customStyle="1" w:styleId="RSCRHtitle">
    <w:name w:val="RSC RH title"/>
    <w:basedOn w:val="RSCheading2"/>
    <w:qFormat/>
    <w:rsid w:val="00C27B6E"/>
    <w:pPr>
      <w:spacing w:before="0" w:after="80"/>
    </w:pPr>
    <w:rPr>
      <w:noProof/>
      <w:sz w:val="20"/>
      <w:szCs w:val="28"/>
    </w:rPr>
  </w:style>
  <w:style w:type="paragraph" w:customStyle="1" w:styleId="RSCromansublist">
    <w:name w:val="RSC roman sublist"/>
    <w:basedOn w:val="ListParagraph"/>
    <w:qFormat/>
    <w:rsid w:val="00C27B6E"/>
    <w:pPr>
      <w:numPr>
        <w:numId w:val="25"/>
      </w:numPr>
      <w:tabs>
        <w:tab w:val="left" w:pos="1965"/>
      </w:tabs>
      <w:spacing w:before="245" w:after="0" w:line="320" w:lineRule="exact"/>
    </w:pPr>
    <w:rPr>
      <w:rFonts w:ascii="Arial" w:eastAsiaTheme="minorEastAsia" w:hAnsi="Arial" w:cs="Arial"/>
      <w:bCs/>
      <w:lang w:eastAsia="zh-CN"/>
    </w:rPr>
  </w:style>
  <w:style w:type="paragraph" w:customStyle="1" w:styleId="RSCTB">
    <w:name w:val="RSC TB"/>
    <w:basedOn w:val="Normal"/>
    <w:qFormat/>
    <w:rsid w:val="00C27B6E"/>
    <w:pPr>
      <w:spacing w:before="120" w:after="0" w:line="360" w:lineRule="auto"/>
    </w:pPr>
    <w:rPr>
      <w:rFonts w:ascii="Arial" w:hAnsi="Arial" w:cs="Arial"/>
      <w:color w:val="000000" w:themeColor="text1"/>
    </w:rPr>
  </w:style>
  <w:style w:type="paragraph" w:customStyle="1" w:styleId="RSCTCH">
    <w:name w:val="RSC TCH"/>
    <w:basedOn w:val="Normal"/>
    <w:qFormat/>
    <w:rsid w:val="00C27B6E"/>
    <w:pPr>
      <w:spacing w:after="0" w:line="240" w:lineRule="auto"/>
      <w:jc w:val="center"/>
    </w:pPr>
    <w:rPr>
      <w:rFonts w:ascii="Arial" w:hAnsi="Arial" w:cs="Arial"/>
      <w:b/>
      <w:bCs/>
      <w:color w:val="FFFFFF" w:themeColor="background1"/>
    </w:rPr>
  </w:style>
  <w:style w:type="paragraph" w:customStyle="1" w:styleId="RSCTOC">
    <w:name w:val="RSC TOC"/>
    <w:basedOn w:val="Normal"/>
    <w:qFormat/>
    <w:rsid w:val="00C27B6E"/>
    <w:pPr>
      <w:numPr>
        <w:numId w:val="26"/>
      </w:numPr>
      <w:spacing w:before="240" w:after="240" w:line="480" w:lineRule="exact"/>
    </w:pPr>
    <w:rPr>
      <w:rFonts w:ascii="Source Sans Pro" w:hAnsi="Source Sans Pro" w:cs="Arial"/>
      <w:color w:val="000000" w:themeColor="text1"/>
      <w:sz w:val="28"/>
    </w:rPr>
  </w:style>
  <w:style w:type="paragraph" w:customStyle="1" w:styleId="RSCTSH">
    <w:name w:val="RSC TSH"/>
    <w:basedOn w:val="Normal"/>
    <w:qFormat/>
    <w:rsid w:val="00C27B6E"/>
    <w:pPr>
      <w:spacing w:before="120" w:after="0" w:line="360" w:lineRule="auto"/>
    </w:pPr>
    <w:rPr>
      <w:rFonts w:ascii="Arial" w:hAnsi="Arial" w:cs="Arial"/>
      <w:b/>
      <w:bCs/>
      <w:color w:val="000000" w:themeColor="text1"/>
    </w:rPr>
  </w:style>
  <w:style w:type="paragraph" w:customStyle="1" w:styleId="RSCunderline">
    <w:name w:val="RSC underline"/>
    <w:basedOn w:val="Normal"/>
    <w:qFormat/>
    <w:rsid w:val="00C27B6E"/>
    <w:pPr>
      <w:pBdr>
        <w:bottom w:val="single" w:sz="6" w:space="1" w:color="auto"/>
        <w:between w:val="single" w:sz="6" w:space="1" w:color="auto"/>
      </w:pBdr>
      <w:spacing w:after="0" w:line="480" w:lineRule="exact"/>
    </w:pPr>
    <w:rPr>
      <w:rFonts w:ascii="Arial" w:hAnsi="Arial" w:cs="Arial (Body CS)"/>
      <w:color w:val="000000" w:themeColor="tex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sc.li/3IpJIe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o5OV1P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35A02-3D94-42C5-94EB-7297D47B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589</Words>
  <Characters>2920</Characters>
  <Application>Microsoft Office Word</Application>
  <DocSecurity>0</DocSecurity>
  <Lines>112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Fizzy drinks student workbook</vt:lpstr>
    </vt:vector>
  </TitlesOfParts>
  <Company>Royal Society of Chemistry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Fizzy drinks student workbook</dc:title>
  <dc:subject/>
  <dc:creator>Royal Society of Chemistry</dc:creator>
  <cp:keywords>outreach, fizzy drinks, sugar, pH, acidity, teeth</cp:keywords>
  <dc:description>From the Fizzy drinks resource, available at https://rsc.li/3o5OV1P</dc:description>
  <cp:lastModifiedBy>Georgia Murphy</cp:lastModifiedBy>
  <cp:revision>186</cp:revision>
  <cp:lastPrinted>2015-07-07T07:46:00Z</cp:lastPrinted>
  <dcterms:created xsi:type="dcterms:W3CDTF">2022-10-10T12:25:00Z</dcterms:created>
  <dcterms:modified xsi:type="dcterms:W3CDTF">2023-05-16T14:32:00Z</dcterms:modified>
</cp:coreProperties>
</file>