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EB491" w14:textId="77777777" w:rsidR="00224055" w:rsidRDefault="00CF44F0" w:rsidP="00F329D8">
      <w:pPr>
        <w:pStyle w:val="RSCMaintitle"/>
      </w:pPr>
      <w:r w:rsidRPr="00D066E2">
        <w:t xml:space="preserve">Bonding </w:t>
      </w:r>
      <w:r w:rsidR="00586B95" w:rsidRPr="00D066E2">
        <w:t>w</w:t>
      </w:r>
      <w:r w:rsidRPr="00D066E2">
        <w:t>orkshop</w:t>
      </w:r>
    </w:p>
    <w:p w14:paraId="2111E6AF" w14:textId="77777777" w:rsidR="00224055" w:rsidRPr="00BA2941" w:rsidRDefault="00224055" w:rsidP="00224055">
      <w:pPr>
        <w:pStyle w:val="RSCsubtitle"/>
      </w:pPr>
      <w:r w:rsidRPr="00BA2941">
        <w:t>Covalent bonding and hydrocarbons</w:t>
      </w:r>
    </w:p>
    <w:p w14:paraId="79D41A36" w14:textId="141E78FC" w:rsidR="005B1877" w:rsidRPr="008404CE" w:rsidRDefault="005B1877" w:rsidP="00CA11DA">
      <w:pPr>
        <w:pStyle w:val="RSCbasictext"/>
        <w:rPr>
          <w:rStyle w:val="Hyperlink"/>
          <w:color w:val="auto"/>
          <w:u w:val="none"/>
        </w:rPr>
      </w:pPr>
      <w:r w:rsidRPr="008404CE">
        <w:t>Download the teacher notes, PowerPoint presentation and student workbook that</w:t>
      </w:r>
      <w:r w:rsidR="00475388">
        <w:t xml:space="preserve"> </w:t>
      </w:r>
      <w:r w:rsidRPr="008404CE">
        <w:t xml:space="preserve">accompany this resource at </w:t>
      </w:r>
      <w:bookmarkStart w:id="0" w:name="_Hlk123906373"/>
      <w:r>
        <w:fldChar w:fldCharType="begin"/>
      </w:r>
      <w:r>
        <w:instrText>HYPERLINK "https://rsc.li/3ASiknU" \t "_blank"</w:instrText>
      </w:r>
      <w:r>
        <w:fldChar w:fldCharType="separate"/>
      </w:r>
      <w:r w:rsidRPr="00CA11DA">
        <w:rPr>
          <w:rStyle w:val="FollowedHyperlink"/>
        </w:rPr>
        <w:t>rsc.li/3ASiknU</w:t>
      </w:r>
      <w:r>
        <w:rPr>
          <w:rStyle w:val="FollowedHyperlink"/>
        </w:rPr>
        <w:fldChar w:fldCharType="end"/>
      </w:r>
      <w:bookmarkEnd w:id="0"/>
      <w:r w:rsidR="00B01E66" w:rsidRPr="00CA11DA">
        <w:rPr>
          <w:rStyle w:val="FollowedHyperlink"/>
        </w:rPr>
        <w:t>.</w:t>
      </w:r>
    </w:p>
    <w:p w14:paraId="308FC5D9" w14:textId="2C4AF22D" w:rsidR="00645CD3" w:rsidRDefault="00645CD3" w:rsidP="00645CD3">
      <w:pPr>
        <w:pStyle w:val="RSCbasictext"/>
      </w:pPr>
      <w:r w:rsidRPr="00105B35">
        <w:t xml:space="preserve">Read our </w:t>
      </w:r>
      <w:r w:rsidR="00F677C2" w:rsidRPr="001367EB">
        <w:t>health and safety guidance</w:t>
      </w:r>
      <w:r w:rsidR="00F677C2">
        <w:t xml:space="preserve">, available from </w:t>
      </w:r>
      <w:hyperlink r:id="rId7" w:history="1">
        <w:r w:rsidR="00F677C2" w:rsidRPr="00E11468">
          <w:rPr>
            <w:rStyle w:val="Hyperlink"/>
          </w:rPr>
          <w:t>rsc.li/3IAmFA0</w:t>
        </w:r>
      </w:hyperlink>
      <w:r w:rsidR="00F677C2">
        <w:t>,</w:t>
      </w:r>
      <w:r w:rsidRPr="00105B35">
        <w:t xml:space="preserve"> and carry out a risk assessment before running any live practical. The safety equipment suggested is in line with CLEAPSS requirements. For non-hazardous substances</w:t>
      </w:r>
      <w:r w:rsidRPr="00D35BAF">
        <w:t>, wearing lab coats can help protect clothes. The safety rules might be different where you live so it is worth checking local and school guidance.</w:t>
      </w:r>
    </w:p>
    <w:p w14:paraId="57045B22" w14:textId="45FEA890" w:rsidR="00FC4C39" w:rsidRDefault="00FA450A" w:rsidP="00CA11DA">
      <w:pPr>
        <w:pStyle w:val="RSCbasictext"/>
      </w:pPr>
      <w:r>
        <w:t xml:space="preserve"> </w:t>
      </w:r>
    </w:p>
    <w:p w14:paraId="39E2F7E5" w14:textId="77777777" w:rsidR="00FC4C39" w:rsidRDefault="00FC4C39" w:rsidP="00CA11DA">
      <w:pPr>
        <w:pStyle w:val="RSCbasictext"/>
      </w:pPr>
    </w:p>
    <w:p w14:paraId="76917440" w14:textId="77777777" w:rsidR="00FC4C39" w:rsidRDefault="00FC4C39" w:rsidP="00CA11DA">
      <w:pPr>
        <w:pStyle w:val="RSCbasictext"/>
      </w:pPr>
    </w:p>
    <w:p w14:paraId="01569023" w14:textId="77777777" w:rsidR="00FC4C39" w:rsidRDefault="00FC4C39" w:rsidP="00CA11DA">
      <w:pPr>
        <w:pStyle w:val="RSCbasictext"/>
      </w:pPr>
    </w:p>
    <w:p w14:paraId="253296E8" w14:textId="77777777" w:rsidR="00FC4C39" w:rsidRDefault="00FC4C39" w:rsidP="00CA11DA">
      <w:pPr>
        <w:pStyle w:val="RSCbasictext"/>
      </w:pPr>
    </w:p>
    <w:p w14:paraId="415D1388" w14:textId="77777777" w:rsidR="00FC4C39" w:rsidRDefault="00FC4C39" w:rsidP="00CA11DA">
      <w:pPr>
        <w:pStyle w:val="RSCbasictext"/>
      </w:pPr>
    </w:p>
    <w:p w14:paraId="716D66AD" w14:textId="77777777" w:rsidR="00FC4C39" w:rsidRDefault="00FC4C39" w:rsidP="00CA11DA">
      <w:pPr>
        <w:pStyle w:val="RSCbasictext"/>
      </w:pPr>
    </w:p>
    <w:p w14:paraId="79782F4B" w14:textId="77777777" w:rsidR="00FC4C39" w:rsidRDefault="00FC4C39" w:rsidP="00CA11DA">
      <w:pPr>
        <w:pStyle w:val="RSCbasictext"/>
      </w:pPr>
    </w:p>
    <w:p w14:paraId="10E62AE1" w14:textId="77777777" w:rsidR="00FC4C39" w:rsidRPr="00F310F0" w:rsidRDefault="00FC4C39" w:rsidP="00CA11DA">
      <w:pPr>
        <w:pStyle w:val="RSCbasictext"/>
      </w:pPr>
    </w:p>
    <w:p w14:paraId="0DD5D68B" w14:textId="323707D8" w:rsidR="00586B95" w:rsidRDefault="00586B95" w:rsidP="001E23EC">
      <w:pPr>
        <w:pStyle w:val="RSCheading3"/>
      </w:pPr>
      <w:r w:rsidRPr="00F659DE">
        <w:t>Acknowledgements</w:t>
      </w:r>
    </w:p>
    <w:p w14:paraId="5F943F00" w14:textId="554F8FCB" w:rsidR="00586B95" w:rsidRPr="00A21CCE" w:rsidRDefault="00586B95" w:rsidP="00E54943">
      <w:pPr>
        <w:pStyle w:val="RSCacknowledgements"/>
      </w:pPr>
      <w:r w:rsidRPr="00A21CCE">
        <w:t xml:space="preserve">This resource </w:t>
      </w:r>
      <w:proofErr w:type="gramStart"/>
      <w:r w:rsidRPr="00A21CCE">
        <w:t>was originally developed</w:t>
      </w:r>
      <w:proofErr w:type="gramEnd"/>
      <w:r w:rsidRPr="00A21CCE">
        <w:t xml:space="preserve"> by Liverpool John </w:t>
      </w:r>
      <w:proofErr w:type="spellStart"/>
      <w:r w:rsidRPr="00A21CCE">
        <w:t>Moores</w:t>
      </w:r>
      <w:proofErr w:type="spellEnd"/>
      <w:r w:rsidRPr="00A21CCE">
        <w:t xml:space="preserve"> University to support outreach work delivered as part of the Chemistry for All </w:t>
      </w:r>
      <w:r w:rsidR="007D393F">
        <w:t>p</w:t>
      </w:r>
      <w:r w:rsidRPr="00A21CCE">
        <w:t xml:space="preserve">roject. </w:t>
      </w:r>
    </w:p>
    <w:p w14:paraId="5C5D0DAE" w14:textId="168920BA" w:rsidR="00586B95" w:rsidRDefault="00586B95" w:rsidP="00E54943">
      <w:pPr>
        <w:pStyle w:val="RSCacknowledgements"/>
        <w:rPr>
          <w:u w:val="single"/>
        </w:rPr>
      </w:pPr>
      <w:r w:rsidRPr="00CB10CD">
        <w:t>To find out more about the project, and get more resources to help widen participation, visit</w:t>
      </w:r>
      <w:r w:rsidR="00E54943">
        <w:t xml:space="preserve"> </w:t>
      </w:r>
      <w:r w:rsidRPr="00CB10CD">
        <w:t xml:space="preserve">our Outreach resources hub: </w:t>
      </w:r>
      <w:r w:rsidRPr="00CB10CD">
        <w:rPr>
          <w:u w:val="single"/>
        </w:rPr>
        <w:t>rsc.li/3CJX7M3</w:t>
      </w:r>
      <w:r>
        <w:rPr>
          <w:u w:val="single"/>
        </w:rPr>
        <w:t>.</w:t>
      </w:r>
    </w:p>
    <w:p w14:paraId="3617F0E1" w14:textId="77777777" w:rsidR="00C60EFB" w:rsidRDefault="00C60EFB">
      <w:pPr>
        <w:sectPr w:rsidR="00C60EFB" w:rsidSect="005C6787">
          <w:headerReference w:type="default" r:id="rId8"/>
          <w:footerReference w:type="default" r:id="rId9"/>
          <w:pgSz w:w="11906" w:h="16838"/>
          <w:pgMar w:top="2268" w:right="2268" w:bottom="1134" w:left="1134" w:header="709" w:footer="1140" w:gutter="0"/>
          <w:cols w:space="708"/>
          <w:docGrid w:linePitch="360"/>
        </w:sectPr>
      </w:pPr>
      <w:r>
        <w:br w:type="page"/>
      </w:r>
    </w:p>
    <w:p w14:paraId="66AB92E6" w14:textId="37E4EFB5" w:rsidR="00772320" w:rsidRDefault="00F310F0" w:rsidP="007C45FA">
      <w:pPr>
        <w:pStyle w:val="RSCheading1"/>
        <w:spacing w:after="115"/>
      </w:pPr>
      <w:r w:rsidRPr="00772320">
        <w:rPr>
          <w:color w:val="C80C2F"/>
        </w:rPr>
        <w:lastRenderedPageBreak/>
        <w:t>Activity 1</w:t>
      </w:r>
      <w:r w:rsidR="00502D99">
        <w:rPr>
          <w:color w:val="C80C2F"/>
        </w:rPr>
        <w:t xml:space="preserve">: </w:t>
      </w:r>
      <w:r w:rsidR="00502D99">
        <w:t>h</w:t>
      </w:r>
      <w:r>
        <w:t>ydrocarbons</w:t>
      </w:r>
    </w:p>
    <w:p w14:paraId="64CCCA91" w14:textId="641C374A" w:rsidR="001367EB" w:rsidRPr="001367EB" w:rsidRDefault="001367EB" w:rsidP="001367EB">
      <w:pPr>
        <w:pStyle w:val="RSCbasictext"/>
      </w:pPr>
      <w:r>
        <w:t>No equipment required.</w:t>
      </w:r>
    </w:p>
    <w:p w14:paraId="7939F6DE" w14:textId="54EEF4F2" w:rsidR="00F310F0" w:rsidRPr="008404CE" w:rsidRDefault="00F310F0" w:rsidP="002176EA">
      <w:pPr>
        <w:pStyle w:val="RSCheading1"/>
        <w:spacing w:before="720"/>
      </w:pPr>
      <w:r w:rsidRPr="00772320">
        <w:rPr>
          <w:color w:val="C80C2F"/>
        </w:rPr>
        <w:t>Activity 2</w:t>
      </w:r>
      <w:r w:rsidR="00502D99">
        <w:rPr>
          <w:color w:val="C80C2F"/>
        </w:rPr>
        <w:t>:</w:t>
      </w:r>
      <w:r w:rsidR="007278B9">
        <w:rPr>
          <w:color w:val="C80C2F"/>
        </w:rPr>
        <w:t xml:space="preserve"> </w:t>
      </w:r>
      <w:r w:rsidR="00502D99">
        <w:t>s</w:t>
      </w:r>
      <w:r>
        <w:t>tructure of hydrocarbons</w:t>
      </w:r>
    </w:p>
    <w:p w14:paraId="03D0806F" w14:textId="19A9B18C" w:rsidR="00EA1B28" w:rsidRPr="008404CE" w:rsidRDefault="00EA1B28" w:rsidP="007C45FA">
      <w:pPr>
        <w:pStyle w:val="RSCbasictext"/>
      </w:pPr>
      <w:r w:rsidRPr="008404CE">
        <w:t>Apparatus for room</w:t>
      </w:r>
      <w:r w:rsidR="00F310F0">
        <w:t>:</w:t>
      </w:r>
    </w:p>
    <w:p w14:paraId="1B85FED5" w14:textId="59C55EBE" w:rsidR="00570D68" w:rsidRPr="007C45FA" w:rsidRDefault="00570D68" w:rsidP="007C45FA">
      <w:pPr>
        <w:pStyle w:val="RSCbulletedlist"/>
      </w:pPr>
      <w:r w:rsidRPr="007C45FA">
        <w:t>Computer and projector</w:t>
      </w:r>
    </w:p>
    <w:p w14:paraId="7E8DFD34" w14:textId="3D69625A" w:rsidR="00570D68" w:rsidRPr="007C45FA" w:rsidRDefault="00570D68" w:rsidP="007C45FA">
      <w:pPr>
        <w:pStyle w:val="RSCbulletedlist"/>
      </w:pPr>
      <w:r w:rsidRPr="007C45FA">
        <w:t>Whiteboards and pens</w:t>
      </w:r>
    </w:p>
    <w:p w14:paraId="0E6F8D5A" w14:textId="6276E025" w:rsidR="007C45FA" w:rsidRDefault="00F310F0" w:rsidP="00C23F45">
      <w:pPr>
        <w:pStyle w:val="RSCheading1"/>
        <w:spacing w:before="720"/>
      </w:pPr>
      <w:r w:rsidRPr="007C45FA">
        <w:rPr>
          <w:color w:val="C80C2F"/>
        </w:rPr>
        <w:t>Activity 3</w:t>
      </w:r>
      <w:r w:rsidR="00502D99">
        <w:rPr>
          <w:color w:val="C80C2F"/>
        </w:rPr>
        <w:t>:</w:t>
      </w:r>
      <w:r w:rsidRPr="007C45FA">
        <w:rPr>
          <w:color w:val="C80C2F"/>
        </w:rPr>
        <w:t xml:space="preserve"> </w:t>
      </w:r>
      <w:r w:rsidR="00502D99">
        <w:t>s</w:t>
      </w:r>
      <w:r>
        <w:t>imple molecules</w:t>
      </w:r>
    </w:p>
    <w:p w14:paraId="17768B42" w14:textId="39C92058" w:rsidR="00F83518" w:rsidRPr="002C7311" w:rsidRDefault="00F83518" w:rsidP="00F83518">
      <w:pPr>
        <w:pStyle w:val="RSCbulletedlist"/>
      </w:pPr>
      <w:proofErr w:type="spellStart"/>
      <w:r w:rsidRPr="002C7311">
        <w:t>Moly</w:t>
      </w:r>
      <w:r>
        <w:t>m</w:t>
      </w:r>
      <w:r w:rsidRPr="002C7311">
        <w:t>od</w:t>
      </w:r>
      <w:proofErr w:type="spellEnd"/>
      <w:r w:rsidRPr="002C7311">
        <w:t xml:space="preserve"> kit</w:t>
      </w:r>
      <w:r>
        <w:t xml:space="preserve">, available from: </w:t>
      </w:r>
      <w:hyperlink r:id="rId10" w:history="1">
        <w:r w:rsidRPr="00071058">
          <w:rPr>
            <w:rStyle w:val="Hyperlink"/>
          </w:rPr>
          <w:t>rsc.li/3GT6oVD</w:t>
        </w:r>
      </w:hyperlink>
    </w:p>
    <w:p w14:paraId="5038C40B" w14:textId="22E2AC49" w:rsidR="00F310F0" w:rsidRDefault="00F310F0" w:rsidP="002176EA">
      <w:pPr>
        <w:pStyle w:val="RSCheading1"/>
        <w:spacing w:before="720"/>
      </w:pPr>
      <w:r w:rsidRPr="007C45FA">
        <w:rPr>
          <w:color w:val="C80C2F"/>
        </w:rPr>
        <w:t>Activity 4</w:t>
      </w:r>
      <w:r w:rsidR="00502D99">
        <w:rPr>
          <w:color w:val="C80C2F"/>
        </w:rPr>
        <w:t>:</w:t>
      </w:r>
      <w:r w:rsidR="00502D99">
        <w:t xml:space="preserve"> a</w:t>
      </w:r>
      <w:r>
        <w:t>lkanes</w:t>
      </w:r>
    </w:p>
    <w:p w14:paraId="0EEEE48D" w14:textId="4BF8D1B5" w:rsidR="00EA1B28" w:rsidRPr="002C7311" w:rsidRDefault="00EA1B28" w:rsidP="002C7311">
      <w:pPr>
        <w:pStyle w:val="RSCbasictext"/>
      </w:pPr>
      <w:r w:rsidRPr="002C7311">
        <w:t xml:space="preserve">Equipment per </w:t>
      </w:r>
      <w:r w:rsidR="00586B95" w:rsidRPr="002C7311">
        <w:t>pair of learners</w:t>
      </w:r>
      <w:r w:rsidR="00F310F0" w:rsidRPr="002C7311">
        <w:t>:</w:t>
      </w:r>
    </w:p>
    <w:p w14:paraId="5E39314D" w14:textId="1463F636" w:rsidR="00073882" w:rsidRPr="002C7311" w:rsidRDefault="00073882" w:rsidP="00073882">
      <w:pPr>
        <w:pStyle w:val="RSCbulletedlist"/>
      </w:pPr>
      <w:proofErr w:type="spellStart"/>
      <w:r w:rsidRPr="002C7311">
        <w:t>Moly</w:t>
      </w:r>
      <w:r>
        <w:t>m</w:t>
      </w:r>
      <w:r w:rsidRPr="002C7311">
        <w:t>od</w:t>
      </w:r>
      <w:proofErr w:type="spellEnd"/>
      <w:r w:rsidRPr="002C7311">
        <w:t xml:space="preserve"> kits</w:t>
      </w:r>
      <w:r>
        <w:t xml:space="preserve">, available from: </w:t>
      </w:r>
      <w:hyperlink r:id="rId11" w:history="1">
        <w:r w:rsidRPr="00071058">
          <w:rPr>
            <w:rStyle w:val="Hyperlink"/>
          </w:rPr>
          <w:t>rsc.li/3GT6oVD</w:t>
        </w:r>
      </w:hyperlink>
    </w:p>
    <w:p w14:paraId="5FECEF21" w14:textId="139476AD" w:rsidR="00570D68" w:rsidRPr="002C7311" w:rsidRDefault="00570D68" w:rsidP="002C7311">
      <w:pPr>
        <w:pStyle w:val="RSCbulletedlist"/>
      </w:pPr>
      <w:r w:rsidRPr="002C7311">
        <w:t>Each kit needs to contain at least:</w:t>
      </w:r>
    </w:p>
    <w:p w14:paraId="1F9EB36F" w14:textId="3CD602B8" w:rsidR="00570D68" w:rsidRPr="002C7311" w:rsidRDefault="00570D68" w:rsidP="002C7311">
      <w:pPr>
        <w:pStyle w:val="RSCbulletedlist"/>
        <w:ind w:left="714"/>
      </w:pPr>
      <w:r w:rsidRPr="002C7311">
        <w:t xml:space="preserve">2 </w:t>
      </w:r>
      <w:r w:rsidR="0003438E">
        <w:t>×</w:t>
      </w:r>
      <w:r w:rsidRPr="002C7311">
        <w:t xml:space="preserve"> </w:t>
      </w:r>
      <w:r w:rsidRPr="009C49EE">
        <w:rPr>
          <w:rFonts w:ascii="Cambria Math" w:hAnsi="Cambria Math"/>
          <w:sz w:val="24"/>
          <w:szCs w:val="24"/>
        </w:rPr>
        <w:t>Cl</w:t>
      </w:r>
      <w:r w:rsidRPr="002C7311">
        <w:t xml:space="preserve">, 19 </w:t>
      </w:r>
      <w:r w:rsidR="0003438E">
        <w:t>×</w:t>
      </w:r>
      <w:r w:rsidRPr="002C7311">
        <w:t xml:space="preserve"> </w:t>
      </w:r>
      <w:r w:rsidRPr="009C49EE">
        <w:rPr>
          <w:rFonts w:ascii="Cambria Math" w:hAnsi="Cambria Math"/>
          <w:sz w:val="24"/>
          <w:szCs w:val="24"/>
        </w:rPr>
        <w:t>H</w:t>
      </w:r>
      <w:r w:rsidRPr="002C7311">
        <w:t xml:space="preserve">, 2 </w:t>
      </w:r>
      <w:r w:rsidR="0003438E">
        <w:t>×</w:t>
      </w:r>
      <w:r w:rsidRPr="002C7311">
        <w:t xml:space="preserve"> </w:t>
      </w:r>
      <w:r w:rsidRPr="009C49EE">
        <w:rPr>
          <w:rFonts w:ascii="Cambria Math" w:hAnsi="Cambria Math"/>
          <w:sz w:val="24"/>
          <w:szCs w:val="24"/>
        </w:rPr>
        <w:t>O</w:t>
      </w:r>
      <w:r w:rsidRPr="002C7311">
        <w:t xml:space="preserve">, </w:t>
      </w:r>
      <w:r w:rsidR="004A721F">
        <w:t>8</w:t>
      </w:r>
      <w:r w:rsidR="004A721F" w:rsidRPr="002C7311">
        <w:t xml:space="preserve"> </w:t>
      </w:r>
      <w:r w:rsidR="0003438E">
        <w:t>×</w:t>
      </w:r>
      <w:r w:rsidRPr="002C7311">
        <w:t xml:space="preserve"> </w:t>
      </w:r>
      <w:r w:rsidRPr="009C49EE">
        <w:rPr>
          <w:rFonts w:ascii="Cambria Math" w:hAnsi="Cambria Math"/>
        </w:rPr>
        <w:t>C</w:t>
      </w:r>
      <w:r w:rsidRPr="002C7311">
        <w:t xml:space="preserve">, 1 </w:t>
      </w:r>
      <w:r w:rsidR="0003438E">
        <w:t>×</w:t>
      </w:r>
      <w:r w:rsidRPr="002C7311">
        <w:t xml:space="preserve"> </w:t>
      </w:r>
      <w:r w:rsidRPr="009C49EE">
        <w:rPr>
          <w:rFonts w:ascii="Cambria Math" w:hAnsi="Cambria Math"/>
          <w:sz w:val="24"/>
          <w:szCs w:val="24"/>
        </w:rPr>
        <w:t>N</w:t>
      </w:r>
    </w:p>
    <w:p w14:paraId="6109B4CF" w14:textId="77777777" w:rsidR="00570D68" w:rsidRPr="002C7311" w:rsidRDefault="00570D68" w:rsidP="002C7311">
      <w:pPr>
        <w:pStyle w:val="RSCbulletedlist"/>
        <w:ind w:left="714"/>
      </w:pPr>
      <w:r w:rsidRPr="002C7311">
        <w:t>30 single bonds</w:t>
      </w:r>
    </w:p>
    <w:p w14:paraId="4C6A5552" w14:textId="77777777" w:rsidR="00570D68" w:rsidRPr="002C7311" w:rsidRDefault="00570D68" w:rsidP="002C7311">
      <w:pPr>
        <w:pStyle w:val="RSCbulletedlist"/>
        <w:ind w:left="714"/>
      </w:pPr>
      <w:r w:rsidRPr="002C7311">
        <w:t>4 double bonds</w:t>
      </w:r>
    </w:p>
    <w:p w14:paraId="6496C6CC" w14:textId="321ED2DD" w:rsidR="00570D68" w:rsidRDefault="00F310F0" w:rsidP="00C23F45">
      <w:pPr>
        <w:pStyle w:val="RSCheading1"/>
        <w:spacing w:before="720"/>
      </w:pPr>
      <w:r w:rsidRPr="00557883">
        <w:rPr>
          <w:color w:val="C80C2F"/>
        </w:rPr>
        <w:t>Activity 5</w:t>
      </w:r>
      <w:r w:rsidR="00502D99">
        <w:rPr>
          <w:color w:val="C80C2F"/>
        </w:rPr>
        <w:t>:</w:t>
      </w:r>
      <w:r w:rsidRPr="00557883">
        <w:rPr>
          <w:color w:val="C80C2F"/>
        </w:rPr>
        <w:t xml:space="preserve"> </w:t>
      </w:r>
      <w:r w:rsidR="00502D99">
        <w:t>r</w:t>
      </w:r>
      <w:r>
        <w:t>eactions of alkanes</w:t>
      </w:r>
    </w:p>
    <w:p w14:paraId="096B2FD1" w14:textId="2A11B870" w:rsidR="002176EA" w:rsidRPr="002176EA" w:rsidRDefault="00F310F0" w:rsidP="002176EA">
      <w:pPr>
        <w:pStyle w:val="RSCbasictext"/>
      </w:pPr>
      <w:r w:rsidRPr="00EA1B28">
        <w:t>One set of equipment for the facilitator needed</w:t>
      </w:r>
      <w:r>
        <w:t xml:space="preserve"> per demonstration.</w:t>
      </w:r>
    </w:p>
    <w:p w14:paraId="4E4B1B36" w14:textId="01874F28" w:rsidR="00F310F0" w:rsidRDefault="00F310F0" w:rsidP="00557883">
      <w:pPr>
        <w:pStyle w:val="RSCheading2"/>
      </w:pPr>
      <w:r>
        <w:t>Demonstration 1: Bunsen burner flame</w:t>
      </w:r>
    </w:p>
    <w:p w14:paraId="325FB43E" w14:textId="40A11A2E" w:rsidR="00F310F0" w:rsidRPr="00557883" w:rsidRDefault="00F310F0" w:rsidP="00557883">
      <w:pPr>
        <w:pStyle w:val="RSCbulletedlist"/>
      </w:pPr>
      <w:r w:rsidRPr="00557883">
        <w:t>Bunsen burner</w:t>
      </w:r>
    </w:p>
    <w:p w14:paraId="1C928F42" w14:textId="09E45986" w:rsidR="00F310F0" w:rsidRPr="00557883" w:rsidRDefault="00F310F0" w:rsidP="00557883">
      <w:pPr>
        <w:pStyle w:val="RSCbulletedlist"/>
      </w:pPr>
      <w:r w:rsidRPr="00557883">
        <w:t>Heatproof mat</w:t>
      </w:r>
    </w:p>
    <w:p w14:paraId="3D8E9D8F" w14:textId="29EF8593" w:rsidR="009C49EE" w:rsidRDefault="00F310F0" w:rsidP="00557883">
      <w:pPr>
        <w:pStyle w:val="RSCbulletedlist"/>
      </w:pPr>
      <w:r w:rsidRPr="00557883">
        <w:t>Matches/</w:t>
      </w:r>
      <w:proofErr w:type="gramStart"/>
      <w:r w:rsidRPr="00557883">
        <w:t>lighter</w:t>
      </w:r>
      <w:proofErr w:type="gramEnd"/>
    </w:p>
    <w:p w14:paraId="64E4237B" w14:textId="77777777" w:rsidR="009C49EE" w:rsidRDefault="009C49EE">
      <w:pPr>
        <w:rPr>
          <w:rFonts w:ascii="Arial" w:eastAsiaTheme="minorHAnsi" w:hAnsi="Arial" w:cs="Arial"/>
          <w:color w:val="000000" w:themeColor="text1"/>
          <w:lang w:eastAsia="en-US"/>
        </w:rPr>
      </w:pPr>
      <w:r>
        <w:br w:type="page"/>
      </w:r>
    </w:p>
    <w:p w14:paraId="233F54D6" w14:textId="55A6BCB6" w:rsidR="00F310F0" w:rsidRDefault="00F310F0" w:rsidP="00557883">
      <w:pPr>
        <w:pStyle w:val="RSCheading2"/>
      </w:pPr>
      <w:r>
        <w:lastRenderedPageBreak/>
        <w:t>Demonstration 2: c</w:t>
      </w:r>
      <w:r w:rsidRPr="00EA1B28">
        <w:t>ontrolled explosion of methane</w:t>
      </w:r>
    </w:p>
    <w:p w14:paraId="027ABD20" w14:textId="7F278273" w:rsidR="00C7409F" w:rsidRPr="00EA1B28" w:rsidRDefault="00C7409F" w:rsidP="00D741C8">
      <w:pPr>
        <w:spacing w:before="100" w:beforeAutospacing="1"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D219421" wp14:editId="3A0EB96D">
            <wp:extent cx="1084335" cy="1080000"/>
            <wp:effectExtent l="0" t="0" r="0" b="0"/>
            <wp:docPr id="15" name="Picture 15" descr="Flammable hazard label showing a flame inside a red diamo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Flammable hazard label showing a flame inside a red diamond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43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7749C" w14:textId="5430C9DD" w:rsidR="00A049A0" w:rsidRDefault="00A049A0" w:rsidP="00D741C8">
      <w:pPr>
        <w:pStyle w:val="RSCbasictext"/>
        <w:tabs>
          <w:tab w:val="center" w:pos="851"/>
        </w:tabs>
        <w:spacing w:before="0"/>
      </w:pPr>
      <w:r>
        <w:rPr>
          <w:sz w:val="18"/>
          <w:szCs w:val="18"/>
          <w:shd w:val="clear" w:color="auto" w:fill="FFFFFF"/>
        </w:rPr>
        <w:tab/>
      </w:r>
      <w:r w:rsidRPr="0006423D">
        <w:rPr>
          <w:sz w:val="18"/>
          <w:szCs w:val="18"/>
          <w:shd w:val="clear" w:color="auto" w:fill="FFFFFF"/>
        </w:rPr>
        <w:t>©</w:t>
      </w:r>
      <w:r>
        <w:rPr>
          <w:sz w:val="18"/>
          <w:szCs w:val="18"/>
          <w:shd w:val="clear" w:color="auto" w:fill="FFFFFF"/>
        </w:rPr>
        <w:t xml:space="preserve"> </w:t>
      </w:r>
      <w:r w:rsidRPr="0006423D">
        <w:rPr>
          <w:sz w:val="18"/>
          <w:szCs w:val="18"/>
          <w:shd w:val="clear" w:color="auto" w:fill="FFFFFF"/>
        </w:rPr>
        <w:t>Shutterstock</w:t>
      </w:r>
    </w:p>
    <w:p w14:paraId="10E40197" w14:textId="188F896A" w:rsidR="00C23F45" w:rsidRDefault="00C4671B" w:rsidP="009A4D1E">
      <w:pPr>
        <w:pStyle w:val="RSCbasictext"/>
      </w:pPr>
      <w:r>
        <w:t xml:space="preserve">Read the safety notes and method for the </w:t>
      </w:r>
      <w:r w:rsidRPr="00DE56ED">
        <w:t>Exploding a tin can using methane</w:t>
      </w:r>
      <w:r>
        <w:t xml:space="preserve"> experiment</w:t>
      </w:r>
      <w:r w:rsidRPr="00591BED">
        <w:rPr>
          <w:rStyle w:val="FollowedHyperlink"/>
          <w:u w:val="none"/>
        </w:rPr>
        <w:t xml:space="preserve">, </w:t>
      </w:r>
      <w:r w:rsidRPr="00071058">
        <w:rPr>
          <w:rStyle w:val="FollowedHyperlink"/>
          <w:u w:val="none"/>
        </w:rPr>
        <w:t xml:space="preserve">available from </w:t>
      </w:r>
      <w:hyperlink r:id="rId13" w:history="1">
        <w:r w:rsidRPr="00071058">
          <w:rPr>
            <w:rStyle w:val="Hyperlink"/>
          </w:rPr>
          <w:t>rsc.li/3vPcMqv</w:t>
        </w:r>
      </w:hyperlink>
      <w:r w:rsidRPr="00071058">
        <w:rPr>
          <w:rStyle w:val="FollowedHyperlink"/>
          <w:u w:val="none"/>
        </w:rPr>
        <w:t xml:space="preserve">, </w:t>
      </w:r>
      <w:r w:rsidRPr="00071058">
        <w:t xml:space="preserve">before demonstrating </w:t>
      </w:r>
      <w:r>
        <w:t>it.</w:t>
      </w:r>
    </w:p>
    <w:p w14:paraId="3CC07392" w14:textId="28A61B88" w:rsidR="00F310F0" w:rsidRDefault="00F310F0" w:rsidP="00205125">
      <w:pPr>
        <w:pStyle w:val="RSCheading3"/>
      </w:pPr>
      <w:r>
        <w:t>Equipment</w:t>
      </w:r>
    </w:p>
    <w:p w14:paraId="3E1E8A7F" w14:textId="15DE0A5E" w:rsidR="00F310F0" w:rsidRDefault="00F310F0" w:rsidP="00205125">
      <w:pPr>
        <w:pStyle w:val="RSCbulletedlist"/>
      </w:pPr>
      <w:r w:rsidRPr="00C04500">
        <w:t>Eye protection for the demonstrator</w:t>
      </w:r>
    </w:p>
    <w:p w14:paraId="4F4648CC" w14:textId="092E65A0" w:rsidR="000E0126" w:rsidRPr="00C04500" w:rsidRDefault="000E0126" w:rsidP="00205125">
      <w:pPr>
        <w:pStyle w:val="RSCbulletedlist"/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>E</w:t>
      </w:r>
      <w:r w:rsidRPr="00C04500">
        <w:rPr>
          <w:rFonts w:eastAsia="Times New Roman"/>
          <w:lang w:eastAsia="en-GB"/>
        </w:rPr>
        <w:t>ar defenders</w:t>
      </w:r>
    </w:p>
    <w:p w14:paraId="34B3F78A" w14:textId="77777777" w:rsidR="00F310F0" w:rsidRPr="00C04500" w:rsidRDefault="00F310F0" w:rsidP="00205125">
      <w:pPr>
        <w:pStyle w:val="RSCbulletedlist"/>
      </w:pPr>
      <w:r w:rsidRPr="00C04500">
        <w:t>Two safety screens</w:t>
      </w:r>
    </w:p>
    <w:p w14:paraId="772C34F5" w14:textId="7D0BD5D3" w:rsidR="00F310F0" w:rsidRPr="00C04500" w:rsidRDefault="00F310F0" w:rsidP="00205125">
      <w:pPr>
        <w:pStyle w:val="RSCbulletedlist"/>
      </w:pPr>
      <w:r w:rsidRPr="00C04500">
        <w:t>A large tin with a press-on lid</w:t>
      </w:r>
      <w:r w:rsidRPr="00B01E66">
        <w:t xml:space="preserve"> (</w:t>
      </w:r>
      <w:r w:rsidRPr="00C04500">
        <w:rPr>
          <w:shd w:val="clear" w:color="auto" w:fill="FFFFFF"/>
        </w:rPr>
        <w:t xml:space="preserve">A catering size (500–750 </w:t>
      </w:r>
      <w:r w:rsidRPr="009C49EE">
        <w:rPr>
          <w:rFonts w:ascii="Cambria Math" w:hAnsi="Cambria Math"/>
          <w:sz w:val="24"/>
          <w:szCs w:val="24"/>
          <w:shd w:val="clear" w:color="auto" w:fill="FFFFFF"/>
        </w:rPr>
        <w:t>g</w:t>
      </w:r>
      <w:r w:rsidRPr="00C04500">
        <w:rPr>
          <w:shd w:val="clear" w:color="auto" w:fill="FFFFFF"/>
        </w:rPr>
        <w:t>) instant coffee tin works well</w:t>
      </w:r>
      <w:r w:rsidR="00CD4F08">
        <w:rPr>
          <w:shd w:val="clear" w:color="auto" w:fill="FFFFFF"/>
        </w:rPr>
        <w:t>.</w:t>
      </w:r>
      <w:r w:rsidRPr="00C04500">
        <w:rPr>
          <w:shd w:val="clear" w:color="auto" w:fill="FFFFFF"/>
        </w:rPr>
        <w:t>)</w:t>
      </w:r>
    </w:p>
    <w:p w14:paraId="75F8944F" w14:textId="77777777" w:rsidR="00F310F0" w:rsidRPr="00C04500" w:rsidRDefault="00F310F0" w:rsidP="00205125">
      <w:pPr>
        <w:pStyle w:val="RSCbulletedlist"/>
      </w:pPr>
      <w:r w:rsidRPr="00C04500">
        <w:t xml:space="preserve">Glass tubing, 2–3 </w:t>
      </w:r>
      <w:r w:rsidRPr="009C49EE">
        <w:rPr>
          <w:rFonts w:ascii="Cambria Math" w:hAnsi="Cambria Math"/>
          <w:sz w:val="24"/>
          <w:szCs w:val="24"/>
        </w:rPr>
        <w:t>cm</w:t>
      </w:r>
      <w:r w:rsidRPr="009C49EE">
        <w:rPr>
          <w:sz w:val="24"/>
          <w:szCs w:val="24"/>
        </w:rPr>
        <w:t xml:space="preserve"> </w:t>
      </w:r>
      <w:r w:rsidRPr="00C04500">
        <w:t xml:space="preserve">in diameter, 30–50 </w:t>
      </w:r>
      <w:r w:rsidRPr="009C49EE">
        <w:rPr>
          <w:rFonts w:ascii="Cambria Math" w:hAnsi="Cambria Math"/>
          <w:sz w:val="24"/>
          <w:szCs w:val="24"/>
        </w:rPr>
        <w:t>cm</w:t>
      </w:r>
      <w:r w:rsidRPr="009C49EE">
        <w:rPr>
          <w:sz w:val="24"/>
          <w:szCs w:val="24"/>
        </w:rPr>
        <w:t xml:space="preserve"> </w:t>
      </w:r>
      <w:r w:rsidRPr="00C04500">
        <w:t>long</w:t>
      </w:r>
    </w:p>
    <w:p w14:paraId="5C5E9DE6" w14:textId="77777777" w:rsidR="00F310F0" w:rsidRPr="00C04500" w:rsidRDefault="00F310F0" w:rsidP="00205125">
      <w:pPr>
        <w:pStyle w:val="RSCbulletedlist"/>
      </w:pPr>
      <w:r w:rsidRPr="00C04500">
        <w:t>Epoxy resin adhesive (</w:t>
      </w:r>
      <w:proofErr w:type="spellStart"/>
      <w:proofErr w:type="gramStart"/>
      <w:r w:rsidRPr="00C04500">
        <w:t>eg</w:t>
      </w:r>
      <w:proofErr w:type="spellEnd"/>
      <w:proofErr w:type="gramEnd"/>
      <w:r w:rsidRPr="00C04500">
        <w:t xml:space="preserve"> Araldite)</w:t>
      </w:r>
    </w:p>
    <w:p w14:paraId="34DC5C7E" w14:textId="77777777" w:rsidR="00F310F0" w:rsidRPr="00C04500" w:rsidRDefault="00F310F0" w:rsidP="00205125">
      <w:pPr>
        <w:pStyle w:val="RSCbulletedlist"/>
      </w:pPr>
      <w:r w:rsidRPr="00C04500">
        <w:t xml:space="preserve">Length of rubber tubing </w:t>
      </w:r>
    </w:p>
    <w:p w14:paraId="04D522BF" w14:textId="77777777" w:rsidR="00F310F0" w:rsidRPr="00C04500" w:rsidRDefault="00F310F0" w:rsidP="00205125">
      <w:pPr>
        <w:pStyle w:val="RSCbulletedlist"/>
      </w:pPr>
      <w:r w:rsidRPr="00C04500">
        <w:t xml:space="preserve">Boss, clamp and </w:t>
      </w:r>
      <w:proofErr w:type="gramStart"/>
      <w:r w:rsidRPr="00C04500">
        <w:t>stand</w:t>
      </w:r>
      <w:proofErr w:type="gramEnd"/>
    </w:p>
    <w:p w14:paraId="7FA2AC1C" w14:textId="3FEFB080" w:rsidR="00F310F0" w:rsidRPr="00C04500" w:rsidRDefault="00F310F0" w:rsidP="00205125">
      <w:pPr>
        <w:pStyle w:val="RSCbulletedlist"/>
      </w:pPr>
      <w:r w:rsidRPr="00C04500">
        <w:t>Wooden splints</w:t>
      </w:r>
    </w:p>
    <w:p w14:paraId="1EB1AD41" w14:textId="5BD4C2CE" w:rsidR="00F310F0" w:rsidRDefault="00F310F0" w:rsidP="00205125">
      <w:pPr>
        <w:pStyle w:val="RSCheading3"/>
      </w:pPr>
      <w:r>
        <w:t>Chemicals</w:t>
      </w:r>
    </w:p>
    <w:p w14:paraId="21504C7D" w14:textId="780457BE" w:rsidR="00F310F0" w:rsidRDefault="00F310F0" w:rsidP="00205125">
      <w:pPr>
        <w:pStyle w:val="RSCbulletedlist"/>
      </w:pPr>
      <w:r>
        <w:t>Methane (natural gas) supply (</w:t>
      </w:r>
      <w:r w:rsidR="002B60A9">
        <w:t>DANGER: extremely flammable</w:t>
      </w:r>
      <w:r>
        <w:t>)</w:t>
      </w:r>
    </w:p>
    <w:p w14:paraId="59A70131" w14:textId="76E5A7AA" w:rsidR="00C216B3" w:rsidRDefault="00C216B3" w:rsidP="00C216B3">
      <w:pPr>
        <w:pStyle w:val="RSCbasictext"/>
      </w:pPr>
      <w:r>
        <w:br w:type="page"/>
      </w:r>
    </w:p>
    <w:p w14:paraId="209321E4" w14:textId="1AC26A63" w:rsidR="00F310F0" w:rsidRPr="00EA1B28" w:rsidRDefault="00F310F0" w:rsidP="00205125">
      <w:pPr>
        <w:pStyle w:val="RSCheading2"/>
      </w:pPr>
      <w:r>
        <w:lastRenderedPageBreak/>
        <w:t>Demonstration 3: m</w:t>
      </w:r>
      <w:r w:rsidRPr="00EA1B28">
        <w:t>ethane bubbles</w:t>
      </w:r>
    </w:p>
    <w:p w14:paraId="4B63FE0C" w14:textId="77777777" w:rsidR="00A157C2" w:rsidRPr="00EA1B28" w:rsidRDefault="00A157C2" w:rsidP="00A157C2">
      <w:pPr>
        <w:pStyle w:val="RSCbasictext"/>
        <w:rPr>
          <w:bCs/>
        </w:rPr>
      </w:pPr>
      <w:r>
        <w:t xml:space="preserve">Read the safety notes and method for the </w:t>
      </w:r>
      <w:r w:rsidRPr="00DE56ED">
        <w:t>Exploding soap bubbles</w:t>
      </w:r>
      <w:r>
        <w:t xml:space="preserve"> experiment, </w:t>
      </w:r>
      <w:r w:rsidRPr="00071058">
        <w:t xml:space="preserve">available from </w:t>
      </w:r>
      <w:hyperlink r:id="rId14" w:history="1">
        <w:r w:rsidRPr="00071058">
          <w:rPr>
            <w:rStyle w:val="Hyperlink"/>
          </w:rPr>
          <w:t>rsc.li/3GqsNIs</w:t>
        </w:r>
      </w:hyperlink>
      <w:r w:rsidRPr="00071058">
        <w:t xml:space="preserve">, before demonstrating </w:t>
      </w:r>
      <w:r>
        <w:t xml:space="preserve">it. </w:t>
      </w:r>
      <w:r w:rsidRPr="00EA1B28" w:rsidDel="00C83074">
        <w:rPr>
          <w:bCs/>
        </w:rPr>
        <w:t xml:space="preserve"> </w:t>
      </w:r>
    </w:p>
    <w:p w14:paraId="418031F1" w14:textId="77777777" w:rsidR="00BF64BA" w:rsidRPr="00E558A3" w:rsidRDefault="00BF64BA" w:rsidP="00025895">
      <w:pPr>
        <w:pStyle w:val="RSCheading3"/>
      </w:pPr>
      <w:r w:rsidRPr="00E558A3">
        <w:t>Equipment:</w:t>
      </w:r>
    </w:p>
    <w:p w14:paraId="6AA28E6A" w14:textId="77777777" w:rsidR="00007FF7" w:rsidRPr="00C04500" w:rsidRDefault="00007FF7" w:rsidP="00007FF7">
      <w:pPr>
        <w:pStyle w:val="RSCbulletedlist"/>
      </w:pPr>
      <w:r>
        <w:t>O</w:t>
      </w:r>
      <w:r w:rsidRPr="00C04500">
        <w:t>xygen cylinder</w:t>
      </w:r>
    </w:p>
    <w:p w14:paraId="793E6E97" w14:textId="77777777" w:rsidR="00007FF7" w:rsidRPr="00C04500" w:rsidRDefault="00007FF7" w:rsidP="00007FF7">
      <w:pPr>
        <w:pStyle w:val="RSCbulletedlist"/>
      </w:pPr>
      <w:r>
        <w:t>M</w:t>
      </w:r>
      <w:r w:rsidRPr="00C04500">
        <w:t xml:space="preserve">ethane </w:t>
      </w:r>
      <w:r>
        <w:t>–</w:t>
      </w:r>
      <w:r w:rsidRPr="00C04500">
        <w:t xml:space="preserve"> from gas tap</w:t>
      </w:r>
    </w:p>
    <w:p w14:paraId="6B25A13F" w14:textId="77777777" w:rsidR="00007FF7" w:rsidRPr="00C04500" w:rsidRDefault="00007FF7" w:rsidP="00007FF7">
      <w:pPr>
        <w:pStyle w:val="RSCbulletedlist"/>
      </w:pPr>
      <w:r>
        <w:t>R</w:t>
      </w:r>
      <w:r w:rsidRPr="00C04500">
        <w:t>ubber tubing</w:t>
      </w:r>
    </w:p>
    <w:p w14:paraId="1DA7DA9C" w14:textId="77777777" w:rsidR="00007FF7" w:rsidRPr="00C04500" w:rsidRDefault="00007FF7" w:rsidP="00007FF7">
      <w:pPr>
        <w:pStyle w:val="RSCbulletedlist"/>
      </w:pPr>
      <w:r>
        <w:t>M</w:t>
      </w:r>
      <w:r w:rsidRPr="00C04500">
        <w:t>etre rule</w:t>
      </w:r>
    </w:p>
    <w:p w14:paraId="4B7A5BBA" w14:textId="77777777" w:rsidR="00007FF7" w:rsidRPr="00C04500" w:rsidRDefault="00007FF7" w:rsidP="00007FF7">
      <w:pPr>
        <w:pStyle w:val="RSCbulletedlist"/>
      </w:pPr>
      <w:r>
        <w:t>W</w:t>
      </w:r>
      <w:r w:rsidRPr="00C04500">
        <w:t>ooden splints</w:t>
      </w:r>
    </w:p>
    <w:p w14:paraId="301DCC3B" w14:textId="77777777" w:rsidR="00007FF7" w:rsidRPr="00C04500" w:rsidRDefault="00007FF7" w:rsidP="00007FF7">
      <w:pPr>
        <w:pStyle w:val="RSCbulletedlist"/>
      </w:pPr>
      <w:r>
        <w:t>T</w:t>
      </w:r>
      <w:r w:rsidRPr="00C04500">
        <w:t>ape</w:t>
      </w:r>
    </w:p>
    <w:p w14:paraId="0230CF3A" w14:textId="77777777" w:rsidR="00007FF7" w:rsidRPr="00C04500" w:rsidRDefault="00007FF7" w:rsidP="00007FF7">
      <w:pPr>
        <w:pStyle w:val="RSCbulletedlist"/>
      </w:pPr>
      <w:r>
        <w:t>P</w:t>
      </w:r>
      <w:r w:rsidRPr="00C04500">
        <w:t xml:space="preserve">lastic washing up </w:t>
      </w:r>
      <w:proofErr w:type="gramStart"/>
      <w:r w:rsidRPr="00C04500">
        <w:t>bowl</w:t>
      </w:r>
      <w:proofErr w:type="gramEnd"/>
    </w:p>
    <w:p w14:paraId="258A84BE" w14:textId="77777777" w:rsidR="00007FF7" w:rsidRPr="00C04500" w:rsidRDefault="00007FF7" w:rsidP="00007FF7">
      <w:pPr>
        <w:pStyle w:val="RSCbulletedlist"/>
      </w:pPr>
      <w:r>
        <w:t>W</w:t>
      </w:r>
      <w:r w:rsidRPr="00C04500">
        <w:t>ashing up liquid</w:t>
      </w:r>
    </w:p>
    <w:p w14:paraId="4E1327FE" w14:textId="77777777" w:rsidR="00007FF7" w:rsidRPr="00C04500" w:rsidRDefault="00007FF7" w:rsidP="00007FF7">
      <w:pPr>
        <w:pStyle w:val="RSCbulletedlist"/>
      </w:pPr>
      <w:r>
        <w:t>E</w:t>
      </w:r>
      <w:r w:rsidRPr="00C04500">
        <w:t>ar defenders</w:t>
      </w:r>
    </w:p>
    <w:p w14:paraId="4FF22A3E" w14:textId="77777777" w:rsidR="00007FF7" w:rsidRPr="00C04500" w:rsidRDefault="00007FF7" w:rsidP="00007FF7">
      <w:pPr>
        <w:pStyle w:val="RSCbulletedlist"/>
      </w:pPr>
      <w:r>
        <w:t>E</w:t>
      </w:r>
      <w:r w:rsidRPr="00C04500">
        <w:t>ye protection</w:t>
      </w:r>
    </w:p>
    <w:p w14:paraId="61E989CC" w14:textId="77777777" w:rsidR="00C216B3" w:rsidRDefault="00007FF7" w:rsidP="0055004E">
      <w:pPr>
        <w:pStyle w:val="RSCbulletedlist"/>
      </w:pPr>
      <w:r>
        <w:t>W</w:t>
      </w:r>
      <w:r w:rsidRPr="00C04500">
        <w:t>arm water</w:t>
      </w:r>
    </w:p>
    <w:p w14:paraId="686ACCA2" w14:textId="5F501243" w:rsidR="0055004E" w:rsidRPr="0055004E" w:rsidRDefault="0055004E" w:rsidP="00C216B3">
      <w:pPr>
        <w:pStyle w:val="RSCbasictext"/>
      </w:pPr>
      <w:r>
        <w:br w:type="page"/>
      </w:r>
    </w:p>
    <w:p w14:paraId="6939A297" w14:textId="6E999271" w:rsidR="00F310F0" w:rsidRDefault="00F310F0" w:rsidP="00F048EB">
      <w:pPr>
        <w:pStyle w:val="RSCheading1"/>
      </w:pPr>
      <w:r w:rsidRPr="00F048EB">
        <w:rPr>
          <w:color w:val="C80C2F"/>
        </w:rPr>
        <w:lastRenderedPageBreak/>
        <w:t>Activity 6</w:t>
      </w:r>
      <w:r w:rsidR="00502D99">
        <w:rPr>
          <w:color w:val="C80C2F"/>
        </w:rPr>
        <w:t>:</w:t>
      </w:r>
      <w:r w:rsidRPr="00F048EB">
        <w:rPr>
          <w:color w:val="C80C2F"/>
        </w:rPr>
        <w:t xml:space="preserve"> </w:t>
      </w:r>
      <w:r w:rsidR="00502D99">
        <w:t>a</w:t>
      </w:r>
      <w:r>
        <w:t>lkenes</w:t>
      </w:r>
    </w:p>
    <w:p w14:paraId="563F9108" w14:textId="77777777" w:rsidR="00F310F0" w:rsidRPr="0086660A" w:rsidRDefault="00F310F0" w:rsidP="0086660A">
      <w:pPr>
        <w:pStyle w:val="RSCheading3"/>
      </w:pPr>
      <w:r w:rsidRPr="0086660A">
        <w:t>Equipment per pair of learners:</w:t>
      </w:r>
    </w:p>
    <w:p w14:paraId="5FABB267" w14:textId="1493F97B" w:rsidR="00F310F0" w:rsidRPr="00CB10CD" w:rsidRDefault="00F310F0" w:rsidP="0086660A">
      <w:pPr>
        <w:pStyle w:val="RSCbulletedlist"/>
      </w:pPr>
      <w:proofErr w:type="spellStart"/>
      <w:r w:rsidRPr="00CB10CD">
        <w:t>Moly</w:t>
      </w:r>
      <w:r w:rsidR="00A83980">
        <w:t>m</w:t>
      </w:r>
      <w:r w:rsidRPr="00CB10CD">
        <w:t>od</w:t>
      </w:r>
      <w:proofErr w:type="spellEnd"/>
      <w:r w:rsidRPr="00CB10CD">
        <w:t xml:space="preserve"> kits </w:t>
      </w:r>
    </w:p>
    <w:p w14:paraId="58E7F2BB" w14:textId="77777777" w:rsidR="00F310F0" w:rsidRPr="00CB10CD" w:rsidRDefault="00F310F0" w:rsidP="0086660A">
      <w:pPr>
        <w:pStyle w:val="RSCbulletedlist"/>
      </w:pPr>
      <w:r w:rsidRPr="00CB10CD">
        <w:t>Each kit needs to contain at least:</w:t>
      </w:r>
    </w:p>
    <w:p w14:paraId="6590CC6E" w14:textId="77777777" w:rsidR="004A721F" w:rsidRPr="00CB10CD" w:rsidRDefault="004A721F" w:rsidP="004A721F">
      <w:pPr>
        <w:pStyle w:val="RSCbulletedlist"/>
        <w:ind w:left="714"/>
        <w:rPr>
          <w:lang w:val="es-ES"/>
        </w:rPr>
      </w:pPr>
      <w:r w:rsidRPr="00CB10CD">
        <w:rPr>
          <w:lang w:val="es-ES"/>
        </w:rPr>
        <w:t xml:space="preserve">2 </w:t>
      </w:r>
      <w:r>
        <w:t>×</w:t>
      </w:r>
      <w:r w:rsidRPr="00CB10CD">
        <w:rPr>
          <w:lang w:val="es-ES"/>
        </w:rPr>
        <w:t xml:space="preserve"> </w:t>
      </w:r>
      <w:r w:rsidRPr="009C49EE">
        <w:rPr>
          <w:rFonts w:ascii="Cambria Math" w:hAnsi="Cambria Math"/>
          <w:sz w:val="24"/>
          <w:szCs w:val="24"/>
          <w:lang w:val="es-ES"/>
        </w:rPr>
        <w:t>Cl</w:t>
      </w:r>
      <w:r w:rsidRPr="00CB10CD">
        <w:rPr>
          <w:lang w:val="es-ES"/>
        </w:rPr>
        <w:t xml:space="preserve">, 19 </w:t>
      </w:r>
      <w:r>
        <w:t>×</w:t>
      </w:r>
      <w:r w:rsidRPr="00CB10CD">
        <w:rPr>
          <w:lang w:val="es-ES"/>
        </w:rPr>
        <w:t xml:space="preserve"> </w:t>
      </w:r>
      <w:r w:rsidRPr="009C49EE">
        <w:rPr>
          <w:rFonts w:ascii="Cambria Math" w:hAnsi="Cambria Math"/>
          <w:sz w:val="24"/>
          <w:szCs w:val="24"/>
          <w:lang w:val="es-ES"/>
        </w:rPr>
        <w:t>H</w:t>
      </w:r>
      <w:r w:rsidRPr="00CB10CD">
        <w:rPr>
          <w:lang w:val="es-ES"/>
        </w:rPr>
        <w:t xml:space="preserve">, 2 </w:t>
      </w:r>
      <w:r>
        <w:t>×</w:t>
      </w:r>
      <w:r w:rsidRPr="00CB10CD">
        <w:rPr>
          <w:lang w:val="es-ES"/>
        </w:rPr>
        <w:t xml:space="preserve"> </w:t>
      </w:r>
      <w:r w:rsidRPr="009C49EE">
        <w:rPr>
          <w:rFonts w:ascii="Cambria Math" w:hAnsi="Cambria Math"/>
          <w:sz w:val="24"/>
          <w:szCs w:val="24"/>
          <w:lang w:val="es-ES"/>
        </w:rPr>
        <w:t>O</w:t>
      </w:r>
      <w:r w:rsidRPr="00CB10CD">
        <w:rPr>
          <w:lang w:val="es-ES"/>
        </w:rPr>
        <w:t xml:space="preserve">, </w:t>
      </w:r>
      <w:r>
        <w:rPr>
          <w:lang w:val="es-ES"/>
        </w:rPr>
        <w:t>8</w:t>
      </w:r>
      <w:r w:rsidRPr="00CB10CD">
        <w:rPr>
          <w:lang w:val="es-ES"/>
        </w:rPr>
        <w:t xml:space="preserve"> </w:t>
      </w:r>
      <w:r>
        <w:t>×</w:t>
      </w:r>
      <w:r w:rsidRPr="00CB10CD">
        <w:rPr>
          <w:lang w:val="es-ES"/>
        </w:rPr>
        <w:t xml:space="preserve"> </w:t>
      </w:r>
      <w:r w:rsidRPr="009C49EE">
        <w:rPr>
          <w:rFonts w:ascii="Cambria Math" w:hAnsi="Cambria Math"/>
          <w:sz w:val="24"/>
          <w:szCs w:val="24"/>
          <w:lang w:val="es-ES"/>
        </w:rPr>
        <w:t>C</w:t>
      </w:r>
      <w:r w:rsidRPr="00CB10CD">
        <w:rPr>
          <w:lang w:val="es-ES"/>
        </w:rPr>
        <w:t xml:space="preserve">, 1 </w:t>
      </w:r>
      <w:r>
        <w:t>×</w:t>
      </w:r>
      <w:r w:rsidRPr="00CB10CD">
        <w:rPr>
          <w:lang w:val="es-ES"/>
        </w:rPr>
        <w:t xml:space="preserve"> </w:t>
      </w:r>
      <w:r w:rsidRPr="009C49EE">
        <w:rPr>
          <w:rFonts w:ascii="Cambria Math" w:hAnsi="Cambria Math"/>
          <w:sz w:val="24"/>
          <w:szCs w:val="24"/>
          <w:lang w:val="es-ES"/>
        </w:rPr>
        <w:t>N</w:t>
      </w:r>
    </w:p>
    <w:p w14:paraId="26DB6076" w14:textId="77777777" w:rsidR="00F310F0" w:rsidRPr="00EA1B28" w:rsidRDefault="00F310F0" w:rsidP="0086660A">
      <w:pPr>
        <w:pStyle w:val="RSCbulletedlist"/>
        <w:ind w:left="714"/>
      </w:pPr>
      <w:r w:rsidRPr="00EA1B28">
        <w:t>30 single bonds</w:t>
      </w:r>
    </w:p>
    <w:p w14:paraId="49105A78" w14:textId="77777777" w:rsidR="00F310F0" w:rsidRPr="00EA1B28" w:rsidRDefault="00F310F0" w:rsidP="0086660A">
      <w:pPr>
        <w:pStyle w:val="RSCbulletedlist"/>
        <w:ind w:left="714"/>
      </w:pPr>
      <w:r w:rsidRPr="00EA1B28">
        <w:t>4 double bonds</w:t>
      </w:r>
    </w:p>
    <w:p w14:paraId="3E3209D0" w14:textId="44603B53" w:rsidR="00F310F0" w:rsidRPr="0086660A" w:rsidRDefault="00F310F0" w:rsidP="00C23F45">
      <w:pPr>
        <w:pStyle w:val="RSCheading1"/>
        <w:spacing w:before="720"/>
      </w:pPr>
      <w:r w:rsidRPr="0086660A">
        <w:rPr>
          <w:color w:val="C80C2F"/>
        </w:rPr>
        <w:t>Activity 7</w:t>
      </w:r>
      <w:r w:rsidR="00502D99">
        <w:rPr>
          <w:color w:val="C80C2F"/>
        </w:rPr>
        <w:t>:</w:t>
      </w:r>
      <w:r w:rsidRPr="0086660A">
        <w:rPr>
          <w:color w:val="C80C2F"/>
        </w:rPr>
        <w:t xml:space="preserve"> </w:t>
      </w:r>
      <w:r w:rsidR="00502D99">
        <w:t>r</w:t>
      </w:r>
      <w:r w:rsidRPr="0086660A">
        <w:t xml:space="preserve">eactions of alkenes </w:t>
      </w:r>
    </w:p>
    <w:p w14:paraId="15A5FF08" w14:textId="77777777" w:rsidR="0097498B" w:rsidRPr="00605CBB" w:rsidRDefault="0097498B" w:rsidP="0097498B">
      <w:pPr>
        <w:pStyle w:val="RSCheading2"/>
      </w:pPr>
      <w:r w:rsidRPr="00605CBB">
        <w:t>Class practical/demonstration: decolourisation of bromine water</w:t>
      </w:r>
    </w:p>
    <w:p w14:paraId="1C35A269" w14:textId="7103FD7D" w:rsidR="0097498B" w:rsidRPr="00EA1B28" w:rsidRDefault="00A552F3" w:rsidP="00190F94">
      <w:pPr>
        <w:spacing w:before="100" w:beforeAutospacing="1"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120A895" wp14:editId="7069E7D9">
            <wp:extent cx="1084335" cy="1080000"/>
            <wp:effectExtent l="0" t="0" r="0" b="0"/>
            <wp:docPr id="14" name="Picture 14" descr="Flammable hazard label showing a flame inside a red diamo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Flammable hazard label showing a flame inside a red diamond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43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1385D143" wp14:editId="7CEE6FC1">
            <wp:extent cx="1103885" cy="1080000"/>
            <wp:effectExtent l="0" t="0" r="1270" b="0"/>
            <wp:docPr id="13" name="Picture 13" descr="Environmentally damaging hazard label showing a dead fish and damaged tree inside a red dia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nvironmentally damaging hazard label showing a dead fish and damaged tree inside a red diamon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388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44CECB4C" wp14:editId="334BD33E">
            <wp:extent cx="1082163" cy="1080000"/>
            <wp:effectExtent l="0" t="0" r="0" b="0"/>
            <wp:docPr id="4" name="Picture 4" descr="Toxic hazard label showing a skull and cross bones inside a red dia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oxic hazard label showing a skull and cross bones inside a red diamon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216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2D23C123" wp14:editId="0DD6648E">
            <wp:extent cx="1084335" cy="1080000"/>
            <wp:effectExtent l="0" t="0" r="0" b="0"/>
            <wp:docPr id="3" name="Picture 3" descr="Irritant hazard label showing an exclamation mark inside a red diamo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rritant hazard label showing an exclamation mark inside a red diamond 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43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F4B5" w14:textId="77777777" w:rsidR="00190F94" w:rsidRPr="0006423D" w:rsidRDefault="00190F94" w:rsidP="00190F94">
      <w:pPr>
        <w:pStyle w:val="RSCbasictext"/>
        <w:tabs>
          <w:tab w:val="center" w:pos="3402"/>
        </w:tabs>
        <w:spacing w:before="0"/>
        <w:rPr>
          <w:sz w:val="18"/>
          <w:szCs w:val="18"/>
          <w:shd w:val="clear" w:color="auto" w:fill="FFFFFF"/>
        </w:rPr>
      </w:pPr>
      <w:r>
        <w:rPr>
          <w:sz w:val="18"/>
          <w:szCs w:val="18"/>
          <w:shd w:val="clear" w:color="auto" w:fill="FFFFFF"/>
        </w:rPr>
        <w:tab/>
      </w:r>
      <w:r w:rsidRPr="0006423D">
        <w:rPr>
          <w:sz w:val="18"/>
          <w:szCs w:val="18"/>
          <w:shd w:val="clear" w:color="auto" w:fill="FFFFFF"/>
        </w:rPr>
        <w:t>©</w:t>
      </w:r>
      <w:r>
        <w:rPr>
          <w:sz w:val="18"/>
          <w:szCs w:val="18"/>
          <w:shd w:val="clear" w:color="auto" w:fill="FFFFFF"/>
        </w:rPr>
        <w:t xml:space="preserve"> </w:t>
      </w:r>
      <w:r w:rsidRPr="0006423D">
        <w:rPr>
          <w:sz w:val="18"/>
          <w:szCs w:val="18"/>
          <w:shd w:val="clear" w:color="auto" w:fill="FFFFFF"/>
        </w:rPr>
        <w:t>Shutterstock</w:t>
      </w:r>
    </w:p>
    <w:p w14:paraId="6D66E67E" w14:textId="1EE9C159" w:rsidR="00EA1B28" w:rsidRPr="00EA1B28" w:rsidRDefault="00EA1B28" w:rsidP="00605CBB">
      <w:pPr>
        <w:pStyle w:val="RSCheading3"/>
      </w:pPr>
      <w:r w:rsidRPr="00EA1B28">
        <w:t xml:space="preserve">Required per </w:t>
      </w:r>
      <w:proofErr w:type="gramStart"/>
      <w:r w:rsidRPr="00EA1B28">
        <w:t>group</w:t>
      </w:r>
      <w:proofErr w:type="gramEnd"/>
    </w:p>
    <w:p w14:paraId="26169A67" w14:textId="4EFE769E" w:rsidR="00EA1B28" w:rsidRPr="00EA1B28" w:rsidRDefault="00177CCD" w:rsidP="00605CBB">
      <w:pPr>
        <w:pStyle w:val="RSCbasictext"/>
      </w:pPr>
      <w:r>
        <w:t>Two</w:t>
      </w:r>
      <w:r w:rsidR="00EA1B28" w:rsidRPr="00EA1B28">
        <w:t xml:space="preserve"> stoppered test tubes containing 0.5 </w:t>
      </w:r>
      <w:r w:rsidR="00EA1B28" w:rsidRPr="009C49EE">
        <w:rPr>
          <w:rFonts w:ascii="Cambria Math" w:hAnsi="Cambria Math"/>
          <w:sz w:val="24"/>
          <w:szCs w:val="24"/>
        </w:rPr>
        <w:t>cm</w:t>
      </w:r>
      <w:r w:rsidR="00EA1B28" w:rsidRPr="009C49EE">
        <w:rPr>
          <w:rFonts w:ascii="Cambria Math" w:hAnsi="Cambria Math"/>
          <w:sz w:val="24"/>
          <w:szCs w:val="24"/>
          <w:vertAlign w:val="superscript"/>
        </w:rPr>
        <w:t>3</w:t>
      </w:r>
      <w:r w:rsidR="00EA1B28" w:rsidRPr="009C49EE">
        <w:rPr>
          <w:sz w:val="24"/>
          <w:szCs w:val="24"/>
        </w:rPr>
        <w:t xml:space="preserve"> </w:t>
      </w:r>
      <w:r w:rsidR="00EA1B28" w:rsidRPr="00EA1B28">
        <w:t xml:space="preserve">of 0.02 </w:t>
      </w:r>
      <w:r w:rsidR="00EA1B28" w:rsidRPr="009C49EE">
        <w:rPr>
          <w:rFonts w:ascii="Cambria Math" w:hAnsi="Cambria Math"/>
          <w:sz w:val="24"/>
          <w:szCs w:val="24"/>
        </w:rPr>
        <w:t>mol dm</w:t>
      </w:r>
      <w:r w:rsidR="00EA1B28" w:rsidRPr="009C49EE">
        <w:rPr>
          <w:rFonts w:ascii="Cambria Math" w:hAnsi="Cambria Math"/>
          <w:sz w:val="24"/>
          <w:szCs w:val="24"/>
          <w:vertAlign w:val="superscript"/>
        </w:rPr>
        <w:t>−3</w:t>
      </w:r>
      <w:r w:rsidR="00EA1B28" w:rsidRPr="00EA1B28">
        <w:t xml:space="preserve"> bromine water in a test tube rack. (</w:t>
      </w:r>
      <w:r w:rsidR="007339CC" w:rsidRPr="00EA1B28">
        <w:t xml:space="preserve">See CLEAPSS </w:t>
      </w:r>
      <w:r w:rsidR="007339CC" w:rsidRPr="00071058">
        <w:t xml:space="preserve">method for </w:t>
      </w:r>
      <w:r w:rsidR="00F677C2" w:rsidRPr="00BB05F7">
        <w:t>making bromine water</w:t>
      </w:r>
      <w:r w:rsidR="00F677C2" w:rsidRPr="00BB05F7">
        <w:rPr>
          <w:rStyle w:val="Hyperlink"/>
          <w:u w:val="none"/>
        </w:rPr>
        <w:t>, available from</w:t>
      </w:r>
      <w:r w:rsidR="00F677C2">
        <w:rPr>
          <w:rStyle w:val="Hyperlink"/>
          <w:u w:val="none"/>
        </w:rPr>
        <w:t xml:space="preserve"> </w:t>
      </w:r>
      <w:hyperlink r:id="rId18" w:history="1">
        <w:r w:rsidR="00F677C2" w:rsidRPr="00E11468">
          <w:rPr>
            <w:rStyle w:val="Hyperlink"/>
          </w:rPr>
          <w:t>bit.ly/3vMyBqL</w:t>
        </w:r>
      </w:hyperlink>
      <w:r w:rsidR="007339CC" w:rsidRPr="00071058">
        <w:t>.)</w:t>
      </w:r>
    </w:p>
    <w:p w14:paraId="22B2DB06" w14:textId="04CED14F" w:rsidR="00EA1B28" w:rsidRPr="00EA1B28" w:rsidRDefault="00EA1B28" w:rsidP="00605CBB">
      <w:pPr>
        <w:pStyle w:val="RSCheading3"/>
      </w:pPr>
      <w:r w:rsidRPr="00EA1B28">
        <w:t xml:space="preserve">Required per </w:t>
      </w:r>
      <w:r w:rsidR="00B01E66">
        <w:t>three/four</w:t>
      </w:r>
      <w:r w:rsidRPr="00EA1B28">
        <w:t xml:space="preserve"> </w:t>
      </w:r>
      <w:proofErr w:type="gramStart"/>
      <w:r w:rsidRPr="00EA1B28">
        <w:t>groups</w:t>
      </w:r>
      <w:proofErr w:type="gramEnd"/>
    </w:p>
    <w:p w14:paraId="2633C0D0" w14:textId="4B9A7A32" w:rsidR="00EA1B28" w:rsidRPr="00605CBB" w:rsidRDefault="00B01E66" w:rsidP="00605CBB">
      <w:pPr>
        <w:pStyle w:val="RSCbasictext"/>
      </w:pPr>
      <w:r w:rsidRPr="00605CBB">
        <w:t>Two</w:t>
      </w:r>
      <w:r w:rsidR="00EA1B28" w:rsidRPr="00605CBB">
        <w:t xml:space="preserve"> dropping bottles</w:t>
      </w:r>
      <w:r w:rsidR="009636B2" w:rsidRPr="00605CBB">
        <w:t xml:space="preserve"> – one c</w:t>
      </w:r>
      <w:r w:rsidR="00EA1B28" w:rsidRPr="00605CBB">
        <w:t xml:space="preserve">ontaining hexane and </w:t>
      </w:r>
      <w:r w:rsidR="009636B2" w:rsidRPr="00605CBB">
        <w:t xml:space="preserve">one containing </w:t>
      </w:r>
      <w:r w:rsidR="00EA1B28" w:rsidRPr="00605CBB">
        <w:t>hex-1-ene</w:t>
      </w:r>
      <w:r w:rsidR="002B60A9">
        <w:t>.</w:t>
      </w:r>
      <w:r w:rsidR="009636B2" w:rsidRPr="00605CBB">
        <w:t xml:space="preserve"> </w:t>
      </w:r>
    </w:p>
    <w:p w14:paraId="357C67E0" w14:textId="77777777" w:rsidR="00F444CC" w:rsidRPr="00605CBB" w:rsidRDefault="00F444CC" w:rsidP="00F444CC">
      <w:pPr>
        <w:pStyle w:val="RSCheading3"/>
      </w:pPr>
      <w:r>
        <w:t xml:space="preserve">Health and safety </w:t>
      </w:r>
    </w:p>
    <w:p w14:paraId="00A9BCF8" w14:textId="01473282" w:rsidR="00F444CC" w:rsidRDefault="00F444CC" w:rsidP="00F444CC">
      <w:pPr>
        <w:pStyle w:val="RSCbulletedlist"/>
        <w:numPr>
          <w:ilvl w:val="0"/>
          <w:numId w:val="0"/>
        </w:numPr>
        <w:rPr>
          <w:shd w:val="clear" w:color="auto" w:fill="FFFFFF"/>
        </w:rPr>
      </w:pPr>
      <w:r>
        <w:rPr>
          <w:shd w:val="clear" w:color="auto" w:fill="FFFFFF"/>
        </w:rPr>
        <w:t>Provide eye protection</w:t>
      </w:r>
      <w:r w:rsidRPr="00A2068A">
        <w:rPr>
          <w:shd w:val="clear" w:color="auto" w:fill="FFFFFF"/>
        </w:rPr>
        <w:t xml:space="preserve"> for each learner</w:t>
      </w:r>
      <w:r>
        <w:rPr>
          <w:shd w:val="clear" w:color="auto" w:fill="FFFFFF"/>
        </w:rPr>
        <w:t xml:space="preserve">. </w:t>
      </w:r>
      <w:r w:rsidRPr="00F21E38">
        <w:rPr>
          <w:shd w:val="clear" w:color="auto" w:fill="FFFFFF"/>
        </w:rPr>
        <w:t>The safety equipment suggested is in line with CLEAPSS requirements. For non-hazardous substances, wearing lab coats can help protect clothes. The safety rules might be different where you live so it is worth checking local and school guidance.</w:t>
      </w:r>
    </w:p>
    <w:p w14:paraId="10301AAF" w14:textId="207C568C" w:rsidR="002B1F28" w:rsidRDefault="002B1F28" w:rsidP="002B1F28">
      <w:pPr>
        <w:pStyle w:val="RSCbasictex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323AC7C3" w14:textId="5A9CF5FC" w:rsidR="00B972F0" w:rsidRPr="00605CBB" w:rsidRDefault="00B972F0" w:rsidP="00B972F0">
      <w:pPr>
        <w:pStyle w:val="RSCbasictext"/>
      </w:pPr>
      <w:r w:rsidRPr="00605CBB">
        <w:lastRenderedPageBreak/>
        <w:t xml:space="preserve">Please also see CLEAPSS </w:t>
      </w:r>
      <w:proofErr w:type="spellStart"/>
      <w:r w:rsidRPr="00605CBB">
        <w:t>H</w:t>
      </w:r>
      <w:r>
        <w:t>az</w:t>
      </w:r>
      <w:r w:rsidR="00CD2D4B">
        <w:t>c</w:t>
      </w:r>
      <w:r>
        <w:t>ards</w:t>
      </w:r>
      <w:proofErr w:type="spellEnd"/>
      <w:r w:rsidRPr="00605CBB">
        <w:t>:</w:t>
      </w:r>
    </w:p>
    <w:p w14:paraId="140E5A3C" w14:textId="715A21E1" w:rsidR="00B972F0" w:rsidRPr="00071058" w:rsidRDefault="00F677C2" w:rsidP="00B972F0">
      <w:pPr>
        <w:pStyle w:val="RSCbulletedlist"/>
      </w:pPr>
      <w:r w:rsidRPr="00BB05F7">
        <w:t>15A Bromine liquid</w:t>
      </w:r>
      <w:r w:rsidRPr="00BB05F7">
        <w:rPr>
          <w:rStyle w:val="Hyperlink"/>
          <w:u w:val="none"/>
        </w:rPr>
        <w:t xml:space="preserve">, available from </w:t>
      </w:r>
      <w:hyperlink r:id="rId19" w:history="1">
        <w:r w:rsidRPr="00F677C2">
          <w:rPr>
            <w:rStyle w:val="Hyperlink"/>
          </w:rPr>
          <w:t>bit.ly/3Cz0gze</w:t>
        </w:r>
      </w:hyperlink>
      <w:r>
        <w:rPr>
          <w:rStyle w:val="Hyperlink"/>
          <w:u w:val="none"/>
        </w:rPr>
        <w:t xml:space="preserve"> </w:t>
      </w:r>
      <w:r w:rsidR="00B972F0" w:rsidRPr="00071058">
        <w:t xml:space="preserve">(See also </w:t>
      </w:r>
      <w:r w:rsidRPr="00BB05F7">
        <w:t>15B</w:t>
      </w:r>
      <w:r w:rsidRPr="00BB05F7">
        <w:rPr>
          <w:rStyle w:val="Hyperlink"/>
          <w:u w:val="none"/>
        </w:rPr>
        <w:t xml:space="preserve">: </w:t>
      </w:r>
      <w:hyperlink r:id="rId20" w:history="1">
        <w:r w:rsidRPr="00F677C2">
          <w:rPr>
            <w:rStyle w:val="Hyperlink"/>
          </w:rPr>
          <w:t>bit.ly/3vQ3VVw</w:t>
        </w:r>
      </w:hyperlink>
      <w:r w:rsidR="00B972F0" w:rsidRPr="00071058">
        <w:t>)</w:t>
      </w:r>
    </w:p>
    <w:p w14:paraId="05A873D6" w14:textId="29D29A91" w:rsidR="00B972F0" w:rsidRPr="00071058" w:rsidRDefault="00F677C2" w:rsidP="00B972F0">
      <w:pPr>
        <w:pStyle w:val="RSCbulletedlist"/>
      </w:pPr>
      <w:r w:rsidRPr="00BB05F7">
        <w:t>45B Hydrocarbons: aliphatic, saturated</w:t>
      </w:r>
      <w:r>
        <w:t xml:space="preserve">, </w:t>
      </w:r>
      <w:r w:rsidRPr="008507A1">
        <w:rPr>
          <w:rStyle w:val="Hyperlink"/>
          <w:u w:val="none"/>
        </w:rPr>
        <w:t>available from</w:t>
      </w:r>
      <w:r>
        <w:t xml:space="preserve"> </w:t>
      </w:r>
      <w:hyperlink r:id="rId21" w:history="1">
        <w:r w:rsidRPr="00E11468">
          <w:rPr>
            <w:rStyle w:val="Hyperlink"/>
          </w:rPr>
          <w:t>bit.ly/3H0nlxv</w:t>
        </w:r>
      </w:hyperlink>
      <w:r>
        <w:t xml:space="preserve"> </w:t>
      </w:r>
    </w:p>
    <w:p w14:paraId="2A708986" w14:textId="0F8080D3" w:rsidR="00B972F0" w:rsidRPr="00071058" w:rsidRDefault="00F677C2" w:rsidP="00B972F0">
      <w:pPr>
        <w:pStyle w:val="RSCbulletedlist"/>
      </w:pPr>
      <w:r w:rsidRPr="00BB05F7">
        <w:t>45C Hydrocarbons: aliphatic &amp; unsaturated</w:t>
      </w:r>
      <w:r w:rsidRPr="00BB05F7">
        <w:rPr>
          <w:rStyle w:val="Hyperlink"/>
          <w:u w:val="none"/>
        </w:rPr>
        <w:t xml:space="preserve">, </w:t>
      </w:r>
      <w:r w:rsidRPr="008507A1">
        <w:rPr>
          <w:rStyle w:val="Hyperlink"/>
          <w:u w:val="none"/>
        </w:rPr>
        <w:t>available from</w:t>
      </w:r>
      <w:r>
        <w:rPr>
          <w:rStyle w:val="Hyperlink"/>
          <w:u w:val="none"/>
        </w:rPr>
        <w:t xml:space="preserve"> </w:t>
      </w:r>
      <w:hyperlink r:id="rId22" w:history="1">
        <w:r w:rsidRPr="00E11468">
          <w:rPr>
            <w:rStyle w:val="Hyperlink"/>
          </w:rPr>
          <w:t>bit.ly/3vQ5h2y</w:t>
        </w:r>
      </w:hyperlink>
      <w:r>
        <w:rPr>
          <w:rStyle w:val="Hyperlink"/>
          <w:u w:val="none"/>
        </w:rPr>
        <w:t xml:space="preserve"> </w:t>
      </w:r>
    </w:p>
    <w:p w14:paraId="5336055B" w14:textId="0A4951EB" w:rsidR="00BF64BA" w:rsidRPr="00C04500" w:rsidRDefault="00BF64BA" w:rsidP="00605CBB">
      <w:pPr>
        <w:pStyle w:val="RSCheading3"/>
      </w:pPr>
      <w:r w:rsidRPr="00C04500">
        <w:t>Useful CLEAPSS protocols:</w:t>
      </w:r>
    </w:p>
    <w:p w14:paraId="6A42348A" w14:textId="4FDAD174" w:rsidR="002A565E" w:rsidRPr="00F677C2" w:rsidRDefault="00F677C2" w:rsidP="002A565E">
      <w:pPr>
        <w:pStyle w:val="RSCbasictext"/>
      </w:pPr>
      <w:r w:rsidRPr="00BB05F7">
        <w:t>TL010 – unsaturation tests on hydrocarbons</w:t>
      </w:r>
      <w:r w:rsidRPr="00BB05F7">
        <w:rPr>
          <w:rStyle w:val="Hyperlink"/>
          <w:u w:val="none"/>
        </w:rPr>
        <w:t xml:space="preserve">, available from </w:t>
      </w:r>
      <w:hyperlink r:id="rId23" w:history="1">
        <w:r w:rsidRPr="00F677C2">
          <w:rPr>
            <w:rStyle w:val="Hyperlink"/>
          </w:rPr>
          <w:t xml:space="preserve">bit.ly/3k5eEIT  </w:t>
        </w:r>
      </w:hyperlink>
    </w:p>
    <w:p w14:paraId="736E124A" w14:textId="553FA8CE" w:rsidR="00EA1B28" w:rsidRPr="00EA1B28" w:rsidRDefault="00EA1B28" w:rsidP="00873503">
      <w:pPr>
        <w:pStyle w:val="RSCbasictext"/>
      </w:pPr>
      <w:r w:rsidRPr="00EA1B28">
        <w:rPr>
          <w:b/>
          <w:bCs/>
        </w:rPr>
        <w:t>Disposal</w:t>
      </w:r>
      <w:r w:rsidRPr="00EA1B28">
        <w:t xml:space="preserve">: </w:t>
      </w:r>
      <w:r w:rsidR="009636B2">
        <w:t>P</w:t>
      </w:r>
      <w:r w:rsidRPr="00EA1B28">
        <w:t xml:space="preserve">lace the test tubes, </w:t>
      </w:r>
      <w:r w:rsidR="009636B2">
        <w:t>and</w:t>
      </w:r>
      <w:r w:rsidRPr="00EA1B28">
        <w:t xml:space="preserve"> contents, into a bowl of water in</w:t>
      </w:r>
      <w:r w:rsidR="009636B2">
        <w:t xml:space="preserve"> the</w:t>
      </w:r>
      <w:r w:rsidRPr="00EA1B28">
        <w:t xml:space="preserve"> fume cupboard.</w:t>
      </w:r>
      <w:r w:rsidR="00393134">
        <w:t xml:space="preserve"> </w:t>
      </w:r>
    </w:p>
    <w:p w14:paraId="7D27E907" w14:textId="599FBB27" w:rsidR="00B76CD7" w:rsidRDefault="00B76CD7" w:rsidP="004A0B38">
      <w:pPr>
        <w:pStyle w:val="RSCheading1"/>
        <w:spacing w:before="720"/>
      </w:pPr>
      <w:r w:rsidRPr="004A0B38">
        <w:rPr>
          <w:color w:val="C80C2F"/>
        </w:rPr>
        <w:t>Activity 8</w:t>
      </w:r>
      <w:r w:rsidR="00502D99">
        <w:rPr>
          <w:color w:val="C80C2F"/>
        </w:rPr>
        <w:t>:</w:t>
      </w:r>
      <w:r w:rsidRPr="004A0B38">
        <w:rPr>
          <w:color w:val="C80C2F"/>
        </w:rPr>
        <w:t xml:space="preserve"> </w:t>
      </w:r>
      <w:r w:rsidR="00502D99">
        <w:t>f</w:t>
      </w:r>
      <w:r w:rsidRPr="008404CE">
        <w:t>unctional groups</w:t>
      </w:r>
    </w:p>
    <w:p w14:paraId="25E60F03" w14:textId="77777777" w:rsidR="00B76CD7" w:rsidRPr="00CB10CD" w:rsidRDefault="00B76CD7" w:rsidP="00873503">
      <w:pPr>
        <w:pStyle w:val="RSCbasictext"/>
      </w:pPr>
      <w:r w:rsidRPr="00CB10CD">
        <w:t>Equipment per pair of learners</w:t>
      </w:r>
      <w:r>
        <w:t>:</w:t>
      </w:r>
    </w:p>
    <w:p w14:paraId="05DA9AD8" w14:textId="5FDBBBC1" w:rsidR="00B76CD7" w:rsidRPr="00CB10CD" w:rsidRDefault="00B76CD7" w:rsidP="00873503">
      <w:pPr>
        <w:pStyle w:val="RSCbulletedlist"/>
      </w:pPr>
      <w:proofErr w:type="spellStart"/>
      <w:r w:rsidRPr="00CB10CD">
        <w:t>Moly</w:t>
      </w:r>
      <w:r w:rsidR="00A83980">
        <w:t>m</w:t>
      </w:r>
      <w:r w:rsidRPr="00CB10CD">
        <w:t>od</w:t>
      </w:r>
      <w:proofErr w:type="spellEnd"/>
      <w:r w:rsidRPr="00CB10CD">
        <w:t xml:space="preserve"> kits </w:t>
      </w:r>
    </w:p>
    <w:p w14:paraId="2E72FF27" w14:textId="77777777" w:rsidR="00B76CD7" w:rsidRPr="00CB10CD" w:rsidRDefault="00B76CD7" w:rsidP="00873503">
      <w:pPr>
        <w:pStyle w:val="RSCbulletedlist"/>
      </w:pPr>
      <w:r w:rsidRPr="00CB10CD">
        <w:t>Each kit needs to contain at least:</w:t>
      </w:r>
    </w:p>
    <w:p w14:paraId="3A02F23E" w14:textId="77777777" w:rsidR="009C49EE" w:rsidRPr="00CB10CD" w:rsidRDefault="009C49EE" w:rsidP="009C49EE">
      <w:pPr>
        <w:pStyle w:val="RSCbulletedlist"/>
        <w:ind w:left="714"/>
        <w:rPr>
          <w:lang w:val="es-ES"/>
        </w:rPr>
      </w:pPr>
      <w:r w:rsidRPr="00CB10CD">
        <w:rPr>
          <w:lang w:val="es-ES"/>
        </w:rPr>
        <w:t xml:space="preserve">2 </w:t>
      </w:r>
      <w:r>
        <w:t>×</w:t>
      </w:r>
      <w:r w:rsidRPr="00CB10CD">
        <w:rPr>
          <w:lang w:val="es-ES"/>
        </w:rPr>
        <w:t xml:space="preserve"> </w:t>
      </w:r>
      <w:r w:rsidRPr="009C49EE">
        <w:rPr>
          <w:rFonts w:ascii="Cambria Math" w:hAnsi="Cambria Math"/>
          <w:sz w:val="24"/>
          <w:szCs w:val="24"/>
          <w:lang w:val="es-ES"/>
        </w:rPr>
        <w:t>Cl</w:t>
      </w:r>
      <w:r w:rsidRPr="00CB10CD">
        <w:rPr>
          <w:lang w:val="es-ES"/>
        </w:rPr>
        <w:t xml:space="preserve">, 19 </w:t>
      </w:r>
      <w:r>
        <w:t>×</w:t>
      </w:r>
      <w:r w:rsidRPr="00CB10CD">
        <w:rPr>
          <w:lang w:val="es-ES"/>
        </w:rPr>
        <w:t xml:space="preserve"> </w:t>
      </w:r>
      <w:r w:rsidRPr="009C49EE">
        <w:rPr>
          <w:rFonts w:ascii="Cambria Math" w:hAnsi="Cambria Math"/>
          <w:sz w:val="24"/>
          <w:szCs w:val="24"/>
          <w:lang w:val="es-ES"/>
        </w:rPr>
        <w:t>H</w:t>
      </w:r>
      <w:r w:rsidRPr="00CB10CD">
        <w:rPr>
          <w:lang w:val="es-ES"/>
        </w:rPr>
        <w:t xml:space="preserve">, 2 </w:t>
      </w:r>
      <w:r>
        <w:t>×</w:t>
      </w:r>
      <w:r w:rsidRPr="00CB10CD">
        <w:rPr>
          <w:lang w:val="es-ES"/>
        </w:rPr>
        <w:t xml:space="preserve"> </w:t>
      </w:r>
      <w:r w:rsidRPr="009C49EE">
        <w:rPr>
          <w:rFonts w:ascii="Cambria Math" w:hAnsi="Cambria Math"/>
          <w:sz w:val="24"/>
          <w:szCs w:val="24"/>
          <w:lang w:val="es-ES"/>
        </w:rPr>
        <w:t>O</w:t>
      </w:r>
      <w:r w:rsidRPr="00CB10CD">
        <w:rPr>
          <w:lang w:val="es-ES"/>
        </w:rPr>
        <w:t xml:space="preserve">, </w:t>
      </w:r>
      <w:r>
        <w:rPr>
          <w:lang w:val="es-ES"/>
        </w:rPr>
        <w:t>8</w:t>
      </w:r>
      <w:r w:rsidRPr="00CB10CD">
        <w:rPr>
          <w:lang w:val="es-ES"/>
        </w:rPr>
        <w:t xml:space="preserve"> </w:t>
      </w:r>
      <w:r>
        <w:t>×</w:t>
      </w:r>
      <w:r w:rsidRPr="00CB10CD">
        <w:rPr>
          <w:lang w:val="es-ES"/>
        </w:rPr>
        <w:t xml:space="preserve"> </w:t>
      </w:r>
      <w:r w:rsidRPr="009C49EE">
        <w:rPr>
          <w:rFonts w:ascii="Cambria Math" w:hAnsi="Cambria Math"/>
          <w:sz w:val="24"/>
          <w:szCs w:val="24"/>
          <w:lang w:val="es-ES"/>
        </w:rPr>
        <w:t>C</w:t>
      </w:r>
      <w:r w:rsidRPr="00CB10CD">
        <w:rPr>
          <w:lang w:val="es-ES"/>
        </w:rPr>
        <w:t xml:space="preserve">, 1 </w:t>
      </w:r>
      <w:r>
        <w:t>×</w:t>
      </w:r>
      <w:r w:rsidRPr="00CB10CD">
        <w:rPr>
          <w:lang w:val="es-ES"/>
        </w:rPr>
        <w:t xml:space="preserve"> </w:t>
      </w:r>
      <w:r w:rsidRPr="009C49EE">
        <w:rPr>
          <w:rFonts w:ascii="Cambria Math" w:hAnsi="Cambria Math"/>
          <w:sz w:val="24"/>
          <w:szCs w:val="24"/>
          <w:lang w:val="es-ES"/>
        </w:rPr>
        <w:t>N</w:t>
      </w:r>
    </w:p>
    <w:p w14:paraId="51FFD6E1" w14:textId="77777777" w:rsidR="00B76CD7" w:rsidRPr="00EA1B28" w:rsidRDefault="00B76CD7" w:rsidP="00873503">
      <w:pPr>
        <w:pStyle w:val="RSCbulletedlist"/>
        <w:ind w:left="714"/>
      </w:pPr>
      <w:r w:rsidRPr="00EA1B28">
        <w:t>30 single bonds</w:t>
      </w:r>
    </w:p>
    <w:p w14:paraId="445B2D39" w14:textId="6FCB4872" w:rsidR="00EA1B28" w:rsidRPr="00C23F45" w:rsidRDefault="00B76CD7" w:rsidP="00873503">
      <w:pPr>
        <w:pStyle w:val="RSCbulletedlist"/>
        <w:ind w:left="714"/>
      </w:pPr>
      <w:r w:rsidRPr="00EA1B28">
        <w:t>4 double bonds</w:t>
      </w:r>
    </w:p>
    <w:sectPr w:rsidR="00EA1B28" w:rsidRPr="00C23F45" w:rsidSect="005C6787">
      <w:headerReference w:type="default" r:id="rId24"/>
      <w:footerReference w:type="default" r:id="rId25"/>
      <w:pgSz w:w="11906" w:h="16838"/>
      <w:pgMar w:top="2268" w:right="2268" w:bottom="1134" w:left="1134" w:header="709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713BA" w14:textId="77777777" w:rsidR="009769D1" w:rsidRDefault="009769D1" w:rsidP="00E47AFF">
      <w:pPr>
        <w:spacing w:after="0" w:line="240" w:lineRule="auto"/>
      </w:pPr>
      <w:r>
        <w:separator/>
      </w:r>
    </w:p>
  </w:endnote>
  <w:endnote w:type="continuationSeparator" w:id="0">
    <w:p w14:paraId="42F1FFC7" w14:textId="77777777" w:rsidR="009769D1" w:rsidRDefault="009769D1" w:rsidP="00E47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0000003" w:usb2="00000000" w:usb3="00000000" w:csb0="0000019F" w:csb1="00000000"/>
  </w:font>
  <w:font w:name="Arial (Body CS)">
    <w:altName w:val="Arial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57D9A" w14:textId="2109A331" w:rsidR="00EE2C40" w:rsidRPr="009C49EE" w:rsidRDefault="00C50384" w:rsidP="00C50384">
    <w:pPr>
      <w:pStyle w:val="RSCfooter"/>
      <w:rPr>
        <w:sz w:val="20"/>
        <w:szCs w:val="20"/>
      </w:rPr>
    </w:pPr>
    <w:r w:rsidRPr="00B073B5">
      <w:drawing>
        <wp:anchor distT="0" distB="0" distL="114300" distR="114300" simplePos="0" relativeHeight="251659264" behindDoc="0" locked="0" layoutInCell="1" allowOverlap="1" wp14:anchorId="4B1AB716" wp14:editId="2195A7AD">
          <wp:simplePos x="0" y="0"/>
          <wp:positionH relativeFrom="column">
            <wp:posOffset>7620</wp:posOffset>
          </wp:positionH>
          <wp:positionV relativeFrom="paragraph">
            <wp:posOffset>-217170</wp:posOffset>
          </wp:positionV>
          <wp:extent cx="1638300" cy="457200"/>
          <wp:effectExtent l="0" t="0" r="0" b="0"/>
          <wp:wrapNone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79744" behindDoc="0" locked="0" layoutInCell="1" allowOverlap="1" wp14:anchorId="12855B8F" wp14:editId="3AE7695E">
          <wp:simplePos x="0" y="0"/>
          <wp:positionH relativeFrom="column">
            <wp:posOffset>-720725</wp:posOffset>
          </wp:positionH>
          <wp:positionV relativeFrom="paragraph">
            <wp:posOffset>340360</wp:posOffset>
          </wp:positionV>
          <wp:extent cx="7563485" cy="533400"/>
          <wp:effectExtent l="0" t="0" r="0" b="0"/>
          <wp:wrapNone/>
          <wp:docPr id="27" name="Picture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Picture 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945043729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Pr="009C49EE">
          <w:rPr>
            <w:sz w:val="20"/>
            <w:szCs w:val="20"/>
          </w:rPr>
          <w:fldChar w:fldCharType="begin"/>
        </w:r>
        <w:r w:rsidRPr="009C49EE">
          <w:rPr>
            <w:sz w:val="20"/>
            <w:szCs w:val="20"/>
          </w:rPr>
          <w:instrText xml:space="preserve"> PAGE   \* MERGEFORMAT </w:instrText>
        </w:r>
        <w:r w:rsidRPr="009C49EE">
          <w:rPr>
            <w:sz w:val="20"/>
            <w:szCs w:val="20"/>
          </w:rPr>
          <w:fldChar w:fldCharType="separate"/>
        </w:r>
        <w:r w:rsidRPr="009C49EE">
          <w:rPr>
            <w:sz w:val="20"/>
            <w:szCs w:val="20"/>
          </w:rPr>
          <w:t>1</w:t>
        </w:r>
        <w:r w:rsidRPr="009C49EE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E5498" w14:textId="77777777" w:rsidR="0011215C" w:rsidRPr="009C49EE" w:rsidRDefault="0011215C" w:rsidP="00C50384">
    <w:pPr>
      <w:pStyle w:val="RSCfooter"/>
      <w:rPr>
        <w:sz w:val="20"/>
        <w:szCs w:val="20"/>
      </w:rPr>
    </w:pPr>
    <w:r w:rsidRPr="00B073B5">
      <w:drawing>
        <wp:anchor distT="0" distB="0" distL="114300" distR="114300" simplePos="0" relativeHeight="251667456" behindDoc="0" locked="0" layoutInCell="1" allowOverlap="1" wp14:anchorId="736FFB2C" wp14:editId="01DA3DCE">
          <wp:simplePos x="0" y="0"/>
          <wp:positionH relativeFrom="column">
            <wp:posOffset>7620</wp:posOffset>
          </wp:positionH>
          <wp:positionV relativeFrom="paragraph">
            <wp:posOffset>-217170</wp:posOffset>
          </wp:positionV>
          <wp:extent cx="1638300" cy="457200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8480" behindDoc="0" locked="0" layoutInCell="1" allowOverlap="1" wp14:anchorId="69AD7FD8" wp14:editId="5ADF12F7">
          <wp:simplePos x="0" y="0"/>
          <wp:positionH relativeFrom="column">
            <wp:posOffset>-720725</wp:posOffset>
          </wp:positionH>
          <wp:positionV relativeFrom="paragraph">
            <wp:posOffset>340360</wp:posOffset>
          </wp:positionV>
          <wp:extent cx="7563485" cy="533400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776145877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Pr="009C49EE">
          <w:rPr>
            <w:sz w:val="20"/>
            <w:szCs w:val="20"/>
          </w:rPr>
          <w:fldChar w:fldCharType="begin"/>
        </w:r>
        <w:r w:rsidRPr="009C49EE">
          <w:rPr>
            <w:sz w:val="20"/>
            <w:szCs w:val="20"/>
          </w:rPr>
          <w:instrText xml:space="preserve"> PAGE   \* MERGEFORMAT </w:instrText>
        </w:r>
        <w:r w:rsidRPr="009C49EE">
          <w:rPr>
            <w:sz w:val="20"/>
            <w:szCs w:val="20"/>
          </w:rPr>
          <w:fldChar w:fldCharType="separate"/>
        </w:r>
        <w:r w:rsidRPr="009C49EE">
          <w:rPr>
            <w:sz w:val="20"/>
            <w:szCs w:val="20"/>
          </w:rPr>
          <w:t>1</w:t>
        </w:r>
        <w:r w:rsidRPr="009C49EE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4EB50" w14:textId="77777777" w:rsidR="009769D1" w:rsidRDefault="009769D1" w:rsidP="00E47AFF">
      <w:pPr>
        <w:spacing w:after="0" w:line="240" w:lineRule="auto"/>
      </w:pPr>
      <w:r>
        <w:separator/>
      </w:r>
    </w:p>
  </w:footnote>
  <w:footnote w:type="continuationSeparator" w:id="0">
    <w:p w14:paraId="4B46F920" w14:textId="77777777" w:rsidR="009769D1" w:rsidRDefault="009769D1" w:rsidP="00E47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ED28C" w14:textId="7DD79602" w:rsidR="00BF4AAC" w:rsidRPr="00525816" w:rsidRDefault="00512D3F" w:rsidP="00525816">
    <w:pPr>
      <w:pStyle w:val="RSCMainsubtitle"/>
      <w:rPr>
        <w:sz w:val="50"/>
      </w:rPr>
    </w:pPr>
    <w:r>
      <w:rPr>
        <w:noProof/>
      </w:rPr>
      <w:drawing>
        <wp:anchor distT="0" distB="0" distL="114300" distR="114300" simplePos="0" relativeHeight="251676672" behindDoc="0" locked="0" layoutInCell="1" allowOverlap="1" wp14:anchorId="02B6A7FE" wp14:editId="1085E4EF">
          <wp:simplePos x="0" y="0"/>
          <wp:positionH relativeFrom="column">
            <wp:posOffset>5569585</wp:posOffset>
          </wp:positionH>
          <wp:positionV relativeFrom="paragraph">
            <wp:posOffset>984250</wp:posOffset>
          </wp:positionV>
          <wp:extent cx="1260000" cy="10167784"/>
          <wp:effectExtent l="0" t="0" r="0" b="5080"/>
          <wp:wrapNone/>
          <wp:docPr id="23" name="Picture 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0167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0A2C">
      <w:t xml:space="preserve">Technician </w: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1B6B5478" wp14:editId="696B77C8">
              <wp:simplePos x="0" y="0"/>
              <wp:positionH relativeFrom="column">
                <wp:posOffset>-716915</wp:posOffset>
              </wp:positionH>
              <wp:positionV relativeFrom="paragraph">
                <wp:posOffset>-452755</wp:posOffset>
              </wp:positionV>
              <wp:extent cx="7559040" cy="1437640"/>
              <wp:effectExtent l="0" t="0" r="0" b="0"/>
              <wp:wrapNone/>
              <wp:docPr id="29" name="Rectangle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437640"/>
                      </a:xfrm>
                      <a:prstGeom prst="rect">
                        <a:avLst/>
                      </a:prstGeom>
                      <a:solidFill>
                        <a:srgbClr val="DEEE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7E0DE08" id="Rectangle 29" o:spid="_x0000_s1026" alt="&quot;&quot;" style="position:absolute;margin-left:-56.45pt;margin-top:-35.65pt;width:595.2pt;height:113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" fillcolor="#deeef3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72A354C7" wp14:editId="7BAC71C6">
          <wp:simplePos x="0" y="0"/>
          <wp:positionH relativeFrom="column">
            <wp:posOffset>4187190</wp:posOffset>
          </wp:positionH>
          <wp:positionV relativeFrom="paragraph">
            <wp:posOffset>-4422140</wp:posOffset>
          </wp:positionV>
          <wp:extent cx="5400040" cy="5400040"/>
          <wp:effectExtent l="0" t="0" r="0" b="0"/>
          <wp:wrapNone/>
          <wp:docPr id="24" name="Picture 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40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7C76">
      <w:t>notes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36774" w14:textId="27008D33" w:rsidR="00512D3F" w:rsidRDefault="00512D3F" w:rsidP="00512D3F">
    <w:pPr>
      <w:pStyle w:val="RSCRHtitle"/>
    </w:pPr>
    <w:r>
      <w:drawing>
        <wp:anchor distT="0" distB="0" distL="114300" distR="114300" simplePos="0" relativeHeight="251673600" behindDoc="0" locked="0" layoutInCell="1" allowOverlap="1" wp14:anchorId="0FAC8D27" wp14:editId="054E5D4F">
          <wp:simplePos x="0" y="0"/>
          <wp:positionH relativeFrom="column">
            <wp:posOffset>5569585</wp:posOffset>
          </wp:positionH>
          <wp:positionV relativeFrom="paragraph">
            <wp:posOffset>-453533</wp:posOffset>
          </wp:positionV>
          <wp:extent cx="1260000" cy="10167784"/>
          <wp:effectExtent l="0" t="0" r="0" b="508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0167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74624" behindDoc="0" locked="0" layoutInCell="1" allowOverlap="1" wp14:anchorId="1A1A1CF5" wp14:editId="2A5E61CA">
          <wp:simplePos x="0" y="0"/>
          <wp:positionH relativeFrom="column">
            <wp:posOffset>4187190</wp:posOffset>
          </wp:positionH>
          <wp:positionV relativeFrom="paragraph">
            <wp:posOffset>-4422140</wp:posOffset>
          </wp:positionV>
          <wp:extent cx="5400040" cy="5400040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5400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0D68">
      <w:t>Bonding workshop</w:t>
    </w:r>
    <w:r>
      <w:t xml:space="preserve">: </w:t>
    </w:r>
    <w:r w:rsidR="002B60A9">
      <w:t>t</w:t>
    </w:r>
    <w:r w:rsidRPr="00570D68">
      <w:t xml:space="preserve">echnician </w:t>
    </w:r>
    <w:r>
      <w:t>notes</w:t>
    </w:r>
  </w:p>
  <w:p w14:paraId="78D49D89" w14:textId="77777777" w:rsidR="00512D3F" w:rsidRPr="00512D3F" w:rsidRDefault="00512D3F" w:rsidP="00512D3F">
    <w:pPr>
      <w:pStyle w:val="Header"/>
      <w:rPr>
        <w:rFonts w:ascii="Arial" w:hAnsi="Arial" w:cs="Arial"/>
        <w:sz w:val="18"/>
        <w:szCs w:val="18"/>
      </w:rPr>
    </w:pPr>
    <w:r w:rsidRPr="00A90D5E">
      <w:rPr>
        <w:rFonts w:ascii="Arial" w:hAnsi="Arial" w:cs="Arial"/>
        <w:color w:val="222222"/>
        <w:sz w:val="18"/>
        <w:szCs w:val="18"/>
        <w:shd w:val="clear" w:color="auto" w:fill="FFFFFF"/>
      </w:rPr>
      <w:t>Available from </w:t>
    </w:r>
    <w:hyperlink r:id="rId3" w:tgtFrame="_blank" w:history="1">
      <w:r w:rsidRPr="00A90D5E">
        <w:rPr>
          <w:rStyle w:val="Hyperlink"/>
          <w:rFonts w:ascii="Arial" w:hAnsi="Arial" w:cs="Arial"/>
          <w:sz w:val="18"/>
          <w:szCs w:val="18"/>
          <w:shd w:val="clear" w:color="auto" w:fill="FFFFFF"/>
        </w:rPr>
        <w:t>rsc.li/3ASiknU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A662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AE0D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B88B0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0274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E00F9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E0DF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8877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B60E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DE4B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689F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3C6EEB"/>
    <w:multiLevelType w:val="hybridMultilevel"/>
    <w:tmpl w:val="FF168DE4"/>
    <w:lvl w:ilvl="0" w:tplc="56AEB6DE">
      <w:start w:val="1"/>
      <w:numFmt w:val="lowerLetter"/>
      <w:lvlText w:val="%1."/>
      <w:lvlJc w:val="left"/>
      <w:pPr>
        <w:ind w:left="357" w:hanging="357"/>
      </w:pPr>
      <w:rPr>
        <w:rFonts w:hint="default"/>
        <w:color w:val="C80C2F"/>
      </w:rPr>
    </w:lvl>
    <w:lvl w:ilvl="1" w:tplc="08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1" w15:restartNumberingAfterBreak="0">
    <w:nsid w:val="24D95A0C"/>
    <w:multiLevelType w:val="hybridMultilevel"/>
    <w:tmpl w:val="E06654D2"/>
    <w:lvl w:ilvl="0" w:tplc="5ED8E2BA">
      <w:start w:val="1"/>
      <w:numFmt w:val="bullet"/>
      <w:pStyle w:val="RSCbulletedlist"/>
      <w:lvlText w:val=""/>
      <w:lvlJc w:val="left"/>
      <w:pPr>
        <w:ind w:left="357" w:hanging="357"/>
      </w:pPr>
      <w:rPr>
        <w:rFonts w:ascii="Symbol" w:hAnsi="Symbol" w:hint="default"/>
        <w:color w:val="C80C2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51B9C"/>
    <w:multiLevelType w:val="hybridMultilevel"/>
    <w:tmpl w:val="1E3643E8"/>
    <w:lvl w:ilvl="0" w:tplc="08E48C9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C80C2F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C05027F"/>
    <w:multiLevelType w:val="hybridMultilevel"/>
    <w:tmpl w:val="2F6CCDA4"/>
    <w:lvl w:ilvl="0" w:tplc="E0DAA0B4">
      <w:start w:val="1"/>
      <w:numFmt w:val="decimal"/>
      <w:pStyle w:val="RSCnumberedlist"/>
      <w:lvlText w:val="%1."/>
      <w:lvlJc w:val="left"/>
      <w:pPr>
        <w:ind w:left="360" w:hanging="360"/>
      </w:pPr>
      <w:rPr>
        <w:rFonts w:hint="default"/>
        <w:b/>
        <w:i w:val="0"/>
        <w:color w:val="C80C2F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D00BBC2">
      <w:start w:val="1"/>
      <w:numFmt w:val="lowerLetter"/>
      <w:lvlText w:val="(%3)"/>
      <w:lvlJc w:val="left"/>
      <w:pPr>
        <w:ind w:left="1800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DDE6276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11A6FE5"/>
    <w:multiLevelType w:val="hybridMultilevel"/>
    <w:tmpl w:val="E236DAA2"/>
    <w:lvl w:ilvl="0" w:tplc="4B80C490">
      <w:start w:val="1"/>
      <w:numFmt w:val="lowerLetter"/>
      <w:pStyle w:val="RSCletteredlistnew"/>
      <w:lvlText w:val="(%1)"/>
      <w:lvlJc w:val="left"/>
      <w:pPr>
        <w:ind w:left="107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7" w:hanging="360"/>
      </w:pPr>
    </w:lvl>
    <w:lvl w:ilvl="2" w:tplc="FFFFFFFF" w:tentative="1">
      <w:start w:val="1"/>
      <w:numFmt w:val="lowerRoman"/>
      <w:lvlText w:val="%3."/>
      <w:lvlJc w:val="right"/>
      <w:pPr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6B126FE3"/>
    <w:multiLevelType w:val="hybridMultilevel"/>
    <w:tmpl w:val="D2406394"/>
    <w:lvl w:ilvl="0" w:tplc="BD8EA1EC">
      <w:start w:val="1"/>
      <w:numFmt w:val="upperLetter"/>
      <w:pStyle w:val="RSCheading3lettered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E2A193C"/>
    <w:multiLevelType w:val="hybridMultilevel"/>
    <w:tmpl w:val="76CCD86A"/>
    <w:lvl w:ilvl="0" w:tplc="2F9E15F0">
      <w:start w:val="1"/>
      <w:numFmt w:val="bullet"/>
      <w:pStyle w:val="RSCTOC"/>
      <w:lvlText w:val="è"/>
      <w:lvlJc w:val="left"/>
      <w:pPr>
        <w:ind w:left="357" w:hanging="357"/>
      </w:pPr>
      <w:rPr>
        <w:rFonts w:ascii="Wingdings" w:hAnsi="Wingdings" w:hint="default"/>
        <w:color w:val="C80C2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016241">
    <w:abstractNumId w:val="11"/>
  </w:num>
  <w:num w:numId="2" w16cid:durableId="1425178176">
    <w:abstractNumId w:val="16"/>
  </w:num>
  <w:num w:numId="3" w16cid:durableId="799154642">
    <w:abstractNumId w:val="10"/>
  </w:num>
  <w:num w:numId="4" w16cid:durableId="993919765">
    <w:abstractNumId w:val="12"/>
  </w:num>
  <w:num w:numId="5" w16cid:durableId="1656908439">
    <w:abstractNumId w:val="17"/>
  </w:num>
  <w:num w:numId="6" w16cid:durableId="2086369379">
    <w:abstractNumId w:val="0"/>
  </w:num>
  <w:num w:numId="7" w16cid:durableId="537160611">
    <w:abstractNumId w:val="1"/>
  </w:num>
  <w:num w:numId="8" w16cid:durableId="384715781">
    <w:abstractNumId w:val="2"/>
  </w:num>
  <w:num w:numId="9" w16cid:durableId="943271157">
    <w:abstractNumId w:val="3"/>
  </w:num>
  <w:num w:numId="10" w16cid:durableId="652638261">
    <w:abstractNumId w:val="8"/>
  </w:num>
  <w:num w:numId="11" w16cid:durableId="1119758952">
    <w:abstractNumId w:val="4"/>
  </w:num>
  <w:num w:numId="12" w16cid:durableId="38822364">
    <w:abstractNumId w:val="5"/>
  </w:num>
  <w:num w:numId="13" w16cid:durableId="986127423">
    <w:abstractNumId w:val="6"/>
  </w:num>
  <w:num w:numId="14" w16cid:durableId="1338271652">
    <w:abstractNumId w:val="7"/>
  </w:num>
  <w:num w:numId="15" w16cid:durableId="1861433953">
    <w:abstractNumId w:val="9"/>
  </w:num>
  <w:num w:numId="16" w16cid:durableId="832575114">
    <w:abstractNumId w:val="15"/>
  </w:num>
  <w:num w:numId="17" w16cid:durableId="1956209731">
    <w:abstractNumId w:val="13"/>
  </w:num>
  <w:num w:numId="18" w16cid:durableId="1610821009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LQwNjYzMjQxMzE0tzRU0lEKTi0uzszPAykwrAUAisTLMSwAAAA="/>
  </w:docVars>
  <w:rsids>
    <w:rsidRoot w:val="00121CC3"/>
    <w:rsid w:val="000025F2"/>
    <w:rsid w:val="000053A9"/>
    <w:rsid w:val="00007FF7"/>
    <w:rsid w:val="00025895"/>
    <w:rsid w:val="0003399C"/>
    <w:rsid w:val="0003438E"/>
    <w:rsid w:val="00051AC4"/>
    <w:rsid w:val="00054550"/>
    <w:rsid w:val="0005576A"/>
    <w:rsid w:val="00064009"/>
    <w:rsid w:val="00064BD3"/>
    <w:rsid w:val="00071058"/>
    <w:rsid w:val="000717B8"/>
    <w:rsid w:val="00073882"/>
    <w:rsid w:val="000777E8"/>
    <w:rsid w:val="00080355"/>
    <w:rsid w:val="0008174F"/>
    <w:rsid w:val="000912B9"/>
    <w:rsid w:val="00093903"/>
    <w:rsid w:val="000B4128"/>
    <w:rsid w:val="000B769D"/>
    <w:rsid w:val="000C3352"/>
    <w:rsid w:val="000C3978"/>
    <w:rsid w:val="000C7F7E"/>
    <w:rsid w:val="000D536C"/>
    <w:rsid w:val="000E0126"/>
    <w:rsid w:val="000E74B6"/>
    <w:rsid w:val="00104C99"/>
    <w:rsid w:val="00105B35"/>
    <w:rsid w:val="00110116"/>
    <w:rsid w:val="0011215C"/>
    <w:rsid w:val="00121337"/>
    <w:rsid w:val="00121CC3"/>
    <w:rsid w:val="00126F5B"/>
    <w:rsid w:val="001270BC"/>
    <w:rsid w:val="001276E9"/>
    <w:rsid w:val="00127DE8"/>
    <w:rsid w:val="00131A48"/>
    <w:rsid w:val="001367EB"/>
    <w:rsid w:val="001373DD"/>
    <w:rsid w:val="00137703"/>
    <w:rsid w:val="001407A7"/>
    <w:rsid w:val="00143830"/>
    <w:rsid w:val="00173EF8"/>
    <w:rsid w:val="00175FE5"/>
    <w:rsid w:val="0017674F"/>
    <w:rsid w:val="00177CCD"/>
    <w:rsid w:val="001821E9"/>
    <w:rsid w:val="00185B0C"/>
    <w:rsid w:val="001875DA"/>
    <w:rsid w:val="00190F94"/>
    <w:rsid w:val="00193AB2"/>
    <w:rsid w:val="00195F7E"/>
    <w:rsid w:val="001A25F7"/>
    <w:rsid w:val="001B3770"/>
    <w:rsid w:val="001B4B48"/>
    <w:rsid w:val="001C2288"/>
    <w:rsid w:val="001C6652"/>
    <w:rsid w:val="001D51BB"/>
    <w:rsid w:val="001D6C5B"/>
    <w:rsid w:val="001E184A"/>
    <w:rsid w:val="001E23EC"/>
    <w:rsid w:val="001F1923"/>
    <w:rsid w:val="001F5B7A"/>
    <w:rsid w:val="00201EA1"/>
    <w:rsid w:val="00205125"/>
    <w:rsid w:val="0020772E"/>
    <w:rsid w:val="00213A13"/>
    <w:rsid w:val="002176EA"/>
    <w:rsid w:val="00224055"/>
    <w:rsid w:val="00227DD1"/>
    <w:rsid w:val="00236582"/>
    <w:rsid w:val="00267403"/>
    <w:rsid w:val="00271D4D"/>
    <w:rsid w:val="0027481B"/>
    <w:rsid w:val="00275615"/>
    <w:rsid w:val="002759D5"/>
    <w:rsid w:val="002762EA"/>
    <w:rsid w:val="00282376"/>
    <w:rsid w:val="00283DF0"/>
    <w:rsid w:val="00284FD1"/>
    <w:rsid w:val="00290667"/>
    <w:rsid w:val="002953AB"/>
    <w:rsid w:val="00297180"/>
    <w:rsid w:val="002A565E"/>
    <w:rsid w:val="002B0EA1"/>
    <w:rsid w:val="002B1F28"/>
    <w:rsid w:val="002B50EB"/>
    <w:rsid w:val="002B60A9"/>
    <w:rsid w:val="002C5D0F"/>
    <w:rsid w:val="002C7311"/>
    <w:rsid w:val="002D12B8"/>
    <w:rsid w:val="002E5155"/>
    <w:rsid w:val="002E6AF2"/>
    <w:rsid w:val="002F0340"/>
    <w:rsid w:val="002F5241"/>
    <w:rsid w:val="002F6213"/>
    <w:rsid w:val="00300869"/>
    <w:rsid w:val="003010E0"/>
    <w:rsid w:val="00305D13"/>
    <w:rsid w:val="00310026"/>
    <w:rsid w:val="00310141"/>
    <w:rsid w:val="00312D1D"/>
    <w:rsid w:val="0031619A"/>
    <w:rsid w:val="00316622"/>
    <w:rsid w:val="00320003"/>
    <w:rsid w:val="00323FE7"/>
    <w:rsid w:val="00324032"/>
    <w:rsid w:val="00325123"/>
    <w:rsid w:val="00346802"/>
    <w:rsid w:val="003470A9"/>
    <w:rsid w:val="00351DED"/>
    <w:rsid w:val="00364ADE"/>
    <w:rsid w:val="00371B37"/>
    <w:rsid w:val="00375BA1"/>
    <w:rsid w:val="003809F0"/>
    <w:rsid w:val="003825EE"/>
    <w:rsid w:val="00393134"/>
    <w:rsid w:val="0039326C"/>
    <w:rsid w:val="003958EC"/>
    <w:rsid w:val="00395B2C"/>
    <w:rsid w:val="00397FCF"/>
    <w:rsid w:val="003A10A6"/>
    <w:rsid w:val="003A66DB"/>
    <w:rsid w:val="003B0DF8"/>
    <w:rsid w:val="003B5F00"/>
    <w:rsid w:val="003C5A0A"/>
    <w:rsid w:val="003D1917"/>
    <w:rsid w:val="003D1C01"/>
    <w:rsid w:val="003D5085"/>
    <w:rsid w:val="003F1E32"/>
    <w:rsid w:val="003F1E67"/>
    <w:rsid w:val="00400DAD"/>
    <w:rsid w:val="00404AFF"/>
    <w:rsid w:val="00404E35"/>
    <w:rsid w:val="00405B81"/>
    <w:rsid w:val="00407CBB"/>
    <w:rsid w:val="00416A5A"/>
    <w:rsid w:val="00433FF3"/>
    <w:rsid w:val="00435493"/>
    <w:rsid w:val="00443A67"/>
    <w:rsid w:val="004473BD"/>
    <w:rsid w:val="0044758D"/>
    <w:rsid w:val="00452124"/>
    <w:rsid w:val="00453388"/>
    <w:rsid w:val="004545E6"/>
    <w:rsid w:val="00461B9D"/>
    <w:rsid w:val="00475388"/>
    <w:rsid w:val="00486BF6"/>
    <w:rsid w:val="004942AA"/>
    <w:rsid w:val="00496EEB"/>
    <w:rsid w:val="00497367"/>
    <w:rsid w:val="004A0B38"/>
    <w:rsid w:val="004A721F"/>
    <w:rsid w:val="004B355D"/>
    <w:rsid w:val="004B618E"/>
    <w:rsid w:val="004D2AB4"/>
    <w:rsid w:val="004E343A"/>
    <w:rsid w:val="004F305D"/>
    <w:rsid w:val="00502D99"/>
    <w:rsid w:val="0050337F"/>
    <w:rsid w:val="005035DC"/>
    <w:rsid w:val="005068FC"/>
    <w:rsid w:val="00506EF5"/>
    <w:rsid w:val="00511F6F"/>
    <w:rsid w:val="00512D3F"/>
    <w:rsid w:val="00514075"/>
    <w:rsid w:val="00515235"/>
    <w:rsid w:val="0052118F"/>
    <w:rsid w:val="005215F3"/>
    <w:rsid w:val="00525816"/>
    <w:rsid w:val="005434FE"/>
    <w:rsid w:val="0054666A"/>
    <w:rsid w:val="0055004E"/>
    <w:rsid w:val="00550A3B"/>
    <w:rsid w:val="00552100"/>
    <w:rsid w:val="00554135"/>
    <w:rsid w:val="00557883"/>
    <w:rsid w:val="0056022C"/>
    <w:rsid w:val="00570D68"/>
    <w:rsid w:val="00581819"/>
    <w:rsid w:val="00584C86"/>
    <w:rsid w:val="00586B95"/>
    <w:rsid w:val="0059007B"/>
    <w:rsid w:val="005B1877"/>
    <w:rsid w:val="005B6895"/>
    <w:rsid w:val="005C4A1B"/>
    <w:rsid w:val="005C6787"/>
    <w:rsid w:val="005E5172"/>
    <w:rsid w:val="005E6828"/>
    <w:rsid w:val="005F3204"/>
    <w:rsid w:val="0060502A"/>
    <w:rsid w:val="00605CBB"/>
    <w:rsid w:val="00606822"/>
    <w:rsid w:val="00610096"/>
    <w:rsid w:val="00611688"/>
    <w:rsid w:val="00614485"/>
    <w:rsid w:val="00620375"/>
    <w:rsid w:val="00624D71"/>
    <w:rsid w:val="00630FE0"/>
    <w:rsid w:val="006369E9"/>
    <w:rsid w:val="0064534C"/>
    <w:rsid w:val="00645496"/>
    <w:rsid w:val="00645CD3"/>
    <w:rsid w:val="006556D4"/>
    <w:rsid w:val="00662192"/>
    <w:rsid w:val="00680504"/>
    <w:rsid w:val="00680D62"/>
    <w:rsid w:val="0068444D"/>
    <w:rsid w:val="00692F10"/>
    <w:rsid w:val="006B143F"/>
    <w:rsid w:val="006B38DE"/>
    <w:rsid w:val="006B5FAF"/>
    <w:rsid w:val="006B6FB1"/>
    <w:rsid w:val="006B70D5"/>
    <w:rsid w:val="006C0665"/>
    <w:rsid w:val="006C1E8F"/>
    <w:rsid w:val="006C3514"/>
    <w:rsid w:val="006C49AC"/>
    <w:rsid w:val="006E526C"/>
    <w:rsid w:val="006F7BCA"/>
    <w:rsid w:val="006F7D1D"/>
    <w:rsid w:val="00711675"/>
    <w:rsid w:val="007120C8"/>
    <w:rsid w:val="00724B17"/>
    <w:rsid w:val="007278B9"/>
    <w:rsid w:val="00727A8A"/>
    <w:rsid w:val="007339CC"/>
    <w:rsid w:val="00747E44"/>
    <w:rsid w:val="00766D8A"/>
    <w:rsid w:val="00766F4B"/>
    <w:rsid w:val="00772320"/>
    <w:rsid w:val="00774C3C"/>
    <w:rsid w:val="0078438C"/>
    <w:rsid w:val="00792BC1"/>
    <w:rsid w:val="00792E71"/>
    <w:rsid w:val="007A4ADA"/>
    <w:rsid w:val="007A4BD5"/>
    <w:rsid w:val="007B5570"/>
    <w:rsid w:val="007C2A2B"/>
    <w:rsid w:val="007C45FA"/>
    <w:rsid w:val="007D187B"/>
    <w:rsid w:val="007D2880"/>
    <w:rsid w:val="007D393F"/>
    <w:rsid w:val="007E4D8B"/>
    <w:rsid w:val="007F4913"/>
    <w:rsid w:val="00804EA4"/>
    <w:rsid w:val="0082347C"/>
    <w:rsid w:val="00826FB5"/>
    <w:rsid w:val="008404CE"/>
    <w:rsid w:val="00850BA3"/>
    <w:rsid w:val="00851C51"/>
    <w:rsid w:val="00853562"/>
    <w:rsid w:val="00854E55"/>
    <w:rsid w:val="00863C57"/>
    <w:rsid w:val="0086660A"/>
    <w:rsid w:val="00873503"/>
    <w:rsid w:val="00876021"/>
    <w:rsid w:val="008773C1"/>
    <w:rsid w:val="00877593"/>
    <w:rsid w:val="008817EB"/>
    <w:rsid w:val="008875A2"/>
    <w:rsid w:val="0089383A"/>
    <w:rsid w:val="00893E0F"/>
    <w:rsid w:val="008954C4"/>
    <w:rsid w:val="008C29E8"/>
    <w:rsid w:val="008C5579"/>
    <w:rsid w:val="008D0740"/>
    <w:rsid w:val="008D30B8"/>
    <w:rsid w:val="008D6500"/>
    <w:rsid w:val="008E2987"/>
    <w:rsid w:val="008E4985"/>
    <w:rsid w:val="008E5F4C"/>
    <w:rsid w:val="008F0026"/>
    <w:rsid w:val="008F7446"/>
    <w:rsid w:val="009047EA"/>
    <w:rsid w:val="00910729"/>
    <w:rsid w:val="00912B37"/>
    <w:rsid w:val="00913F78"/>
    <w:rsid w:val="00917E52"/>
    <w:rsid w:val="00923BE5"/>
    <w:rsid w:val="00931282"/>
    <w:rsid w:val="009325B3"/>
    <w:rsid w:val="009432DC"/>
    <w:rsid w:val="00956700"/>
    <w:rsid w:val="009636B2"/>
    <w:rsid w:val="00967BDF"/>
    <w:rsid w:val="009712AF"/>
    <w:rsid w:val="0097498B"/>
    <w:rsid w:val="009769D1"/>
    <w:rsid w:val="009842A5"/>
    <w:rsid w:val="00995A44"/>
    <w:rsid w:val="00997C76"/>
    <w:rsid w:val="009A1F1E"/>
    <w:rsid w:val="009A4D1E"/>
    <w:rsid w:val="009B1173"/>
    <w:rsid w:val="009B5ECA"/>
    <w:rsid w:val="009C36DF"/>
    <w:rsid w:val="009C49EE"/>
    <w:rsid w:val="009E0C5F"/>
    <w:rsid w:val="009E2709"/>
    <w:rsid w:val="009E62BC"/>
    <w:rsid w:val="009E6EE3"/>
    <w:rsid w:val="009F4EE2"/>
    <w:rsid w:val="00A025A4"/>
    <w:rsid w:val="00A049A0"/>
    <w:rsid w:val="00A0544D"/>
    <w:rsid w:val="00A065A2"/>
    <w:rsid w:val="00A101F5"/>
    <w:rsid w:val="00A134E7"/>
    <w:rsid w:val="00A157C2"/>
    <w:rsid w:val="00A16CC3"/>
    <w:rsid w:val="00A3105B"/>
    <w:rsid w:val="00A552F3"/>
    <w:rsid w:val="00A568D8"/>
    <w:rsid w:val="00A62759"/>
    <w:rsid w:val="00A6507E"/>
    <w:rsid w:val="00A65965"/>
    <w:rsid w:val="00A72F56"/>
    <w:rsid w:val="00A813F0"/>
    <w:rsid w:val="00A814D7"/>
    <w:rsid w:val="00A83980"/>
    <w:rsid w:val="00A90D5E"/>
    <w:rsid w:val="00AA7035"/>
    <w:rsid w:val="00AA7090"/>
    <w:rsid w:val="00AC62E1"/>
    <w:rsid w:val="00AD3C52"/>
    <w:rsid w:val="00AD3FDA"/>
    <w:rsid w:val="00AD7453"/>
    <w:rsid w:val="00AE4682"/>
    <w:rsid w:val="00AF0EA8"/>
    <w:rsid w:val="00B01E66"/>
    <w:rsid w:val="00B07A69"/>
    <w:rsid w:val="00B141CB"/>
    <w:rsid w:val="00B23C47"/>
    <w:rsid w:val="00B45CD4"/>
    <w:rsid w:val="00B52890"/>
    <w:rsid w:val="00B658DE"/>
    <w:rsid w:val="00B76CD7"/>
    <w:rsid w:val="00B81C75"/>
    <w:rsid w:val="00B96685"/>
    <w:rsid w:val="00B972F0"/>
    <w:rsid w:val="00B97A3A"/>
    <w:rsid w:val="00BA1622"/>
    <w:rsid w:val="00BB05F7"/>
    <w:rsid w:val="00BB558B"/>
    <w:rsid w:val="00BC0A14"/>
    <w:rsid w:val="00BC4F96"/>
    <w:rsid w:val="00BD47F1"/>
    <w:rsid w:val="00BD58EC"/>
    <w:rsid w:val="00BE72D6"/>
    <w:rsid w:val="00BF46D0"/>
    <w:rsid w:val="00BF4AAC"/>
    <w:rsid w:val="00BF64BA"/>
    <w:rsid w:val="00C01DD3"/>
    <w:rsid w:val="00C01F71"/>
    <w:rsid w:val="00C05957"/>
    <w:rsid w:val="00C216B3"/>
    <w:rsid w:val="00C23F45"/>
    <w:rsid w:val="00C24120"/>
    <w:rsid w:val="00C24C27"/>
    <w:rsid w:val="00C365DA"/>
    <w:rsid w:val="00C36952"/>
    <w:rsid w:val="00C40F0A"/>
    <w:rsid w:val="00C420EE"/>
    <w:rsid w:val="00C4295C"/>
    <w:rsid w:val="00C44D49"/>
    <w:rsid w:val="00C460A8"/>
    <w:rsid w:val="00C4671B"/>
    <w:rsid w:val="00C50384"/>
    <w:rsid w:val="00C50EF3"/>
    <w:rsid w:val="00C55133"/>
    <w:rsid w:val="00C60EFB"/>
    <w:rsid w:val="00C70270"/>
    <w:rsid w:val="00C7409F"/>
    <w:rsid w:val="00C83074"/>
    <w:rsid w:val="00C86CFD"/>
    <w:rsid w:val="00C91616"/>
    <w:rsid w:val="00C95BFD"/>
    <w:rsid w:val="00C962DB"/>
    <w:rsid w:val="00CA11DA"/>
    <w:rsid w:val="00CB00F2"/>
    <w:rsid w:val="00CC5187"/>
    <w:rsid w:val="00CC7DE7"/>
    <w:rsid w:val="00CD2D4B"/>
    <w:rsid w:val="00CD4F08"/>
    <w:rsid w:val="00CE279F"/>
    <w:rsid w:val="00CE3929"/>
    <w:rsid w:val="00CF44F0"/>
    <w:rsid w:val="00D066E2"/>
    <w:rsid w:val="00D16A65"/>
    <w:rsid w:val="00D27F54"/>
    <w:rsid w:val="00D351E4"/>
    <w:rsid w:val="00D43229"/>
    <w:rsid w:val="00D4455F"/>
    <w:rsid w:val="00D519F9"/>
    <w:rsid w:val="00D52272"/>
    <w:rsid w:val="00D61877"/>
    <w:rsid w:val="00D65E18"/>
    <w:rsid w:val="00D70271"/>
    <w:rsid w:val="00D70839"/>
    <w:rsid w:val="00D72907"/>
    <w:rsid w:val="00D741C8"/>
    <w:rsid w:val="00D76654"/>
    <w:rsid w:val="00D83975"/>
    <w:rsid w:val="00D95275"/>
    <w:rsid w:val="00D95420"/>
    <w:rsid w:val="00DA0C13"/>
    <w:rsid w:val="00DB2D82"/>
    <w:rsid w:val="00DB7168"/>
    <w:rsid w:val="00DC3644"/>
    <w:rsid w:val="00DC5D0D"/>
    <w:rsid w:val="00DC7E18"/>
    <w:rsid w:val="00DD5481"/>
    <w:rsid w:val="00DE5FCD"/>
    <w:rsid w:val="00E16994"/>
    <w:rsid w:val="00E24069"/>
    <w:rsid w:val="00E32793"/>
    <w:rsid w:val="00E339AC"/>
    <w:rsid w:val="00E428C2"/>
    <w:rsid w:val="00E43680"/>
    <w:rsid w:val="00E47AFF"/>
    <w:rsid w:val="00E54943"/>
    <w:rsid w:val="00E558A3"/>
    <w:rsid w:val="00E605EF"/>
    <w:rsid w:val="00E720B8"/>
    <w:rsid w:val="00E76B92"/>
    <w:rsid w:val="00E820F7"/>
    <w:rsid w:val="00E85875"/>
    <w:rsid w:val="00E94C30"/>
    <w:rsid w:val="00EA1B28"/>
    <w:rsid w:val="00EA59CA"/>
    <w:rsid w:val="00EB0279"/>
    <w:rsid w:val="00EB7B3B"/>
    <w:rsid w:val="00EC34BC"/>
    <w:rsid w:val="00EE0060"/>
    <w:rsid w:val="00EE0F4F"/>
    <w:rsid w:val="00EE2C40"/>
    <w:rsid w:val="00EF6ED4"/>
    <w:rsid w:val="00F048EB"/>
    <w:rsid w:val="00F05258"/>
    <w:rsid w:val="00F14D8D"/>
    <w:rsid w:val="00F154A9"/>
    <w:rsid w:val="00F156F7"/>
    <w:rsid w:val="00F21E38"/>
    <w:rsid w:val="00F30777"/>
    <w:rsid w:val="00F310F0"/>
    <w:rsid w:val="00F329D8"/>
    <w:rsid w:val="00F444CC"/>
    <w:rsid w:val="00F6694F"/>
    <w:rsid w:val="00F66C03"/>
    <w:rsid w:val="00F67129"/>
    <w:rsid w:val="00F677C2"/>
    <w:rsid w:val="00F72E0A"/>
    <w:rsid w:val="00F834C1"/>
    <w:rsid w:val="00F83518"/>
    <w:rsid w:val="00F84640"/>
    <w:rsid w:val="00F87647"/>
    <w:rsid w:val="00F91A87"/>
    <w:rsid w:val="00F91EA0"/>
    <w:rsid w:val="00F95836"/>
    <w:rsid w:val="00F95F1E"/>
    <w:rsid w:val="00FA35EB"/>
    <w:rsid w:val="00FA3B01"/>
    <w:rsid w:val="00FA450A"/>
    <w:rsid w:val="00FA4E99"/>
    <w:rsid w:val="00FA75DF"/>
    <w:rsid w:val="00FB444F"/>
    <w:rsid w:val="00FB611D"/>
    <w:rsid w:val="00FC17A9"/>
    <w:rsid w:val="00FC3C39"/>
    <w:rsid w:val="00FC4C39"/>
    <w:rsid w:val="00FE25FE"/>
    <w:rsid w:val="00FE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99CC1C"/>
  <w15:docId w15:val="{24522AF0-026A-4713-8D2E-5225F3BC0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40F0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C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7A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AFF"/>
  </w:style>
  <w:style w:type="paragraph" w:styleId="Footer">
    <w:name w:val="footer"/>
    <w:basedOn w:val="Normal"/>
    <w:link w:val="FooterChar"/>
    <w:uiPriority w:val="99"/>
    <w:unhideWhenUsed/>
    <w:rsid w:val="00E47A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AFF"/>
  </w:style>
  <w:style w:type="character" w:customStyle="1" w:styleId="Heading1Char">
    <w:name w:val="Heading 1 Char"/>
    <w:basedOn w:val="DefaultParagraphFont"/>
    <w:link w:val="Heading1"/>
    <w:rsid w:val="00C40F0A"/>
    <w:rPr>
      <w:rFonts w:ascii="Times New Roman" w:eastAsia="Times New Roman" w:hAnsi="Times New Roman" w:cs="Times New Roman"/>
      <w:b/>
      <w:bCs/>
      <w:sz w:val="40"/>
      <w:szCs w:val="24"/>
      <w:lang w:eastAsia="en-US"/>
    </w:rPr>
  </w:style>
  <w:style w:type="table" w:styleId="TableGrid">
    <w:name w:val="Table Grid"/>
    <w:basedOn w:val="TableNormal"/>
    <w:uiPriority w:val="59"/>
    <w:rsid w:val="00F66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E184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67403"/>
    <w:rPr>
      <w:color w:val="000000" w:themeColor="text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43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unhideWhenUsed/>
    <w:rsid w:val="00CA11DA"/>
    <w:rPr>
      <w:color w:val="000000" w:themeColor="text1"/>
      <w:u w:val="single"/>
    </w:rPr>
  </w:style>
  <w:style w:type="paragraph" w:styleId="Revision">
    <w:name w:val="Revision"/>
    <w:hidden/>
    <w:uiPriority w:val="99"/>
    <w:semiHidden/>
    <w:rsid w:val="006369E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E51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51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51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51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515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83074"/>
    <w:rPr>
      <w:color w:val="605E5C"/>
      <w:shd w:val="clear" w:color="auto" w:fill="E1DFDD"/>
    </w:rPr>
  </w:style>
  <w:style w:type="paragraph" w:customStyle="1" w:styleId="RSCfooter">
    <w:name w:val="RSC footer"/>
    <w:basedOn w:val="Footer"/>
    <w:qFormat/>
    <w:rsid w:val="000D536C"/>
    <w:pPr>
      <w:tabs>
        <w:tab w:val="clear" w:pos="4513"/>
        <w:tab w:val="clear" w:pos="9026"/>
        <w:tab w:val="center" w:pos="4680"/>
        <w:tab w:val="right" w:pos="9360"/>
      </w:tabs>
      <w:jc w:val="center"/>
    </w:pPr>
    <w:rPr>
      <w:rFonts w:ascii="Arial" w:eastAsiaTheme="minorHAnsi" w:hAnsi="Arial" w:cs="Arial"/>
      <w:bCs/>
      <w:noProof/>
      <w:color w:val="000000" w:themeColor="text1"/>
      <w:lang w:eastAsia="en-US"/>
    </w:rPr>
  </w:style>
  <w:style w:type="paragraph" w:customStyle="1" w:styleId="RSCbasictext">
    <w:name w:val="RSC basic text"/>
    <w:basedOn w:val="Normal"/>
    <w:qFormat/>
    <w:rsid w:val="000D536C"/>
    <w:pPr>
      <w:spacing w:before="120" w:after="240" w:line="320" w:lineRule="exact"/>
    </w:pPr>
    <w:rPr>
      <w:rFonts w:ascii="Arial" w:eastAsiaTheme="minorHAnsi" w:hAnsi="Arial" w:cs="Arial"/>
      <w:color w:val="000000" w:themeColor="text1"/>
      <w:lang w:eastAsia="en-US"/>
    </w:rPr>
  </w:style>
  <w:style w:type="paragraph" w:customStyle="1" w:styleId="RSCacknowledgements">
    <w:name w:val="RSC acknowledgements"/>
    <w:basedOn w:val="RSCbasictext"/>
    <w:qFormat/>
    <w:rsid w:val="000D536C"/>
    <w:pPr>
      <w:spacing w:before="0" w:after="120" w:line="240" w:lineRule="exact"/>
    </w:pPr>
    <w:rPr>
      <w:sz w:val="18"/>
    </w:rPr>
  </w:style>
  <w:style w:type="paragraph" w:customStyle="1" w:styleId="RSCbulletedlist">
    <w:name w:val="RSC bulleted list"/>
    <w:basedOn w:val="Normal"/>
    <w:qFormat/>
    <w:rsid w:val="000D536C"/>
    <w:pPr>
      <w:numPr>
        <w:numId w:val="1"/>
      </w:numPr>
      <w:spacing w:after="240" w:line="320" w:lineRule="exact"/>
      <w:contextualSpacing/>
    </w:pPr>
    <w:rPr>
      <w:rFonts w:ascii="Arial" w:eastAsiaTheme="minorHAnsi" w:hAnsi="Arial" w:cs="Arial"/>
      <w:color w:val="000000" w:themeColor="text1"/>
      <w:lang w:eastAsia="en-US"/>
    </w:rPr>
  </w:style>
  <w:style w:type="paragraph" w:customStyle="1" w:styleId="RSCheading1">
    <w:name w:val="RSC heading 1"/>
    <w:basedOn w:val="Normal"/>
    <w:qFormat/>
    <w:rsid w:val="000D536C"/>
    <w:pPr>
      <w:spacing w:before="480" w:after="120" w:line="420" w:lineRule="exact"/>
    </w:pPr>
    <w:rPr>
      <w:rFonts w:ascii="Source Sans Pro" w:eastAsiaTheme="minorHAnsi" w:hAnsi="Source Sans Pro" w:cs="Arial"/>
      <w:b/>
      <w:color w:val="004976"/>
      <w:sz w:val="36"/>
      <w:szCs w:val="24"/>
      <w:lang w:eastAsia="en-US"/>
    </w:rPr>
  </w:style>
  <w:style w:type="paragraph" w:customStyle="1" w:styleId="RSCheading2">
    <w:name w:val="RSC heading 2"/>
    <w:basedOn w:val="Normal"/>
    <w:qFormat/>
    <w:rsid w:val="000D536C"/>
    <w:pPr>
      <w:spacing w:before="360" w:after="120" w:line="320" w:lineRule="exact"/>
    </w:pPr>
    <w:rPr>
      <w:rFonts w:ascii="Source Sans Pro" w:eastAsiaTheme="minorHAnsi" w:hAnsi="Source Sans Pro" w:cs="Arial"/>
      <w:b/>
      <w:bCs/>
      <w:color w:val="004976"/>
      <w:sz w:val="28"/>
      <w:szCs w:val="24"/>
      <w:lang w:eastAsia="en-US"/>
    </w:rPr>
  </w:style>
  <w:style w:type="paragraph" w:customStyle="1" w:styleId="RSCheading3">
    <w:name w:val="RSC heading 3"/>
    <w:basedOn w:val="RSCbasictext"/>
    <w:qFormat/>
    <w:rsid w:val="000D536C"/>
    <w:pPr>
      <w:spacing w:before="240" w:after="120"/>
    </w:pPr>
    <w:rPr>
      <w:rFonts w:ascii="Source Sans Pro" w:hAnsi="Source Sans Pro"/>
      <w:b/>
      <w:i/>
      <w:color w:val="004976"/>
      <w:sz w:val="26"/>
    </w:rPr>
  </w:style>
  <w:style w:type="paragraph" w:customStyle="1" w:styleId="RSCheading3lettered">
    <w:name w:val="RSC heading 3 lettered"/>
    <w:basedOn w:val="Normal"/>
    <w:qFormat/>
    <w:rsid w:val="000D536C"/>
    <w:pPr>
      <w:numPr>
        <w:numId w:val="2"/>
      </w:numPr>
      <w:spacing w:after="120" w:line="320" w:lineRule="exact"/>
      <w:contextualSpacing/>
    </w:pPr>
    <w:rPr>
      <w:rFonts w:ascii="Source Sans Pro" w:eastAsiaTheme="minorHAnsi" w:hAnsi="Source Sans Pro" w:cs="Arial"/>
      <w:b/>
      <w:i/>
      <w:iCs/>
      <w:color w:val="004976"/>
      <w:sz w:val="26"/>
      <w:lang w:eastAsia="en-US"/>
    </w:rPr>
  </w:style>
  <w:style w:type="paragraph" w:customStyle="1" w:styleId="RSCRHhyperlink">
    <w:name w:val="RSC RH hyperlink"/>
    <w:basedOn w:val="Normal"/>
    <w:qFormat/>
    <w:rsid w:val="000D536C"/>
    <w:pPr>
      <w:spacing w:after="0" w:line="240" w:lineRule="auto"/>
    </w:pPr>
    <w:rPr>
      <w:rFonts w:ascii="Arial" w:eastAsia="Times New Roman" w:hAnsi="Arial" w:cs="Arial"/>
      <w:color w:val="000000" w:themeColor="text1"/>
      <w:sz w:val="18"/>
      <w:szCs w:val="20"/>
      <w:u w:val="single"/>
      <w:lang w:eastAsia="en-GB"/>
    </w:rPr>
  </w:style>
  <w:style w:type="paragraph" w:customStyle="1" w:styleId="RSChyperlink">
    <w:name w:val="RSC hyperlink"/>
    <w:basedOn w:val="RSCRHhyperlink"/>
    <w:qFormat/>
    <w:rsid w:val="000D536C"/>
    <w:rPr>
      <w:sz w:val="22"/>
    </w:rPr>
  </w:style>
  <w:style w:type="paragraph" w:customStyle="1" w:styleId="RSCMaintitle">
    <w:name w:val="RSC Main title"/>
    <w:basedOn w:val="RSCheading2"/>
    <w:qFormat/>
    <w:rsid w:val="00224055"/>
    <w:pPr>
      <w:spacing w:after="360" w:line="780" w:lineRule="exact"/>
    </w:pPr>
    <w:rPr>
      <w:sz w:val="70"/>
      <w:szCs w:val="22"/>
    </w:rPr>
  </w:style>
  <w:style w:type="paragraph" w:customStyle="1" w:styleId="RSCMainsubtitle">
    <w:name w:val="RSC Mainsubtitle"/>
    <w:basedOn w:val="RSCMaintitle"/>
    <w:qFormat/>
    <w:rsid w:val="000D536C"/>
    <w:pPr>
      <w:spacing w:before="0" w:after="0"/>
    </w:pPr>
    <w:rPr>
      <w:b w:val="0"/>
      <w:bCs w:val="0"/>
      <w:color w:val="000000" w:themeColor="text1"/>
      <w:sz w:val="44"/>
      <w:szCs w:val="50"/>
    </w:rPr>
  </w:style>
  <w:style w:type="paragraph" w:customStyle="1" w:styleId="RSCnumberedlist">
    <w:name w:val="RSC numbered list"/>
    <w:basedOn w:val="Normal"/>
    <w:qFormat/>
    <w:rsid w:val="00554135"/>
    <w:pPr>
      <w:numPr>
        <w:numId w:val="17"/>
      </w:numPr>
      <w:spacing w:before="120" w:after="240" w:line="320" w:lineRule="exact"/>
    </w:pPr>
    <w:rPr>
      <w:rFonts w:ascii="Arial" w:eastAsiaTheme="minorHAnsi" w:hAnsi="Arial" w:cs="Arial"/>
      <w:color w:val="000000" w:themeColor="text1"/>
      <w:lang w:eastAsia="en-US"/>
    </w:rPr>
  </w:style>
  <w:style w:type="paragraph" w:customStyle="1" w:styleId="RSCRHsubtitle">
    <w:name w:val="RSC RH subtitle"/>
    <w:basedOn w:val="RSCheading2"/>
    <w:qFormat/>
    <w:rsid w:val="000D536C"/>
    <w:pPr>
      <w:spacing w:before="0"/>
    </w:pPr>
    <w:rPr>
      <w:b w:val="0"/>
      <w:bCs w:val="0"/>
      <w:color w:val="000000" w:themeColor="text1"/>
      <w:sz w:val="22"/>
    </w:rPr>
  </w:style>
  <w:style w:type="paragraph" w:customStyle="1" w:styleId="RSCRHtitle">
    <w:name w:val="RSC RH title"/>
    <w:basedOn w:val="RSCheading2"/>
    <w:qFormat/>
    <w:rsid w:val="000D536C"/>
    <w:pPr>
      <w:spacing w:before="0" w:after="80"/>
    </w:pPr>
    <w:rPr>
      <w:noProof/>
      <w:sz w:val="20"/>
      <w:szCs w:val="28"/>
    </w:rPr>
  </w:style>
  <w:style w:type="paragraph" w:customStyle="1" w:styleId="RSCTB">
    <w:name w:val="RSC TB"/>
    <w:basedOn w:val="Normal"/>
    <w:qFormat/>
    <w:rsid w:val="000D536C"/>
    <w:pPr>
      <w:spacing w:before="120" w:after="0" w:line="360" w:lineRule="auto"/>
    </w:pPr>
    <w:rPr>
      <w:rFonts w:ascii="Arial" w:eastAsiaTheme="minorHAnsi" w:hAnsi="Arial" w:cs="Arial"/>
      <w:color w:val="000000" w:themeColor="text1"/>
      <w:lang w:eastAsia="en-US"/>
    </w:rPr>
  </w:style>
  <w:style w:type="paragraph" w:customStyle="1" w:styleId="RSCTCH">
    <w:name w:val="RSC TCH"/>
    <w:basedOn w:val="Normal"/>
    <w:qFormat/>
    <w:rsid w:val="000D536C"/>
    <w:pPr>
      <w:spacing w:after="0" w:line="240" w:lineRule="auto"/>
      <w:jc w:val="center"/>
    </w:pPr>
    <w:rPr>
      <w:rFonts w:ascii="Arial" w:eastAsiaTheme="minorHAnsi" w:hAnsi="Arial" w:cs="Arial"/>
      <w:b/>
      <w:bCs/>
      <w:color w:val="FFFFFF" w:themeColor="background1"/>
      <w:lang w:eastAsia="en-US"/>
    </w:rPr>
  </w:style>
  <w:style w:type="paragraph" w:customStyle="1" w:styleId="RSCTOC">
    <w:name w:val="RSC TOC"/>
    <w:basedOn w:val="Normal"/>
    <w:qFormat/>
    <w:rsid w:val="000D536C"/>
    <w:pPr>
      <w:numPr>
        <w:numId w:val="5"/>
      </w:numPr>
      <w:spacing w:before="240" w:after="240" w:line="480" w:lineRule="exact"/>
    </w:pPr>
    <w:rPr>
      <w:rFonts w:ascii="Source Sans Pro" w:eastAsiaTheme="minorHAnsi" w:hAnsi="Source Sans Pro" w:cs="Arial"/>
      <w:color w:val="000000" w:themeColor="text1"/>
      <w:sz w:val="28"/>
      <w:lang w:eastAsia="en-US"/>
    </w:rPr>
  </w:style>
  <w:style w:type="paragraph" w:customStyle="1" w:styleId="RSCTSH">
    <w:name w:val="RSC TSH"/>
    <w:basedOn w:val="Normal"/>
    <w:qFormat/>
    <w:rsid w:val="000D536C"/>
    <w:pPr>
      <w:spacing w:before="120" w:after="0" w:line="360" w:lineRule="auto"/>
    </w:pPr>
    <w:rPr>
      <w:rFonts w:ascii="Arial" w:eastAsiaTheme="minorHAnsi" w:hAnsi="Arial" w:cs="Arial"/>
      <w:b/>
      <w:bCs/>
      <w:color w:val="000000" w:themeColor="text1"/>
      <w:lang w:eastAsia="en-US"/>
    </w:rPr>
  </w:style>
  <w:style w:type="paragraph" w:customStyle="1" w:styleId="RSCunderline">
    <w:name w:val="RSC underline"/>
    <w:basedOn w:val="Normal"/>
    <w:qFormat/>
    <w:rsid w:val="000D536C"/>
    <w:pPr>
      <w:pBdr>
        <w:bottom w:val="single" w:sz="6" w:space="1" w:color="auto"/>
        <w:between w:val="single" w:sz="6" w:space="1" w:color="auto"/>
      </w:pBdr>
      <w:spacing w:after="0" w:line="480" w:lineRule="exact"/>
    </w:pPr>
    <w:rPr>
      <w:rFonts w:ascii="Arial" w:eastAsiaTheme="minorHAnsi" w:hAnsi="Arial" w:cs="Arial (Body CS)"/>
      <w:color w:val="000000" w:themeColor="text1"/>
      <w:lang w:val="en-US" w:eastAsia="en-US"/>
    </w:rPr>
  </w:style>
  <w:style w:type="paragraph" w:customStyle="1" w:styleId="RSCletteredlistnew">
    <w:name w:val="RSC lettered list new"/>
    <w:basedOn w:val="Normal"/>
    <w:qFormat/>
    <w:rsid w:val="00554135"/>
    <w:pPr>
      <w:numPr>
        <w:numId w:val="16"/>
      </w:numPr>
      <w:spacing w:before="120" w:after="240" w:line="320" w:lineRule="exact"/>
    </w:pPr>
    <w:rPr>
      <w:rFonts w:ascii="Arial" w:eastAsiaTheme="minorHAnsi" w:hAnsi="Arial" w:cs="Arial"/>
      <w:color w:val="000000" w:themeColor="text1"/>
      <w:lang w:eastAsia="en-US"/>
    </w:rPr>
  </w:style>
  <w:style w:type="numbering" w:customStyle="1" w:styleId="CurrentList1">
    <w:name w:val="Current List1"/>
    <w:uiPriority w:val="99"/>
    <w:rsid w:val="00554135"/>
    <w:pPr>
      <w:numPr>
        <w:numId w:val="18"/>
      </w:numPr>
    </w:pPr>
  </w:style>
  <w:style w:type="paragraph" w:customStyle="1" w:styleId="RSCsubtitle">
    <w:name w:val="RSC subtitle"/>
    <w:basedOn w:val="RSCheading1"/>
    <w:qFormat/>
    <w:rsid w:val="00324032"/>
    <w:pPr>
      <w:spacing w:before="300" w:after="840"/>
    </w:pPr>
    <w:rPr>
      <w:b w:val="0"/>
      <w:bCs/>
      <w:color w:val="000000" w:themeColor="text1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46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6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8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833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rsc.li/3vPcMqv" TargetMode="External"/><Relationship Id="rId18" Type="http://schemas.openxmlformats.org/officeDocument/2006/relationships/hyperlink" Target="https://bit.ly/3vMyBq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bit.ly/3H0nlxv" TargetMode="External"/><Relationship Id="rId7" Type="http://schemas.openxmlformats.org/officeDocument/2006/relationships/hyperlink" Target="https://rsc.li/3IAmFA0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bit.ly/3vQ3VV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sc.li/3GT6oVD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bit.ly/3k5eEIT" TargetMode="External"/><Relationship Id="rId10" Type="http://schemas.openxmlformats.org/officeDocument/2006/relationships/hyperlink" Target="https://rsc.li/3GT6oVD" TargetMode="External"/><Relationship Id="rId19" Type="http://schemas.openxmlformats.org/officeDocument/2006/relationships/hyperlink" Target="https://bit.ly/3Cz0gze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rsc.li/3GqsNIs" TargetMode="External"/><Relationship Id="rId22" Type="http://schemas.openxmlformats.org/officeDocument/2006/relationships/hyperlink" Target="https://bit.ly/3vQ5h2y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ASiknU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669</Words>
  <Characters>3746</Characters>
  <Application>Microsoft Office Word</Application>
  <DocSecurity>0</DocSecurity>
  <Lines>138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Bonding workshop technician notes</vt:lpstr>
    </vt:vector>
  </TitlesOfParts>
  <Manager/>
  <Company>Royal Society of Chemistry</Company>
  <LinksUpToDate>false</LinksUpToDate>
  <CharactersWithSpaces>4302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Bonding workshop technician notes</dc:title>
  <dc:subject/>
  <dc:creator>Royal Society of Chemistry</dc:creator>
  <cp:keywords>outreach, bonding, alkanes, alkenes, hydrocarbons, covalent</cp:keywords>
  <dc:description>From the Bonding workshop resource, available at https://rsc.li/3ASiknU</dc:description>
  <cp:lastModifiedBy>Georgia Murphy</cp:lastModifiedBy>
  <cp:revision>128</cp:revision>
  <cp:lastPrinted>2017-02-16T13:53:00Z</cp:lastPrinted>
  <dcterms:created xsi:type="dcterms:W3CDTF">2022-11-28T18:24:00Z</dcterms:created>
  <dcterms:modified xsi:type="dcterms:W3CDTF">2023-04-27T14:17:00Z</dcterms:modified>
  <cp:category/>
</cp:coreProperties>
</file>