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481A" w14:textId="115CF229" w:rsidR="002071F7" w:rsidRPr="00AF73CB" w:rsidRDefault="002071F7" w:rsidP="00AF73CB">
      <w:pPr>
        <w:pStyle w:val="RSCMaintitle"/>
        <w:rPr>
          <w:rStyle w:val="A61"/>
          <w:b/>
          <w:bCs/>
          <w:color w:val="004976"/>
        </w:rPr>
      </w:pPr>
      <w:r w:rsidRPr="00AF73CB">
        <w:rPr>
          <w:rStyle w:val="A61"/>
          <w:b/>
          <w:bCs/>
          <w:color w:val="004976"/>
        </w:rPr>
        <w:t xml:space="preserve">Nanoparticles in </w:t>
      </w:r>
      <w:r w:rsidR="00095083">
        <w:rPr>
          <w:rStyle w:val="A61"/>
          <w:b/>
          <w:bCs/>
          <w:color w:val="004976"/>
        </w:rPr>
        <w:br/>
      </w:r>
      <w:r w:rsidRPr="00AF73CB">
        <w:rPr>
          <w:rStyle w:val="A61"/>
          <w:b/>
          <w:bCs/>
          <w:color w:val="004976"/>
        </w:rPr>
        <w:t>sunscreen challenge</w:t>
      </w:r>
    </w:p>
    <w:p w14:paraId="40C3EBA1" w14:textId="219B619A" w:rsidR="002071F7" w:rsidRPr="00AF73CB" w:rsidRDefault="002071F7" w:rsidP="006968DB">
      <w:pPr>
        <w:pStyle w:val="RSCbasictext"/>
        <w:spacing w:before="720"/>
        <w:rPr>
          <w:shd w:val="clear" w:color="auto" w:fill="FFFFFF"/>
        </w:rPr>
      </w:pPr>
      <w:r w:rsidRPr="00AF73CB">
        <w:t>Download the teacher notes, Power</w:t>
      </w:r>
      <w:r w:rsidR="00457341" w:rsidRPr="00AF73CB">
        <w:t>P</w:t>
      </w:r>
      <w:r w:rsidRPr="00AF73CB">
        <w:t xml:space="preserve">oint presentation and student workbook that accompany this resource </w:t>
      </w:r>
      <w:r w:rsidR="00306974" w:rsidRPr="00AF73CB">
        <w:t>at</w:t>
      </w:r>
      <w:r w:rsidRPr="00AF73CB">
        <w:t xml:space="preserve"> </w:t>
      </w:r>
      <w:hyperlink r:id="rId7" w:history="1">
        <w:r w:rsidRPr="00AF73CB">
          <w:rPr>
            <w:rStyle w:val="Hyperlink"/>
            <w:color w:val="000000" w:themeColor="text1"/>
            <w:shd w:val="clear" w:color="auto" w:fill="FFFFFF"/>
          </w:rPr>
          <w:t>rsc.li/3cd4Icy</w:t>
        </w:r>
      </w:hyperlink>
      <w:r w:rsidRPr="00AF73CB">
        <w:rPr>
          <w:shd w:val="clear" w:color="auto" w:fill="FFFFFF"/>
        </w:rPr>
        <w:t>.</w:t>
      </w:r>
    </w:p>
    <w:p w14:paraId="164705CB" w14:textId="4F748BC6" w:rsidR="00A44510" w:rsidRPr="00AF73CB" w:rsidRDefault="00A44510" w:rsidP="00AF73CB">
      <w:pPr>
        <w:pStyle w:val="RSCbasictext"/>
      </w:pPr>
      <w:bookmarkStart w:id="0" w:name="_Hlk113011503"/>
      <w:r w:rsidRPr="00AF73CB">
        <w:t xml:space="preserve">Read our </w:t>
      </w:r>
      <w:r w:rsidRPr="00EE5671">
        <w:t>health &amp; safety guidance</w:t>
      </w:r>
      <w:bookmarkStart w:id="1" w:name="_Hlk127367658"/>
      <w:r w:rsidR="00EE5671">
        <w:t xml:space="preserve">, available from </w:t>
      </w:r>
      <w:hyperlink r:id="rId8" w:history="1">
        <w:r w:rsidR="00EE5671">
          <w:rPr>
            <w:rStyle w:val="Hyperlink"/>
            <w:color w:val="auto"/>
          </w:rPr>
          <w:t>rsc.li/3IAmFA0</w:t>
        </w:r>
      </w:hyperlink>
      <w:r w:rsidR="00EE5671">
        <w:t>,</w:t>
      </w:r>
      <w:bookmarkEnd w:id="1"/>
      <w:r w:rsidRPr="00AF73CB">
        <w:t xml:space="preserve"> and carry out a risk assessment before running any live practical.</w:t>
      </w:r>
      <w:r w:rsidR="00EE5671" w:rsidRPr="00EE5671">
        <w:t xml:space="preserve"> </w:t>
      </w:r>
      <w:r w:rsidR="00EE5671">
        <w:t>Be aware of any allergies before carrying out the activities.</w:t>
      </w:r>
    </w:p>
    <w:bookmarkEnd w:id="0"/>
    <w:p w14:paraId="1F9778DF" w14:textId="2EE4E8B3" w:rsidR="00D51BDB" w:rsidRDefault="00DC34DE" w:rsidP="00AF73CB">
      <w:pPr>
        <w:pStyle w:val="RSCbasictext"/>
      </w:pPr>
      <w:r w:rsidRPr="00AF73CB">
        <w:t>The safety equipment suggested is in line with CLEAPSS requirements. For non-hazardous substances, wearing lab coats can help protect clothes. The safety rules might be different where you live so it is worth checking local and school guidance.</w:t>
      </w:r>
      <w:r w:rsidR="0002794D">
        <w:t xml:space="preserve"> </w:t>
      </w:r>
    </w:p>
    <w:p w14:paraId="47985EFE" w14:textId="3B810B8B" w:rsidR="006968DB" w:rsidRDefault="006968DB" w:rsidP="00AF73CB">
      <w:pPr>
        <w:pStyle w:val="RSCbasictext"/>
      </w:pPr>
    </w:p>
    <w:p w14:paraId="60A4A218" w14:textId="26EB6151" w:rsidR="006968DB" w:rsidRDefault="006968DB" w:rsidP="00AF73CB">
      <w:pPr>
        <w:pStyle w:val="RSCbasictext"/>
      </w:pPr>
    </w:p>
    <w:p w14:paraId="2F0117CD" w14:textId="57FACFDD" w:rsidR="006968DB" w:rsidRDefault="006968DB" w:rsidP="00AF73CB">
      <w:pPr>
        <w:pStyle w:val="RSCbasictext"/>
      </w:pPr>
    </w:p>
    <w:p w14:paraId="4C053A8F" w14:textId="2A20A240" w:rsidR="006968DB" w:rsidRDefault="006968DB" w:rsidP="00AF73CB">
      <w:pPr>
        <w:pStyle w:val="RSCbasictext"/>
      </w:pPr>
    </w:p>
    <w:p w14:paraId="40FD2E64" w14:textId="0692AD65" w:rsidR="006968DB" w:rsidRDefault="006968DB" w:rsidP="00AF73CB">
      <w:pPr>
        <w:pStyle w:val="RSCbasictext"/>
      </w:pPr>
    </w:p>
    <w:p w14:paraId="4412A726" w14:textId="1AA34422" w:rsidR="006968DB" w:rsidRDefault="006968DB" w:rsidP="00AF73CB">
      <w:pPr>
        <w:pStyle w:val="RSCbasictext"/>
      </w:pPr>
    </w:p>
    <w:p w14:paraId="04799257" w14:textId="77777777" w:rsidR="006968DB" w:rsidRDefault="006968DB" w:rsidP="00AF73CB">
      <w:pPr>
        <w:pStyle w:val="RSCbasictext"/>
      </w:pPr>
    </w:p>
    <w:p w14:paraId="60433E79" w14:textId="0EC09D13" w:rsidR="006968DB" w:rsidRDefault="006968DB" w:rsidP="00AF73CB">
      <w:pPr>
        <w:pStyle w:val="RSCbasictext"/>
      </w:pPr>
    </w:p>
    <w:p w14:paraId="0E5691B6" w14:textId="77777777" w:rsidR="006968DB" w:rsidRPr="00AF73CB" w:rsidRDefault="006968DB" w:rsidP="00AF73CB">
      <w:pPr>
        <w:pStyle w:val="RSCbasictext"/>
      </w:pPr>
    </w:p>
    <w:p w14:paraId="60FA95A4" w14:textId="0C792BF1" w:rsidR="00D51BDB" w:rsidRPr="00B65998" w:rsidRDefault="00D51BDB" w:rsidP="00AF73CB">
      <w:pPr>
        <w:pStyle w:val="RSCheading3"/>
      </w:pPr>
      <w:r w:rsidRPr="00B65998">
        <w:t>Acknowledgements</w:t>
      </w:r>
    </w:p>
    <w:p w14:paraId="084B9AC9" w14:textId="56564E26" w:rsidR="00D51BDB" w:rsidRPr="00306974" w:rsidRDefault="00D51BDB" w:rsidP="00AF73CB">
      <w:pPr>
        <w:pStyle w:val="RSCacknowledgements"/>
      </w:pPr>
      <w:r w:rsidRPr="00B65998">
        <w:t xml:space="preserve">This resource was originally developed by Nottingham Trent University to support outreach </w:t>
      </w:r>
      <w:r w:rsidRPr="00306974">
        <w:t xml:space="preserve">work delivered as part of the Chemistry for All </w:t>
      </w:r>
      <w:r w:rsidR="0051187B" w:rsidRPr="00306974">
        <w:t>p</w:t>
      </w:r>
      <w:r w:rsidRPr="00306974">
        <w:t xml:space="preserve">roject. </w:t>
      </w:r>
    </w:p>
    <w:p w14:paraId="577DBB34" w14:textId="43B8B72E" w:rsidR="00D51BDB" w:rsidRPr="00306974" w:rsidRDefault="00D51BDB" w:rsidP="00AF73CB">
      <w:pPr>
        <w:pStyle w:val="RSCacknowledgements"/>
      </w:pPr>
      <w:r w:rsidRPr="00306974">
        <w:t>To find out more about the project, and get more resources</w:t>
      </w:r>
      <w:r w:rsidR="0091692F" w:rsidRPr="00306974">
        <w:t xml:space="preserve"> to</w:t>
      </w:r>
      <w:r w:rsidRPr="00306974">
        <w:t xml:space="preserve"> </w:t>
      </w:r>
      <w:r w:rsidR="0091692F" w:rsidRPr="002E5204">
        <w:t xml:space="preserve">help widen participation, visit our Outreach resources hub: </w:t>
      </w:r>
      <w:r w:rsidR="0091692F" w:rsidRPr="002E5204">
        <w:rPr>
          <w:u w:val="single"/>
        </w:rPr>
        <w:t>rsc.li/3CJX7M3</w:t>
      </w:r>
      <w:r w:rsidR="009732DF" w:rsidRPr="002E5204">
        <w:rPr>
          <w:u w:val="single"/>
        </w:rPr>
        <w:t>.</w:t>
      </w:r>
    </w:p>
    <w:p w14:paraId="2533EADE" w14:textId="77777777" w:rsidR="005A1C84" w:rsidRPr="00AF73CB" w:rsidRDefault="00D51BDB" w:rsidP="00AF73CB">
      <w:pPr>
        <w:pStyle w:val="RSCbasictext"/>
        <w:sectPr w:rsidR="005A1C84" w:rsidRPr="00AF73CB" w:rsidSect="0062593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 w:rsidRPr="00AF73CB">
        <w:br w:type="page"/>
      </w:r>
    </w:p>
    <w:p w14:paraId="49D107D9" w14:textId="4CF9114E" w:rsidR="002071F7" w:rsidRPr="00A15FE2" w:rsidRDefault="00914756" w:rsidP="00A15FE2">
      <w:pPr>
        <w:pStyle w:val="RSCheading2"/>
      </w:pPr>
      <w:r w:rsidRPr="00A15FE2">
        <w:lastRenderedPageBreak/>
        <w:t>Equipment</w:t>
      </w:r>
      <w:r w:rsidR="002071F7" w:rsidRPr="00A15FE2">
        <w:t xml:space="preserve"> for room</w:t>
      </w:r>
    </w:p>
    <w:p w14:paraId="7326F3C9" w14:textId="77777777" w:rsidR="002071F7" w:rsidRPr="002E5204" w:rsidRDefault="002071F7" w:rsidP="00A15FE2">
      <w:pPr>
        <w:pStyle w:val="RSCbulletedlist"/>
      </w:pPr>
      <w:r w:rsidRPr="002E5204">
        <w:t>Computer and projector</w:t>
      </w:r>
    </w:p>
    <w:p w14:paraId="57EAE513" w14:textId="6E902C64" w:rsidR="00C565F0" w:rsidRPr="002E5204" w:rsidRDefault="00C565F0" w:rsidP="00A15FE2">
      <w:pPr>
        <w:pStyle w:val="RSCbulletedlist"/>
      </w:pPr>
      <w:r w:rsidRPr="002E5204">
        <w:t>Kettle for boiling water</w:t>
      </w:r>
    </w:p>
    <w:p w14:paraId="04859D06" w14:textId="47916DAD" w:rsidR="00C565F0" w:rsidRPr="002E5204" w:rsidRDefault="00C565F0" w:rsidP="00A15FE2">
      <w:pPr>
        <w:pStyle w:val="RSCbulletedlist"/>
      </w:pPr>
      <w:r w:rsidRPr="002E5204">
        <w:t>Hot plate</w:t>
      </w:r>
      <w:r w:rsidR="00003A0B" w:rsidRPr="002E5204">
        <w:t>s</w:t>
      </w:r>
    </w:p>
    <w:p w14:paraId="23DA1195" w14:textId="3FDDC765" w:rsidR="00526B37" w:rsidRPr="00700B8C" w:rsidRDefault="0089569A" w:rsidP="00C8113F">
      <w:pPr>
        <w:pStyle w:val="RSCheading1"/>
        <w:spacing w:before="720"/>
        <w:rPr>
          <w:rStyle w:val="A61"/>
          <w:b/>
          <w:bCs w:val="0"/>
          <w:color w:val="004976"/>
        </w:rPr>
      </w:pPr>
      <w:r w:rsidRPr="00700B8C">
        <w:rPr>
          <w:rStyle w:val="A61"/>
          <w:b/>
          <w:bCs w:val="0"/>
          <w:color w:val="C80C2F"/>
        </w:rPr>
        <w:t>Activity 1</w:t>
      </w:r>
      <w:r w:rsidR="00700B8C">
        <w:rPr>
          <w:rStyle w:val="A61"/>
          <w:b/>
          <w:bCs w:val="0"/>
          <w:color w:val="C80C2F"/>
        </w:rPr>
        <w:t>:</w:t>
      </w:r>
      <w:r w:rsidRPr="00700B8C">
        <w:rPr>
          <w:rStyle w:val="A61"/>
          <w:b/>
          <w:bCs w:val="0"/>
          <w:color w:val="C80C2F"/>
        </w:rPr>
        <w:t xml:space="preserve"> </w:t>
      </w:r>
      <w:r w:rsidR="00700B8C">
        <w:rPr>
          <w:rStyle w:val="A61"/>
          <w:b/>
          <w:bCs w:val="0"/>
          <w:color w:val="004976"/>
        </w:rPr>
        <w:t>p</w:t>
      </w:r>
      <w:r w:rsidR="002071F7" w:rsidRPr="00700B8C">
        <w:rPr>
          <w:rStyle w:val="A61"/>
          <w:b/>
          <w:bCs w:val="0"/>
          <w:color w:val="004976"/>
        </w:rPr>
        <w:t xml:space="preserve">reparing </w:t>
      </w:r>
      <w:r w:rsidRPr="00700B8C">
        <w:rPr>
          <w:rStyle w:val="A61"/>
          <w:b/>
          <w:bCs w:val="0"/>
          <w:color w:val="004976"/>
        </w:rPr>
        <w:t xml:space="preserve">your </w:t>
      </w:r>
      <w:r w:rsidR="002071F7" w:rsidRPr="00700B8C">
        <w:rPr>
          <w:rStyle w:val="A61"/>
          <w:b/>
          <w:bCs w:val="0"/>
          <w:color w:val="004976"/>
        </w:rPr>
        <w:t>sunscreen</w:t>
      </w:r>
    </w:p>
    <w:p w14:paraId="185486DB" w14:textId="71B90488" w:rsidR="00A041D2" w:rsidRPr="00A15FE2" w:rsidRDefault="00914756" w:rsidP="00A15FE2">
      <w:pPr>
        <w:pStyle w:val="RSCheading2"/>
      </w:pPr>
      <w:r w:rsidRPr="00A15FE2">
        <w:t>Equipment</w:t>
      </w:r>
    </w:p>
    <w:p w14:paraId="1BD215AB" w14:textId="61EFCD11" w:rsidR="00D97E8D" w:rsidRPr="00A15FE2" w:rsidRDefault="00A041D2" w:rsidP="00A15FE2">
      <w:pPr>
        <w:pStyle w:val="RSCbasictext"/>
      </w:pPr>
      <w:r w:rsidRPr="00A15FE2">
        <w:t>P</w:t>
      </w:r>
      <w:r w:rsidR="00526B37" w:rsidRPr="00A15FE2">
        <w:t xml:space="preserve">er </w:t>
      </w:r>
      <w:r w:rsidR="00CE70D0" w:rsidRPr="00A15FE2">
        <w:t>pair of learners</w:t>
      </w:r>
      <w:r w:rsidRPr="00A15FE2">
        <w:t>:</w:t>
      </w:r>
    </w:p>
    <w:p w14:paraId="2DC22240" w14:textId="2568E4C3" w:rsidR="00A14D47" w:rsidRPr="00A15FE2" w:rsidRDefault="00A14D47" w:rsidP="00A15FE2">
      <w:pPr>
        <w:pStyle w:val="RSCbulletedlist"/>
      </w:pPr>
      <w:r w:rsidRPr="00A15FE2">
        <w:t>Eye protection</w:t>
      </w:r>
    </w:p>
    <w:p w14:paraId="4FC3768F" w14:textId="479AE229" w:rsidR="00775081" w:rsidRPr="00A15FE2" w:rsidRDefault="00775081" w:rsidP="00A15FE2">
      <w:pPr>
        <w:pStyle w:val="RSCbulletedlist"/>
      </w:pPr>
      <w:r w:rsidRPr="00A15FE2">
        <w:t>10</w:t>
      </w:r>
      <w:r w:rsidR="00914756" w:rsidRPr="00A15FE2">
        <w:t> </w:t>
      </w:r>
      <w:r w:rsidRPr="004B03F1">
        <w:rPr>
          <w:rFonts w:ascii="Cambria Math" w:hAnsi="Cambria Math"/>
          <w:sz w:val="24"/>
          <w:szCs w:val="24"/>
        </w:rPr>
        <w:t>cm</w:t>
      </w:r>
      <w:r w:rsidRPr="004B03F1">
        <w:rPr>
          <w:rFonts w:ascii="Cambria Math" w:hAnsi="Cambria Math"/>
          <w:sz w:val="24"/>
          <w:szCs w:val="24"/>
          <w:vertAlign w:val="superscript"/>
        </w:rPr>
        <w:t>3</w:t>
      </w:r>
      <w:r w:rsidRPr="00A15FE2">
        <w:t xml:space="preserve"> measuring cylinder</w:t>
      </w:r>
    </w:p>
    <w:p w14:paraId="45918077" w14:textId="1BE328B2" w:rsidR="007966CA" w:rsidRPr="00A15FE2" w:rsidRDefault="00914756" w:rsidP="00A15FE2">
      <w:pPr>
        <w:pStyle w:val="RSCbulletedlist"/>
        <w:rPr>
          <w:rStyle w:val="A31"/>
          <w:color w:val="000000" w:themeColor="text1"/>
          <w:sz w:val="22"/>
          <w:szCs w:val="22"/>
        </w:rPr>
      </w:pPr>
      <w:r w:rsidRPr="00A15FE2">
        <w:rPr>
          <w:rStyle w:val="A31"/>
          <w:color w:val="000000" w:themeColor="text1"/>
          <w:sz w:val="22"/>
          <w:szCs w:val="22"/>
        </w:rPr>
        <w:t>1 ×</w:t>
      </w:r>
      <w:r w:rsidR="007966CA" w:rsidRPr="00A15FE2">
        <w:rPr>
          <w:rStyle w:val="A31"/>
          <w:color w:val="000000" w:themeColor="text1"/>
          <w:sz w:val="22"/>
          <w:szCs w:val="22"/>
        </w:rPr>
        <w:t xml:space="preserve"> boiling tube</w:t>
      </w:r>
    </w:p>
    <w:p w14:paraId="4A4B714E" w14:textId="1A2E69E8" w:rsidR="007966CA" w:rsidRPr="00A15FE2" w:rsidRDefault="00914756" w:rsidP="00A15FE2">
      <w:pPr>
        <w:pStyle w:val="RSCbulletedlist"/>
      </w:pPr>
      <w:r w:rsidRPr="00A15FE2">
        <w:rPr>
          <w:rStyle w:val="A31"/>
          <w:color w:val="000000" w:themeColor="text1"/>
          <w:sz w:val="22"/>
          <w:szCs w:val="22"/>
        </w:rPr>
        <w:t xml:space="preserve">1 × </w:t>
      </w:r>
      <w:r w:rsidR="007966CA" w:rsidRPr="00A15FE2">
        <w:t>250</w:t>
      </w:r>
      <w:r w:rsidRPr="00A15FE2">
        <w:t> </w:t>
      </w:r>
      <w:r w:rsidR="007966CA" w:rsidRPr="004B03F1">
        <w:rPr>
          <w:rFonts w:ascii="Cambria Math" w:hAnsi="Cambria Math"/>
          <w:sz w:val="24"/>
          <w:szCs w:val="24"/>
        </w:rPr>
        <w:t>cm</w:t>
      </w:r>
      <w:r w:rsidR="007966CA" w:rsidRPr="004B03F1">
        <w:rPr>
          <w:rFonts w:ascii="Cambria Math" w:hAnsi="Cambria Math"/>
          <w:sz w:val="24"/>
          <w:szCs w:val="24"/>
          <w:vertAlign w:val="superscript"/>
        </w:rPr>
        <w:t>3</w:t>
      </w:r>
      <w:r w:rsidR="007966CA" w:rsidRPr="00A15FE2">
        <w:t xml:space="preserve"> beaker</w:t>
      </w:r>
    </w:p>
    <w:p w14:paraId="01BC4F79" w14:textId="01A1B3EA" w:rsidR="00A02FAA" w:rsidRPr="00A15FE2" w:rsidRDefault="00914756" w:rsidP="00A15FE2">
      <w:pPr>
        <w:pStyle w:val="RSCbulletedlist"/>
      </w:pPr>
      <w:r w:rsidRPr="00A15FE2">
        <w:rPr>
          <w:rStyle w:val="A31"/>
          <w:color w:val="000000" w:themeColor="text1"/>
          <w:sz w:val="22"/>
          <w:szCs w:val="22"/>
        </w:rPr>
        <w:t xml:space="preserve">1 × </w:t>
      </w:r>
      <w:r w:rsidR="00A02FAA" w:rsidRPr="00A15FE2">
        <w:t>boiling tube rack</w:t>
      </w:r>
    </w:p>
    <w:p w14:paraId="483A1401" w14:textId="77777777" w:rsidR="00003A0B" w:rsidRPr="00A15FE2" w:rsidRDefault="00003A0B" w:rsidP="00A15FE2">
      <w:pPr>
        <w:pStyle w:val="RSCbulletedlist"/>
      </w:pPr>
      <w:r w:rsidRPr="00A15FE2">
        <w:t>Glass stirrer</w:t>
      </w:r>
    </w:p>
    <w:p w14:paraId="771E54E9" w14:textId="77777777" w:rsidR="00003A0B" w:rsidRPr="00A15FE2" w:rsidRDefault="00003A0B" w:rsidP="00A15FE2">
      <w:pPr>
        <w:pStyle w:val="RSCbulletedlist"/>
      </w:pPr>
      <w:r w:rsidRPr="00A15FE2">
        <w:t>Glass marker pen</w:t>
      </w:r>
    </w:p>
    <w:p w14:paraId="2F4D6A45" w14:textId="77777777" w:rsidR="00A041D2" w:rsidRDefault="00913E56" w:rsidP="00A15FE2">
      <w:pPr>
        <w:pStyle w:val="RSCheading2"/>
      </w:pPr>
      <w:r w:rsidRPr="002E5204">
        <w:t>Chemicals</w:t>
      </w:r>
      <w:r w:rsidR="004636CE" w:rsidRPr="002E5204">
        <w:t>/</w:t>
      </w:r>
      <w:r w:rsidR="00CE70D0" w:rsidRPr="002E5204">
        <w:t>m</w:t>
      </w:r>
      <w:r w:rsidR="004636CE" w:rsidRPr="002E5204">
        <w:t>aterials</w:t>
      </w:r>
    </w:p>
    <w:p w14:paraId="21461D43" w14:textId="337FC830" w:rsidR="004D13C3" w:rsidRPr="00A15FE2" w:rsidRDefault="00A041D2" w:rsidP="00A15FE2">
      <w:pPr>
        <w:pStyle w:val="RSCbasictext"/>
      </w:pPr>
      <w:r w:rsidRPr="00A15FE2">
        <w:t xml:space="preserve">Per </w:t>
      </w:r>
      <w:r w:rsidR="00A3063F" w:rsidRPr="00A15FE2">
        <w:t>pair of learners</w:t>
      </w:r>
      <w:r w:rsidRPr="00A15FE2">
        <w:t>:</w:t>
      </w:r>
    </w:p>
    <w:p w14:paraId="2E0DFC6C" w14:textId="482FAB69" w:rsidR="00913E56" w:rsidRPr="00A15FE2" w:rsidRDefault="00913E56" w:rsidP="00A15FE2">
      <w:pPr>
        <w:pStyle w:val="RSCbulletedlist"/>
      </w:pPr>
      <w:r w:rsidRPr="00A15FE2">
        <w:t>6</w:t>
      </w:r>
      <w:r w:rsidR="00914756" w:rsidRPr="00A15FE2">
        <w:t> </w:t>
      </w:r>
      <w:r w:rsidRPr="004B03F1">
        <w:rPr>
          <w:rFonts w:ascii="Cambria Math" w:hAnsi="Cambria Math"/>
          <w:sz w:val="24"/>
          <w:szCs w:val="24"/>
        </w:rPr>
        <w:t>cm</w:t>
      </w:r>
      <w:r w:rsidRPr="004B03F1">
        <w:rPr>
          <w:rFonts w:ascii="Cambria Math" w:hAnsi="Cambria Math"/>
          <w:sz w:val="24"/>
          <w:szCs w:val="24"/>
          <w:vertAlign w:val="superscript"/>
        </w:rPr>
        <w:t>3</w:t>
      </w:r>
      <w:r w:rsidRPr="00A15FE2">
        <w:t xml:space="preserve"> vegetable oil </w:t>
      </w:r>
    </w:p>
    <w:p w14:paraId="092DBA97" w14:textId="67CFB58B" w:rsidR="00913E56" w:rsidRPr="00A15FE2" w:rsidRDefault="00913E56" w:rsidP="00A15FE2">
      <w:pPr>
        <w:pStyle w:val="RSCbulletedlist"/>
      </w:pPr>
      <w:r w:rsidRPr="00A15FE2">
        <w:t>Around 40 yellow beeswax beads (approximately 1.5</w:t>
      </w:r>
      <w:r w:rsidR="00914756" w:rsidRPr="00A15FE2">
        <w:t> </w:t>
      </w:r>
      <w:r w:rsidRPr="004B03F1">
        <w:rPr>
          <w:rFonts w:ascii="Cambria Math" w:hAnsi="Cambria Math"/>
          <w:sz w:val="24"/>
          <w:szCs w:val="24"/>
        </w:rPr>
        <w:t>g</w:t>
      </w:r>
      <w:r w:rsidRPr="00A15FE2">
        <w:t>)</w:t>
      </w:r>
    </w:p>
    <w:p w14:paraId="4CE6B334" w14:textId="2674884A" w:rsidR="00913E56" w:rsidRPr="00A15FE2" w:rsidRDefault="59B91098" w:rsidP="00A15FE2">
      <w:pPr>
        <w:pStyle w:val="RSCbulletedlist"/>
      </w:pPr>
      <w:r w:rsidRPr="00A15FE2">
        <w:t>Access to freshly-boiled water</w:t>
      </w:r>
    </w:p>
    <w:p w14:paraId="28F6F7FE" w14:textId="5F9D3CD9" w:rsidR="006D1F66" w:rsidRPr="00A15FE2" w:rsidRDefault="006D1F66" w:rsidP="00A15FE2">
      <w:pPr>
        <w:pStyle w:val="RSCbulletedlist"/>
      </w:pPr>
      <w:r w:rsidRPr="00A15FE2">
        <w:t>5</w:t>
      </w:r>
      <w:r w:rsidR="00914756" w:rsidRPr="00A15FE2">
        <w:t> </w:t>
      </w:r>
      <w:r w:rsidRPr="004B03F1">
        <w:rPr>
          <w:rFonts w:ascii="Cambria Math" w:hAnsi="Cambria Math"/>
          <w:sz w:val="24"/>
          <w:szCs w:val="24"/>
        </w:rPr>
        <w:t>g</w:t>
      </w:r>
      <w:r w:rsidRPr="00A15FE2">
        <w:t xml:space="preserve"> zinc oxide powder in a small tube</w:t>
      </w:r>
    </w:p>
    <w:p w14:paraId="5F2B0C82" w14:textId="5F614606" w:rsidR="00C8113F" w:rsidRPr="00C8113F" w:rsidRDefault="00C8113F" w:rsidP="00C8113F">
      <w:pPr>
        <w:pStyle w:val="RSCbasictext"/>
        <w:rPr>
          <w:rStyle w:val="A61"/>
          <w:b w:val="0"/>
          <w:bCs w:val="0"/>
          <w:color w:val="000000" w:themeColor="text1"/>
        </w:rPr>
      </w:pPr>
      <w:r w:rsidRPr="00C8113F">
        <w:rPr>
          <w:rStyle w:val="A61"/>
          <w:b w:val="0"/>
          <w:bCs w:val="0"/>
          <w:color w:val="000000" w:themeColor="text1"/>
        </w:rPr>
        <w:br w:type="page"/>
      </w:r>
    </w:p>
    <w:p w14:paraId="08EA8C71" w14:textId="5229CA72" w:rsidR="0089569A" w:rsidRPr="005F0AC8" w:rsidRDefault="0089569A" w:rsidP="005F0AC8">
      <w:pPr>
        <w:pStyle w:val="RSCheading1"/>
        <w:rPr>
          <w:rStyle w:val="A61"/>
          <w:b/>
          <w:bCs w:val="0"/>
          <w:color w:val="004976"/>
        </w:rPr>
      </w:pPr>
      <w:r w:rsidRPr="005F0AC8">
        <w:rPr>
          <w:rStyle w:val="A61"/>
          <w:b/>
          <w:bCs w:val="0"/>
          <w:color w:val="C80C2F"/>
        </w:rPr>
        <w:lastRenderedPageBreak/>
        <w:t>Activity 2</w:t>
      </w:r>
      <w:r w:rsidR="005F0AC8" w:rsidRPr="005F0AC8">
        <w:rPr>
          <w:rStyle w:val="A61"/>
          <w:b/>
          <w:bCs w:val="0"/>
          <w:color w:val="C80C2F"/>
        </w:rPr>
        <w:t>:</w:t>
      </w:r>
      <w:r w:rsidRPr="005F0AC8">
        <w:rPr>
          <w:rStyle w:val="A61"/>
          <w:b/>
          <w:bCs w:val="0"/>
          <w:color w:val="C80C2F"/>
        </w:rPr>
        <w:t xml:space="preserve"> </w:t>
      </w:r>
      <w:r w:rsidR="005F0AC8">
        <w:rPr>
          <w:rStyle w:val="A61"/>
          <w:b/>
          <w:bCs w:val="0"/>
          <w:color w:val="004976"/>
        </w:rPr>
        <w:t>e</w:t>
      </w:r>
      <w:r w:rsidRPr="005F0AC8">
        <w:rPr>
          <w:rStyle w:val="A61"/>
          <w:b/>
          <w:bCs w:val="0"/>
          <w:color w:val="004976"/>
        </w:rPr>
        <w:t>sti</w:t>
      </w:r>
      <w:r w:rsidR="001B52B2" w:rsidRPr="005F0AC8">
        <w:rPr>
          <w:rStyle w:val="A61"/>
          <w:b/>
          <w:bCs w:val="0"/>
          <w:color w:val="004976"/>
        </w:rPr>
        <w:t xml:space="preserve">mating an SPF value for </w:t>
      </w:r>
      <w:r w:rsidRPr="005F0AC8">
        <w:rPr>
          <w:rStyle w:val="A61"/>
          <w:b/>
          <w:bCs w:val="0"/>
          <w:color w:val="004976"/>
        </w:rPr>
        <w:t>your sunscreen</w:t>
      </w:r>
    </w:p>
    <w:p w14:paraId="2B165301" w14:textId="28633778" w:rsidR="00A041D2" w:rsidRDefault="00914756" w:rsidP="003C2555">
      <w:pPr>
        <w:pStyle w:val="RSCheading2"/>
      </w:pPr>
      <w:r>
        <w:t>Equipment</w:t>
      </w:r>
    </w:p>
    <w:p w14:paraId="73C25865" w14:textId="194E18C0" w:rsidR="00BE62C5" w:rsidRPr="002E5204" w:rsidRDefault="00A041D2" w:rsidP="00044D6E">
      <w:pPr>
        <w:pStyle w:val="RSCbasictext"/>
      </w:pPr>
      <w:r w:rsidRPr="002E5204">
        <w:t>P</w:t>
      </w:r>
      <w:r w:rsidR="00BE62C5" w:rsidRPr="002E5204">
        <w:t xml:space="preserve">er </w:t>
      </w:r>
      <w:r w:rsidR="00EE5671">
        <w:t xml:space="preserve">pair </w:t>
      </w:r>
      <w:r w:rsidR="00AA47B9">
        <w:t>of learners</w:t>
      </w:r>
      <w:r>
        <w:t>:</w:t>
      </w:r>
    </w:p>
    <w:p w14:paraId="4CB4FA9B" w14:textId="2B2EC77A" w:rsidR="00225E5B" w:rsidRPr="00044D6E" w:rsidRDefault="00914756" w:rsidP="00044D6E">
      <w:pPr>
        <w:pStyle w:val="RSCbulletedlist"/>
      </w:pPr>
      <w:r w:rsidRPr="00044D6E">
        <w:t>D</w:t>
      </w:r>
      <w:r w:rsidR="00225E5B" w:rsidRPr="00044D6E">
        <w:t>isposable nitrile gloves</w:t>
      </w:r>
      <w:r w:rsidR="00B84324" w:rsidRPr="00044D6E">
        <w:t xml:space="preserve"> </w:t>
      </w:r>
      <w:r w:rsidRPr="00044D6E">
        <w:t>(one pair for each</w:t>
      </w:r>
      <w:r w:rsidR="00B84324" w:rsidRPr="00044D6E">
        <w:t xml:space="preserve"> learner</w:t>
      </w:r>
      <w:r w:rsidRPr="00044D6E">
        <w:t>)</w:t>
      </w:r>
    </w:p>
    <w:p w14:paraId="4FEEA462" w14:textId="7DF2810D" w:rsidR="009279D6" w:rsidRPr="00044D6E" w:rsidRDefault="00914756" w:rsidP="00044D6E">
      <w:pPr>
        <w:pStyle w:val="RSCbulletedlist"/>
      </w:pPr>
      <w:r w:rsidRPr="00044D6E">
        <w:rPr>
          <w:rStyle w:val="A31"/>
          <w:color w:val="000000" w:themeColor="text1"/>
          <w:sz w:val="22"/>
          <w:szCs w:val="22"/>
        </w:rPr>
        <w:t xml:space="preserve">6 × </w:t>
      </w:r>
      <w:r w:rsidR="009279D6" w:rsidRPr="00044D6E">
        <w:t xml:space="preserve">pieces of transparent plastic (35 </w:t>
      </w:r>
      <w:r w:rsidR="009279D6" w:rsidRPr="004B03F1">
        <w:rPr>
          <w:rFonts w:ascii="Cambria Math" w:hAnsi="Cambria Math"/>
          <w:sz w:val="24"/>
          <w:szCs w:val="24"/>
        </w:rPr>
        <w:t>mm</w:t>
      </w:r>
      <w:r w:rsidR="009279D6" w:rsidRPr="00044D6E">
        <w:t xml:space="preserve"> </w:t>
      </w:r>
      <w:r w:rsidRPr="00044D6E">
        <w:t xml:space="preserve">× </w:t>
      </w:r>
      <w:r w:rsidR="009279D6" w:rsidRPr="00044D6E">
        <w:t xml:space="preserve">35 </w:t>
      </w:r>
      <w:r w:rsidR="009279D6" w:rsidRPr="004B03F1">
        <w:rPr>
          <w:rFonts w:ascii="Cambria Math" w:hAnsi="Cambria Math"/>
          <w:sz w:val="24"/>
          <w:szCs w:val="24"/>
        </w:rPr>
        <w:t>mm</w:t>
      </w:r>
      <w:r w:rsidR="009279D6" w:rsidRPr="00044D6E">
        <w:t xml:space="preserve">) </w:t>
      </w:r>
    </w:p>
    <w:p w14:paraId="64C35BDA" w14:textId="5B4DC55C" w:rsidR="009279D6" w:rsidRPr="00044D6E" w:rsidRDefault="00914756" w:rsidP="00044D6E">
      <w:pPr>
        <w:pStyle w:val="RSCbulletedlist"/>
      </w:pPr>
      <w:r w:rsidRPr="00044D6E">
        <w:rPr>
          <w:rStyle w:val="A31"/>
          <w:color w:val="000000" w:themeColor="text1"/>
          <w:sz w:val="22"/>
          <w:szCs w:val="22"/>
        </w:rPr>
        <w:t xml:space="preserve">6 × </w:t>
      </w:r>
      <w:r w:rsidR="009279D6" w:rsidRPr="00044D6E">
        <w:t>disposable micropipettes</w:t>
      </w:r>
    </w:p>
    <w:p w14:paraId="48F374F3" w14:textId="77777777" w:rsidR="00580F08" w:rsidRPr="00044D6E" w:rsidRDefault="00580F08" w:rsidP="00044D6E">
      <w:pPr>
        <w:pStyle w:val="RSCbulletedlist"/>
      </w:pPr>
      <w:r w:rsidRPr="00044D6E">
        <w:t>Glass marker pen</w:t>
      </w:r>
    </w:p>
    <w:p w14:paraId="30A9941C" w14:textId="531CA499" w:rsidR="00A64249" w:rsidRPr="00044D6E" w:rsidRDefault="00A64249" w:rsidP="00044D6E">
      <w:pPr>
        <w:pStyle w:val="RSCbulletedlist"/>
      </w:pPr>
      <w:r w:rsidRPr="00044D6E">
        <w:t>Film holder</w:t>
      </w:r>
    </w:p>
    <w:p w14:paraId="33929E23" w14:textId="77777777" w:rsidR="00160360" w:rsidRPr="00044D6E" w:rsidRDefault="00160360" w:rsidP="00044D6E">
      <w:pPr>
        <w:pStyle w:val="RSCbulletedlist"/>
        <w:rPr>
          <w:rStyle w:val="A31"/>
          <w:color w:val="000000" w:themeColor="text1"/>
          <w:sz w:val="22"/>
          <w:szCs w:val="22"/>
        </w:rPr>
      </w:pPr>
      <w:r w:rsidRPr="00044D6E">
        <w:rPr>
          <w:rStyle w:val="A31"/>
          <w:color w:val="000000" w:themeColor="text1"/>
          <w:sz w:val="22"/>
          <w:szCs w:val="22"/>
        </w:rPr>
        <w:t>Sheet of light sensitive paper</w:t>
      </w:r>
    </w:p>
    <w:p w14:paraId="181A965D" w14:textId="77777777" w:rsidR="00077371" w:rsidRPr="00044D6E" w:rsidRDefault="00077371" w:rsidP="00044D6E">
      <w:pPr>
        <w:pStyle w:val="RSCbulletedlist"/>
      </w:pPr>
      <w:r w:rsidRPr="00044D6E">
        <w:t>Spectrometer (UV light meter)</w:t>
      </w:r>
    </w:p>
    <w:p w14:paraId="3D36120B" w14:textId="56BECE8A" w:rsidR="00280141" w:rsidRPr="00044D6E" w:rsidRDefault="59B91098" w:rsidP="00044D6E">
      <w:pPr>
        <w:pStyle w:val="RSCbulletedlist"/>
        <w:rPr>
          <w:rStyle w:val="A31"/>
          <w:color w:val="000000" w:themeColor="text1"/>
          <w:sz w:val="22"/>
          <w:szCs w:val="22"/>
        </w:rPr>
      </w:pPr>
      <w:r w:rsidRPr="00044D6E">
        <w:rPr>
          <w:rStyle w:val="A31"/>
          <w:color w:val="000000" w:themeColor="text1"/>
          <w:sz w:val="22"/>
          <w:szCs w:val="22"/>
        </w:rPr>
        <w:t>Graph paper</w:t>
      </w:r>
    </w:p>
    <w:p w14:paraId="62F4414D" w14:textId="77777777" w:rsidR="00280141" w:rsidRPr="00044D6E" w:rsidRDefault="00280141" w:rsidP="00044D6E">
      <w:pPr>
        <w:pStyle w:val="RSCbulletedlist"/>
      </w:pPr>
      <w:r w:rsidRPr="00044D6E">
        <w:t>UV light source</w:t>
      </w:r>
    </w:p>
    <w:p w14:paraId="6503F852" w14:textId="72CCDCB5" w:rsidR="00914756" w:rsidRPr="003C2555" w:rsidRDefault="00914756" w:rsidP="003C2555">
      <w:pPr>
        <w:pStyle w:val="RSCheading2"/>
      </w:pPr>
      <w:r w:rsidRPr="003C2555">
        <w:t>Chemicals/materials</w:t>
      </w:r>
    </w:p>
    <w:p w14:paraId="626614C7" w14:textId="1135DBFA" w:rsidR="00A041D2" w:rsidRPr="00044D6E" w:rsidRDefault="00A041D2" w:rsidP="00044D6E">
      <w:pPr>
        <w:pStyle w:val="RSCbasictext"/>
      </w:pPr>
      <w:r w:rsidRPr="00044D6E">
        <w:t xml:space="preserve">Per </w:t>
      </w:r>
      <w:r w:rsidR="00EE5671">
        <w:t>pair</w:t>
      </w:r>
      <w:r w:rsidR="00EE5671" w:rsidRPr="00044D6E">
        <w:t xml:space="preserve"> </w:t>
      </w:r>
      <w:r w:rsidR="00AA47B9" w:rsidRPr="00044D6E">
        <w:t>of learners</w:t>
      </w:r>
      <w:r w:rsidRPr="00044D6E">
        <w:t>:</w:t>
      </w:r>
    </w:p>
    <w:p w14:paraId="0AA77B19" w14:textId="244AE443" w:rsidR="00914756" w:rsidRPr="00044D6E" w:rsidRDefault="59B91098" w:rsidP="00044D6E">
      <w:pPr>
        <w:pStyle w:val="RSCbulletedlist"/>
        <w:rPr>
          <w:rStyle w:val="A31"/>
          <w:color w:val="000000" w:themeColor="text1"/>
          <w:sz w:val="22"/>
          <w:szCs w:val="22"/>
        </w:rPr>
      </w:pPr>
      <w:r w:rsidRPr="00044D6E">
        <w:rPr>
          <w:rStyle w:val="A31"/>
          <w:color w:val="000000" w:themeColor="text1"/>
          <w:sz w:val="22"/>
          <w:szCs w:val="22"/>
        </w:rPr>
        <w:t xml:space="preserve">1 × UV sensitive dye in beaker (eg </w:t>
      </w:r>
      <w:r w:rsidRPr="00044D6E">
        <w:t>UV Condensate Drain Dye)</w:t>
      </w:r>
      <w:r w:rsidRPr="00044D6E">
        <w:rPr>
          <w:rStyle w:val="A31"/>
          <w:color w:val="000000" w:themeColor="text1"/>
          <w:sz w:val="22"/>
          <w:szCs w:val="22"/>
        </w:rPr>
        <w:t xml:space="preserve"> </w:t>
      </w:r>
    </w:p>
    <w:p w14:paraId="645A5A0C" w14:textId="601A822B" w:rsidR="00914756" w:rsidRPr="00044D6E" w:rsidRDefault="59B91098" w:rsidP="00044D6E">
      <w:pPr>
        <w:pStyle w:val="RSCbulletedlist"/>
      </w:pPr>
      <w:r w:rsidRPr="00044D6E">
        <w:rPr>
          <w:rStyle w:val="A31"/>
          <w:color w:val="000000" w:themeColor="text1"/>
          <w:sz w:val="22"/>
          <w:szCs w:val="22"/>
        </w:rPr>
        <w:t xml:space="preserve">4 × </w:t>
      </w:r>
      <w:r w:rsidRPr="00044D6E">
        <w:t>samples of sunscreens with known SPF values</w:t>
      </w:r>
    </w:p>
    <w:p w14:paraId="4EEFB857" w14:textId="77777777" w:rsidR="00914756" w:rsidRPr="00044D6E" w:rsidRDefault="00914756" w:rsidP="00044D6E">
      <w:pPr>
        <w:pStyle w:val="RSCbulletedlist"/>
        <w:rPr>
          <w:rStyle w:val="A31"/>
          <w:color w:val="000000" w:themeColor="text1"/>
          <w:sz w:val="22"/>
          <w:szCs w:val="22"/>
        </w:rPr>
      </w:pPr>
      <w:r w:rsidRPr="00044D6E">
        <w:rPr>
          <w:rStyle w:val="A31"/>
          <w:color w:val="000000" w:themeColor="text1"/>
          <w:sz w:val="22"/>
          <w:szCs w:val="22"/>
        </w:rPr>
        <w:t>6 × small beakers of tonic water</w:t>
      </w:r>
    </w:p>
    <w:p w14:paraId="14CD12E1" w14:textId="09937BFA" w:rsidR="00914756" w:rsidRPr="003C2555" w:rsidRDefault="00914756" w:rsidP="003C2555">
      <w:pPr>
        <w:pStyle w:val="RSCheading2"/>
      </w:pPr>
      <w:r w:rsidRPr="003C2555">
        <w:t>Preparation</w:t>
      </w:r>
    </w:p>
    <w:p w14:paraId="5CBC3E34" w14:textId="7E41B124" w:rsidR="00237445" w:rsidRDefault="00EE5671" w:rsidP="00044D6E">
      <w:pPr>
        <w:pStyle w:val="RSCbasictext"/>
      </w:pPr>
      <w:r>
        <w:t>Hold t</w:t>
      </w:r>
      <w:r w:rsidR="00B31836" w:rsidRPr="00044D6E">
        <w:t xml:space="preserve">he transparent plastic in film holders so sunscreen smeared onto the slide can be placed between the UV light source and light sensitive paper. If film holders are not available, </w:t>
      </w:r>
      <w:r>
        <w:t xml:space="preserve">improvise </w:t>
      </w:r>
      <w:r w:rsidR="00B31836" w:rsidRPr="00044D6E">
        <w:t>another system for holding the plastic squares in place.</w:t>
      </w:r>
      <w:r w:rsidR="00332AA9" w:rsidRPr="00044D6E">
        <w:t xml:space="preserve"> For example,</w:t>
      </w:r>
      <w:r>
        <w:t xml:space="preserve"> spread</w:t>
      </w:r>
      <w:r w:rsidR="00332AA9" w:rsidRPr="00044D6E">
        <w:t xml:space="preserve"> the sunscreen directly on to a small Petri dish or film placed on top of the Petri dish</w:t>
      </w:r>
      <w:r w:rsidR="00914756" w:rsidRPr="00044D6E">
        <w:t>,</w:t>
      </w:r>
      <w:r w:rsidR="00332AA9" w:rsidRPr="00044D6E">
        <w:t xml:space="preserve"> which itself can </w:t>
      </w:r>
      <w:r w:rsidR="00237445" w:rsidRPr="00044D6E">
        <w:t>either sit on the desk or be held in a clamp.</w:t>
      </w:r>
    </w:p>
    <w:p w14:paraId="3C893A0D" w14:textId="77777777" w:rsidR="008250C3" w:rsidRPr="008250C3" w:rsidRDefault="008250C3" w:rsidP="008250C3">
      <w:pPr>
        <w:pStyle w:val="RSCbasictext"/>
      </w:pPr>
      <w:r w:rsidRPr="008250C3">
        <w:br w:type="page"/>
      </w:r>
    </w:p>
    <w:p w14:paraId="56E8FD33" w14:textId="0D2E1932" w:rsidR="002071F7" w:rsidRPr="003C2555" w:rsidRDefault="003C2555" w:rsidP="003C2555">
      <w:pPr>
        <w:pStyle w:val="RSCheading2"/>
        <w:rPr>
          <w:rStyle w:val="A31"/>
          <w:color w:val="004976"/>
          <w:sz w:val="28"/>
          <w:szCs w:val="24"/>
        </w:rPr>
      </w:pPr>
      <w:r>
        <w:rPr>
          <w:rStyle w:val="A31"/>
          <w:color w:val="004976"/>
          <w:sz w:val="28"/>
          <w:szCs w:val="24"/>
        </w:rPr>
        <w:lastRenderedPageBreak/>
        <w:t>S</w:t>
      </w:r>
      <w:r w:rsidR="37C57E12" w:rsidRPr="003C2555">
        <w:rPr>
          <w:rStyle w:val="A31"/>
          <w:color w:val="004976"/>
          <w:sz w:val="28"/>
          <w:szCs w:val="24"/>
        </w:rPr>
        <w:t>afety</w:t>
      </w:r>
    </w:p>
    <w:p w14:paraId="58355384" w14:textId="77777777" w:rsidR="00865F0F" w:rsidRPr="00DD76FD" w:rsidRDefault="002071F7" w:rsidP="00DD76FD">
      <w:pPr>
        <w:pStyle w:val="RSCbasictext"/>
        <w:rPr>
          <w:rStyle w:val="A31"/>
          <w:color w:val="000000" w:themeColor="text1"/>
          <w:sz w:val="22"/>
          <w:szCs w:val="22"/>
        </w:rPr>
      </w:pPr>
      <w:r w:rsidRPr="00DD76FD">
        <w:rPr>
          <w:rStyle w:val="A31"/>
          <w:color w:val="000000" w:themeColor="text1"/>
          <w:sz w:val="22"/>
          <w:szCs w:val="22"/>
        </w:rPr>
        <w:t>It is essential that eye protection is worn</w:t>
      </w:r>
      <w:r w:rsidR="00865F0F" w:rsidRPr="00DD76FD">
        <w:rPr>
          <w:rStyle w:val="A31"/>
          <w:color w:val="000000" w:themeColor="text1"/>
          <w:sz w:val="22"/>
          <w:szCs w:val="22"/>
        </w:rPr>
        <w:t>.</w:t>
      </w:r>
    </w:p>
    <w:p w14:paraId="7E0FB066" w14:textId="77777777" w:rsidR="00B84324" w:rsidRPr="00DD76FD" w:rsidRDefault="00B84324" w:rsidP="00DD76FD">
      <w:pPr>
        <w:pStyle w:val="RSCbasictext"/>
        <w:rPr>
          <w:rStyle w:val="A31"/>
          <w:color w:val="000000" w:themeColor="text1"/>
          <w:sz w:val="22"/>
          <w:szCs w:val="22"/>
        </w:rPr>
      </w:pPr>
      <w:r w:rsidRPr="00DD76FD">
        <w:rPr>
          <w:rStyle w:val="A31"/>
          <w:color w:val="000000" w:themeColor="text1"/>
          <w:sz w:val="22"/>
          <w:szCs w:val="22"/>
        </w:rPr>
        <w:t>Nitrile gloves should be worn.</w:t>
      </w:r>
    </w:p>
    <w:p w14:paraId="66D2F182" w14:textId="3935AF5C" w:rsidR="00F31175" w:rsidRPr="00DD76FD" w:rsidRDefault="00207C12" w:rsidP="00DD76FD">
      <w:pPr>
        <w:pStyle w:val="RSCbasictext"/>
      </w:pPr>
      <w:r w:rsidRPr="00DD76FD">
        <w:t>Use low</w:t>
      </w:r>
      <w:r w:rsidR="00914756" w:rsidRPr="00DD76FD">
        <w:t>-</w:t>
      </w:r>
      <w:r w:rsidRPr="00DD76FD">
        <w:t>voltage/battery</w:t>
      </w:r>
      <w:r w:rsidR="00914756" w:rsidRPr="00DD76FD">
        <w:t>-</w:t>
      </w:r>
      <w:r w:rsidRPr="00DD76FD">
        <w:t xml:space="preserve">operated UV </w:t>
      </w:r>
      <w:r w:rsidR="00745013">
        <w:t xml:space="preserve">light </w:t>
      </w:r>
      <w:r w:rsidRPr="00DD76FD">
        <w:t xml:space="preserve">sources in fixed housings to avoid the risk of UV </w:t>
      </w:r>
      <w:r w:rsidR="00745013">
        <w:t xml:space="preserve">light </w:t>
      </w:r>
      <w:r w:rsidRPr="00DD76FD">
        <w:t xml:space="preserve">exposure causing </w:t>
      </w:r>
      <w:r w:rsidR="00A374F9" w:rsidRPr="00DD76FD">
        <w:t xml:space="preserve">skin or eye damage. </w:t>
      </w:r>
      <w:r w:rsidR="00EE5671">
        <w:t>Clamp them</w:t>
      </w:r>
      <w:r w:rsidR="002656BC" w:rsidRPr="00DD76FD">
        <w:t xml:space="preserve"> </w:t>
      </w:r>
      <w:r w:rsidR="00C26DBF" w:rsidRPr="00DD76FD">
        <w:t xml:space="preserve">vertically in a stand </w:t>
      </w:r>
      <w:r w:rsidR="009A4F53" w:rsidRPr="00DD76FD">
        <w:t xml:space="preserve">with a cardboard roll or box lid placed to protect the learners from the UV light. </w:t>
      </w:r>
    </w:p>
    <w:p w14:paraId="02736ABC" w14:textId="5B952ADF" w:rsidR="002071F7" w:rsidRPr="00DD76FD" w:rsidRDefault="002071F7" w:rsidP="00DD76FD">
      <w:pPr>
        <w:pStyle w:val="RSCbasictext"/>
        <w:rPr>
          <w:rStyle w:val="A31"/>
          <w:color w:val="000000" w:themeColor="text1"/>
          <w:sz w:val="22"/>
          <w:szCs w:val="22"/>
        </w:rPr>
      </w:pPr>
      <w:r w:rsidRPr="00DD76FD">
        <w:rPr>
          <w:rStyle w:val="A31"/>
          <w:color w:val="000000" w:themeColor="text1"/>
          <w:sz w:val="22"/>
          <w:szCs w:val="22"/>
        </w:rPr>
        <w:t>Although the oils and solids have low hazards, these will be heated on a hot plate. Be careful of splashing hot oil and avoid directly touching the hot plate.</w:t>
      </w:r>
    </w:p>
    <w:p w14:paraId="0693CE1D" w14:textId="02017BF4" w:rsidR="00ED6A3F" w:rsidRPr="00DD76FD" w:rsidRDefault="00A344D7" w:rsidP="00DD76FD">
      <w:pPr>
        <w:pStyle w:val="RSCbasictext"/>
        <w:rPr>
          <w:rStyle w:val="A31"/>
          <w:color w:val="000000" w:themeColor="text1"/>
          <w:sz w:val="22"/>
          <w:szCs w:val="22"/>
        </w:rPr>
      </w:pPr>
      <w:r w:rsidRPr="00DD76FD">
        <w:rPr>
          <w:rStyle w:val="A31"/>
          <w:color w:val="000000" w:themeColor="text1"/>
          <w:sz w:val="22"/>
          <w:szCs w:val="22"/>
        </w:rPr>
        <w:t xml:space="preserve">The oil, beeswax and zinc oxide can be placed in the normal waste for disposal. </w:t>
      </w:r>
    </w:p>
    <w:p w14:paraId="21407C94" w14:textId="38F97AB5" w:rsidR="00A14D47" w:rsidRPr="001806A1" w:rsidRDefault="00A14D47" w:rsidP="000D5613">
      <w:pPr>
        <w:pStyle w:val="RSCheading1"/>
        <w:spacing w:before="720"/>
      </w:pPr>
      <w:r w:rsidRPr="001806A1">
        <w:rPr>
          <w:color w:val="C80C2F"/>
        </w:rPr>
        <w:t xml:space="preserve">Activity </w:t>
      </w:r>
      <w:r w:rsidR="00225E5B" w:rsidRPr="001806A1">
        <w:rPr>
          <w:color w:val="C80C2F"/>
        </w:rPr>
        <w:t>3</w:t>
      </w:r>
      <w:r w:rsidR="001806A1" w:rsidRPr="001806A1">
        <w:rPr>
          <w:color w:val="C80C2F"/>
        </w:rPr>
        <w:t>:</w:t>
      </w:r>
      <w:r w:rsidRPr="001806A1">
        <w:rPr>
          <w:color w:val="C80C2F"/>
        </w:rPr>
        <w:t xml:space="preserve"> </w:t>
      </w:r>
      <w:r w:rsidR="001806A1">
        <w:t>p</w:t>
      </w:r>
      <w:r w:rsidRPr="001806A1">
        <w:t>resenting your findings</w:t>
      </w:r>
    </w:p>
    <w:p w14:paraId="67D285FD" w14:textId="46366005" w:rsidR="00CE4C2F" w:rsidRPr="000D5613" w:rsidRDefault="00A14D47" w:rsidP="000D5613">
      <w:pPr>
        <w:pStyle w:val="RSCbulletedlist"/>
      </w:pPr>
      <w:r w:rsidRPr="000D5613">
        <w:t>Materials for making a poster</w:t>
      </w:r>
    </w:p>
    <w:sectPr w:rsidR="00CE4C2F" w:rsidRPr="000D5613" w:rsidSect="005A1C84">
      <w:headerReference w:type="default" r:id="rId15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DCB7" w14:textId="77777777" w:rsidR="002D1DBE" w:rsidRDefault="002D1DBE" w:rsidP="00AB15C0">
      <w:r>
        <w:separator/>
      </w:r>
    </w:p>
  </w:endnote>
  <w:endnote w:type="continuationSeparator" w:id="0">
    <w:p w14:paraId="1C012430" w14:textId="77777777" w:rsidR="002D1DBE" w:rsidRDefault="002D1DBE" w:rsidP="00AB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70C7" w14:textId="77777777" w:rsidR="0037001D" w:rsidRDefault="00370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789E" w14:textId="6256EA52" w:rsidR="007F2041" w:rsidRPr="00CA7A89" w:rsidRDefault="00CA7A89" w:rsidP="00CA7A89">
    <w:pPr>
      <w:pStyle w:val="RSCfooter"/>
    </w:pPr>
    <w:r w:rsidRPr="00B073B5">
      <w:drawing>
        <wp:anchor distT="0" distB="0" distL="114300" distR="114300" simplePos="0" relativeHeight="251669504" behindDoc="0" locked="0" layoutInCell="1" allowOverlap="1" wp14:anchorId="3139EBD2" wp14:editId="27DD54E3">
          <wp:simplePos x="0" y="0"/>
          <wp:positionH relativeFrom="column">
            <wp:posOffset>7620</wp:posOffset>
          </wp:positionH>
          <wp:positionV relativeFrom="paragraph">
            <wp:posOffset>-217170</wp:posOffset>
          </wp:positionV>
          <wp:extent cx="1638300" cy="457200"/>
          <wp:effectExtent l="0" t="0" r="0" b="0"/>
          <wp:wrapNone/>
          <wp:docPr id="39" name="Picture 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70528" behindDoc="0" locked="0" layoutInCell="1" allowOverlap="1" wp14:anchorId="47E9435B" wp14:editId="7EDB3C7B">
          <wp:simplePos x="0" y="0"/>
          <wp:positionH relativeFrom="column">
            <wp:posOffset>-720725</wp:posOffset>
          </wp:positionH>
          <wp:positionV relativeFrom="paragraph">
            <wp:posOffset>340360</wp:posOffset>
          </wp:positionV>
          <wp:extent cx="7563485" cy="533400"/>
          <wp:effectExtent l="0" t="0" r="0" b="0"/>
          <wp:wrapNone/>
          <wp:docPr id="41" name="Picture 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45043729"/>
        <w:docPartObj>
          <w:docPartGallery w:val="Page Numbers (Bottom of Page)"/>
          <w:docPartUnique/>
        </w:docPartObj>
      </w:sdtPr>
      <w:sdtEndPr/>
      <w:sdtContent>
        <w:r w:rsidRPr="00EF7498">
          <w:rPr>
            <w:sz w:val="20"/>
            <w:szCs w:val="20"/>
          </w:rPr>
          <w:fldChar w:fldCharType="begin"/>
        </w:r>
        <w:r w:rsidRPr="00EF7498">
          <w:rPr>
            <w:sz w:val="20"/>
            <w:szCs w:val="20"/>
          </w:rPr>
          <w:instrText xml:space="preserve"> PAGE   \* MERGEFORMAT </w:instrText>
        </w:r>
        <w:r w:rsidRPr="00EF7498">
          <w:rPr>
            <w:sz w:val="20"/>
            <w:szCs w:val="20"/>
          </w:rPr>
          <w:fldChar w:fldCharType="separate"/>
        </w:r>
        <w:r w:rsidRPr="00EF7498">
          <w:rPr>
            <w:sz w:val="20"/>
            <w:szCs w:val="20"/>
          </w:rPr>
          <w:t>1</w:t>
        </w:r>
        <w:r w:rsidRPr="00EF7498">
          <w:rPr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5774" w14:textId="77777777" w:rsidR="0037001D" w:rsidRDefault="00370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8131" w14:textId="77777777" w:rsidR="002D1DBE" w:rsidRDefault="002D1DBE" w:rsidP="00AB15C0">
      <w:r>
        <w:separator/>
      </w:r>
    </w:p>
  </w:footnote>
  <w:footnote w:type="continuationSeparator" w:id="0">
    <w:p w14:paraId="53899635" w14:textId="77777777" w:rsidR="002D1DBE" w:rsidRDefault="002D1DBE" w:rsidP="00AB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7EF9" w14:textId="77777777" w:rsidR="0037001D" w:rsidRDefault="00370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215C" w14:textId="2798CA8A" w:rsidR="00AB15C0" w:rsidRPr="006B5443" w:rsidRDefault="006B5443" w:rsidP="006B5443">
    <w:pPr>
      <w:pStyle w:val="RSCMainsubtitle"/>
      <w:rPr>
        <w:sz w:val="5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DAA0426" wp14:editId="3BAC453A">
          <wp:simplePos x="0" y="0"/>
          <wp:positionH relativeFrom="column">
            <wp:posOffset>5569585</wp:posOffset>
          </wp:positionH>
          <wp:positionV relativeFrom="paragraph">
            <wp:posOffset>984250</wp:posOffset>
          </wp:positionV>
          <wp:extent cx="1260000" cy="10167784"/>
          <wp:effectExtent l="0" t="0" r="0" b="508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A2C">
      <w:t xml:space="preserve">Technician </w: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6387C35" wp14:editId="4F294F7D">
              <wp:simplePos x="0" y="0"/>
              <wp:positionH relativeFrom="column">
                <wp:posOffset>-716915</wp:posOffset>
              </wp:positionH>
              <wp:positionV relativeFrom="paragraph">
                <wp:posOffset>-452755</wp:posOffset>
              </wp:positionV>
              <wp:extent cx="7559040" cy="1437640"/>
              <wp:effectExtent l="0" t="0" r="0" b="0"/>
              <wp:wrapNone/>
              <wp:docPr id="29" name="Rectangle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4E4814C" id="Rectangle 29" o:spid="_x0000_s1026" alt="&quot;&quot;" style="position:absolute;margin-left:-56.45pt;margin-top:-35.65pt;width:595.2pt;height:1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042F282B" wp14:editId="5AE8965D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01D">
      <w:t>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7F68" w14:textId="77777777" w:rsidR="0037001D" w:rsidRDefault="0037001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5D58" w14:textId="77777777" w:rsidR="00571A87" w:rsidRDefault="00571A87" w:rsidP="007F2041">
    <w:pPr>
      <w:pStyle w:val="RSCRHtitle"/>
    </w:pPr>
    <w:r>
      <w:drawing>
        <wp:anchor distT="0" distB="0" distL="114300" distR="114300" simplePos="0" relativeHeight="251662336" behindDoc="0" locked="0" layoutInCell="1" allowOverlap="1" wp14:anchorId="2ECA1FE5" wp14:editId="4F822025">
          <wp:simplePos x="0" y="0"/>
          <wp:positionH relativeFrom="column">
            <wp:posOffset>5569585</wp:posOffset>
          </wp:positionH>
          <wp:positionV relativeFrom="paragraph">
            <wp:posOffset>-453533</wp:posOffset>
          </wp:positionV>
          <wp:extent cx="1260000" cy="10167784"/>
          <wp:effectExtent l="0" t="0" r="0" b="508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3360" behindDoc="0" locked="0" layoutInCell="1" allowOverlap="1" wp14:anchorId="0FD7D539" wp14:editId="710E5FE7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5204">
      <w:t>Nanoparticles in sunscreen challenge</w:t>
    </w:r>
    <w:r>
      <w:t>: t</w:t>
    </w:r>
    <w:r w:rsidRPr="00570D68">
      <w:t xml:space="preserve">echnician </w:t>
    </w:r>
    <w:r>
      <w:t>notes</w:t>
    </w:r>
  </w:p>
  <w:p w14:paraId="6FDDE5E9" w14:textId="77777777" w:rsidR="00571A87" w:rsidRPr="00DC1825" w:rsidRDefault="00571A87" w:rsidP="00DC1825">
    <w:pPr>
      <w:pStyle w:val="RSCRHhyperlink"/>
      <w:rPr>
        <w:szCs w:val="22"/>
      </w:rPr>
    </w:pPr>
    <w:r w:rsidRPr="00DC1825">
      <w:rPr>
        <w:szCs w:val="22"/>
        <w:u w:val="none"/>
        <w:shd w:val="clear" w:color="auto" w:fill="FFFFFF"/>
      </w:rPr>
      <w:t>Available from</w:t>
    </w:r>
    <w:r w:rsidRPr="00EF7498">
      <w:rPr>
        <w:szCs w:val="22"/>
        <w:u w:val="none"/>
        <w:shd w:val="clear" w:color="auto" w:fill="FFFFFF"/>
      </w:rPr>
      <w:t> </w:t>
    </w:r>
    <w:hyperlink r:id="rId3" w:history="1">
      <w:r w:rsidRPr="00DC1825">
        <w:rPr>
          <w:rStyle w:val="Hyperlink"/>
          <w:color w:val="000000" w:themeColor="text1"/>
          <w:szCs w:val="22"/>
          <w:shd w:val="clear" w:color="auto" w:fill="FFFFFF"/>
        </w:rPr>
        <w:t>rsc.li/3cd4Icy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DF3"/>
    <w:multiLevelType w:val="hybridMultilevel"/>
    <w:tmpl w:val="F4FE7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64FF"/>
    <w:multiLevelType w:val="hybridMultilevel"/>
    <w:tmpl w:val="00EA50BA"/>
    <w:lvl w:ilvl="0" w:tplc="4BAC53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2628AA"/>
    <w:multiLevelType w:val="hybridMultilevel"/>
    <w:tmpl w:val="58DE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65AC5"/>
    <w:multiLevelType w:val="hybridMultilevel"/>
    <w:tmpl w:val="143A4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A7619"/>
    <w:multiLevelType w:val="hybridMultilevel"/>
    <w:tmpl w:val="CBF64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A2885"/>
    <w:multiLevelType w:val="hybridMultilevel"/>
    <w:tmpl w:val="47E4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5027F"/>
    <w:multiLevelType w:val="hybridMultilevel"/>
    <w:tmpl w:val="2F6CCDA4"/>
    <w:lvl w:ilvl="0" w:tplc="E0DAA0B4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00BBC2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821DD9"/>
    <w:multiLevelType w:val="hybridMultilevel"/>
    <w:tmpl w:val="7898D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A6FE5"/>
    <w:multiLevelType w:val="hybridMultilevel"/>
    <w:tmpl w:val="E236DAA2"/>
    <w:lvl w:ilvl="0" w:tplc="4B80C490">
      <w:start w:val="1"/>
      <w:numFmt w:val="lowerLetter"/>
      <w:pStyle w:val="RSCletteredlistnew"/>
      <w:lvlText w:val="(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9107">
    <w:abstractNumId w:val="2"/>
  </w:num>
  <w:num w:numId="2" w16cid:durableId="2064325045">
    <w:abstractNumId w:val="8"/>
  </w:num>
  <w:num w:numId="3" w16cid:durableId="1819954038">
    <w:abstractNumId w:val="5"/>
  </w:num>
  <w:num w:numId="4" w16cid:durableId="459962948">
    <w:abstractNumId w:val="6"/>
  </w:num>
  <w:num w:numId="5" w16cid:durableId="244413808">
    <w:abstractNumId w:val="3"/>
  </w:num>
  <w:num w:numId="6" w16cid:durableId="1808670209">
    <w:abstractNumId w:val="4"/>
  </w:num>
  <w:num w:numId="7" w16cid:durableId="1543401936">
    <w:abstractNumId w:val="0"/>
  </w:num>
  <w:num w:numId="8" w16cid:durableId="102773308">
    <w:abstractNumId w:val="1"/>
  </w:num>
  <w:num w:numId="9" w16cid:durableId="1854958080">
    <w:abstractNumId w:val="10"/>
  </w:num>
  <w:num w:numId="10" w16cid:durableId="1315067775">
    <w:abstractNumId w:val="9"/>
  </w:num>
  <w:num w:numId="11" w16cid:durableId="2041084414">
    <w:abstractNumId w:val="7"/>
  </w:num>
  <w:num w:numId="12" w16cid:durableId="12307245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0NTU3MDI1MzY0MLNU0lEKTi0uzszPAykwrAUAR3bigiwAAAA="/>
  </w:docVars>
  <w:rsids>
    <w:rsidRoot w:val="002E787B"/>
    <w:rsid w:val="00003A0B"/>
    <w:rsid w:val="0002794D"/>
    <w:rsid w:val="00027AB9"/>
    <w:rsid w:val="00044D6E"/>
    <w:rsid w:val="00077371"/>
    <w:rsid w:val="00094940"/>
    <w:rsid w:val="00095083"/>
    <w:rsid w:val="000D5613"/>
    <w:rsid w:val="000E367B"/>
    <w:rsid w:val="000F7BDE"/>
    <w:rsid w:val="00160360"/>
    <w:rsid w:val="001806A1"/>
    <w:rsid w:val="00193A4B"/>
    <w:rsid w:val="001B2B14"/>
    <w:rsid w:val="001B52B2"/>
    <w:rsid w:val="001B7A6C"/>
    <w:rsid w:val="002071F7"/>
    <w:rsid w:val="00207C12"/>
    <w:rsid w:val="00225E5B"/>
    <w:rsid w:val="00237445"/>
    <w:rsid w:val="002656BC"/>
    <w:rsid w:val="00280141"/>
    <w:rsid w:val="00282D57"/>
    <w:rsid w:val="002D1DBE"/>
    <w:rsid w:val="002E5204"/>
    <w:rsid w:val="002E787B"/>
    <w:rsid w:val="002F111D"/>
    <w:rsid w:val="00306974"/>
    <w:rsid w:val="0031025B"/>
    <w:rsid w:val="003169AA"/>
    <w:rsid w:val="00327FE9"/>
    <w:rsid w:val="00332AA9"/>
    <w:rsid w:val="0037001D"/>
    <w:rsid w:val="003703ED"/>
    <w:rsid w:val="003A1F33"/>
    <w:rsid w:val="003C2555"/>
    <w:rsid w:val="004026E2"/>
    <w:rsid w:val="00425D75"/>
    <w:rsid w:val="0043188D"/>
    <w:rsid w:val="00457341"/>
    <w:rsid w:val="004636CE"/>
    <w:rsid w:val="00487613"/>
    <w:rsid w:val="004B03F1"/>
    <w:rsid w:val="004D13C3"/>
    <w:rsid w:val="005049FC"/>
    <w:rsid w:val="0051187B"/>
    <w:rsid w:val="00526B37"/>
    <w:rsid w:val="00551BFA"/>
    <w:rsid w:val="00571A87"/>
    <w:rsid w:val="00580F08"/>
    <w:rsid w:val="005A1C84"/>
    <w:rsid w:val="005B73EE"/>
    <w:rsid w:val="005D308F"/>
    <w:rsid w:val="005F0AC8"/>
    <w:rsid w:val="005F26AB"/>
    <w:rsid w:val="006115E4"/>
    <w:rsid w:val="00625939"/>
    <w:rsid w:val="006379BB"/>
    <w:rsid w:val="00641B76"/>
    <w:rsid w:val="00653456"/>
    <w:rsid w:val="006968DB"/>
    <w:rsid w:val="006B1E91"/>
    <w:rsid w:val="006B5443"/>
    <w:rsid w:val="006C1ECE"/>
    <w:rsid w:val="006D1F66"/>
    <w:rsid w:val="006D5BED"/>
    <w:rsid w:val="006F7C69"/>
    <w:rsid w:val="00700B8C"/>
    <w:rsid w:val="00745013"/>
    <w:rsid w:val="00775081"/>
    <w:rsid w:val="007811D5"/>
    <w:rsid w:val="00782477"/>
    <w:rsid w:val="007966CA"/>
    <w:rsid w:val="007C2920"/>
    <w:rsid w:val="007E1E58"/>
    <w:rsid w:val="007F2041"/>
    <w:rsid w:val="0081369A"/>
    <w:rsid w:val="00824ECC"/>
    <w:rsid w:val="008250C3"/>
    <w:rsid w:val="00835682"/>
    <w:rsid w:val="00851512"/>
    <w:rsid w:val="008625A2"/>
    <w:rsid w:val="00865744"/>
    <w:rsid w:val="00865F0F"/>
    <w:rsid w:val="00877872"/>
    <w:rsid w:val="00884C16"/>
    <w:rsid w:val="00894477"/>
    <w:rsid w:val="0089569A"/>
    <w:rsid w:val="008D4A5D"/>
    <w:rsid w:val="008E4C88"/>
    <w:rsid w:val="00913E56"/>
    <w:rsid w:val="00914756"/>
    <w:rsid w:val="0091692F"/>
    <w:rsid w:val="009279D6"/>
    <w:rsid w:val="0096163C"/>
    <w:rsid w:val="00962481"/>
    <w:rsid w:val="009658E2"/>
    <w:rsid w:val="009732DF"/>
    <w:rsid w:val="009A4F53"/>
    <w:rsid w:val="009C6AC7"/>
    <w:rsid w:val="00A02FAA"/>
    <w:rsid w:val="00A041D2"/>
    <w:rsid w:val="00A14D47"/>
    <w:rsid w:val="00A15FE2"/>
    <w:rsid w:val="00A3063F"/>
    <w:rsid w:val="00A344D7"/>
    <w:rsid w:val="00A374F9"/>
    <w:rsid w:val="00A44510"/>
    <w:rsid w:val="00A46600"/>
    <w:rsid w:val="00A64249"/>
    <w:rsid w:val="00AA47B9"/>
    <w:rsid w:val="00AB15C0"/>
    <w:rsid w:val="00AF28FE"/>
    <w:rsid w:val="00AF73CB"/>
    <w:rsid w:val="00B31836"/>
    <w:rsid w:val="00B35AB0"/>
    <w:rsid w:val="00B35C74"/>
    <w:rsid w:val="00B369AD"/>
    <w:rsid w:val="00B84324"/>
    <w:rsid w:val="00BB3819"/>
    <w:rsid w:val="00BC16C0"/>
    <w:rsid w:val="00BE62C5"/>
    <w:rsid w:val="00C23301"/>
    <w:rsid w:val="00C26DBF"/>
    <w:rsid w:val="00C506B1"/>
    <w:rsid w:val="00C565F0"/>
    <w:rsid w:val="00C67092"/>
    <w:rsid w:val="00C8113F"/>
    <w:rsid w:val="00CA7A89"/>
    <w:rsid w:val="00CC62D3"/>
    <w:rsid w:val="00CC6A36"/>
    <w:rsid w:val="00CE4C2F"/>
    <w:rsid w:val="00CE70D0"/>
    <w:rsid w:val="00CF1560"/>
    <w:rsid w:val="00D51BDB"/>
    <w:rsid w:val="00D97E8D"/>
    <w:rsid w:val="00DA0D46"/>
    <w:rsid w:val="00DC00F0"/>
    <w:rsid w:val="00DC1825"/>
    <w:rsid w:val="00DC34DE"/>
    <w:rsid w:val="00DD76FD"/>
    <w:rsid w:val="00E5440B"/>
    <w:rsid w:val="00E66787"/>
    <w:rsid w:val="00EB4096"/>
    <w:rsid w:val="00EB5C5B"/>
    <w:rsid w:val="00ED3263"/>
    <w:rsid w:val="00ED6A3F"/>
    <w:rsid w:val="00EE5671"/>
    <w:rsid w:val="00EF7498"/>
    <w:rsid w:val="00F31175"/>
    <w:rsid w:val="00F6047E"/>
    <w:rsid w:val="00F617A4"/>
    <w:rsid w:val="00FC0343"/>
    <w:rsid w:val="37C57E12"/>
    <w:rsid w:val="59B9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E8FC"/>
  <w15:chartTrackingRefBased/>
  <w15:docId w15:val="{8656BB0C-8AC2-4888-8834-20C6D4B9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87B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C69"/>
    <w:pPr>
      <w:keepNext/>
      <w:keepLines/>
      <w:spacing w:before="40" w:after="2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C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1">
    <w:name w:val="A3+1"/>
    <w:uiPriority w:val="99"/>
    <w:rsid w:val="002E787B"/>
    <w:rPr>
      <w:color w:val="000000"/>
      <w:sz w:val="20"/>
      <w:szCs w:val="20"/>
    </w:rPr>
  </w:style>
  <w:style w:type="paragraph" w:customStyle="1" w:styleId="Pa21">
    <w:name w:val="Pa2+1"/>
    <w:basedOn w:val="Normal"/>
    <w:next w:val="Normal"/>
    <w:uiPriority w:val="99"/>
    <w:rsid w:val="002E787B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character" w:customStyle="1" w:styleId="A61">
    <w:name w:val="A6+1"/>
    <w:uiPriority w:val="99"/>
    <w:rsid w:val="002E787B"/>
    <w:rPr>
      <w:b/>
      <w:bCs/>
      <w:color w:val="000000"/>
    </w:rPr>
  </w:style>
  <w:style w:type="paragraph" w:customStyle="1" w:styleId="Pa17">
    <w:name w:val="Pa17"/>
    <w:basedOn w:val="Normal"/>
    <w:next w:val="Normal"/>
    <w:uiPriority w:val="99"/>
    <w:rsid w:val="002E787B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E787B"/>
    <w:pPr>
      <w:spacing w:after="0" w:line="240" w:lineRule="auto"/>
    </w:pPr>
    <w:rPr>
      <w:rFonts w:ascii="Verdana" w:eastAsia="Times New Roman" w:hAnsi="Verdana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5C0"/>
    <w:rPr>
      <w:rFonts w:ascii="Verdana" w:eastAsia="Times New Roman" w:hAnsi="Verdan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B1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5C0"/>
    <w:rPr>
      <w:rFonts w:ascii="Verdana" w:eastAsia="Times New Roman" w:hAnsi="Verdana" w:cs="Times New Roman"/>
      <w:szCs w:val="20"/>
    </w:rPr>
  </w:style>
  <w:style w:type="paragraph" w:styleId="ListParagraph">
    <w:name w:val="List Paragraph"/>
    <w:basedOn w:val="Normal"/>
    <w:uiPriority w:val="34"/>
    <w:qFormat/>
    <w:rsid w:val="000E367B"/>
    <w:pPr>
      <w:ind w:left="720"/>
      <w:contextualSpacing/>
    </w:pPr>
  </w:style>
  <w:style w:type="paragraph" w:styleId="Revision">
    <w:name w:val="Revision"/>
    <w:hidden/>
    <w:uiPriority w:val="99"/>
    <w:semiHidden/>
    <w:rsid w:val="002071F7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071F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7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1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1F7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B14"/>
    <w:rPr>
      <w:rFonts w:ascii="Verdana" w:eastAsia="Times New Roman" w:hAnsi="Verdan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66787"/>
    <w:rPr>
      <w:color w:val="605E5C"/>
      <w:shd w:val="clear" w:color="auto" w:fill="E1DFDD"/>
    </w:rPr>
  </w:style>
  <w:style w:type="paragraph" w:customStyle="1" w:styleId="RSCbasictext">
    <w:name w:val="RSC basic text"/>
    <w:basedOn w:val="Normal"/>
    <w:qFormat/>
    <w:rsid w:val="006C1ECE"/>
    <w:pPr>
      <w:spacing w:before="120" w:after="240" w:line="320" w:lineRule="exact"/>
    </w:pPr>
    <w:rPr>
      <w:rFonts w:ascii="Arial" w:eastAsiaTheme="minorHAnsi" w:hAnsi="Arial" w:cs="Arial"/>
      <w:color w:val="000000" w:themeColor="text1"/>
      <w:szCs w:val="22"/>
    </w:rPr>
  </w:style>
  <w:style w:type="paragraph" w:customStyle="1" w:styleId="RSCacknowledgements">
    <w:name w:val="RSC acknowledgements"/>
    <w:basedOn w:val="RSCbasictext"/>
    <w:qFormat/>
    <w:rsid w:val="006C1ECE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6C1ECE"/>
    <w:pPr>
      <w:numPr>
        <w:numId w:val="8"/>
      </w:numPr>
      <w:spacing w:after="240" w:line="320" w:lineRule="exact"/>
      <w:contextualSpacing/>
    </w:pPr>
    <w:rPr>
      <w:rFonts w:ascii="Arial" w:eastAsiaTheme="minorHAnsi" w:hAnsi="Arial" w:cs="Arial"/>
      <w:color w:val="000000" w:themeColor="text1"/>
      <w:szCs w:val="22"/>
    </w:rPr>
  </w:style>
  <w:style w:type="paragraph" w:customStyle="1" w:styleId="RSCfooter">
    <w:name w:val="RSC footer"/>
    <w:basedOn w:val="Footer"/>
    <w:qFormat/>
    <w:rsid w:val="006C1ECE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eastAsiaTheme="minorHAnsi" w:hAnsi="Arial" w:cs="Arial"/>
      <w:bCs/>
      <w:noProof/>
      <w:color w:val="000000" w:themeColor="text1"/>
      <w:szCs w:val="22"/>
    </w:rPr>
  </w:style>
  <w:style w:type="paragraph" w:customStyle="1" w:styleId="RSCheading1">
    <w:name w:val="RSC heading 1"/>
    <w:basedOn w:val="Normal"/>
    <w:qFormat/>
    <w:rsid w:val="006C1ECE"/>
    <w:pPr>
      <w:spacing w:before="480" w:after="120" w:line="420" w:lineRule="exact"/>
    </w:pPr>
    <w:rPr>
      <w:rFonts w:ascii="Source Sans Pro" w:eastAsiaTheme="minorHAnsi" w:hAnsi="Source Sans Pro" w:cs="Arial"/>
      <w:b/>
      <w:color w:val="004976"/>
      <w:sz w:val="36"/>
      <w:szCs w:val="24"/>
    </w:rPr>
  </w:style>
  <w:style w:type="paragraph" w:customStyle="1" w:styleId="RSCheading2">
    <w:name w:val="RSC heading 2"/>
    <w:basedOn w:val="Normal"/>
    <w:qFormat/>
    <w:rsid w:val="006C1ECE"/>
    <w:pPr>
      <w:spacing w:before="360" w:after="120" w:line="320" w:lineRule="exact"/>
    </w:pPr>
    <w:rPr>
      <w:rFonts w:ascii="Source Sans Pro" w:eastAsiaTheme="minorHAnsi" w:hAnsi="Source Sans Pro" w:cs="Arial"/>
      <w:b/>
      <w:bCs/>
      <w:color w:val="004976"/>
      <w:sz w:val="28"/>
      <w:szCs w:val="24"/>
    </w:rPr>
  </w:style>
  <w:style w:type="paragraph" w:customStyle="1" w:styleId="RSCheading3">
    <w:name w:val="RSC heading 3"/>
    <w:basedOn w:val="RSCbasictext"/>
    <w:qFormat/>
    <w:rsid w:val="006C1ECE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6C1ECE"/>
    <w:pPr>
      <w:numPr>
        <w:numId w:val="9"/>
      </w:numPr>
      <w:spacing w:after="120" w:line="320" w:lineRule="exact"/>
      <w:contextualSpacing/>
    </w:pPr>
    <w:rPr>
      <w:rFonts w:ascii="Source Sans Pro" w:eastAsiaTheme="minorHAnsi" w:hAnsi="Source Sans Pro" w:cs="Arial"/>
      <w:b/>
      <w:i/>
      <w:iCs/>
      <w:color w:val="004976"/>
      <w:sz w:val="26"/>
      <w:szCs w:val="22"/>
    </w:rPr>
  </w:style>
  <w:style w:type="paragraph" w:customStyle="1" w:styleId="RSCRHhyperlink">
    <w:name w:val="RSC RH hyperlink"/>
    <w:basedOn w:val="Normal"/>
    <w:qFormat/>
    <w:rsid w:val="006C1ECE"/>
    <w:rPr>
      <w:rFonts w:ascii="Arial" w:hAnsi="Arial" w:cs="Arial"/>
      <w:color w:val="000000" w:themeColor="text1"/>
      <w:sz w:val="18"/>
      <w:u w:val="single"/>
      <w:lang w:eastAsia="en-GB"/>
    </w:rPr>
  </w:style>
  <w:style w:type="paragraph" w:customStyle="1" w:styleId="RSChyperlink">
    <w:name w:val="RSC hyperlink"/>
    <w:basedOn w:val="RSCRHhyperlink"/>
    <w:qFormat/>
    <w:rsid w:val="006C1ECE"/>
    <w:rPr>
      <w:sz w:val="22"/>
    </w:rPr>
  </w:style>
  <w:style w:type="paragraph" w:customStyle="1" w:styleId="RSCletteredlistnew">
    <w:name w:val="RSC lettered list new"/>
    <w:basedOn w:val="Normal"/>
    <w:qFormat/>
    <w:rsid w:val="006C1ECE"/>
    <w:pPr>
      <w:numPr>
        <w:numId w:val="10"/>
      </w:numPr>
      <w:spacing w:before="120" w:after="240" w:line="320" w:lineRule="exact"/>
    </w:pPr>
    <w:rPr>
      <w:rFonts w:ascii="Arial" w:eastAsiaTheme="minorHAnsi" w:hAnsi="Arial" w:cs="Arial"/>
      <w:color w:val="000000" w:themeColor="text1"/>
      <w:szCs w:val="22"/>
    </w:rPr>
  </w:style>
  <w:style w:type="paragraph" w:customStyle="1" w:styleId="RSCMaintitle">
    <w:name w:val="RSC Main title"/>
    <w:basedOn w:val="RSCheading2"/>
    <w:qFormat/>
    <w:rsid w:val="006C1ECE"/>
    <w:pPr>
      <w:spacing w:after="30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6C1ECE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umberedlist">
    <w:name w:val="RSC numbered list"/>
    <w:basedOn w:val="Normal"/>
    <w:qFormat/>
    <w:rsid w:val="006C1ECE"/>
    <w:pPr>
      <w:numPr>
        <w:numId w:val="11"/>
      </w:numPr>
      <w:spacing w:before="120" w:after="240" w:line="320" w:lineRule="exact"/>
    </w:pPr>
    <w:rPr>
      <w:rFonts w:ascii="Arial" w:eastAsiaTheme="minorHAnsi" w:hAnsi="Arial" w:cs="Arial"/>
      <w:color w:val="000000" w:themeColor="text1"/>
      <w:szCs w:val="22"/>
    </w:rPr>
  </w:style>
  <w:style w:type="paragraph" w:customStyle="1" w:styleId="RSCRHsubtitle">
    <w:name w:val="RSC RH subtitle"/>
    <w:basedOn w:val="RSCheading2"/>
    <w:qFormat/>
    <w:rsid w:val="006C1ECE"/>
    <w:pPr>
      <w:spacing w:before="0"/>
    </w:pPr>
    <w:rPr>
      <w:b w:val="0"/>
      <w:bCs w:val="0"/>
      <w:color w:val="000000" w:themeColor="text1"/>
      <w:sz w:val="22"/>
    </w:rPr>
  </w:style>
  <w:style w:type="paragraph" w:customStyle="1" w:styleId="RSCRHtitle">
    <w:name w:val="RSC RH title"/>
    <w:basedOn w:val="RSCheading2"/>
    <w:qFormat/>
    <w:rsid w:val="006C1ECE"/>
    <w:pPr>
      <w:spacing w:before="0" w:after="80"/>
    </w:pPr>
    <w:rPr>
      <w:noProof/>
      <w:sz w:val="20"/>
      <w:szCs w:val="28"/>
    </w:rPr>
  </w:style>
  <w:style w:type="paragraph" w:customStyle="1" w:styleId="RSCTB">
    <w:name w:val="RSC TB"/>
    <w:basedOn w:val="Normal"/>
    <w:qFormat/>
    <w:rsid w:val="006C1ECE"/>
    <w:pPr>
      <w:spacing w:before="120" w:line="360" w:lineRule="auto"/>
    </w:pPr>
    <w:rPr>
      <w:rFonts w:ascii="Arial" w:eastAsiaTheme="minorHAnsi" w:hAnsi="Arial" w:cs="Arial"/>
      <w:color w:val="000000" w:themeColor="text1"/>
      <w:szCs w:val="22"/>
    </w:rPr>
  </w:style>
  <w:style w:type="paragraph" w:customStyle="1" w:styleId="RSCTCH">
    <w:name w:val="RSC TCH"/>
    <w:basedOn w:val="Normal"/>
    <w:qFormat/>
    <w:rsid w:val="006C1ECE"/>
    <w:pPr>
      <w:jc w:val="center"/>
    </w:pPr>
    <w:rPr>
      <w:rFonts w:ascii="Arial" w:eastAsiaTheme="minorHAnsi" w:hAnsi="Arial" w:cs="Arial"/>
      <w:b/>
      <w:bCs/>
      <w:color w:val="FFFFFF" w:themeColor="background1"/>
      <w:szCs w:val="22"/>
    </w:rPr>
  </w:style>
  <w:style w:type="paragraph" w:customStyle="1" w:styleId="RSCTOC">
    <w:name w:val="RSC TOC"/>
    <w:basedOn w:val="Normal"/>
    <w:qFormat/>
    <w:rsid w:val="006C1ECE"/>
    <w:pPr>
      <w:numPr>
        <w:numId w:val="12"/>
      </w:numPr>
      <w:spacing w:before="240" w:after="240" w:line="480" w:lineRule="exact"/>
    </w:pPr>
    <w:rPr>
      <w:rFonts w:ascii="Source Sans Pro" w:eastAsiaTheme="minorHAnsi" w:hAnsi="Source Sans Pro" w:cs="Arial"/>
      <w:color w:val="000000" w:themeColor="text1"/>
      <w:sz w:val="28"/>
      <w:szCs w:val="22"/>
    </w:rPr>
  </w:style>
  <w:style w:type="paragraph" w:customStyle="1" w:styleId="RSCTSH">
    <w:name w:val="RSC TSH"/>
    <w:basedOn w:val="Normal"/>
    <w:qFormat/>
    <w:rsid w:val="006C1ECE"/>
    <w:pPr>
      <w:spacing w:before="120" w:line="360" w:lineRule="auto"/>
    </w:pPr>
    <w:rPr>
      <w:rFonts w:ascii="Arial" w:eastAsiaTheme="minorHAnsi" w:hAnsi="Arial" w:cs="Arial"/>
      <w:b/>
      <w:bCs/>
      <w:color w:val="000000" w:themeColor="text1"/>
      <w:szCs w:val="22"/>
    </w:rPr>
  </w:style>
  <w:style w:type="paragraph" w:customStyle="1" w:styleId="RSCunderline">
    <w:name w:val="RSC underline"/>
    <w:basedOn w:val="Normal"/>
    <w:qFormat/>
    <w:rsid w:val="006C1ECE"/>
    <w:pPr>
      <w:pBdr>
        <w:bottom w:val="single" w:sz="6" w:space="1" w:color="auto"/>
        <w:between w:val="single" w:sz="6" w:space="1" w:color="auto"/>
      </w:pBdr>
      <w:spacing w:line="480" w:lineRule="exact"/>
    </w:pPr>
    <w:rPr>
      <w:rFonts w:ascii="Arial" w:eastAsiaTheme="minorHAnsi" w:hAnsi="Arial" w:cs="Arial (Body CS)"/>
      <w:color w:val="000000" w:themeColor="text1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5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IAmFA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du.rsc.org/outreach/nanoparticles-in-sunscreen-challenge-14-16-years/4015937.article?utm_source=4015937&amp;utm_medium=resource&amp;utm_campaign=download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s://edu.rsc.org/outreach/nanoparticles-in-sunscreen-challenge-14-16-years/4015937.article?utm_source=4015937&amp;utm_medium=resource&amp;utm_campaign=download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492</Words>
  <Characters>2697</Characters>
  <Application>Microsoft Office Word</Application>
  <DocSecurity>0</DocSecurity>
  <Lines>79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Nanoparticles in sunscreen challenge technican notes</vt:lpstr>
    </vt:vector>
  </TitlesOfParts>
  <Company>Royal Society of Chemistry 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Nanoparticles in sunscreen challenge technican notes</dc:title>
  <dc:subject/>
  <dc:creator>Royal Society of Chemistry </dc:creator>
  <cp:keywords>outreach, nanoparticles, sun protection, UV, sunburn, sun screen</cp:keywords>
  <dc:description>From Nanoparticles in sunscreen challenge, available at http://rsc.li/3cd4Icy</dc:description>
  <cp:lastModifiedBy>Georgia Murphy</cp:lastModifiedBy>
  <cp:revision>85</cp:revision>
  <dcterms:created xsi:type="dcterms:W3CDTF">2022-09-21T13:10:00Z</dcterms:created>
  <dcterms:modified xsi:type="dcterms:W3CDTF">2023-04-20T07:53:00Z</dcterms:modified>
</cp:coreProperties>
</file>