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7BC44" w14:textId="0C34DFD9" w:rsidR="00B812B1" w:rsidRPr="00B812B1" w:rsidRDefault="007847A6" w:rsidP="00B812B1">
      <w:pPr>
        <w:pStyle w:val="RSCH1"/>
      </w:pPr>
      <w:r w:rsidRPr="007847A6">
        <w:t>Transition elements and complex compounds</w:t>
      </w:r>
      <w:r w:rsidR="0061530E">
        <w:t xml:space="preserve"> </w:t>
      </w:r>
      <w:r w:rsidR="0061530E" w:rsidRPr="00D60AE1">
        <w:t>microscale experiment</w:t>
      </w:r>
    </w:p>
    <w:p w14:paraId="2C943C6E" w14:textId="6BEA31CE" w:rsidR="00E60CE6" w:rsidRDefault="00E60CE6" w:rsidP="00E60CE6">
      <w:pPr>
        <w:pStyle w:val="RSCBasictext"/>
        <w:rPr>
          <w:rStyle w:val="Hyperlink"/>
          <w:lang w:eastAsia="en-GB"/>
        </w:rPr>
      </w:pPr>
      <w:r>
        <w:rPr>
          <w:lang w:eastAsia="en-GB"/>
        </w:rPr>
        <w:t xml:space="preserve">This resource accompanies the article </w:t>
      </w:r>
      <w:r>
        <w:rPr>
          <w:b/>
          <w:bCs/>
          <w:lang w:eastAsia="en-GB"/>
        </w:rPr>
        <w:t xml:space="preserve">Teaching </w:t>
      </w:r>
      <w:r w:rsidRPr="00267DB3">
        <w:rPr>
          <w:b/>
          <w:bCs/>
          <w:lang w:eastAsia="en-GB"/>
        </w:rPr>
        <w:t>transition metals and complex ions</w:t>
      </w:r>
      <w:r>
        <w:rPr>
          <w:b/>
          <w:bCs/>
          <w:lang w:eastAsia="en-GB"/>
        </w:rPr>
        <w:t xml:space="preserve"> at post-16</w:t>
      </w:r>
      <w:r>
        <w:rPr>
          <w:lang w:eastAsia="en-GB"/>
        </w:rPr>
        <w:t xml:space="preserve"> in </w:t>
      </w:r>
      <w:r w:rsidRPr="001A278F">
        <w:rPr>
          <w:i/>
          <w:iCs/>
          <w:lang w:eastAsia="en-GB"/>
        </w:rPr>
        <w:t>Education in Chemistry</w:t>
      </w:r>
      <w:r>
        <w:rPr>
          <w:lang w:eastAsia="en-GB"/>
        </w:rPr>
        <w:t xml:space="preserve"> which can </w:t>
      </w:r>
      <w:proofErr w:type="gramStart"/>
      <w:r>
        <w:rPr>
          <w:lang w:eastAsia="en-GB"/>
        </w:rPr>
        <w:t>be viewed</w:t>
      </w:r>
      <w:proofErr w:type="gramEnd"/>
      <w:r>
        <w:rPr>
          <w:lang w:eastAsia="en-GB"/>
        </w:rPr>
        <w:t xml:space="preserve"> at: </w:t>
      </w:r>
      <w:hyperlink r:id="rId7" w:history="1">
        <w:r w:rsidR="00F163EC" w:rsidRPr="00F163EC">
          <w:rPr>
            <w:rStyle w:val="Hyperlink"/>
          </w:rPr>
          <w:t>rsc.li/3szfl1y</w:t>
        </w:r>
      </w:hyperlink>
      <w:r w:rsidR="00F163EC" w:rsidRPr="00F163EC">
        <w:t>.</w:t>
      </w:r>
    </w:p>
    <w:p w14:paraId="76ACB052" w14:textId="77777777" w:rsidR="00B812B1" w:rsidRPr="00EF12DE" w:rsidRDefault="00B812B1" w:rsidP="00B812B1">
      <w:pPr>
        <w:pStyle w:val="RSCH2"/>
      </w:pPr>
      <w:r w:rsidRPr="00EF12DE">
        <w:t>Learning objectives</w:t>
      </w:r>
    </w:p>
    <w:p w14:paraId="107968F1" w14:textId="07B4E587" w:rsidR="007712E0" w:rsidRDefault="007712E0" w:rsidP="007712E0">
      <w:pPr>
        <w:pStyle w:val="RSCLearningobjectives"/>
        <w:spacing w:line="240" w:lineRule="auto"/>
        <w:ind w:left="476" w:hanging="476"/>
        <w:rPr>
          <w:lang w:eastAsia="en-GB"/>
        </w:rPr>
      </w:pPr>
      <w:r>
        <w:rPr>
          <w:lang w:eastAsia="en-GB"/>
        </w:rPr>
        <w:t xml:space="preserve">Develop an understanding of sustainable practices by carrying out a microscale experiment to minimise </w:t>
      </w:r>
      <w:r w:rsidR="002F45E0">
        <w:rPr>
          <w:lang w:eastAsia="en-GB"/>
        </w:rPr>
        <w:t>the use and disposal of toxic substances.</w:t>
      </w:r>
    </w:p>
    <w:p w14:paraId="4D508AB5" w14:textId="0DB073ED" w:rsidR="007847A6" w:rsidRDefault="00285918" w:rsidP="00B812B1">
      <w:pPr>
        <w:pStyle w:val="RSCLearningobjectives"/>
        <w:spacing w:line="240" w:lineRule="auto"/>
        <w:ind w:left="476" w:hanging="476"/>
        <w:rPr>
          <w:lang w:eastAsia="en-GB"/>
        </w:rPr>
      </w:pPr>
      <w:r>
        <w:rPr>
          <w:lang w:eastAsia="en-GB"/>
        </w:rPr>
        <w:t xml:space="preserve">Relate experimental observations to the oxidation state, ligand type and coordination number of transition element compounds. </w:t>
      </w:r>
    </w:p>
    <w:p w14:paraId="65014228" w14:textId="31AB7B84" w:rsidR="00BF4436" w:rsidRPr="00285918" w:rsidRDefault="007712E0" w:rsidP="007712E0">
      <w:pPr>
        <w:pStyle w:val="RSCH2"/>
        <w:rPr>
          <w:lang w:eastAsia="en-GB"/>
        </w:rPr>
      </w:pPr>
      <w:r>
        <w:rPr>
          <w:lang w:eastAsia="en-GB"/>
        </w:rPr>
        <w:t>Health and safety</w:t>
      </w:r>
    </w:p>
    <w:p w14:paraId="7E6A0F33" w14:textId="1D8F9928" w:rsidR="00062600" w:rsidRPr="00BF4436" w:rsidRDefault="00062600" w:rsidP="00BF4436">
      <w:pPr>
        <w:pStyle w:val="RSCBasictext"/>
      </w:pPr>
      <w:r w:rsidRPr="00062600">
        <w:t>Read our standard health and safety guidance (</w:t>
      </w:r>
      <w:hyperlink r:id="rId8" w:history="1">
        <w:r w:rsidRPr="00062600">
          <w:rPr>
            <w:rStyle w:val="Hyperlink"/>
          </w:rPr>
          <w:t>rsc.li/3vDwEuC</w:t>
        </w:r>
      </w:hyperlink>
      <w:r w:rsidRPr="00062600">
        <w:t>) and carry out a risk assessment before running any practical.</w:t>
      </w:r>
      <w:r w:rsidR="00BF4436">
        <w:rPr>
          <w:b/>
          <w:bCs/>
        </w:rPr>
        <w:t xml:space="preserve"> </w:t>
      </w:r>
      <w:r w:rsidR="00BF4436">
        <w:t>Do the experiment in a well-ventilated laboratory</w:t>
      </w:r>
      <w:r w:rsidR="008F0B00">
        <w:t xml:space="preserve"> and see the</w:t>
      </w:r>
      <w:r w:rsidR="00C34226">
        <w:t xml:space="preserve"> </w:t>
      </w:r>
      <w:r w:rsidR="00C34226" w:rsidRPr="00BF5C40">
        <w:rPr>
          <w:b/>
          <w:bCs/>
        </w:rPr>
        <w:t>Teacher notes</w:t>
      </w:r>
      <w:r w:rsidR="00C34226">
        <w:t xml:space="preserve"> </w:t>
      </w:r>
      <w:r w:rsidR="005940E9">
        <w:t xml:space="preserve">for the </w:t>
      </w:r>
      <w:r w:rsidR="00C34226">
        <w:t xml:space="preserve">expected observations. </w:t>
      </w:r>
    </w:p>
    <w:p w14:paraId="76BCA9E1" w14:textId="2F5C2E54" w:rsidR="00B812B1" w:rsidRPr="00B812B1" w:rsidRDefault="00B812B1" w:rsidP="00285918">
      <w:pPr>
        <w:pStyle w:val="RSCH2"/>
      </w:pPr>
      <w:r w:rsidRPr="00B812B1">
        <w:t>Equipment</w:t>
      </w:r>
    </w:p>
    <w:p w14:paraId="6BE00603" w14:textId="47BC7C84" w:rsidR="00ED414F" w:rsidRDefault="00AA41C6" w:rsidP="00ED414F">
      <w:pPr>
        <w:pStyle w:val="RSCBulletedlist"/>
      </w:pPr>
      <w:r>
        <w:t>Safety goggles</w:t>
      </w:r>
      <w:r w:rsidR="007D24A2" w:rsidRPr="007D24A2">
        <w:t xml:space="preserve"> </w:t>
      </w:r>
      <w:r>
        <w:t xml:space="preserve">(to </w:t>
      </w:r>
      <w:r w:rsidR="007D24A2" w:rsidRPr="007D24A2">
        <w:t>BS EN166 3)</w:t>
      </w:r>
    </w:p>
    <w:p w14:paraId="20CE9646" w14:textId="4EDFECB3" w:rsidR="00ED414F" w:rsidRDefault="00ED414F" w:rsidP="00ED414F">
      <w:pPr>
        <w:pStyle w:val="RSCBulletedlist"/>
      </w:pPr>
      <w:bookmarkStart w:id="0" w:name="_Hlk141791066"/>
      <w:r>
        <w:t>Chemical resistant gloves</w:t>
      </w:r>
      <w:bookmarkEnd w:id="0"/>
      <w:r w:rsidR="00313CBC">
        <w:t xml:space="preserve"> (optional – none of the chemicals require gloves but learners should avoid skin contact with some of the solutions)</w:t>
      </w:r>
      <w:r w:rsidR="00BF4436">
        <w:t xml:space="preserve"> </w:t>
      </w:r>
    </w:p>
    <w:p w14:paraId="17409739" w14:textId="38D667CF" w:rsidR="00FD7AE6" w:rsidRPr="009108D1" w:rsidRDefault="00FD7AE6" w:rsidP="00FD7AE6">
      <w:pPr>
        <w:pStyle w:val="RSCBulletedlist"/>
      </w:pPr>
      <w:r w:rsidRPr="009108D1">
        <w:t>Student worksheet</w:t>
      </w:r>
      <w:r w:rsidR="008F0B00">
        <w:t xml:space="preserve"> (page 3 laminated)</w:t>
      </w:r>
    </w:p>
    <w:p w14:paraId="23F619DC" w14:textId="6DCFEC31" w:rsidR="00FD7AE6" w:rsidRPr="009108D1" w:rsidRDefault="00FD7AE6" w:rsidP="00EF12DE">
      <w:pPr>
        <w:pStyle w:val="RSCBulletedlist"/>
      </w:pPr>
      <w:r w:rsidRPr="009108D1">
        <w:t>Clear plastic sheet</w:t>
      </w:r>
      <w:r w:rsidR="00EF12DE">
        <w:t xml:space="preserve"> </w:t>
      </w:r>
      <w:r w:rsidR="00EF12DE" w:rsidRPr="009108D1">
        <w:t>(</w:t>
      </w:r>
      <w:proofErr w:type="spellStart"/>
      <w:r w:rsidR="00EF12DE" w:rsidRPr="009108D1">
        <w:t>eg</w:t>
      </w:r>
      <w:proofErr w:type="spellEnd"/>
      <w:r w:rsidR="00EF12DE">
        <w:t>,</w:t>
      </w:r>
      <w:r w:rsidR="00EF12DE" w:rsidRPr="009108D1">
        <w:t xml:space="preserve"> </w:t>
      </w:r>
      <w:r w:rsidR="00EF12DE">
        <w:t>acetate</w:t>
      </w:r>
      <w:r w:rsidR="00EF12DE" w:rsidRPr="009108D1">
        <w:t xml:space="preserve"> sheet</w:t>
      </w:r>
      <w:r w:rsidR="00EF12DE">
        <w:t xml:space="preserve"> overlay if </w:t>
      </w:r>
      <w:r w:rsidR="002F45E0">
        <w:t xml:space="preserve">you are </w:t>
      </w:r>
      <w:r w:rsidR="00EF12DE">
        <w:t>not using</w:t>
      </w:r>
      <w:r w:rsidR="002F45E0">
        <w:t xml:space="preserve"> a</w:t>
      </w:r>
      <w:r w:rsidR="00EF12DE">
        <w:t xml:space="preserve"> laminated worksheet</w:t>
      </w:r>
      <w:r w:rsidR="00EF12DE" w:rsidRPr="009108D1">
        <w:t>)</w:t>
      </w:r>
    </w:p>
    <w:p w14:paraId="4566A91B" w14:textId="0E65ABDB" w:rsidR="00ED414F" w:rsidRDefault="00FD7AE6" w:rsidP="00BF4436">
      <w:pPr>
        <w:pStyle w:val="RSCBulletedlist"/>
      </w:pPr>
      <w:r w:rsidRPr="009108D1">
        <w:t>Magnifying glass</w:t>
      </w:r>
    </w:p>
    <w:p w14:paraId="757085E2" w14:textId="10D2FDF7" w:rsidR="00FD7AE6" w:rsidRDefault="00FD7AE6" w:rsidP="00285918">
      <w:pPr>
        <w:pStyle w:val="RSCH2"/>
      </w:pPr>
      <w:r>
        <w:t>Chemical</w:t>
      </w:r>
      <w:r w:rsidR="00285918">
        <w:t xml:space="preserve"> reagent</w:t>
      </w:r>
      <w:r>
        <w:t>s</w:t>
      </w:r>
    </w:p>
    <w:p w14:paraId="17B5CC60" w14:textId="346E43F6" w:rsidR="008F0B00" w:rsidRDefault="007D2CB9" w:rsidP="00FD7AE6">
      <w:pPr>
        <w:pStyle w:val="RSCBasictext"/>
      </w:pPr>
      <w:r>
        <w:t xml:space="preserve">Provide </w:t>
      </w:r>
      <w:r w:rsidR="00062600">
        <w:t>solutions</w:t>
      </w:r>
      <w:r w:rsidR="00FD7AE6" w:rsidRPr="00FD7AE6">
        <w:t xml:space="preserve"> in</w:t>
      </w:r>
      <w:r w:rsidR="001469B8">
        <w:t xml:space="preserve"> plastic</w:t>
      </w:r>
      <w:r w:rsidR="00FD7AE6" w:rsidRPr="00FD7AE6">
        <w:t xml:space="preserve"> </w:t>
      </w:r>
      <w:r w:rsidR="001469B8">
        <w:t xml:space="preserve">dropper bottles or in </w:t>
      </w:r>
      <w:r w:rsidR="00FD7AE6" w:rsidRPr="00FD7AE6">
        <w:t>plastic pipettes. See the accompanying guidance on apparatus and techniques for microscale chemistry (</w:t>
      </w:r>
      <w:hyperlink r:id="rId9" w:history="1">
        <w:r w:rsidR="00FD7AE6" w:rsidRPr="00B64074">
          <w:rPr>
            <w:rStyle w:val="Hyperlink"/>
          </w:rPr>
          <w:t>rsc.li/3nRRXpz</w:t>
        </w:r>
      </w:hyperlink>
      <w:r w:rsidR="00FD7AE6">
        <w:t>)</w:t>
      </w:r>
      <w:r w:rsidR="00FD7AE6" w:rsidRPr="00FD7AE6">
        <w:t>, including instructions for preparing a variety of solutions.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949"/>
        <w:gridCol w:w="3067"/>
      </w:tblGrid>
      <w:tr w:rsidR="0091762E" w:rsidRPr="00985C41" w14:paraId="326B05B0" w14:textId="77777777" w:rsidTr="008F0B00">
        <w:trPr>
          <w:trHeight w:val="482"/>
          <w:jc w:val="center"/>
        </w:trPr>
        <w:tc>
          <w:tcPr>
            <w:tcW w:w="5949" w:type="dxa"/>
            <w:shd w:val="clear" w:color="auto" w:fill="BFDDE8"/>
          </w:tcPr>
          <w:p w14:paraId="11FAEA80" w14:textId="4F5BE592" w:rsidR="0091762E" w:rsidRPr="007847A6" w:rsidRDefault="0091762E" w:rsidP="004152B9">
            <w:pPr>
              <w:ind w:left="22" w:firstLine="0"/>
              <w:jc w:val="left"/>
              <w:rPr>
                <w:rFonts w:ascii="Century Gothic" w:hAnsi="Century Gothic"/>
                <w:b/>
                <w:bCs/>
                <w:color w:val="004976"/>
              </w:rPr>
            </w:pPr>
            <w:r w:rsidRPr="007847A6">
              <w:rPr>
                <w:rFonts w:ascii="Century Gothic" w:hAnsi="Century Gothic"/>
                <w:b/>
                <w:bCs/>
                <w:color w:val="004976"/>
              </w:rPr>
              <w:t>Chemicals supplied for the practical</w:t>
            </w:r>
          </w:p>
        </w:tc>
        <w:tc>
          <w:tcPr>
            <w:tcW w:w="3067" w:type="dxa"/>
            <w:shd w:val="clear" w:color="auto" w:fill="BFDDE8"/>
          </w:tcPr>
          <w:p w14:paraId="25D689A3" w14:textId="1B39B778" w:rsidR="0091762E" w:rsidRPr="007847A6" w:rsidRDefault="0091762E" w:rsidP="004152B9">
            <w:pPr>
              <w:ind w:left="22" w:firstLine="0"/>
              <w:jc w:val="left"/>
              <w:rPr>
                <w:rFonts w:ascii="Century Gothic" w:hAnsi="Century Gothic"/>
                <w:b/>
                <w:bCs/>
                <w:color w:val="004976"/>
              </w:rPr>
            </w:pPr>
            <w:r w:rsidRPr="007847A6">
              <w:rPr>
                <w:rFonts w:ascii="Century Gothic" w:hAnsi="Century Gothic"/>
                <w:b/>
                <w:bCs/>
                <w:color w:val="004976"/>
              </w:rPr>
              <w:t>Preparation</w:t>
            </w:r>
          </w:p>
        </w:tc>
      </w:tr>
      <w:tr w:rsidR="0091762E" w:rsidRPr="00985C41" w14:paraId="00EB45C4" w14:textId="77777777" w:rsidTr="008F0B00">
        <w:trPr>
          <w:trHeight w:val="482"/>
          <w:jc w:val="center"/>
        </w:trPr>
        <w:tc>
          <w:tcPr>
            <w:tcW w:w="5949" w:type="dxa"/>
          </w:tcPr>
          <w:p w14:paraId="0B07A200" w14:textId="59ED46E5" w:rsidR="0091762E" w:rsidRDefault="00854298" w:rsidP="004152B9">
            <w:pPr>
              <w:ind w:left="22" w:firstLine="0"/>
              <w:jc w:val="left"/>
              <w:rPr>
                <w:rFonts w:ascii="Century Gothic" w:hAnsi="Century Gothic"/>
                <w:vertAlign w:val="superscript"/>
              </w:rPr>
            </w:pPr>
            <w:r>
              <w:rPr>
                <w:rFonts w:ascii="Century Gothic" w:hAnsi="Century Gothic"/>
              </w:rPr>
              <w:t>Acidified p</w:t>
            </w:r>
            <w:r w:rsidR="0091762E" w:rsidRPr="009F61CD">
              <w:rPr>
                <w:rFonts w:ascii="Century Gothic" w:hAnsi="Century Gothic"/>
              </w:rPr>
              <w:t xml:space="preserve">otassium </w:t>
            </w:r>
            <w:r w:rsidR="009C140A" w:rsidRPr="009F61CD">
              <w:rPr>
                <w:rFonts w:ascii="Century Gothic" w:hAnsi="Century Gothic"/>
              </w:rPr>
              <w:t>di</w:t>
            </w:r>
            <w:r w:rsidR="0091762E" w:rsidRPr="009F61CD">
              <w:rPr>
                <w:rFonts w:ascii="Century Gothic" w:hAnsi="Century Gothic"/>
              </w:rPr>
              <w:t>chromate, 0.2 mol dm</w:t>
            </w:r>
            <w:r w:rsidR="0091762E" w:rsidRPr="009F61CD">
              <w:rPr>
                <w:rFonts w:ascii="Century Gothic" w:hAnsi="Century Gothic"/>
                <w:vertAlign w:val="superscript"/>
              </w:rPr>
              <w:t>–3</w:t>
            </w:r>
          </w:p>
          <w:p w14:paraId="3FBBE55B" w14:textId="5FDD642D" w:rsidR="00993845" w:rsidRDefault="00993845" w:rsidP="004152B9">
            <w:pPr>
              <w:ind w:left="22" w:firstLine="0"/>
              <w:jc w:val="left"/>
              <w:rPr>
                <w:rFonts w:ascii="Century Gothic" w:hAnsi="Century Gothic"/>
                <w:vertAlign w:val="superscript"/>
              </w:rPr>
            </w:pPr>
            <w:r>
              <w:rPr>
                <w:rFonts w:ascii="Century Gothic" w:hAnsi="Century Gothic"/>
                <w:noProof/>
                <w:vertAlign w:val="superscript"/>
              </w:rPr>
              <w:drawing>
                <wp:inline distT="0" distB="0" distL="0" distR="0" wp14:anchorId="1DACE228" wp14:editId="08C6EE59">
                  <wp:extent cx="360000" cy="360000"/>
                  <wp:effectExtent l="0" t="0" r="2540" b="2540"/>
                  <wp:docPr id="1119405757" name="Picture 1" descr="Serious health hazard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9405757" name="Picture 1" descr="Serious health hazard symbol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noProof/>
                <w:vertAlign w:val="superscript"/>
              </w:rPr>
              <w:drawing>
                <wp:inline distT="0" distB="0" distL="0" distR="0" wp14:anchorId="7C16F3CF" wp14:editId="647212D6">
                  <wp:extent cx="360000" cy="360000"/>
                  <wp:effectExtent l="0" t="0" r="2540" b="2540"/>
                  <wp:docPr id="101916323" name="Picture 4" descr="Corrosive hazard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916323" name="Picture 4" descr="Corrosive hazard symbol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noProof/>
                <w:vertAlign w:val="superscript"/>
              </w:rPr>
              <w:drawing>
                <wp:inline distT="0" distB="0" distL="0" distR="0" wp14:anchorId="4B58EC90" wp14:editId="1EFC12DD">
                  <wp:extent cx="360000" cy="360000"/>
                  <wp:effectExtent l="0" t="0" r="2540" b="2540"/>
                  <wp:docPr id="632966358" name="Picture 5" descr="Irritant hazard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2966358" name="Picture 5" descr="Irritant hazard symbol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C5F1C0" w14:textId="7F043D9A" w:rsidR="007847A6" w:rsidRPr="009F61CD" w:rsidRDefault="0080511E" w:rsidP="004152B9">
            <w:pPr>
              <w:ind w:left="22" w:firstLine="0"/>
              <w:jc w:val="left"/>
              <w:rPr>
                <w:rFonts w:ascii="Century Gothic" w:hAnsi="Century Gothic"/>
              </w:rPr>
            </w:pPr>
            <w:r w:rsidRPr="00993845">
              <w:rPr>
                <w:rFonts w:ascii="Century Gothic" w:hAnsi="Century Gothic"/>
                <w:b/>
                <w:bCs/>
              </w:rPr>
              <w:t>Danger</w:t>
            </w:r>
            <w:r>
              <w:rPr>
                <w:rFonts w:ascii="Century Gothic" w:hAnsi="Century Gothic"/>
              </w:rPr>
              <w:t>: c</w:t>
            </w:r>
            <w:r w:rsidRPr="0080511E">
              <w:rPr>
                <w:rFonts w:ascii="Century Gothic" w:hAnsi="Century Gothic"/>
              </w:rPr>
              <w:t xml:space="preserve">orrosive (skin, eyes). Harmful (ingestion). Irritant (respiratory). Sensitiser (skin, respiratory). Serious </w:t>
            </w:r>
            <w:r w:rsidR="007D2CB9">
              <w:rPr>
                <w:rFonts w:ascii="Century Gothic" w:hAnsi="Century Gothic"/>
              </w:rPr>
              <w:t>h</w:t>
            </w:r>
            <w:r w:rsidRPr="0080511E">
              <w:rPr>
                <w:rFonts w:ascii="Century Gothic" w:hAnsi="Century Gothic"/>
              </w:rPr>
              <w:t xml:space="preserve">ealth </w:t>
            </w:r>
            <w:r w:rsidR="007D2CB9">
              <w:rPr>
                <w:rFonts w:ascii="Century Gothic" w:hAnsi="Century Gothic"/>
              </w:rPr>
              <w:lastRenderedPageBreak/>
              <w:t>h</w:t>
            </w:r>
            <w:r w:rsidRPr="0080511E">
              <w:rPr>
                <w:rFonts w:ascii="Century Gothic" w:hAnsi="Century Gothic"/>
              </w:rPr>
              <w:t xml:space="preserve">azard (RE). Serious </w:t>
            </w:r>
            <w:r w:rsidR="007D2CB9">
              <w:rPr>
                <w:rFonts w:ascii="Century Gothic" w:hAnsi="Century Gothic"/>
              </w:rPr>
              <w:t>h</w:t>
            </w:r>
            <w:r w:rsidRPr="0080511E">
              <w:rPr>
                <w:rFonts w:ascii="Century Gothic" w:hAnsi="Century Gothic"/>
              </w:rPr>
              <w:t xml:space="preserve">ealth </w:t>
            </w:r>
            <w:r w:rsidR="007D2CB9">
              <w:rPr>
                <w:rFonts w:ascii="Century Gothic" w:hAnsi="Century Gothic"/>
              </w:rPr>
              <w:t>h</w:t>
            </w:r>
            <w:r w:rsidRPr="0080511E">
              <w:rPr>
                <w:rFonts w:ascii="Century Gothic" w:hAnsi="Century Gothic"/>
              </w:rPr>
              <w:t xml:space="preserve">azard (CMR). </w:t>
            </w:r>
            <w:r>
              <w:rPr>
                <w:rFonts w:ascii="Century Gothic" w:hAnsi="Century Gothic"/>
              </w:rPr>
              <w:t>A</w:t>
            </w:r>
            <w:r w:rsidRPr="0080511E">
              <w:rPr>
                <w:rFonts w:ascii="Century Gothic" w:hAnsi="Century Gothic"/>
              </w:rPr>
              <w:t>void skin contact.</w:t>
            </w:r>
            <w:r w:rsidR="005940E9">
              <w:rPr>
                <w:rFonts w:ascii="Century Gothic" w:hAnsi="Century Gothic"/>
              </w:rPr>
              <w:t xml:space="preserve"> </w:t>
            </w:r>
            <w:r w:rsidR="007847A6" w:rsidRPr="009F61CD">
              <w:rPr>
                <w:rFonts w:ascii="Century Gothic" w:hAnsi="Century Gothic"/>
              </w:rPr>
              <w:t>CLEAPSS hazcard HC078</w:t>
            </w:r>
            <w:r w:rsidR="009F61CD" w:rsidRPr="009F61CD">
              <w:rPr>
                <w:rFonts w:ascii="Century Gothic" w:hAnsi="Century Gothic"/>
              </w:rPr>
              <w:t>c</w:t>
            </w:r>
            <w:r w:rsidR="00716C73" w:rsidRPr="009F61CD">
              <w:rPr>
                <w:rFonts w:ascii="Century Gothic" w:hAnsi="Century Gothic"/>
              </w:rPr>
              <w:t>.</w:t>
            </w:r>
          </w:p>
        </w:tc>
        <w:tc>
          <w:tcPr>
            <w:tcW w:w="3067" w:type="dxa"/>
          </w:tcPr>
          <w:p w14:paraId="28F9342A" w14:textId="77777777" w:rsidR="007847A6" w:rsidRDefault="007847A6" w:rsidP="004152B9">
            <w:pPr>
              <w:ind w:left="22" w:firstLine="0"/>
              <w:jc w:val="left"/>
              <w:rPr>
                <w:rFonts w:ascii="Century Gothic" w:hAnsi="Century Gothic"/>
              </w:rPr>
            </w:pPr>
            <w:r w:rsidRPr="007847A6">
              <w:rPr>
                <w:rFonts w:ascii="Century Gothic" w:hAnsi="Century Gothic"/>
              </w:rPr>
              <w:lastRenderedPageBreak/>
              <w:t xml:space="preserve">CLEAPSS </w:t>
            </w:r>
            <w:r>
              <w:rPr>
                <w:rFonts w:ascii="Century Gothic" w:hAnsi="Century Gothic"/>
              </w:rPr>
              <w:t>r</w:t>
            </w:r>
            <w:r w:rsidRPr="007847A6">
              <w:rPr>
                <w:rFonts w:ascii="Century Gothic" w:hAnsi="Century Gothic"/>
              </w:rPr>
              <w:t xml:space="preserve">ecipe </w:t>
            </w:r>
            <w:r>
              <w:rPr>
                <w:rFonts w:ascii="Century Gothic" w:hAnsi="Century Gothic"/>
              </w:rPr>
              <w:t>b</w:t>
            </w:r>
            <w:r w:rsidRPr="007847A6">
              <w:rPr>
                <w:rFonts w:ascii="Century Gothic" w:hAnsi="Century Gothic"/>
              </w:rPr>
              <w:t>ook</w:t>
            </w:r>
            <w:r w:rsidR="009F61CD">
              <w:rPr>
                <w:rFonts w:ascii="Century Gothic" w:hAnsi="Century Gothic"/>
              </w:rPr>
              <w:t xml:space="preserve"> RB070</w:t>
            </w:r>
            <w:r w:rsidR="00716C73">
              <w:rPr>
                <w:rFonts w:ascii="Century Gothic" w:hAnsi="Century Gothic"/>
              </w:rPr>
              <w:t>.</w:t>
            </w:r>
          </w:p>
          <w:p w14:paraId="385ABABE" w14:textId="77777777" w:rsidR="00854298" w:rsidRDefault="00854298" w:rsidP="004152B9">
            <w:pPr>
              <w:ind w:left="22" w:firstLine="0"/>
              <w:jc w:val="left"/>
              <w:rPr>
                <w:rFonts w:ascii="Century Gothic" w:hAnsi="Century Gothic"/>
              </w:rPr>
            </w:pPr>
          </w:p>
          <w:p w14:paraId="72E2C6A3" w14:textId="4BDCC912" w:rsidR="00854298" w:rsidRPr="007847A6" w:rsidRDefault="00854298" w:rsidP="004152B9">
            <w:pPr>
              <w:ind w:left="22"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</w:t>
            </w:r>
            <w:r w:rsidRPr="00854298">
              <w:rPr>
                <w:rFonts w:ascii="Century Gothic" w:hAnsi="Century Gothic"/>
              </w:rPr>
              <w:t>f not acidified, add excess</w:t>
            </w:r>
            <w:r w:rsidR="005F2B4A">
              <w:rPr>
                <w:rFonts w:ascii="Century Gothic" w:hAnsi="Century Gothic"/>
              </w:rPr>
              <w:t xml:space="preserve"> sulfuric acid</w:t>
            </w:r>
            <w:r w:rsidRPr="00854298">
              <w:rPr>
                <w:rFonts w:ascii="Century Gothic" w:hAnsi="Century Gothic"/>
              </w:rPr>
              <w:t xml:space="preserve"> 1 mol dm</w:t>
            </w:r>
            <w:r w:rsidRPr="00854298">
              <w:rPr>
                <w:rFonts w:ascii="Century Gothic" w:hAnsi="Century Gothic"/>
                <w:vertAlign w:val="superscript"/>
              </w:rPr>
              <w:t>–3</w:t>
            </w:r>
            <w:r w:rsidRPr="00854298">
              <w:rPr>
                <w:rFonts w:ascii="Century Gothic" w:hAnsi="Century Gothic"/>
              </w:rPr>
              <w:t xml:space="preserve"> to the stock solution </w:t>
            </w:r>
            <w:r>
              <w:rPr>
                <w:rFonts w:ascii="Century Gothic" w:hAnsi="Century Gothic"/>
              </w:rPr>
              <w:t>bottle.</w:t>
            </w:r>
          </w:p>
        </w:tc>
      </w:tr>
      <w:tr w:rsidR="0091762E" w:rsidRPr="00985C41" w14:paraId="5DF7C886" w14:textId="77777777" w:rsidTr="008F0B00">
        <w:trPr>
          <w:trHeight w:val="482"/>
          <w:jc w:val="center"/>
        </w:trPr>
        <w:tc>
          <w:tcPr>
            <w:tcW w:w="5949" w:type="dxa"/>
          </w:tcPr>
          <w:p w14:paraId="6C4FD0C4" w14:textId="167A09A2" w:rsidR="0091762E" w:rsidRPr="004152B9" w:rsidRDefault="0091762E" w:rsidP="004152B9">
            <w:pPr>
              <w:ind w:left="22" w:firstLine="0"/>
              <w:jc w:val="left"/>
              <w:rPr>
                <w:rFonts w:ascii="Century Gothic" w:hAnsi="Century Gothic"/>
                <w:vertAlign w:val="superscript"/>
              </w:rPr>
            </w:pPr>
            <w:r w:rsidRPr="004152B9">
              <w:rPr>
                <w:rFonts w:ascii="Century Gothic" w:hAnsi="Century Gothic"/>
              </w:rPr>
              <w:t>Potassium manganate(</w:t>
            </w:r>
            <w:r w:rsidRPr="004152B9">
              <w:rPr>
                <w:rFonts w:ascii="Century Gothic" w:hAnsi="Century Gothic"/>
                <w:smallCaps/>
              </w:rPr>
              <w:t>VII</w:t>
            </w:r>
            <w:r w:rsidRPr="004152B9">
              <w:rPr>
                <w:rFonts w:ascii="Century Gothic" w:hAnsi="Century Gothic"/>
              </w:rPr>
              <w:t>), 0.2 mol dm</w:t>
            </w:r>
            <w:r w:rsidRPr="004152B9">
              <w:rPr>
                <w:rFonts w:ascii="Century Gothic" w:hAnsi="Century Gothic"/>
                <w:vertAlign w:val="superscript"/>
              </w:rPr>
              <w:t>–3</w:t>
            </w:r>
          </w:p>
          <w:p w14:paraId="3B9E136A" w14:textId="7B8C927C" w:rsidR="00CA7FBF" w:rsidRPr="004152B9" w:rsidRDefault="00CA7FBF" w:rsidP="004152B9">
            <w:pPr>
              <w:ind w:left="22" w:firstLine="0"/>
              <w:jc w:val="left"/>
              <w:rPr>
                <w:rFonts w:ascii="Century Gothic" w:hAnsi="Century Gothic"/>
              </w:rPr>
            </w:pPr>
            <w:r w:rsidRPr="004152B9">
              <w:rPr>
                <w:rFonts w:ascii="Century Gothic" w:hAnsi="Century Gothic"/>
                <w:noProof/>
                <w:vertAlign w:val="superscript"/>
              </w:rPr>
              <w:drawing>
                <wp:inline distT="0" distB="0" distL="0" distR="0" wp14:anchorId="5ADCAC6F" wp14:editId="4D1F8763">
                  <wp:extent cx="360000" cy="360000"/>
                  <wp:effectExtent l="0" t="0" r="2540" b="2540"/>
                  <wp:docPr id="1940594348" name="Picture 1940594348" descr="Irritant hazard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0594348" name="Picture 1940594348" descr="Irritant hazard symbol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38B7E4" w14:textId="722E9227" w:rsidR="007712E0" w:rsidRPr="007847A6" w:rsidRDefault="00CA7FBF" w:rsidP="004152B9">
            <w:pPr>
              <w:spacing w:after="0"/>
              <w:ind w:left="22" w:firstLine="0"/>
              <w:jc w:val="left"/>
              <w:rPr>
                <w:rFonts w:ascii="Century Gothic" w:hAnsi="Century Gothic"/>
              </w:rPr>
            </w:pPr>
            <w:r w:rsidRPr="004152B9">
              <w:rPr>
                <w:rFonts w:ascii="Century Gothic" w:hAnsi="Century Gothic"/>
                <w:b/>
                <w:bCs/>
              </w:rPr>
              <w:t>Warning</w:t>
            </w:r>
            <w:r w:rsidRPr="004152B9">
              <w:rPr>
                <w:rFonts w:ascii="Century Gothic" w:hAnsi="Century Gothic"/>
              </w:rPr>
              <w:t>: irritant (skin, eyes). Suspected of damaging the unborn child.</w:t>
            </w:r>
            <w:r w:rsidR="00C95873" w:rsidRPr="004152B9">
              <w:rPr>
                <w:rFonts w:ascii="Century Gothic" w:hAnsi="Century Gothic"/>
              </w:rPr>
              <w:t xml:space="preserve"> </w:t>
            </w:r>
            <w:r w:rsidR="00D92277" w:rsidRPr="004152B9">
              <w:rPr>
                <w:rFonts w:ascii="Century Gothic" w:hAnsi="Century Gothic"/>
              </w:rPr>
              <w:t>Stains skin and clothes.</w:t>
            </w:r>
            <w:r w:rsidR="005940E9" w:rsidRPr="004152B9">
              <w:rPr>
                <w:rFonts w:ascii="Century Gothic" w:hAnsi="Century Gothic"/>
              </w:rPr>
              <w:t xml:space="preserve"> </w:t>
            </w:r>
            <w:r w:rsidR="00521582" w:rsidRPr="004152B9">
              <w:rPr>
                <w:rFonts w:ascii="Century Gothic" w:hAnsi="Century Gothic"/>
              </w:rPr>
              <w:t>CLEAPSS hazcard HC081</w:t>
            </w:r>
            <w:r w:rsidR="00716C73" w:rsidRPr="004152B9">
              <w:rPr>
                <w:rFonts w:ascii="Century Gothic" w:hAnsi="Century Gothic"/>
              </w:rPr>
              <w:t>.</w:t>
            </w:r>
          </w:p>
        </w:tc>
        <w:tc>
          <w:tcPr>
            <w:tcW w:w="3067" w:type="dxa"/>
          </w:tcPr>
          <w:p w14:paraId="07CF7B3B" w14:textId="77777777" w:rsidR="0091762E" w:rsidRPr="008F0B00" w:rsidRDefault="00521582" w:rsidP="004152B9">
            <w:pPr>
              <w:ind w:left="22" w:firstLine="0"/>
              <w:jc w:val="left"/>
              <w:rPr>
                <w:rFonts w:ascii="Century Gothic" w:hAnsi="Century Gothic"/>
              </w:rPr>
            </w:pPr>
            <w:r w:rsidRPr="008F0B00">
              <w:rPr>
                <w:rFonts w:ascii="Century Gothic" w:hAnsi="Century Gothic"/>
              </w:rPr>
              <w:t>CLEAPSS recipe book RB073</w:t>
            </w:r>
            <w:r w:rsidR="00716C73" w:rsidRPr="008F0B00">
              <w:rPr>
                <w:rFonts w:ascii="Century Gothic" w:hAnsi="Century Gothic"/>
              </w:rPr>
              <w:t>.</w:t>
            </w:r>
          </w:p>
          <w:p w14:paraId="52F361B2" w14:textId="23EF527D" w:rsidR="001469B8" w:rsidRPr="004152B9" w:rsidRDefault="001469B8" w:rsidP="004152B9">
            <w:pPr>
              <w:spacing w:after="0"/>
              <w:ind w:left="22" w:firstLine="0"/>
              <w:jc w:val="left"/>
              <w:rPr>
                <w:rFonts w:ascii="Century Gothic" w:hAnsi="Century Gothic"/>
                <w:highlight w:val="yellow"/>
              </w:rPr>
            </w:pPr>
            <w:r w:rsidRPr="008F0B00">
              <w:rPr>
                <w:rFonts w:ascii="Century Gothic" w:hAnsi="Century Gothic"/>
              </w:rPr>
              <w:t>Store solutions in dark bottles and shield from light to avoid decomposition and staining of containers.</w:t>
            </w:r>
          </w:p>
        </w:tc>
      </w:tr>
      <w:tr w:rsidR="0091762E" w:rsidRPr="00985C41" w14:paraId="49DF4908" w14:textId="77777777" w:rsidTr="008F0B00">
        <w:trPr>
          <w:trHeight w:val="482"/>
          <w:jc w:val="center"/>
        </w:trPr>
        <w:tc>
          <w:tcPr>
            <w:tcW w:w="5949" w:type="dxa"/>
          </w:tcPr>
          <w:p w14:paraId="6C2D7717" w14:textId="0BBEA7CD" w:rsidR="00874F04" w:rsidRDefault="0091762E" w:rsidP="004152B9">
            <w:pPr>
              <w:ind w:left="22" w:firstLine="0"/>
              <w:jc w:val="left"/>
              <w:rPr>
                <w:rFonts w:ascii="Century Gothic" w:hAnsi="Century Gothic"/>
                <w:vertAlign w:val="superscript"/>
              </w:rPr>
            </w:pPr>
            <w:r w:rsidRPr="007847A6">
              <w:rPr>
                <w:rFonts w:ascii="Century Gothic" w:hAnsi="Century Gothic"/>
              </w:rPr>
              <w:t>Cobalt</w:t>
            </w:r>
            <w:r w:rsidR="00854298">
              <w:rPr>
                <w:rFonts w:ascii="Century Gothic" w:hAnsi="Century Gothic"/>
              </w:rPr>
              <w:t>(</w:t>
            </w:r>
            <w:r w:rsidR="00854298" w:rsidRPr="00854298">
              <w:rPr>
                <w:rFonts w:ascii="Century Gothic" w:hAnsi="Century Gothic"/>
                <w:smallCaps/>
              </w:rPr>
              <w:t>II</w:t>
            </w:r>
            <w:r w:rsidR="00854298">
              <w:rPr>
                <w:rFonts w:ascii="Century Gothic" w:hAnsi="Century Gothic"/>
              </w:rPr>
              <w:t xml:space="preserve">) </w:t>
            </w:r>
            <w:r w:rsidRPr="007847A6">
              <w:rPr>
                <w:rFonts w:ascii="Century Gothic" w:hAnsi="Century Gothic"/>
              </w:rPr>
              <w:t>nitrate, 0.5 mol dm</w:t>
            </w:r>
            <w:r w:rsidRPr="007847A6">
              <w:rPr>
                <w:rFonts w:ascii="Century Gothic" w:hAnsi="Century Gothic"/>
                <w:vertAlign w:val="superscript"/>
              </w:rPr>
              <w:t>–3</w:t>
            </w:r>
          </w:p>
          <w:p w14:paraId="28FB7836" w14:textId="4E502985" w:rsidR="00874F04" w:rsidRDefault="00874F04" w:rsidP="004152B9">
            <w:pPr>
              <w:ind w:left="22" w:firstLine="0"/>
              <w:jc w:val="left"/>
              <w:rPr>
                <w:rFonts w:ascii="Century Gothic" w:hAnsi="Century Gothic"/>
                <w:vertAlign w:val="superscript"/>
              </w:rPr>
            </w:pPr>
            <w:r>
              <w:rPr>
                <w:rFonts w:ascii="Century Gothic" w:hAnsi="Century Gothic"/>
                <w:noProof/>
                <w:vertAlign w:val="superscript"/>
              </w:rPr>
              <w:drawing>
                <wp:inline distT="0" distB="0" distL="0" distR="0" wp14:anchorId="7455B3BF" wp14:editId="227C954A">
                  <wp:extent cx="360000" cy="360000"/>
                  <wp:effectExtent l="0" t="0" r="2540" b="2540"/>
                  <wp:docPr id="1867761942" name="Picture 1867761942" descr="Serious health hazard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7761942" name="Picture 1867761942" descr="Serious health hazard symbol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E02F11" w14:textId="54E73643" w:rsidR="00716C73" w:rsidRPr="007847A6" w:rsidRDefault="0080511E" w:rsidP="004152B9">
            <w:pPr>
              <w:ind w:left="22" w:firstLine="0"/>
              <w:jc w:val="left"/>
              <w:rPr>
                <w:rFonts w:ascii="Century Gothic" w:hAnsi="Century Gothic"/>
              </w:rPr>
            </w:pPr>
            <w:r w:rsidRPr="00874F04">
              <w:rPr>
                <w:rFonts w:ascii="Century Gothic" w:hAnsi="Century Gothic"/>
                <w:b/>
                <w:bCs/>
              </w:rPr>
              <w:t>Danger</w:t>
            </w:r>
            <w:r>
              <w:rPr>
                <w:rFonts w:ascii="Century Gothic" w:hAnsi="Century Gothic"/>
              </w:rPr>
              <w:t>: s</w:t>
            </w:r>
            <w:r w:rsidRPr="0080511E">
              <w:rPr>
                <w:rFonts w:ascii="Century Gothic" w:hAnsi="Century Gothic"/>
              </w:rPr>
              <w:t>ensitiser (skin, respiratory).</w:t>
            </w:r>
            <w:r>
              <w:rPr>
                <w:rFonts w:ascii="Century Gothic" w:hAnsi="Century Gothic"/>
              </w:rPr>
              <w:t xml:space="preserve"> </w:t>
            </w:r>
            <w:r w:rsidRPr="0080511E">
              <w:rPr>
                <w:rFonts w:ascii="Century Gothic" w:hAnsi="Century Gothic"/>
              </w:rPr>
              <w:t xml:space="preserve">Serious </w:t>
            </w:r>
            <w:r w:rsidR="00C95873">
              <w:rPr>
                <w:rFonts w:ascii="Century Gothic" w:hAnsi="Century Gothic"/>
              </w:rPr>
              <w:t>h</w:t>
            </w:r>
            <w:r w:rsidRPr="0080511E">
              <w:rPr>
                <w:rFonts w:ascii="Century Gothic" w:hAnsi="Century Gothic"/>
              </w:rPr>
              <w:t xml:space="preserve">ealth </w:t>
            </w:r>
            <w:r w:rsidR="00C95873">
              <w:rPr>
                <w:rFonts w:ascii="Century Gothic" w:hAnsi="Century Gothic"/>
              </w:rPr>
              <w:t>h</w:t>
            </w:r>
            <w:r w:rsidRPr="0080511E">
              <w:rPr>
                <w:rFonts w:ascii="Century Gothic" w:hAnsi="Century Gothic"/>
              </w:rPr>
              <w:t>azard (CM</w:t>
            </w:r>
            <w:r w:rsidRPr="005F2B4A">
              <w:rPr>
                <w:rFonts w:ascii="Century Gothic" w:hAnsi="Century Gothic"/>
              </w:rPr>
              <w:t>R</w:t>
            </w:r>
            <w:r w:rsidR="00C95873" w:rsidRPr="00BF4436">
              <w:rPr>
                <w:rFonts w:ascii="Century Gothic" w:hAnsi="Century Gothic"/>
              </w:rPr>
              <w:t xml:space="preserve"> –</w:t>
            </w:r>
            <w:r w:rsidR="00D03D47">
              <w:rPr>
                <w:rFonts w:ascii="Century Gothic" w:hAnsi="Century Gothic"/>
              </w:rPr>
              <w:t xml:space="preserve"> hazard to fertility and/or the unborn child</w:t>
            </w:r>
            <w:r w:rsidRPr="0080511E">
              <w:rPr>
                <w:rFonts w:ascii="Century Gothic" w:hAnsi="Century Gothic"/>
              </w:rPr>
              <w:t>).</w:t>
            </w:r>
            <w:r w:rsidR="005940E9">
              <w:rPr>
                <w:rFonts w:ascii="Century Gothic" w:hAnsi="Century Gothic"/>
              </w:rPr>
              <w:t xml:space="preserve"> C</w:t>
            </w:r>
            <w:r w:rsidR="00716C73" w:rsidRPr="007847A6">
              <w:rPr>
                <w:rFonts w:ascii="Century Gothic" w:hAnsi="Century Gothic"/>
              </w:rPr>
              <w:t xml:space="preserve">LEAPSS </w:t>
            </w:r>
            <w:r w:rsidR="00716C73">
              <w:rPr>
                <w:rFonts w:ascii="Century Gothic" w:hAnsi="Century Gothic"/>
              </w:rPr>
              <w:t>h</w:t>
            </w:r>
            <w:r w:rsidR="00716C73" w:rsidRPr="007847A6">
              <w:rPr>
                <w:rFonts w:ascii="Century Gothic" w:hAnsi="Century Gothic"/>
              </w:rPr>
              <w:t>azcard</w:t>
            </w:r>
            <w:r w:rsidR="00716C73">
              <w:rPr>
                <w:rFonts w:ascii="Century Gothic" w:hAnsi="Century Gothic"/>
              </w:rPr>
              <w:t xml:space="preserve"> </w:t>
            </w:r>
            <w:r w:rsidR="00716C73" w:rsidRPr="00716C73">
              <w:rPr>
                <w:rFonts w:ascii="Century Gothic" w:hAnsi="Century Gothic"/>
              </w:rPr>
              <w:t>HC025</w:t>
            </w:r>
            <w:r w:rsidR="00716C73">
              <w:rPr>
                <w:rFonts w:ascii="Century Gothic" w:hAnsi="Century Gothic"/>
              </w:rPr>
              <w:t>.</w:t>
            </w:r>
          </w:p>
        </w:tc>
        <w:tc>
          <w:tcPr>
            <w:tcW w:w="3067" w:type="dxa"/>
            <w:shd w:val="clear" w:color="auto" w:fill="auto"/>
          </w:tcPr>
          <w:p w14:paraId="3AC8F156" w14:textId="6E420C13" w:rsidR="00716C73" w:rsidRPr="007847A6" w:rsidRDefault="00716C73" w:rsidP="004152B9">
            <w:pPr>
              <w:ind w:left="22" w:firstLine="0"/>
              <w:jc w:val="left"/>
              <w:rPr>
                <w:rFonts w:ascii="Century Gothic" w:hAnsi="Century Gothic"/>
              </w:rPr>
            </w:pPr>
            <w:r w:rsidRPr="007847A6">
              <w:rPr>
                <w:rFonts w:ascii="Century Gothic" w:hAnsi="Century Gothic"/>
              </w:rPr>
              <w:t xml:space="preserve">CLEAPSS </w:t>
            </w:r>
            <w:r>
              <w:rPr>
                <w:rFonts w:ascii="Century Gothic" w:hAnsi="Century Gothic"/>
              </w:rPr>
              <w:t>r</w:t>
            </w:r>
            <w:r w:rsidRPr="007847A6">
              <w:rPr>
                <w:rFonts w:ascii="Century Gothic" w:hAnsi="Century Gothic"/>
              </w:rPr>
              <w:t xml:space="preserve">ecipe </w:t>
            </w:r>
            <w:r>
              <w:rPr>
                <w:rFonts w:ascii="Century Gothic" w:hAnsi="Century Gothic"/>
              </w:rPr>
              <w:t>b</w:t>
            </w:r>
            <w:r w:rsidRPr="007847A6">
              <w:rPr>
                <w:rFonts w:ascii="Century Gothic" w:hAnsi="Century Gothic"/>
              </w:rPr>
              <w:t>ook</w:t>
            </w:r>
            <w:r w:rsidRPr="00716C73">
              <w:rPr>
                <w:rFonts w:ascii="Century Gothic" w:hAnsi="Century Gothic"/>
              </w:rPr>
              <w:t xml:space="preserve"> RB030</w:t>
            </w:r>
            <w:r>
              <w:rPr>
                <w:rFonts w:ascii="Century Gothic" w:hAnsi="Century Gothic"/>
              </w:rPr>
              <w:t>.</w:t>
            </w:r>
          </w:p>
        </w:tc>
      </w:tr>
      <w:tr w:rsidR="0091762E" w:rsidRPr="00985C41" w14:paraId="2EC275AE" w14:textId="77777777" w:rsidTr="008F0B00">
        <w:trPr>
          <w:trHeight w:val="482"/>
          <w:jc w:val="center"/>
        </w:trPr>
        <w:tc>
          <w:tcPr>
            <w:tcW w:w="5949" w:type="dxa"/>
          </w:tcPr>
          <w:p w14:paraId="4A8E8B96" w14:textId="4F19D52A" w:rsidR="0091762E" w:rsidRPr="00D03D47" w:rsidRDefault="0091762E" w:rsidP="004152B9">
            <w:pPr>
              <w:ind w:left="22" w:firstLine="0"/>
              <w:jc w:val="left"/>
              <w:rPr>
                <w:rFonts w:ascii="Century Gothic" w:hAnsi="Century Gothic"/>
              </w:rPr>
            </w:pPr>
            <w:r w:rsidRPr="007847A6">
              <w:rPr>
                <w:rFonts w:ascii="Century Gothic" w:hAnsi="Century Gothic"/>
              </w:rPr>
              <w:t xml:space="preserve">Ammonia solution, </w:t>
            </w:r>
            <w:r w:rsidR="00C95873">
              <w:rPr>
                <w:rFonts w:ascii="Century Gothic" w:hAnsi="Century Gothic"/>
              </w:rPr>
              <w:t>2</w:t>
            </w:r>
            <w:r w:rsidR="00D03D47">
              <w:rPr>
                <w:rFonts w:ascii="Century Gothic" w:hAnsi="Century Gothic"/>
              </w:rPr>
              <w:t>.0</w:t>
            </w:r>
            <w:r w:rsidRPr="007847A6">
              <w:rPr>
                <w:rFonts w:ascii="Century Gothic" w:hAnsi="Century Gothic"/>
              </w:rPr>
              <w:t xml:space="preserve"> mol dm</w:t>
            </w:r>
            <w:r w:rsidRPr="007847A6">
              <w:rPr>
                <w:rFonts w:ascii="Century Gothic" w:hAnsi="Century Gothic"/>
                <w:vertAlign w:val="superscript"/>
              </w:rPr>
              <w:t>–3</w:t>
            </w:r>
          </w:p>
          <w:p w14:paraId="77666733" w14:textId="7D672BB6" w:rsidR="00D03D47" w:rsidRDefault="00A51BBE" w:rsidP="004152B9">
            <w:pPr>
              <w:ind w:left="22" w:firstLine="0"/>
              <w:jc w:val="left"/>
              <w:rPr>
                <w:rFonts w:ascii="Century Gothic" w:hAnsi="Century Gothic"/>
                <w:vertAlign w:val="superscript"/>
              </w:rPr>
            </w:pPr>
            <w:r>
              <w:rPr>
                <w:rFonts w:ascii="Century Gothic" w:hAnsi="Century Gothic"/>
                <w:noProof/>
                <w:vertAlign w:val="superscript"/>
              </w:rPr>
              <w:drawing>
                <wp:inline distT="0" distB="0" distL="0" distR="0" wp14:anchorId="26F7E595" wp14:editId="28252752">
                  <wp:extent cx="360000" cy="360000"/>
                  <wp:effectExtent l="0" t="0" r="2540" b="2540"/>
                  <wp:docPr id="1765356631" name="Picture 1765356631" descr="Corrosive hazard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5356631" name="Picture 1765356631" descr="Corrosive hazard symbol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019B1D" w14:textId="5BFC712E" w:rsidR="00233710" w:rsidRPr="007847A6" w:rsidRDefault="0080511E" w:rsidP="004152B9">
            <w:pPr>
              <w:ind w:left="22" w:firstLine="0"/>
              <w:jc w:val="left"/>
              <w:rPr>
                <w:rFonts w:ascii="Century Gothic" w:hAnsi="Century Gothic"/>
              </w:rPr>
            </w:pPr>
            <w:r w:rsidRPr="00A51BBE">
              <w:rPr>
                <w:rFonts w:ascii="Century Gothic" w:hAnsi="Century Gothic"/>
                <w:b/>
                <w:bCs/>
              </w:rPr>
              <w:t>Danger</w:t>
            </w:r>
            <w:r>
              <w:rPr>
                <w:rFonts w:ascii="Century Gothic" w:hAnsi="Century Gothic"/>
              </w:rPr>
              <w:t xml:space="preserve">: corrosive (eyes) and </w:t>
            </w:r>
            <w:r w:rsidR="001F6A1C">
              <w:rPr>
                <w:rFonts w:ascii="Century Gothic" w:hAnsi="Century Gothic"/>
              </w:rPr>
              <w:t>irritant (skin)</w:t>
            </w:r>
            <w:r>
              <w:rPr>
                <w:rFonts w:ascii="Century Gothic" w:hAnsi="Century Gothic"/>
              </w:rPr>
              <w:t xml:space="preserve">. </w:t>
            </w:r>
            <w:r w:rsidR="00233710" w:rsidRPr="007847A6">
              <w:rPr>
                <w:rFonts w:ascii="Century Gothic" w:hAnsi="Century Gothic"/>
              </w:rPr>
              <w:t xml:space="preserve">CLEAPSS </w:t>
            </w:r>
            <w:r w:rsidR="00233710">
              <w:rPr>
                <w:rFonts w:ascii="Century Gothic" w:hAnsi="Century Gothic"/>
              </w:rPr>
              <w:t>h</w:t>
            </w:r>
            <w:r w:rsidR="00233710" w:rsidRPr="007847A6">
              <w:rPr>
                <w:rFonts w:ascii="Century Gothic" w:hAnsi="Century Gothic"/>
              </w:rPr>
              <w:t>azcard</w:t>
            </w:r>
            <w:r w:rsidR="00233710" w:rsidRPr="00233710">
              <w:rPr>
                <w:rFonts w:ascii="Century Gothic" w:hAnsi="Century Gothic"/>
              </w:rPr>
              <w:t xml:space="preserve"> HC006</w:t>
            </w:r>
            <w:r w:rsidR="009F61CD">
              <w:rPr>
                <w:rFonts w:ascii="Century Gothic" w:hAnsi="Century Gothic"/>
              </w:rPr>
              <w:t>.</w:t>
            </w:r>
          </w:p>
        </w:tc>
        <w:tc>
          <w:tcPr>
            <w:tcW w:w="3067" w:type="dxa"/>
          </w:tcPr>
          <w:p w14:paraId="7CFC6D40" w14:textId="77777777" w:rsidR="0091762E" w:rsidRDefault="00233710" w:rsidP="004152B9">
            <w:pPr>
              <w:ind w:left="22" w:firstLine="0"/>
              <w:jc w:val="left"/>
              <w:rPr>
                <w:rFonts w:ascii="Century Gothic" w:hAnsi="Century Gothic"/>
              </w:rPr>
            </w:pPr>
            <w:r w:rsidRPr="007847A6">
              <w:rPr>
                <w:rFonts w:ascii="Century Gothic" w:hAnsi="Century Gothic"/>
              </w:rPr>
              <w:t xml:space="preserve">CLEAPSS </w:t>
            </w:r>
            <w:r>
              <w:rPr>
                <w:rFonts w:ascii="Century Gothic" w:hAnsi="Century Gothic"/>
              </w:rPr>
              <w:t>r</w:t>
            </w:r>
            <w:r w:rsidRPr="007847A6">
              <w:rPr>
                <w:rFonts w:ascii="Century Gothic" w:hAnsi="Century Gothic"/>
              </w:rPr>
              <w:t xml:space="preserve">ecipe </w:t>
            </w:r>
            <w:r>
              <w:rPr>
                <w:rFonts w:ascii="Century Gothic" w:hAnsi="Century Gothic"/>
              </w:rPr>
              <w:t>b</w:t>
            </w:r>
            <w:r w:rsidRPr="007847A6">
              <w:rPr>
                <w:rFonts w:ascii="Century Gothic" w:hAnsi="Century Gothic"/>
              </w:rPr>
              <w:t>ook</w:t>
            </w:r>
            <w:r w:rsidRPr="00233710">
              <w:rPr>
                <w:rFonts w:ascii="Century Gothic" w:hAnsi="Century Gothic"/>
              </w:rPr>
              <w:t xml:space="preserve"> RB006</w:t>
            </w:r>
            <w:r w:rsidR="009F61CD">
              <w:rPr>
                <w:rFonts w:ascii="Century Gothic" w:hAnsi="Century Gothic"/>
              </w:rPr>
              <w:t>.</w:t>
            </w:r>
          </w:p>
          <w:p w14:paraId="168CB32D" w14:textId="2EA80095" w:rsidR="001469B8" w:rsidRPr="007847A6" w:rsidRDefault="001469B8" w:rsidP="004152B9">
            <w:pPr>
              <w:ind w:left="22"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The concentration will decrease over time. Check that the solution is giving adequate results if you are using a pre-prepared stock.</w:t>
            </w:r>
          </w:p>
        </w:tc>
      </w:tr>
      <w:tr w:rsidR="0091762E" w:rsidRPr="00985C41" w14:paraId="41356255" w14:textId="77777777" w:rsidTr="008F0B00">
        <w:trPr>
          <w:trHeight w:val="482"/>
          <w:jc w:val="center"/>
        </w:trPr>
        <w:tc>
          <w:tcPr>
            <w:tcW w:w="5949" w:type="dxa"/>
          </w:tcPr>
          <w:p w14:paraId="57F1A9D1" w14:textId="634B24E3" w:rsidR="0091762E" w:rsidRPr="001D4E9F" w:rsidRDefault="0091762E" w:rsidP="004152B9">
            <w:pPr>
              <w:ind w:left="22" w:firstLine="0"/>
              <w:jc w:val="left"/>
              <w:rPr>
                <w:rFonts w:ascii="Century Gothic" w:hAnsi="Century Gothic"/>
              </w:rPr>
            </w:pPr>
            <w:r w:rsidRPr="007847A6">
              <w:rPr>
                <w:rFonts w:ascii="Century Gothic" w:hAnsi="Century Gothic"/>
              </w:rPr>
              <w:t>Ammonium vanadate(V), 0.</w:t>
            </w:r>
            <w:r w:rsidR="00C95873">
              <w:rPr>
                <w:rFonts w:ascii="Century Gothic" w:hAnsi="Century Gothic"/>
              </w:rPr>
              <w:t>1</w:t>
            </w:r>
            <w:r w:rsidRPr="007847A6">
              <w:rPr>
                <w:rFonts w:ascii="Century Gothic" w:hAnsi="Century Gothic"/>
              </w:rPr>
              <w:t xml:space="preserve"> mol dm</w:t>
            </w:r>
            <w:r w:rsidRPr="007847A6">
              <w:rPr>
                <w:rFonts w:ascii="Century Gothic" w:hAnsi="Century Gothic"/>
                <w:vertAlign w:val="superscript"/>
              </w:rPr>
              <w:t>–3</w:t>
            </w:r>
            <w:r w:rsidR="001D4E9F">
              <w:rPr>
                <w:rFonts w:ascii="Century Gothic" w:hAnsi="Century Gothic"/>
              </w:rPr>
              <w:t xml:space="preserve"> (made in sulfuric acid</w:t>
            </w:r>
            <w:r w:rsidR="00A72060">
              <w:rPr>
                <w:rFonts w:ascii="Century Gothic" w:hAnsi="Century Gothic"/>
              </w:rPr>
              <w:t>,</w:t>
            </w:r>
            <w:r w:rsidR="001D4E9F">
              <w:rPr>
                <w:rFonts w:ascii="Century Gothic" w:hAnsi="Century Gothic"/>
              </w:rPr>
              <w:t xml:space="preserve"> 1 mol dm</w:t>
            </w:r>
            <w:r w:rsidR="001D4E9F" w:rsidRPr="001D4E9F">
              <w:rPr>
                <w:rFonts w:ascii="Century Gothic" w:hAnsi="Century Gothic"/>
                <w:vertAlign w:val="superscript"/>
              </w:rPr>
              <w:t>-3</w:t>
            </w:r>
            <w:r w:rsidR="001D4E9F">
              <w:rPr>
                <w:rFonts w:ascii="Century Gothic" w:hAnsi="Century Gothic"/>
              </w:rPr>
              <w:t>)</w:t>
            </w:r>
          </w:p>
          <w:p w14:paraId="728CF574" w14:textId="666552BC" w:rsidR="00A51BBE" w:rsidRDefault="001D4E9F" w:rsidP="004152B9">
            <w:pPr>
              <w:ind w:left="22" w:firstLine="0"/>
              <w:jc w:val="left"/>
              <w:rPr>
                <w:rFonts w:ascii="Century Gothic" w:hAnsi="Century Gothic"/>
                <w:vertAlign w:val="superscript"/>
              </w:rPr>
            </w:pPr>
            <w:r>
              <w:rPr>
                <w:rFonts w:ascii="Century Gothic" w:hAnsi="Century Gothic"/>
                <w:noProof/>
                <w:vertAlign w:val="superscript"/>
              </w:rPr>
              <w:drawing>
                <wp:inline distT="0" distB="0" distL="0" distR="0" wp14:anchorId="5823D78D" wp14:editId="1303AF65">
                  <wp:extent cx="360000" cy="360000"/>
                  <wp:effectExtent l="0" t="0" r="2540" b="2540"/>
                  <wp:docPr id="1312891708" name="Picture 1312891708" descr="Irritant hazard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2891708" name="Picture 1312891708" descr="Irritant hazard symbol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294DC1" w14:textId="0C857CC2" w:rsidR="00233710" w:rsidRPr="007847A6" w:rsidRDefault="0080511E" w:rsidP="004152B9">
            <w:pPr>
              <w:ind w:left="22" w:firstLine="0"/>
              <w:jc w:val="left"/>
              <w:rPr>
                <w:rFonts w:ascii="Century Gothic" w:hAnsi="Century Gothic"/>
              </w:rPr>
            </w:pPr>
            <w:r w:rsidRPr="00A51BBE">
              <w:rPr>
                <w:rFonts w:ascii="Century Gothic" w:hAnsi="Century Gothic"/>
                <w:b/>
                <w:bCs/>
              </w:rPr>
              <w:t>Warning</w:t>
            </w:r>
            <w:r>
              <w:rPr>
                <w:rFonts w:ascii="Century Gothic" w:hAnsi="Century Gothic"/>
              </w:rPr>
              <w:t>: irritant (skin, eyes).</w:t>
            </w:r>
            <w:r w:rsidR="005940E9">
              <w:rPr>
                <w:rFonts w:ascii="Century Gothic" w:hAnsi="Century Gothic"/>
              </w:rPr>
              <w:t xml:space="preserve"> </w:t>
            </w:r>
            <w:r w:rsidR="00233710" w:rsidRPr="007847A6">
              <w:rPr>
                <w:rFonts w:ascii="Century Gothic" w:hAnsi="Century Gothic"/>
              </w:rPr>
              <w:t xml:space="preserve">CLEAPSS </w:t>
            </w:r>
            <w:r w:rsidR="00233710">
              <w:rPr>
                <w:rFonts w:ascii="Century Gothic" w:hAnsi="Century Gothic"/>
              </w:rPr>
              <w:t>h</w:t>
            </w:r>
            <w:r w:rsidR="00233710" w:rsidRPr="007847A6">
              <w:rPr>
                <w:rFonts w:ascii="Century Gothic" w:hAnsi="Century Gothic"/>
              </w:rPr>
              <w:t>azcard</w:t>
            </w:r>
            <w:r w:rsidR="00233710">
              <w:rPr>
                <w:rFonts w:ascii="Century Gothic" w:hAnsi="Century Gothic"/>
              </w:rPr>
              <w:t xml:space="preserve"> </w:t>
            </w:r>
            <w:r w:rsidR="00233710" w:rsidRPr="00233710">
              <w:rPr>
                <w:rFonts w:ascii="Century Gothic" w:hAnsi="Century Gothic"/>
              </w:rPr>
              <w:t>HC009</w:t>
            </w:r>
            <w:r w:rsidR="00020898">
              <w:rPr>
                <w:rFonts w:ascii="Century Gothic" w:hAnsi="Century Gothic"/>
              </w:rPr>
              <w:t>b</w:t>
            </w:r>
            <w:r w:rsidR="001D4E9F">
              <w:rPr>
                <w:rFonts w:ascii="Century Gothic" w:hAnsi="Century Gothic"/>
              </w:rPr>
              <w:t xml:space="preserve"> and HC098</w:t>
            </w:r>
            <w:r w:rsidR="00020898">
              <w:rPr>
                <w:rFonts w:ascii="Century Gothic" w:hAnsi="Century Gothic"/>
              </w:rPr>
              <w:t>a</w:t>
            </w:r>
            <w:r w:rsidR="001D4E9F">
              <w:rPr>
                <w:rFonts w:ascii="Century Gothic" w:hAnsi="Century Gothic"/>
              </w:rPr>
              <w:t>.</w:t>
            </w:r>
          </w:p>
        </w:tc>
        <w:tc>
          <w:tcPr>
            <w:tcW w:w="3067" w:type="dxa"/>
          </w:tcPr>
          <w:p w14:paraId="1DC24748" w14:textId="45614306" w:rsidR="0091762E" w:rsidRPr="007847A6" w:rsidRDefault="00233710" w:rsidP="004152B9">
            <w:pPr>
              <w:ind w:left="22" w:firstLine="0"/>
              <w:jc w:val="left"/>
              <w:rPr>
                <w:rFonts w:ascii="Century Gothic" w:hAnsi="Century Gothic"/>
              </w:rPr>
            </w:pPr>
            <w:r w:rsidRPr="007847A6">
              <w:rPr>
                <w:rFonts w:ascii="Century Gothic" w:hAnsi="Century Gothic"/>
              </w:rPr>
              <w:t xml:space="preserve">CLEAPSS </w:t>
            </w:r>
            <w:r>
              <w:rPr>
                <w:rFonts w:ascii="Century Gothic" w:hAnsi="Century Gothic"/>
              </w:rPr>
              <w:t>r</w:t>
            </w:r>
            <w:r w:rsidRPr="007847A6">
              <w:rPr>
                <w:rFonts w:ascii="Century Gothic" w:hAnsi="Century Gothic"/>
              </w:rPr>
              <w:t xml:space="preserve">ecipe </w:t>
            </w:r>
            <w:r>
              <w:rPr>
                <w:rFonts w:ascii="Century Gothic" w:hAnsi="Century Gothic"/>
              </w:rPr>
              <w:t>b</w:t>
            </w:r>
            <w:r w:rsidRPr="007847A6">
              <w:rPr>
                <w:rFonts w:ascii="Century Gothic" w:hAnsi="Century Gothic"/>
              </w:rPr>
              <w:t>ook</w:t>
            </w:r>
            <w:r w:rsidR="009F61CD">
              <w:rPr>
                <w:rFonts w:ascii="Century Gothic" w:hAnsi="Century Gothic"/>
              </w:rPr>
              <w:t xml:space="preserve"> RB008.</w:t>
            </w:r>
          </w:p>
        </w:tc>
      </w:tr>
      <w:tr w:rsidR="009F61CD" w:rsidRPr="00985C41" w14:paraId="19A7EC29" w14:textId="77777777" w:rsidTr="008F0B00">
        <w:trPr>
          <w:trHeight w:val="482"/>
          <w:jc w:val="center"/>
        </w:trPr>
        <w:tc>
          <w:tcPr>
            <w:tcW w:w="5949" w:type="dxa"/>
          </w:tcPr>
          <w:p w14:paraId="3A6EC36D" w14:textId="77777777" w:rsidR="009F61CD" w:rsidRDefault="009F61CD" w:rsidP="004152B9">
            <w:pPr>
              <w:ind w:left="22" w:firstLine="0"/>
              <w:jc w:val="left"/>
              <w:rPr>
                <w:rFonts w:ascii="Century Gothic" w:hAnsi="Century Gothic"/>
                <w:vertAlign w:val="superscript"/>
              </w:rPr>
            </w:pPr>
            <w:r w:rsidRPr="007847A6">
              <w:rPr>
                <w:rFonts w:ascii="Century Gothic" w:hAnsi="Century Gothic"/>
              </w:rPr>
              <w:t>Hydrochloric acid, 1 mol dm</w:t>
            </w:r>
            <w:r w:rsidRPr="007847A6">
              <w:rPr>
                <w:rFonts w:ascii="Century Gothic" w:hAnsi="Century Gothic"/>
                <w:vertAlign w:val="superscript"/>
              </w:rPr>
              <w:t>–3</w:t>
            </w:r>
          </w:p>
          <w:p w14:paraId="0062C373" w14:textId="13F3186D" w:rsidR="009F61CD" w:rsidRPr="00062600" w:rsidRDefault="003F72AD" w:rsidP="004152B9">
            <w:pPr>
              <w:ind w:left="22" w:firstLine="0"/>
              <w:jc w:val="left"/>
              <w:rPr>
                <w:rFonts w:ascii="Century Gothic" w:hAnsi="Century Gothic"/>
              </w:rPr>
            </w:pPr>
            <w:r w:rsidRPr="00233710">
              <w:rPr>
                <w:rFonts w:ascii="Century Gothic" w:hAnsi="Century Gothic"/>
              </w:rPr>
              <w:t>Currently not classified as hazardous</w:t>
            </w:r>
            <w:r>
              <w:rPr>
                <w:rFonts w:ascii="Century Gothic" w:hAnsi="Century Gothic"/>
              </w:rPr>
              <w:t>.</w:t>
            </w:r>
            <w:r w:rsidR="005940E9">
              <w:rPr>
                <w:rFonts w:ascii="Century Gothic" w:hAnsi="Century Gothic"/>
              </w:rPr>
              <w:t xml:space="preserve"> </w:t>
            </w:r>
            <w:r w:rsidR="009F61CD" w:rsidRPr="007847A6">
              <w:rPr>
                <w:rFonts w:ascii="Century Gothic" w:hAnsi="Century Gothic"/>
              </w:rPr>
              <w:t xml:space="preserve">CLEAPSS </w:t>
            </w:r>
            <w:r w:rsidR="009F61CD">
              <w:rPr>
                <w:rFonts w:ascii="Century Gothic" w:hAnsi="Century Gothic"/>
              </w:rPr>
              <w:t>h</w:t>
            </w:r>
            <w:r w:rsidR="009F61CD" w:rsidRPr="007847A6">
              <w:rPr>
                <w:rFonts w:ascii="Century Gothic" w:hAnsi="Century Gothic"/>
              </w:rPr>
              <w:t>azcard</w:t>
            </w:r>
            <w:r w:rsidR="009F61CD">
              <w:t xml:space="preserve"> </w:t>
            </w:r>
            <w:r w:rsidR="009F61CD" w:rsidRPr="00233710">
              <w:rPr>
                <w:rFonts w:ascii="Century Gothic" w:hAnsi="Century Gothic"/>
              </w:rPr>
              <w:t>HC047a</w:t>
            </w:r>
            <w:r w:rsidR="009F61CD">
              <w:rPr>
                <w:rFonts w:ascii="Century Gothic" w:hAnsi="Century Gothic"/>
              </w:rPr>
              <w:t>.</w:t>
            </w:r>
          </w:p>
        </w:tc>
        <w:tc>
          <w:tcPr>
            <w:tcW w:w="3067" w:type="dxa"/>
          </w:tcPr>
          <w:p w14:paraId="67F0BDA2" w14:textId="6D71E13D" w:rsidR="009F61CD" w:rsidRPr="007847A6" w:rsidRDefault="009F61CD" w:rsidP="004152B9">
            <w:pPr>
              <w:ind w:left="31" w:firstLine="0"/>
              <w:jc w:val="left"/>
              <w:rPr>
                <w:rFonts w:ascii="Century Gothic" w:hAnsi="Century Gothic"/>
              </w:rPr>
            </w:pPr>
            <w:r w:rsidRPr="007847A6">
              <w:rPr>
                <w:rFonts w:ascii="Century Gothic" w:hAnsi="Century Gothic"/>
              </w:rPr>
              <w:t xml:space="preserve">CLEAPSS </w:t>
            </w:r>
            <w:r>
              <w:rPr>
                <w:rFonts w:ascii="Century Gothic" w:hAnsi="Century Gothic"/>
              </w:rPr>
              <w:t>r</w:t>
            </w:r>
            <w:r w:rsidRPr="007847A6">
              <w:rPr>
                <w:rFonts w:ascii="Century Gothic" w:hAnsi="Century Gothic"/>
              </w:rPr>
              <w:t xml:space="preserve">ecipe </w:t>
            </w:r>
            <w:r>
              <w:rPr>
                <w:rFonts w:ascii="Century Gothic" w:hAnsi="Century Gothic"/>
              </w:rPr>
              <w:t>b</w:t>
            </w:r>
            <w:r w:rsidRPr="007847A6">
              <w:rPr>
                <w:rFonts w:ascii="Century Gothic" w:hAnsi="Century Gothic"/>
              </w:rPr>
              <w:t>ook</w:t>
            </w:r>
            <w:r>
              <w:t xml:space="preserve"> </w:t>
            </w:r>
            <w:r w:rsidRPr="00233710">
              <w:rPr>
                <w:rFonts w:ascii="Century Gothic" w:hAnsi="Century Gothic"/>
              </w:rPr>
              <w:t>RB043</w:t>
            </w:r>
            <w:r>
              <w:rPr>
                <w:rFonts w:ascii="Century Gothic" w:hAnsi="Century Gothic"/>
              </w:rPr>
              <w:t>.</w:t>
            </w:r>
          </w:p>
        </w:tc>
      </w:tr>
      <w:tr w:rsidR="009F61CD" w:rsidRPr="00985C41" w14:paraId="53A51DAD" w14:textId="77777777" w:rsidTr="008F0B00">
        <w:trPr>
          <w:trHeight w:val="482"/>
          <w:jc w:val="center"/>
        </w:trPr>
        <w:tc>
          <w:tcPr>
            <w:tcW w:w="5949" w:type="dxa"/>
          </w:tcPr>
          <w:p w14:paraId="13CC8E4F" w14:textId="3D3A3F4C" w:rsidR="00020898" w:rsidRDefault="009F61CD" w:rsidP="004152B9">
            <w:pPr>
              <w:ind w:left="22"/>
              <w:jc w:val="left"/>
              <w:rPr>
                <w:rFonts w:ascii="Century Gothic" w:hAnsi="Century Gothic"/>
              </w:rPr>
            </w:pPr>
            <w:r w:rsidRPr="00062600">
              <w:rPr>
                <w:rFonts w:ascii="Century Gothic" w:hAnsi="Century Gothic"/>
              </w:rPr>
              <w:t>•</w:t>
            </w:r>
            <w:r w:rsidRPr="00062600">
              <w:rPr>
                <w:rFonts w:ascii="Century Gothic" w:hAnsi="Century Gothic"/>
              </w:rPr>
              <w:tab/>
              <w:t>Sulfuric acid, 1 mol dm</w:t>
            </w:r>
            <w:r w:rsidRPr="00062600">
              <w:rPr>
                <w:rFonts w:ascii="Century Gothic" w:hAnsi="Century Gothic"/>
                <w:vertAlign w:val="superscript"/>
              </w:rPr>
              <w:t xml:space="preserve">-3 </w:t>
            </w:r>
          </w:p>
          <w:p w14:paraId="29198558" w14:textId="77777777" w:rsidR="00020898" w:rsidRDefault="00020898" w:rsidP="004152B9">
            <w:pPr>
              <w:ind w:left="22" w:firstLine="0"/>
              <w:jc w:val="left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noProof/>
                <w:vertAlign w:val="superscript"/>
              </w:rPr>
              <w:drawing>
                <wp:inline distT="0" distB="0" distL="0" distR="0" wp14:anchorId="57AF0629" wp14:editId="6B808535">
                  <wp:extent cx="360000" cy="360000"/>
                  <wp:effectExtent l="0" t="0" r="2540" b="2540"/>
                  <wp:docPr id="1312169902" name="Picture 1312169902" descr="Irritant hazard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2169902" name="Picture 1312169902" descr="Irritant hazard symbol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377531" w14:textId="4B17BC41" w:rsidR="009F61CD" w:rsidRPr="007847A6" w:rsidRDefault="007F1CE5" w:rsidP="004152B9">
            <w:pPr>
              <w:ind w:left="22" w:firstLine="0"/>
              <w:jc w:val="left"/>
              <w:rPr>
                <w:rFonts w:ascii="Century Gothic" w:hAnsi="Century Gothic"/>
              </w:rPr>
            </w:pPr>
            <w:r w:rsidRPr="001D4E9F">
              <w:rPr>
                <w:rFonts w:ascii="Century Gothic" w:hAnsi="Century Gothic"/>
                <w:b/>
                <w:bCs/>
              </w:rPr>
              <w:t>Warning</w:t>
            </w:r>
            <w:r>
              <w:rPr>
                <w:rFonts w:ascii="Century Gothic" w:hAnsi="Century Gothic"/>
              </w:rPr>
              <w:t>: irritant (skin, eyes).</w:t>
            </w:r>
            <w:r w:rsidR="005940E9">
              <w:rPr>
                <w:rFonts w:ascii="Century Gothic" w:hAnsi="Century Gothic"/>
              </w:rPr>
              <w:t xml:space="preserve"> </w:t>
            </w:r>
            <w:r w:rsidR="009F61CD" w:rsidRPr="00062600">
              <w:rPr>
                <w:rFonts w:ascii="Century Gothic" w:hAnsi="Century Gothic"/>
              </w:rPr>
              <w:t xml:space="preserve">CLEAPSS </w:t>
            </w:r>
            <w:r w:rsidR="005F2B4A">
              <w:rPr>
                <w:rFonts w:ascii="Century Gothic" w:hAnsi="Century Gothic"/>
              </w:rPr>
              <w:t>h</w:t>
            </w:r>
            <w:r w:rsidR="009F61CD" w:rsidRPr="00062600">
              <w:rPr>
                <w:rFonts w:ascii="Century Gothic" w:hAnsi="Century Gothic"/>
              </w:rPr>
              <w:t>azcard HC098a.</w:t>
            </w:r>
          </w:p>
        </w:tc>
        <w:tc>
          <w:tcPr>
            <w:tcW w:w="3067" w:type="dxa"/>
          </w:tcPr>
          <w:p w14:paraId="759797BD" w14:textId="06763C02" w:rsidR="009F61CD" w:rsidRPr="007847A6" w:rsidRDefault="009F61CD" w:rsidP="004152B9">
            <w:pPr>
              <w:ind w:left="31" w:firstLine="0"/>
              <w:jc w:val="left"/>
              <w:rPr>
                <w:rFonts w:ascii="Century Gothic" w:hAnsi="Century Gothic"/>
              </w:rPr>
            </w:pPr>
            <w:r w:rsidRPr="007847A6">
              <w:rPr>
                <w:rFonts w:ascii="Century Gothic" w:hAnsi="Century Gothic"/>
              </w:rPr>
              <w:t xml:space="preserve">CLEAPSS </w:t>
            </w:r>
            <w:r>
              <w:rPr>
                <w:rFonts w:ascii="Century Gothic" w:hAnsi="Century Gothic"/>
              </w:rPr>
              <w:t>r</w:t>
            </w:r>
            <w:r w:rsidRPr="007847A6">
              <w:rPr>
                <w:rFonts w:ascii="Century Gothic" w:hAnsi="Century Gothic"/>
              </w:rPr>
              <w:t xml:space="preserve">ecipe </w:t>
            </w:r>
            <w:r>
              <w:rPr>
                <w:rFonts w:ascii="Century Gothic" w:hAnsi="Century Gothic"/>
              </w:rPr>
              <w:t>b</w:t>
            </w:r>
            <w:r w:rsidRPr="007847A6">
              <w:rPr>
                <w:rFonts w:ascii="Century Gothic" w:hAnsi="Century Gothic"/>
              </w:rPr>
              <w:t>ook</w:t>
            </w:r>
            <w:r>
              <w:rPr>
                <w:rFonts w:ascii="Century Gothic" w:hAnsi="Century Gothic"/>
              </w:rPr>
              <w:t xml:space="preserve"> RB098.</w:t>
            </w:r>
          </w:p>
        </w:tc>
      </w:tr>
      <w:tr w:rsidR="009F61CD" w:rsidRPr="00020898" w14:paraId="2D28A1D0" w14:textId="77777777" w:rsidTr="008F0B00">
        <w:trPr>
          <w:trHeight w:val="482"/>
          <w:jc w:val="center"/>
        </w:trPr>
        <w:tc>
          <w:tcPr>
            <w:tcW w:w="5949" w:type="dxa"/>
          </w:tcPr>
          <w:p w14:paraId="312AAEB2" w14:textId="558AF058" w:rsidR="00020898" w:rsidRPr="00BF4436" w:rsidRDefault="009F61CD" w:rsidP="004152B9">
            <w:pPr>
              <w:ind w:left="22" w:firstLine="0"/>
              <w:jc w:val="left"/>
              <w:rPr>
                <w:rFonts w:ascii="Century Gothic" w:hAnsi="Century Gothic"/>
              </w:rPr>
            </w:pPr>
            <w:r w:rsidRPr="00BF4436">
              <w:rPr>
                <w:rFonts w:ascii="Century Gothic" w:hAnsi="Century Gothic"/>
              </w:rPr>
              <w:t>Hydrogen peroxide, 5% solution</w:t>
            </w:r>
            <w:r w:rsidR="00020898" w:rsidRPr="00BF4436">
              <w:rPr>
                <w:rFonts w:ascii="Century Gothic" w:hAnsi="Century Gothic"/>
              </w:rPr>
              <w:t xml:space="preserve"> (equivalent to 18 vol</w:t>
            </w:r>
            <w:r w:rsidR="00BF4436">
              <w:rPr>
                <w:rFonts w:ascii="Century Gothic" w:hAnsi="Century Gothic"/>
              </w:rPr>
              <w:t xml:space="preserve"> </w:t>
            </w:r>
            <w:r w:rsidR="00020898" w:rsidRPr="00BF4436">
              <w:rPr>
                <w:rFonts w:ascii="Century Gothic" w:hAnsi="Century Gothic"/>
              </w:rPr>
              <w:t>which is about 1.5 mol dm</w:t>
            </w:r>
            <w:r w:rsidR="00020898" w:rsidRPr="005F2B4A">
              <w:rPr>
                <w:rFonts w:ascii="Century Gothic" w:hAnsi="Century Gothic"/>
                <w:vertAlign w:val="superscript"/>
              </w:rPr>
              <w:t>-3</w:t>
            </w:r>
            <w:r w:rsidR="00020898" w:rsidRPr="00BF4436">
              <w:rPr>
                <w:rFonts w:ascii="Century Gothic" w:hAnsi="Century Gothic"/>
              </w:rPr>
              <w:t>)</w:t>
            </w:r>
          </w:p>
          <w:p w14:paraId="2EE845C7" w14:textId="77777777" w:rsidR="00721BF8" w:rsidRDefault="00721BF8" w:rsidP="004152B9">
            <w:pPr>
              <w:ind w:left="22" w:firstLine="0"/>
              <w:jc w:val="left"/>
              <w:rPr>
                <w:rFonts w:ascii="Century Gothic" w:hAnsi="Century Gothic"/>
                <w:strike/>
              </w:rPr>
            </w:pPr>
            <w:r>
              <w:rPr>
                <w:rFonts w:ascii="Century Gothic" w:hAnsi="Century Gothic"/>
                <w:noProof/>
                <w:vertAlign w:val="superscript"/>
              </w:rPr>
              <w:drawing>
                <wp:inline distT="0" distB="0" distL="0" distR="0" wp14:anchorId="53E1F6BF" wp14:editId="249DC154">
                  <wp:extent cx="360000" cy="360000"/>
                  <wp:effectExtent l="0" t="0" r="2540" b="2540"/>
                  <wp:docPr id="1647668035" name="Picture 1647668035" descr="Irritant hazard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7668035" name="Picture 1647668035" descr="Irritant hazard symbol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56F8F3" w14:textId="5BA2960D" w:rsidR="009F61CD" w:rsidRPr="007847A6" w:rsidRDefault="00721BF8" w:rsidP="004152B9">
            <w:pPr>
              <w:ind w:left="22" w:firstLine="0"/>
              <w:jc w:val="left"/>
              <w:rPr>
                <w:rFonts w:ascii="Century Gothic" w:hAnsi="Century Gothic"/>
              </w:rPr>
            </w:pPr>
            <w:r w:rsidRPr="001D4E9F">
              <w:rPr>
                <w:rFonts w:ascii="Century Gothic" w:hAnsi="Century Gothic"/>
                <w:b/>
                <w:bCs/>
              </w:rPr>
              <w:t>Warning</w:t>
            </w:r>
            <w:r>
              <w:rPr>
                <w:rFonts w:ascii="Century Gothic" w:hAnsi="Century Gothic"/>
              </w:rPr>
              <w:t>: irritant (eyes).</w:t>
            </w:r>
            <w:r w:rsidR="005940E9">
              <w:rPr>
                <w:rFonts w:ascii="Century Gothic" w:hAnsi="Century Gothic"/>
              </w:rPr>
              <w:t xml:space="preserve"> </w:t>
            </w:r>
            <w:r w:rsidR="003F72AD" w:rsidRPr="00062600">
              <w:rPr>
                <w:rFonts w:ascii="Century Gothic" w:hAnsi="Century Gothic"/>
              </w:rPr>
              <w:t xml:space="preserve">CLEAPSS </w:t>
            </w:r>
            <w:r w:rsidR="005F2B4A">
              <w:rPr>
                <w:rFonts w:ascii="Century Gothic" w:hAnsi="Century Gothic"/>
              </w:rPr>
              <w:t>h</w:t>
            </w:r>
            <w:r w:rsidR="003F72AD" w:rsidRPr="00062600">
              <w:rPr>
                <w:rFonts w:ascii="Century Gothic" w:hAnsi="Century Gothic"/>
              </w:rPr>
              <w:t>azcard HC0</w:t>
            </w:r>
            <w:r w:rsidR="003F72AD">
              <w:rPr>
                <w:rFonts w:ascii="Century Gothic" w:hAnsi="Century Gothic"/>
              </w:rPr>
              <w:t>50.</w:t>
            </w:r>
          </w:p>
        </w:tc>
        <w:tc>
          <w:tcPr>
            <w:tcW w:w="3067" w:type="dxa"/>
          </w:tcPr>
          <w:p w14:paraId="415EE051" w14:textId="77777777" w:rsidR="009F61CD" w:rsidRPr="008F0B00" w:rsidRDefault="009F61CD" w:rsidP="004152B9">
            <w:pPr>
              <w:spacing w:after="0"/>
              <w:ind w:left="31" w:firstLine="0"/>
              <w:jc w:val="left"/>
              <w:rPr>
                <w:rFonts w:ascii="Century Gothic" w:hAnsi="Century Gothic"/>
              </w:rPr>
            </w:pPr>
            <w:r w:rsidRPr="008F0B00">
              <w:rPr>
                <w:rFonts w:ascii="Century Gothic" w:hAnsi="Century Gothic"/>
              </w:rPr>
              <w:t>CLEAPSS recipe book</w:t>
            </w:r>
            <w:r w:rsidR="003F72AD" w:rsidRPr="008F0B00">
              <w:rPr>
                <w:rFonts w:ascii="Century Gothic" w:hAnsi="Century Gothic"/>
              </w:rPr>
              <w:t xml:space="preserve"> RB045.</w:t>
            </w:r>
          </w:p>
          <w:p w14:paraId="2F9974F5" w14:textId="6B47E58B" w:rsidR="00020898" w:rsidRPr="008F0B00" w:rsidRDefault="00020898" w:rsidP="004152B9">
            <w:pPr>
              <w:spacing w:after="0"/>
              <w:ind w:left="31" w:firstLine="0"/>
              <w:jc w:val="left"/>
              <w:rPr>
                <w:rFonts w:ascii="Century Gothic" w:hAnsi="Century Gothic"/>
              </w:rPr>
            </w:pPr>
            <w:r w:rsidRPr="008F0B00">
              <w:rPr>
                <w:rFonts w:ascii="Century Gothic" w:hAnsi="Century Gothic"/>
              </w:rPr>
              <w:t>Prepare the dilute solution before use.</w:t>
            </w:r>
            <w:r w:rsidR="00C34226" w:rsidRPr="008F0B00">
              <w:rPr>
                <w:rFonts w:ascii="Century Gothic" w:hAnsi="Century Gothic"/>
              </w:rPr>
              <w:t xml:space="preserve"> </w:t>
            </w:r>
            <w:r w:rsidRPr="008F0B00">
              <w:rPr>
                <w:rFonts w:ascii="Century Gothic" w:hAnsi="Century Gothic"/>
              </w:rPr>
              <w:t xml:space="preserve">Dilute solutions deteriorate rapidly. Test that the solution is giving adequate results if </w:t>
            </w:r>
            <w:r w:rsidR="00C34226" w:rsidRPr="008F0B00">
              <w:rPr>
                <w:rFonts w:ascii="Century Gothic" w:hAnsi="Century Gothic"/>
              </w:rPr>
              <w:t xml:space="preserve">using </w:t>
            </w:r>
            <w:r w:rsidRPr="008F0B00">
              <w:rPr>
                <w:rFonts w:ascii="Century Gothic" w:hAnsi="Century Gothic"/>
              </w:rPr>
              <w:t>for several classes.</w:t>
            </w:r>
          </w:p>
        </w:tc>
      </w:tr>
      <w:tr w:rsidR="007712E0" w:rsidRPr="00020898" w14:paraId="606914FE" w14:textId="77777777" w:rsidTr="008F0B00">
        <w:tblPrEx>
          <w:jc w:val="left"/>
        </w:tblPrEx>
        <w:trPr>
          <w:trHeight w:val="482"/>
        </w:trPr>
        <w:tc>
          <w:tcPr>
            <w:tcW w:w="5949" w:type="dxa"/>
          </w:tcPr>
          <w:p w14:paraId="026E710F" w14:textId="77777777" w:rsidR="007712E0" w:rsidRDefault="007712E0" w:rsidP="004152B9">
            <w:pPr>
              <w:ind w:left="0" w:firstLine="0"/>
              <w:jc w:val="left"/>
              <w:rPr>
                <w:rFonts w:ascii="Century Gothic" w:hAnsi="Century Gothic"/>
                <w:vertAlign w:val="superscript"/>
              </w:rPr>
            </w:pPr>
            <w:r w:rsidRPr="007847A6">
              <w:rPr>
                <w:rFonts w:ascii="Century Gothic" w:hAnsi="Century Gothic"/>
              </w:rPr>
              <w:lastRenderedPageBreak/>
              <w:t>Sodium hydroxide, 1 mol dm</w:t>
            </w:r>
            <w:r w:rsidRPr="007847A6">
              <w:rPr>
                <w:rFonts w:ascii="Century Gothic" w:hAnsi="Century Gothic"/>
                <w:vertAlign w:val="superscript"/>
              </w:rPr>
              <w:t>–3</w:t>
            </w:r>
          </w:p>
          <w:p w14:paraId="61F407B7" w14:textId="77777777" w:rsidR="007712E0" w:rsidRDefault="007712E0" w:rsidP="004152B9">
            <w:pPr>
              <w:ind w:left="22" w:firstLine="0"/>
              <w:jc w:val="left"/>
              <w:rPr>
                <w:rFonts w:ascii="Century Gothic" w:hAnsi="Century Gothic"/>
                <w:vertAlign w:val="superscript"/>
              </w:rPr>
            </w:pPr>
            <w:r>
              <w:rPr>
                <w:rFonts w:ascii="Century Gothic" w:hAnsi="Century Gothic"/>
                <w:noProof/>
                <w:vertAlign w:val="superscript"/>
              </w:rPr>
              <w:drawing>
                <wp:inline distT="0" distB="0" distL="0" distR="0" wp14:anchorId="6CA948FC" wp14:editId="3716AEB3">
                  <wp:extent cx="360000" cy="360000"/>
                  <wp:effectExtent l="0" t="0" r="2540" b="2540"/>
                  <wp:docPr id="3" name="Picture 3" descr="Corrosive hazard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Corrosive hazard symbol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D8EB52" w14:textId="77777777" w:rsidR="007712E0" w:rsidRPr="00020898" w:rsidRDefault="007712E0" w:rsidP="004152B9">
            <w:pPr>
              <w:ind w:left="22" w:firstLine="0"/>
              <w:jc w:val="left"/>
              <w:rPr>
                <w:rFonts w:ascii="Century Gothic" w:hAnsi="Century Gothic"/>
              </w:rPr>
            </w:pPr>
            <w:r w:rsidRPr="00721BF8">
              <w:rPr>
                <w:rFonts w:ascii="Century Gothic" w:hAnsi="Century Gothic"/>
                <w:b/>
                <w:bCs/>
              </w:rPr>
              <w:t>Danger</w:t>
            </w:r>
            <w:r>
              <w:rPr>
                <w:rFonts w:ascii="Century Gothic" w:hAnsi="Century Gothic"/>
              </w:rPr>
              <w:t xml:space="preserve">: corrosive (skin, eyes). </w:t>
            </w:r>
            <w:r w:rsidRPr="007847A6">
              <w:rPr>
                <w:rFonts w:ascii="Century Gothic" w:hAnsi="Century Gothic"/>
              </w:rPr>
              <w:t xml:space="preserve">CLEAPSS </w:t>
            </w:r>
            <w:r>
              <w:rPr>
                <w:rFonts w:ascii="Century Gothic" w:hAnsi="Century Gothic"/>
              </w:rPr>
              <w:t>h</w:t>
            </w:r>
            <w:r w:rsidRPr="007847A6">
              <w:rPr>
                <w:rFonts w:ascii="Century Gothic" w:hAnsi="Century Gothic"/>
              </w:rPr>
              <w:t>azcard</w:t>
            </w:r>
            <w:r>
              <w:rPr>
                <w:rFonts w:ascii="Century Gothic" w:hAnsi="Century Gothic"/>
              </w:rPr>
              <w:t xml:space="preserve"> </w:t>
            </w:r>
            <w:r w:rsidRPr="00233710">
              <w:rPr>
                <w:rFonts w:ascii="Century Gothic" w:hAnsi="Century Gothic"/>
              </w:rPr>
              <w:t>HC091</w:t>
            </w:r>
            <w:r>
              <w:rPr>
                <w:rFonts w:ascii="Century Gothic" w:hAnsi="Century Gothic"/>
              </w:rPr>
              <w:t>a.</w:t>
            </w:r>
          </w:p>
        </w:tc>
        <w:tc>
          <w:tcPr>
            <w:tcW w:w="3067" w:type="dxa"/>
          </w:tcPr>
          <w:p w14:paraId="41C89297" w14:textId="77777777" w:rsidR="007712E0" w:rsidRPr="008F0B00" w:rsidRDefault="007712E0" w:rsidP="004152B9">
            <w:pPr>
              <w:ind w:left="22" w:firstLine="0"/>
              <w:jc w:val="left"/>
              <w:rPr>
                <w:rFonts w:ascii="Century Gothic" w:hAnsi="Century Gothic"/>
              </w:rPr>
            </w:pPr>
            <w:r w:rsidRPr="008F0B00">
              <w:rPr>
                <w:rFonts w:ascii="Century Gothic" w:hAnsi="Century Gothic"/>
              </w:rPr>
              <w:t>CLEAPSS recipe book RB085.</w:t>
            </w:r>
          </w:p>
          <w:p w14:paraId="46AC709D" w14:textId="77777777" w:rsidR="007712E0" w:rsidRPr="008F0B00" w:rsidRDefault="007712E0" w:rsidP="004152B9">
            <w:pPr>
              <w:spacing w:after="0"/>
              <w:ind w:left="31" w:firstLine="6"/>
              <w:jc w:val="left"/>
              <w:rPr>
                <w:rFonts w:ascii="Century Gothic" w:hAnsi="Century Gothic"/>
              </w:rPr>
            </w:pPr>
            <w:r w:rsidRPr="008F0B00">
              <w:rPr>
                <w:rFonts w:ascii="Century Gothic" w:hAnsi="Century Gothic"/>
              </w:rPr>
              <w:t>Store the solution in plastic screw cap bottles or plastic dropper bottles as it can etch glass when kept for a long period of time.</w:t>
            </w:r>
          </w:p>
        </w:tc>
      </w:tr>
      <w:tr w:rsidR="007712E0" w:rsidRPr="00985C41" w14:paraId="2D3D7463" w14:textId="77777777" w:rsidTr="008F0B00">
        <w:tblPrEx>
          <w:jc w:val="left"/>
        </w:tblPrEx>
        <w:trPr>
          <w:trHeight w:val="482"/>
        </w:trPr>
        <w:tc>
          <w:tcPr>
            <w:tcW w:w="5949" w:type="dxa"/>
          </w:tcPr>
          <w:p w14:paraId="3A574BEF" w14:textId="77777777" w:rsidR="007712E0" w:rsidRDefault="007712E0" w:rsidP="004152B9">
            <w:pPr>
              <w:ind w:left="22" w:firstLine="0"/>
              <w:jc w:val="left"/>
              <w:rPr>
                <w:rFonts w:ascii="Century Gothic" w:hAnsi="Century Gothic"/>
                <w:vertAlign w:val="superscript"/>
                <w:lang w:val="it-IT"/>
              </w:rPr>
            </w:pPr>
            <w:r w:rsidRPr="00993845">
              <w:rPr>
                <w:rFonts w:ascii="Century Gothic" w:hAnsi="Century Gothic"/>
                <w:lang w:val="it-IT"/>
              </w:rPr>
              <w:t>Copper(</w:t>
            </w:r>
            <w:r w:rsidRPr="00993845">
              <w:rPr>
                <w:rFonts w:ascii="Century Gothic" w:hAnsi="Century Gothic"/>
                <w:smallCaps/>
                <w:lang w:val="it-IT"/>
              </w:rPr>
              <w:t>II</w:t>
            </w:r>
            <w:r w:rsidRPr="00993845">
              <w:rPr>
                <w:rFonts w:ascii="Century Gothic" w:hAnsi="Century Gothic"/>
                <w:lang w:val="it-IT"/>
              </w:rPr>
              <w:t>) sulfate, 0.2 mol dm</w:t>
            </w:r>
            <w:r w:rsidRPr="00993845">
              <w:rPr>
                <w:rFonts w:ascii="Century Gothic" w:hAnsi="Century Gothic"/>
                <w:vertAlign w:val="superscript"/>
                <w:lang w:val="it-IT"/>
              </w:rPr>
              <w:t>–3</w:t>
            </w:r>
          </w:p>
          <w:p w14:paraId="4208ECBC" w14:textId="77777777" w:rsidR="007712E0" w:rsidRPr="00993845" w:rsidRDefault="007712E0" w:rsidP="004152B9">
            <w:pPr>
              <w:ind w:left="22" w:firstLine="0"/>
              <w:jc w:val="left"/>
              <w:rPr>
                <w:rFonts w:ascii="Century Gothic" w:hAnsi="Century Gothic"/>
                <w:vertAlign w:val="superscript"/>
                <w:lang w:val="it-IT"/>
              </w:rPr>
            </w:pPr>
            <w:r>
              <w:rPr>
                <w:rFonts w:ascii="Century Gothic" w:hAnsi="Century Gothic"/>
                <w:noProof/>
                <w:vertAlign w:val="superscript"/>
              </w:rPr>
              <w:drawing>
                <wp:inline distT="0" distB="0" distL="0" distR="0" wp14:anchorId="05D51693" wp14:editId="2D643052">
                  <wp:extent cx="360000" cy="360000"/>
                  <wp:effectExtent l="0" t="0" r="2540" b="2540"/>
                  <wp:docPr id="4" name="Picture 4" descr="Corrosive hazard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Corrosive hazard symbol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6ECB20" w14:textId="77777777" w:rsidR="007712E0" w:rsidRPr="007847A6" w:rsidRDefault="007712E0" w:rsidP="004152B9">
            <w:pPr>
              <w:ind w:left="22" w:firstLine="0"/>
              <w:jc w:val="left"/>
              <w:rPr>
                <w:rFonts w:ascii="Century Gothic" w:hAnsi="Century Gothic"/>
              </w:rPr>
            </w:pPr>
            <w:r w:rsidRPr="00FC0F47">
              <w:rPr>
                <w:rFonts w:ascii="Century Gothic" w:hAnsi="Century Gothic"/>
                <w:b/>
                <w:bCs/>
              </w:rPr>
              <w:t>Danger</w:t>
            </w:r>
            <w:r>
              <w:rPr>
                <w:rFonts w:ascii="Century Gothic" w:hAnsi="Century Gothic"/>
              </w:rPr>
              <w:t xml:space="preserve">: corrosive (eyes) and irritant (skin). </w:t>
            </w:r>
            <w:r w:rsidRPr="007847A6">
              <w:rPr>
                <w:rFonts w:ascii="Century Gothic" w:hAnsi="Century Gothic"/>
              </w:rPr>
              <w:t xml:space="preserve">CLEAPSS </w:t>
            </w:r>
            <w:r>
              <w:rPr>
                <w:rFonts w:ascii="Century Gothic" w:hAnsi="Century Gothic"/>
              </w:rPr>
              <w:t>h</w:t>
            </w:r>
            <w:r w:rsidRPr="007847A6">
              <w:rPr>
                <w:rFonts w:ascii="Century Gothic" w:hAnsi="Century Gothic"/>
              </w:rPr>
              <w:t>azcard</w:t>
            </w:r>
            <w:r>
              <w:t xml:space="preserve"> </w:t>
            </w:r>
            <w:r w:rsidRPr="00233710">
              <w:rPr>
                <w:rFonts w:ascii="Century Gothic" w:hAnsi="Century Gothic"/>
              </w:rPr>
              <w:t>HC027c</w:t>
            </w:r>
            <w:r>
              <w:rPr>
                <w:rFonts w:ascii="Century Gothic" w:hAnsi="Century Gothic"/>
              </w:rPr>
              <w:t>.</w:t>
            </w:r>
          </w:p>
        </w:tc>
        <w:tc>
          <w:tcPr>
            <w:tcW w:w="3067" w:type="dxa"/>
          </w:tcPr>
          <w:p w14:paraId="14737ADF" w14:textId="77777777" w:rsidR="007712E0" w:rsidRPr="007847A6" w:rsidRDefault="007712E0" w:rsidP="004152B9">
            <w:pPr>
              <w:ind w:left="22" w:firstLine="0"/>
              <w:jc w:val="left"/>
              <w:rPr>
                <w:rFonts w:ascii="Century Gothic" w:hAnsi="Century Gothic"/>
              </w:rPr>
            </w:pPr>
            <w:r w:rsidRPr="007847A6">
              <w:rPr>
                <w:rFonts w:ascii="Century Gothic" w:hAnsi="Century Gothic"/>
              </w:rPr>
              <w:t xml:space="preserve">CLEAPSS </w:t>
            </w:r>
            <w:r>
              <w:rPr>
                <w:rFonts w:ascii="Century Gothic" w:hAnsi="Century Gothic"/>
              </w:rPr>
              <w:t>r</w:t>
            </w:r>
            <w:r w:rsidRPr="007847A6">
              <w:rPr>
                <w:rFonts w:ascii="Century Gothic" w:hAnsi="Century Gothic"/>
              </w:rPr>
              <w:t xml:space="preserve">ecipe </w:t>
            </w:r>
            <w:r>
              <w:rPr>
                <w:rFonts w:ascii="Century Gothic" w:hAnsi="Century Gothic"/>
              </w:rPr>
              <w:t>b</w:t>
            </w:r>
            <w:r w:rsidRPr="007847A6">
              <w:rPr>
                <w:rFonts w:ascii="Century Gothic" w:hAnsi="Century Gothic"/>
              </w:rPr>
              <w:t>ook</w:t>
            </w:r>
            <w:r>
              <w:t xml:space="preserve"> </w:t>
            </w:r>
            <w:r w:rsidRPr="00233710">
              <w:rPr>
                <w:rFonts w:ascii="Century Gothic" w:hAnsi="Century Gothic"/>
              </w:rPr>
              <w:t>RB031</w:t>
            </w:r>
            <w:r>
              <w:rPr>
                <w:rFonts w:ascii="Century Gothic" w:hAnsi="Century Gothic"/>
              </w:rPr>
              <w:t>.</w:t>
            </w:r>
          </w:p>
        </w:tc>
      </w:tr>
      <w:tr w:rsidR="007712E0" w:rsidRPr="00985C41" w14:paraId="0F637C5C" w14:textId="77777777" w:rsidTr="008F0B00">
        <w:tblPrEx>
          <w:jc w:val="left"/>
        </w:tblPrEx>
        <w:trPr>
          <w:trHeight w:val="482"/>
        </w:trPr>
        <w:tc>
          <w:tcPr>
            <w:tcW w:w="5949" w:type="dxa"/>
          </w:tcPr>
          <w:p w14:paraId="29A6B65C" w14:textId="739CB9E4" w:rsidR="007712E0" w:rsidRPr="001D4E9F" w:rsidRDefault="007712E0" w:rsidP="004152B9">
            <w:pPr>
              <w:ind w:left="22" w:firstLine="0"/>
              <w:jc w:val="left"/>
              <w:rPr>
                <w:rFonts w:ascii="Century Gothic" w:hAnsi="Century Gothic"/>
              </w:rPr>
            </w:pPr>
            <w:proofErr w:type="gramStart"/>
            <w:r w:rsidRPr="00A72060">
              <w:rPr>
                <w:rFonts w:ascii="Century Gothic" w:hAnsi="Century Gothic"/>
              </w:rPr>
              <w:t>Iron(</w:t>
            </w:r>
            <w:proofErr w:type="gramEnd"/>
            <w:r w:rsidRPr="00A72060">
              <w:rPr>
                <w:rFonts w:ascii="Century Gothic" w:hAnsi="Century Gothic"/>
                <w:smallCaps/>
              </w:rPr>
              <w:t>II</w:t>
            </w:r>
            <w:r w:rsidRPr="00A72060">
              <w:rPr>
                <w:rFonts w:ascii="Century Gothic" w:hAnsi="Century Gothic"/>
              </w:rPr>
              <w:t>) sulfate, 0.2 mol dm</w:t>
            </w:r>
            <w:r w:rsidRPr="00A72060">
              <w:rPr>
                <w:rFonts w:ascii="Century Gothic" w:hAnsi="Century Gothic"/>
                <w:vertAlign w:val="superscript"/>
              </w:rPr>
              <w:t xml:space="preserve">–3  </w:t>
            </w:r>
            <w:r>
              <w:rPr>
                <w:rFonts w:ascii="Century Gothic" w:hAnsi="Century Gothic"/>
              </w:rPr>
              <w:t>(made in sulfuric acid, 1 mol dm</w:t>
            </w:r>
            <w:r w:rsidRPr="001D4E9F">
              <w:rPr>
                <w:rFonts w:ascii="Century Gothic" w:hAnsi="Century Gothic"/>
                <w:vertAlign w:val="superscript"/>
              </w:rPr>
              <w:t>-3</w:t>
            </w:r>
            <w:r>
              <w:rPr>
                <w:rFonts w:ascii="Century Gothic" w:hAnsi="Century Gothic"/>
              </w:rPr>
              <w:t>)</w:t>
            </w:r>
          </w:p>
          <w:p w14:paraId="7BAEAA54" w14:textId="77777777" w:rsidR="007712E0" w:rsidRDefault="007712E0" w:rsidP="004152B9">
            <w:pPr>
              <w:ind w:left="22" w:firstLine="0"/>
              <w:jc w:val="left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noProof/>
                <w:vertAlign w:val="superscript"/>
              </w:rPr>
              <w:drawing>
                <wp:inline distT="0" distB="0" distL="0" distR="0" wp14:anchorId="6CDD8DF4" wp14:editId="7B856157">
                  <wp:extent cx="360000" cy="360000"/>
                  <wp:effectExtent l="0" t="0" r="2540" b="2540"/>
                  <wp:docPr id="6" name="Picture 6" descr="Irritant hazard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Irritant hazard symbol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C96095" w14:textId="77777777" w:rsidR="007712E0" w:rsidRPr="007847A6" w:rsidRDefault="007712E0" w:rsidP="004152B9">
            <w:pPr>
              <w:ind w:left="22" w:firstLine="0"/>
              <w:jc w:val="left"/>
              <w:rPr>
                <w:rFonts w:ascii="Century Gothic" w:hAnsi="Century Gothic"/>
              </w:rPr>
            </w:pPr>
            <w:r w:rsidRPr="001D4E9F">
              <w:rPr>
                <w:rFonts w:ascii="Century Gothic" w:hAnsi="Century Gothic"/>
                <w:b/>
                <w:bCs/>
              </w:rPr>
              <w:t>Warning</w:t>
            </w:r>
            <w:r>
              <w:rPr>
                <w:rFonts w:ascii="Century Gothic" w:hAnsi="Century Gothic"/>
              </w:rPr>
              <w:t xml:space="preserve">: irritant (skin, eyes). </w:t>
            </w:r>
            <w:r w:rsidRPr="007847A6">
              <w:rPr>
                <w:rFonts w:ascii="Century Gothic" w:hAnsi="Century Gothic"/>
              </w:rPr>
              <w:t xml:space="preserve">CLEAPSS </w:t>
            </w:r>
            <w:r>
              <w:rPr>
                <w:rFonts w:ascii="Century Gothic" w:hAnsi="Century Gothic"/>
              </w:rPr>
              <w:t>h</w:t>
            </w:r>
            <w:r w:rsidRPr="007847A6">
              <w:rPr>
                <w:rFonts w:ascii="Century Gothic" w:hAnsi="Century Gothic"/>
              </w:rPr>
              <w:t>azcard</w:t>
            </w:r>
            <w:r>
              <w:rPr>
                <w:rFonts w:ascii="Century Gothic" w:hAnsi="Century Gothic"/>
              </w:rPr>
              <w:t xml:space="preserve"> </w:t>
            </w:r>
            <w:r w:rsidRPr="00233710">
              <w:rPr>
                <w:rFonts w:ascii="Century Gothic" w:hAnsi="Century Gothic"/>
              </w:rPr>
              <w:t>HC055</w:t>
            </w:r>
            <w:r>
              <w:rPr>
                <w:rFonts w:ascii="Century Gothic" w:hAnsi="Century Gothic"/>
              </w:rPr>
              <w:t>b and HC098a.</w:t>
            </w:r>
          </w:p>
        </w:tc>
        <w:tc>
          <w:tcPr>
            <w:tcW w:w="3067" w:type="dxa"/>
          </w:tcPr>
          <w:p w14:paraId="268B2EF0" w14:textId="77777777" w:rsidR="007712E0" w:rsidRDefault="007712E0" w:rsidP="004152B9">
            <w:pPr>
              <w:ind w:left="22" w:firstLine="0"/>
              <w:jc w:val="left"/>
              <w:rPr>
                <w:rFonts w:ascii="Century Gothic" w:hAnsi="Century Gothic"/>
              </w:rPr>
            </w:pPr>
            <w:r w:rsidRPr="00233710">
              <w:rPr>
                <w:rFonts w:ascii="Century Gothic" w:hAnsi="Century Gothic"/>
              </w:rPr>
              <w:t>CLEAPSS recipe book RB</w:t>
            </w:r>
            <w:r>
              <w:rPr>
                <w:rFonts w:ascii="Century Gothic" w:hAnsi="Century Gothic"/>
              </w:rPr>
              <w:t>05</w:t>
            </w:r>
            <w:r w:rsidRPr="00233710">
              <w:rPr>
                <w:rFonts w:ascii="Century Gothic" w:hAnsi="Century Gothic"/>
              </w:rPr>
              <w:t>1</w:t>
            </w:r>
            <w:r>
              <w:rPr>
                <w:rFonts w:ascii="Century Gothic" w:hAnsi="Century Gothic"/>
              </w:rPr>
              <w:t>.</w:t>
            </w:r>
          </w:p>
          <w:p w14:paraId="44947BF0" w14:textId="77777777" w:rsidR="007712E0" w:rsidRPr="00233710" w:rsidRDefault="007712E0" w:rsidP="004152B9">
            <w:pPr>
              <w:ind w:left="22"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This solution will oxidise over time even if prepared in sulfuric acid. Check the solution if using a pre-prepared stock.</w:t>
            </w:r>
          </w:p>
        </w:tc>
      </w:tr>
      <w:tr w:rsidR="007712E0" w:rsidRPr="00985C41" w14:paraId="7B80DB40" w14:textId="77777777" w:rsidTr="008F0B00">
        <w:tblPrEx>
          <w:jc w:val="left"/>
        </w:tblPrEx>
        <w:trPr>
          <w:trHeight w:val="482"/>
        </w:trPr>
        <w:tc>
          <w:tcPr>
            <w:tcW w:w="5949" w:type="dxa"/>
          </w:tcPr>
          <w:p w14:paraId="76A6848C" w14:textId="77777777" w:rsidR="007712E0" w:rsidRDefault="007712E0" w:rsidP="004152B9">
            <w:pPr>
              <w:ind w:left="22" w:firstLine="0"/>
              <w:jc w:val="left"/>
              <w:rPr>
                <w:rFonts w:ascii="Century Gothic" w:hAnsi="Century Gothic"/>
                <w:vertAlign w:val="superscript"/>
              </w:rPr>
            </w:pPr>
            <w:proofErr w:type="gramStart"/>
            <w:r w:rsidRPr="007847A6">
              <w:rPr>
                <w:rFonts w:ascii="Century Gothic" w:hAnsi="Century Gothic"/>
              </w:rPr>
              <w:t>Iron(</w:t>
            </w:r>
            <w:proofErr w:type="gramEnd"/>
            <w:r w:rsidRPr="007847A6">
              <w:rPr>
                <w:rFonts w:ascii="Century Gothic" w:hAnsi="Century Gothic"/>
                <w:smallCaps/>
              </w:rPr>
              <w:t>III</w:t>
            </w:r>
            <w:r w:rsidRPr="007847A6">
              <w:rPr>
                <w:rFonts w:ascii="Century Gothic" w:hAnsi="Century Gothic"/>
              </w:rPr>
              <w:t>) nitrate, 0.2 mol dm</w:t>
            </w:r>
            <w:r w:rsidRPr="007847A6">
              <w:rPr>
                <w:rFonts w:ascii="Century Gothic" w:hAnsi="Century Gothic"/>
                <w:vertAlign w:val="superscript"/>
              </w:rPr>
              <w:t>–3</w:t>
            </w:r>
          </w:p>
          <w:p w14:paraId="174DD9CE" w14:textId="77777777" w:rsidR="007712E0" w:rsidRDefault="007712E0" w:rsidP="004152B9">
            <w:pPr>
              <w:ind w:left="22" w:firstLine="0"/>
              <w:jc w:val="left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noProof/>
                <w:vertAlign w:val="superscript"/>
              </w:rPr>
              <w:drawing>
                <wp:inline distT="0" distB="0" distL="0" distR="0" wp14:anchorId="12343C54" wp14:editId="07699EC8">
                  <wp:extent cx="360000" cy="360000"/>
                  <wp:effectExtent l="0" t="0" r="2540" b="2540"/>
                  <wp:docPr id="7" name="Picture 7" descr="Irritant hazard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Irritant hazard symbol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A96C69" w14:textId="44FCD843" w:rsidR="007712E0" w:rsidRPr="007847A6" w:rsidRDefault="007712E0" w:rsidP="004152B9">
            <w:pPr>
              <w:ind w:left="22" w:firstLine="0"/>
              <w:jc w:val="left"/>
              <w:rPr>
                <w:rFonts w:ascii="Century Gothic" w:hAnsi="Century Gothic"/>
              </w:rPr>
            </w:pPr>
            <w:r w:rsidRPr="001D4E9F">
              <w:rPr>
                <w:rFonts w:ascii="Century Gothic" w:hAnsi="Century Gothic"/>
                <w:b/>
                <w:bCs/>
              </w:rPr>
              <w:t>Warning</w:t>
            </w:r>
            <w:r>
              <w:rPr>
                <w:rFonts w:ascii="Century Gothic" w:hAnsi="Century Gothic"/>
              </w:rPr>
              <w:t xml:space="preserve">: irritant (skin, eyes). </w:t>
            </w:r>
            <w:r w:rsidRPr="007847A6">
              <w:rPr>
                <w:rFonts w:ascii="Century Gothic" w:hAnsi="Century Gothic"/>
              </w:rPr>
              <w:t xml:space="preserve">CLEAPSS </w:t>
            </w:r>
            <w:r>
              <w:rPr>
                <w:rFonts w:ascii="Century Gothic" w:hAnsi="Century Gothic"/>
              </w:rPr>
              <w:t>h</w:t>
            </w:r>
            <w:r w:rsidRPr="007847A6">
              <w:rPr>
                <w:rFonts w:ascii="Century Gothic" w:hAnsi="Century Gothic"/>
              </w:rPr>
              <w:t>azcard</w:t>
            </w:r>
            <w:r>
              <w:t xml:space="preserve"> </w:t>
            </w:r>
            <w:r w:rsidRPr="00233710">
              <w:rPr>
                <w:rFonts w:ascii="Century Gothic" w:hAnsi="Century Gothic"/>
              </w:rPr>
              <w:t>HC055</w:t>
            </w:r>
            <w:r>
              <w:rPr>
                <w:rFonts w:ascii="Century Gothic" w:hAnsi="Century Gothic"/>
              </w:rPr>
              <w:t>c.</w:t>
            </w:r>
          </w:p>
        </w:tc>
        <w:tc>
          <w:tcPr>
            <w:tcW w:w="3067" w:type="dxa"/>
          </w:tcPr>
          <w:p w14:paraId="1EB0B0F1" w14:textId="77777777" w:rsidR="007712E0" w:rsidRPr="00233710" w:rsidRDefault="007712E0" w:rsidP="004152B9">
            <w:pPr>
              <w:ind w:left="22" w:firstLine="0"/>
              <w:jc w:val="left"/>
              <w:rPr>
                <w:rFonts w:ascii="Century Gothic" w:hAnsi="Century Gothic"/>
              </w:rPr>
            </w:pPr>
            <w:r w:rsidRPr="00233710">
              <w:rPr>
                <w:rFonts w:ascii="Century Gothic" w:hAnsi="Century Gothic"/>
              </w:rPr>
              <w:t>CLEAPSS recipe book</w:t>
            </w:r>
            <w:r w:rsidRPr="00233710">
              <w:t xml:space="preserve"> </w:t>
            </w:r>
            <w:r w:rsidRPr="00233710">
              <w:rPr>
                <w:rFonts w:ascii="Century Gothic" w:hAnsi="Century Gothic"/>
              </w:rPr>
              <w:t>RB052</w:t>
            </w:r>
            <w:r>
              <w:rPr>
                <w:rFonts w:ascii="Century Gothic" w:hAnsi="Century Gothic"/>
              </w:rPr>
              <w:t>.</w:t>
            </w:r>
          </w:p>
        </w:tc>
      </w:tr>
      <w:tr w:rsidR="007712E0" w:rsidRPr="00985C41" w14:paraId="36E145BE" w14:textId="77777777" w:rsidTr="008F0B00">
        <w:tblPrEx>
          <w:jc w:val="left"/>
        </w:tblPrEx>
        <w:trPr>
          <w:trHeight w:val="482"/>
        </w:trPr>
        <w:tc>
          <w:tcPr>
            <w:tcW w:w="5949" w:type="dxa"/>
          </w:tcPr>
          <w:p w14:paraId="19680DF4" w14:textId="77777777" w:rsidR="007712E0" w:rsidRPr="004152B9" w:rsidRDefault="007712E0" w:rsidP="004152B9">
            <w:pPr>
              <w:ind w:left="22" w:firstLine="0"/>
              <w:jc w:val="left"/>
              <w:rPr>
                <w:rFonts w:ascii="Century Gothic" w:hAnsi="Century Gothic"/>
                <w:vertAlign w:val="superscript"/>
              </w:rPr>
            </w:pPr>
            <w:r w:rsidRPr="004152B9">
              <w:rPr>
                <w:rFonts w:ascii="Century Gothic" w:hAnsi="Century Gothic"/>
              </w:rPr>
              <w:t>Potassium iodide, 0.2 mol dm</w:t>
            </w:r>
            <w:r w:rsidRPr="004152B9">
              <w:rPr>
                <w:rFonts w:ascii="Century Gothic" w:hAnsi="Century Gothic"/>
                <w:vertAlign w:val="superscript"/>
              </w:rPr>
              <w:t>–3</w:t>
            </w:r>
          </w:p>
          <w:p w14:paraId="47EC0C1A" w14:textId="77777777" w:rsidR="007712E0" w:rsidRPr="007847A6" w:rsidRDefault="007712E0" w:rsidP="004152B9">
            <w:pPr>
              <w:ind w:left="22" w:firstLine="0"/>
              <w:jc w:val="left"/>
              <w:rPr>
                <w:rFonts w:ascii="Century Gothic" w:hAnsi="Century Gothic"/>
              </w:rPr>
            </w:pPr>
            <w:r w:rsidRPr="004152B9">
              <w:rPr>
                <w:rFonts w:ascii="Century Gothic" w:hAnsi="Century Gothic"/>
              </w:rPr>
              <w:t>Currently not classified as hazardous. CLEAPSS hazcard</w:t>
            </w:r>
            <w:r w:rsidRPr="004152B9">
              <w:t xml:space="preserve"> </w:t>
            </w:r>
            <w:r w:rsidRPr="004152B9">
              <w:rPr>
                <w:rFonts w:ascii="Century Gothic" w:hAnsi="Century Gothic"/>
              </w:rPr>
              <w:t>HC047b.</w:t>
            </w:r>
          </w:p>
        </w:tc>
        <w:tc>
          <w:tcPr>
            <w:tcW w:w="3067" w:type="dxa"/>
          </w:tcPr>
          <w:p w14:paraId="45991FB5" w14:textId="77777777" w:rsidR="007712E0" w:rsidRDefault="007712E0" w:rsidP="004152B9">
            <w:pPr>
              <w:ind w:left="22" w:firstLine="0"/>
              <w:jc w:val="left"/>
              <w:rPr>
                <w:rFonts w:ascii="Century Gothic" w:hAnsi="Century Gothic"/>
              </w:rPr>
            </w:pPr>
            <w:r w:rsidRPr="007847A6">
              <w:rPr>
                <w:rFonts w:ascii="Century Gothic" w:hAnsi="Century Gothic"/>
              </w:rPr>
              <w:t xml:space="preserve">CLEAPSS </w:t>
            </w:r>
            <w:r>
              <w:rPr>
                <w:rFonts w:ascii="Century Gothic" w:hAnsi="Century Gothic"/>
              </w:rPr>
              <w:t>r</w:t>
            </w:r>
            <w:r w:rsidRPr="007847A6">
              <w:rPr>
                <w:rFonts w:ascii="Century Gothic" w:hAnsi="Century Gothic"/>
              </w:rPr>
              <w:t xml:space="preserve">ecipe </w:t>
            </w:r>
            <w:r>
              <w:rPr>
                <w:rFonts w:ascii="Century Gothic" w:hAnsi="Century Gothic"/>
              </w:rPr>
              <w:t>b</w:t>
            </w:r>
            <w:r w:rsidRPr="007847A6">
              <w:rPr>
                <w:rFonts w:ascii="Century Gothic" w:hAnsi="Century Gothic"/>
              </w:rPr>
              <w:t>ook</w:t>
            </w:r>
            <w:r>
              <w:t xml:space="preserve"> </w:t>
            </w:r>
            <w:r w:rsidRPr="00233710">
              <w:rPr>
                <w:rFonts w:ascii="Century Gothic" w:hAnsi="Century Gothic"/>
              </w:rPr>
              <w:t>RB072</w:t>
            </w:r>
            <w:r>
              <w:rPr>
                <w:rFonts w:ascii="Century Gothic" w:hAnsi="Century Gothic"/>
              </w:rPr>
              <w:t>.</w:t>
            </w:r>
          </w:p>
          <w:p w14:paraId="1E622990" w14:textId="77777777" w:rsidR="007712E0" w:rsidRPr="007847A6" w:rsidRDefault="007712E0" w:rsidP="004152B9">
            <w:pPr>
              <w:ind w:left="22"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Store the solution in dark bottles or away from sunlight.</w:t>
            </w:r>
          </w:p>
        </w:tc>
      </w:tr>
      <w:tr w:rsidR="007712E0" w:rsidRPr="00985C41" w14:paraId="14AD0B4F" w14:textId="77777777" w:rsidTr="008F0B00">
        <w:tblPrEx>
          <w:jc w:val="left"/>
        </w:tblPrEx>
        <w:trPr>
          <w:trHeight w:val="482"/>
        </w:trPr>
        <w:tc>
          <w:tcPr>
            <w:tcW w:w="5949" w:type="dxa"/>
          </w:tcPr>
          <w:p w14:paraId="7B3D47FC" w14:textId="77777777" w:rsidR="007712E0" w:rsidRDefault="007712E0" w:rsidP="004152B9">
            <w:pPr>
              <w:ind w:left="22" w:firstLine="0"/>
              <w:jc w:val="left"/>
              <w:rPr>
                <w:rFonts w:ascii="Century Gothic" w:hAnsi="Century Gothic"/>
              </w:rPr>
            </w:pPr>
            <w:r w:rsidRPr="007847A6">
              <w:rPr>
                <w:rFonts w:ascii="Century Gothic" w:hAnsi="Century Gothic"/>
              </w:rPr>
              <w:t>Starch solution</w:t>
            </w:r>
            <w:r>
              <w:rPr>
                <w:rFonts w:ascii="Century Gothic" w:hAnsi="Century Gothic"/>
              </w:rPr>
              <w:t>, 1% (w/v)</w:t>
            </w:r>
            <w:r w:rsidRPr="007847A6">
              <w:rPr>
                <w:rFonts w:ascii="Century Gothic" w:hAnsi="Century Gothic"/>
              </w:rPr>
              <w:t xml:space="preserve"> (freshly made)</w:t>
            </w:r>
          </w:p>
          <w:p w14:paraId="78FF9710" w14:textId="77777777" w:rsidR="007712E0" w:rsidRPr="007847A6" w:rsidRDefault="007712E0" w:rsidP="004152B9">
            <w:pPr>
              <w:ind w:left="22" w:firstLine="0"/>
              <w:jc w:val="left"/>
              <w:rPr>
                <w:rFonts w:ascii="Century Gothic" w:hAnsi="Century Gothic"/>
              </w:rPr>
            </w:pPr>
            <w:r w:rsidRPr="00233710">
              <w:rPr>
                <w:rFonts w:ascii="Century Gothic" w:hAnsi="Century Gothic"/>
              </w:rPr>
              <w:t>Currently not classified as hazardous</w:t>
            </w:r>
            <w:r>
              <w:rPr>
                <w:rFonts w:ascii="Century Gothic" w:hAnsi="Century Gothic"/>
              </w:rPr>
              <w:t xml:space="preserve">. </w:t>
            </w:r>
            <w:r w:rsidRPr="00233710">
              <w:rPr>
                <w:rFonts w:ascii="Century Gothic" w:hAnsi="Century Gothic"/>
              </w:rPr>
              <w:t xml:space="preserve">CLEAPSS hazcard </w:t>
            </w:r>
            <w:r>
              <w:rPr>
                <w:rFonts w:ascii="Century Gothic" w:hAnsi="Century Gothic"/>
              </w:rPr>
              <w:t>HC0</w:t>
            </w:r>
            <w:r w:rsidRPr="00233710">
              <w:rPr>
                <w:rFonts w:ascii="Century Gothic" w:hAnsi="Century Gothic"/>
              </w:rPr>
              <w:t>40c</w:t>
            </w:r>
            <w:r>
              <w:rPr>
                <w:rFonts w:ascii="Century Gothic" w:hAnsi="Century Gothic"/>
              </w:rPr>
              <w:t>.</w:t>
            </w:r>
          </w:p>
        </w:tc>
        <w:tc>
          <w:tcPr>
            <w:tcW w:w="3067" w:type="dxa"/>
          </w:tcPr>
          <w:p w14:paraId="00533F39" w14:textId="77777777" w:rsidR="007712E0" w:rsidRPr="007847A6" w:rsidRDefault="007712E0" w:rsidP="004152B9">
            <w:pPr>
              <w:ind w:left="22" w:firstLine="0"/>
              <w:jc w:val="left"/>
              <w:rPr>
                <w:rFonts w:ascii="Century Gothic" w:hAnsi="Century Gothic"/>
              </w:rPr>
            </w:pPr>
            <w:r w:rsidRPr="007847A6">
              <w:rPr>
                <w:rFonts w:ascii="Century Gothic" w:hAnsi="Century Gothic"/>
              </w:rPr>
              <w:t xml:space="preserve">CLEAPSS </w:t>
            </w:r>
            <w:r>
              <w:rPr>
                <w:rFonts w:ascii="Century Gothic" w:hAnsi="Century Gothic"/>
              </w:rPr>
              <w:t>r</w:t>
            </w:r>
            <w:r w:rsidRPr="007847A6">
              <w:rPr>
                <w:rFonts w:ascii="Century Gothic" w:hAnsi="Century Gothic"/>
              </w:rPr>
              <w:t xml:space="preserve">ecipe </w:t>
            </w:r>
            <w:r>
              <w:rPr>
                <w:rFonts w:ascii="Century Gothic" w:hAnsi="Century Gothic"/>
              </w:rPr>
              <w:t>b</w:t>
            </w:r>
            <w:r w:rsidRPr="007847A6">
              <w:rPr>
                <w:rFonts w:ascii="Century Gothic" w:hAnsi="Century Gothic"/>
              </w:rPr>
              <w:t>ook</w:t>
            </w:r>
            <w:r>
              <w:t xml:space="preserve"> </w:t>
            </w:r>
            <w:r w:rsidRPr="00233710">
              <w:rPr>
                <w:rFonts w:ascii="Century Gothic" w:hAnsi="Century Gothic"/>
              </w:rPr>
              <w:t>RB123</w:t>
            </w:r>
            <w:r>
              <w:rPr>
                <w:rFonts w:ascii="Century Gothic" w:hAnsi="Century Gothic"/>
              </w:rPr>
              <w:t>.</w:t>
            </w:r>
          </w:p>
        </w:tc>
      </w:tr>
      <w:tr w:rsidR="007712E0" w:rsidRPr="00985C41" w14:paraId="592F2FD3" w14:textId="77777777" w:rsidTr="008F0B00">
        <w:tblPrEx>
          <w:jc w:val="left"/>
        </w:tblPrEx>
        <w:trPr>
          <w:trHeight w:val="482"/>
        </w:trPr>
        <w:tc>
          <w:tcPr>
            <w:tcW w:w="5949" w:type="dxa"/>
          </w:tcPr>
          <w:p w14:paraId="4D977F83" w14:textId="77777777" w:rsidR="007712E0" w:rsidRPr="009F61CD" w:rsidRDefault="007712E0" w:rsidP="004152B9">
            <w:pPr>
              <w:ind w:left="22" w:firstLine="0"/>
              <w:jc w:val="left"/>
              <w:rPr>
                <w:rFonts w:ascii="Century Gothic" w:hAnsi="Century Gothic"/>
              </w:rPr>
            </w:pPr>
            <w:r w:rsidRPr="009F61CD">
              <w:rPr>
                <w:rFonts w:ascii="Century Gothic" w:hAnsi="Century Gothic"/>
              </w:rPr>
              <w:t>Zinc metal granules</w:t>
            </w:r>
          </w:p>
          <w:p w14:paraId="48039412" w14:textId="77777777" w:rsidR="007712E0" w:rsidRPr="007847A6" w:rsidRDefault="007712E0" w:rsidP="004152B9">
            <w:pPr>
              <w:ind w:left="22" w:firstLine="0"/>
              <w:jc w:val="left"/>
              <w:rPr>
                <w:rFonts w:ascii="Century Gothic" w:hAnsi="Century Gothic"/>
              </w:rPr>
            </w:pPr>
            <w:r w:rsidRPr="009F61CD">
              <w:rPr>
                <w:rFonts w:ascii="Century Gothic" w:hAnsi="Century Gothic"/>
              </w:rPr>
              <w:t>Currently not classified as hazardous.</w:t>
            </w:r>
            <w:r>
              <w:rPr>
                <w:rFonts w:ascii="Century Gothic" w:hAnsi="Century Gothic"/>
              </w:rPr>
              <w:t xml:space="preserve"> </w:t>
            </w:r>
            <w:r w:rsidRPr="009F61CD">
              <w:rPr>
                <w:rFonts w:ascii="Century Gothic" w:hAnsi="Century Gothic"/>
              </w:rPr>
              <w:t>CLEAPSS hazcard HC107</w:t>
            </w:r>
            <w:r>
              <w:rPr>
                <w:rFonts w:ascii="Century Gothic" w:hAnsi="Century Gothic"/>
              </w:rPr>
              <w:t>.</w:t>
            </w:r>
          </w:p>
        </w:tc>
        <w:tc>
          <w:tcPr>
            <w:tcW w:w="3067" w:type="dxa"/>
          </w:tcPr>
          <w:p w14:paraId="4C544D88" w14:textId="77777777" w:rsidR="007712E0" w:rsidRPr="007847A6" w:rsidRDefault="007712E0" w:rsidP="004152B9">
            <w:pPr>
              <w:ind w:left="22"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N/A</w:t>
            </w:r>
          </w:p>
        </w:tc>
      </w:tr>
      <w:tr w:rsidR="007712E0" w:rsidRPr="00985C41" w14:paraId="6E206AAC" w14:textId="77777777" w:rsidTr="008F0B00">
        <w:tblPrEx>
          <w:jc w:val="left"/>
        </w:tblPrEx>
        <w:trPr>
          <w:trHeight w:val="482"/>
        </w:trPr>
        <w:tc>
          <w:tcPr>
            <w:tcW w:w="5949" w:type="dxa"/>
          </w:tcPr>
          <w:p w14:paraId="024A8E31" w14:textId="77777777" w:rsidR="007712E0" w:rsidRDefault="007712E0" w:rsidP="004152B9">
            <w:pPr>
              <w:ind w:left="22" w:firstLine="0"/>
              <w:jc w:val="left"/>
              <w:rPr>
                <w:rFonts w:ascii="Century Gothic" w:hAnsi="Century Gothic"/>
              </w:rPr>
            </w:pPr>
            <w:proofErr w:type="gramStart"/>
            <w:r w:rsidRPr="00BF4436">
              <w:rPr>
                <w:rFonts w:ascii="Century Gothic" w:hAnsi="Century Gothic"/>
              </w:rPr>
              <w:t>Zinc(</w:t>
            </w:r>
            <w:proofErr w:type="gramEnd"/>
            <w:r w:rsidRPr="00BF4436">
              <w:rPr>
                <w:rFonts w:ascii="Century Gothic" w:hAnsi="Century Gothic"/>
              </w:rPr>
              <w:t>II) sulfate solution, 0.2 mol dm</w:t>
            </w:r>
            <w:r w:rsidRPr="00BF4436">
              <w:rPr>
                <w:rFonts w:ascii="Century Gothic" w:hAnsi="Century Gothic"/>
                <w:vertAlign w:val="superscript"/>
              </w:rPr>
              <w:t>–3</w:t>
            </w:r>
          </w:p>
          <w:p w14:paraId="013DADCB" w14:textId="77777777" w:rsidR="007712E0" w:rsidRDefault="007712E0" w:rsidP="004152B9">
            <w:pPr>
              <w:ind w:left="22" w:firstLine="0"/>
              <w:jc w:val="left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noProof/>
                <w:vertAlign w:val="superscript"/>
              </w:rPr>
              <w:drawing>
                <wp:inline distT="0" distB="0" distL="0" distR="0" wp14:anchorId="569DFF61" wp14:editId="1986D9AE">
                  <wp:extent cx="360000" cy="360000"/>
                  <wp:effectExtent l="0" t="0" r="2540" b="2540"/>
                  <wp:docPr id="8" name="Picture 8" descr="Corrosive hazard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Corrosive hazard symbol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40FCDF" w14:textId="77777777" w:rsidR="007712E0" w:rsidRPr="0061274F" w:rsidRDefault="007712E0" w:rsidP="004152B9">
            <w:pPr>
              <w:ind w:left="22" w:firstLine="0"/>
              <w:jc w:val="left"/>
              <w:rPr>
                <w:rFonts w:ascii="Century Gothic" w:hAnsi="Century Gothic"/>
                <w:highlight w:val="yellow"/>
              </w:rPr>
            </w:pPr>
            <w:r w:rsidRPr="005414E5">
              <w:rPr>
                <w:rFonts w:ascii="Century Gothic" w:hAnsi="Century Gothic"/>
                <w:b/>
                <w:bCs/>
              </w:rPr>
              <w:t>Danger</w:t>
            </w:r>
            <w:r>
              <w:rPr>
                <w:rFonts w:ascii="Century Gothic" w:hAnsi="Century Gothic"/>
              </w:rPr>
              <w:t xml:space="preserve">: corrosive (eyes). </w:t>
            </w:r>
            <w:r w:rsidRPr="009F61CD">
              <w:rPr>
                <w:rFonts w:ascii="Century Gothic" w:hAnsi="Century Gothic"/>
              </w:rPr>
              <w:t>CLEAPSS hazcard HC10</w:t>
            </w:r>
            <w:r>
              <w:rPr>
                <w:rFonts w:ascii="Century Gothic" w:hAnsi="Century Gothic"/>
              </w:rPr>
              <w:t>8b.</w:t>
            </w:r>
          </w:p>
        </w:tc>
        <w:tc>
          <w:tcPr>
            <w:tcW w:w="3067" w:type="dxa"/>
          </w:tcPr>
          <w:p w14:paraId="7631C35B" w14:textId="77777777" w:rsidR="007712E0" w:rsidRPr="007847A6" w:rsidRDefault="007712E0" w:rsidP="004152B9">
            <w:pPr>
              <w:ind w:left="31" w:firstLine="9"/>
              <w:jc w:val="left"/>
              <w:rPr>
                <w:rFonts w:ascii="Century Gothic" w:hAnsi="Century Gothic"/>
              </w:rPr>
            </w:pPr>
            <w:r w:rsidRPr="007847A6">
              <w:rPr>
                <w:rFonts w:ascii="Century Gothic" w:hAnsi="Century Gothic"/>
              </w:rPr>
              <w:t xml:space="preserve">CLEAPSS </w:t>
            </w:r>
            <w:r>
              <w:rPr>
                <w:rFonts w:ascii="Century Gothic" w:hAnsi="Century Gothic"/>
              </w:rPr>
              <w:t>r</w:t>
            </w:r>
            <w:r w:rsidRPr="007847A6">
              <w:rPr>
                <w:rFonts w:ascii="Century Gothic" w:hAnsi="Century Gothic"/>
              </w:rPr>
              <w:t xml:space="preserve">ecipe </w:t>
            </w:r>
            <w:r>
              <w:rPr>
                <w:rFonts w:ascii="Century Gothic" w:hAnsi="Century Gothic"/>
              </w:rPr>
              <w:t>b</w:t>
            </w:r>
            <w:r w:rsidRPr="007847A6">
              <w:rPr>
                <w:rFonts w:ascii="Century Gothic" w:hAnsi="Century Gothic"/>
              </w:rPr>
              <w:t>ook</w:t>
            </w:r>
            <w:r>
              <w:rPr>
                <w:rFonts w:ascii="Century Gothic" w:hAnsi="Century Gothic"/>
              </w:rPr>
              <w:t xml:space="preserve"> RB106.</w:t>
            </w:r>
          </w:p>
        </w:tc>
      </w:tr>
    </w:tbl>
    <w:p w14:paraId="5E7CCA44" w14:textId="77241B71" w:rsidR="008F0B00" w:rsidRDefault="008F0B00">
      <w:pPr>
        <w:spacing w:after="160" w:line="259" w:lineRule="auto"/>
        <w:jc w:val="left"/>
        <w:outlineLvl w:val="9"/>
        <w:rPr>
          <w:rFonts w:ascii="Century Gothic" w:hAnsi="Century Gothic"/>
          <w:b/>
          <w:bCs/>
          <w:color w:val="004976"/>
          <w:sz w:val="28"/>
          <w:szCs w:val="22"/>
        </w:rPr>
      </w:pPr>
      <w:r>
        <w:br w:type="page"/>
      </w:r>
    </w:p>
    <w:p w14:paraId="041696E7" w14:textId="3F1A50F7" w:rsidR="00C95873" w:rsidRDefault="008F0B00" w:rsidP="00C95873">
      <w:pPr>
        <w:pStyle w:val="RSCH2"/>
      </w:pPr>
      <w:r>
        <w:lastRenderedPageBreak/>
        <w:t>Ti</w:t>
      </w:r>
      <w:r w:rsidR="00C95873">
        <w:t>ps</w:t>
      </w:r>
    </w:p>
    <w:p w14:paraId="51566376" w14:textId="1D092D2B" w:rsidR="00D353FA" w:rsidRPr="00C95873" w:rsidRDefault="001469B8" w:rsidP="00C95873">
      <w:pPr>
        <w:pStyle w:val="RSCBulletedlist"/>
        <w:rPr>
          <w:rStyle w:val="SubtleReference"/>
          <w:smallCaps w:val="0"/>
          <w:color w:val="auto"/>
        </w:rPr>
      </w:pPr>
      <w:r w:rsidRPr="00C95873">
        <w:rPr>
          <w:rStyle w:val="SubtleReference"/>
          <w:smallCaps w:val="0"/>
          <w:color w:val="auto"/>
        </w:rPr>
        <w:t>Tr</w:t>
      </w:r>
      <w:r w:rsidR="00D353FA" w:rsidRPr="00C95873">
        <w:rPr>
          <w:rStyle w:val="SubtleReference"/>
          <w:smallCaps w:val="0"/>
          <w:color w:val="auto"/>
        </w:rPr>
        <w:t>y the experiment in advance especially if you are using pre-prepared solution</w:t>
      </w:r>
      <w:r w:rsidR="008C717B" w:rsidRPr="00C95873">
        <w:rPr>
          <w:rStyle w:val="SubtleReference"/>
          <w:smallCaps w:val="0"/>
          <w:color w:val="auto"/>
        </w:rPr>
        <w:t>s</w:t>
      </w:r>
      <w:r w:rsidR="00D353FA" w:rsidRPr="00C95873">
        <w:rPr>
          <w:rStyle w:val="SubtleReference"/>
          <w:smallCaps w:val="0"/>
          <w:color w:val="auto"/>
        </w:rPr>
        <w:t>.</w:t>
      </w:r>
    </w:p>
    <w:p w14:paraId="59F9AFFB" w14:textId="029289A7" w:rsidR="001469B8" w:rsidRPr="00C95873" w:rsidRDefault="00C95873" w:rsidP="00C95873">
      <w:pPr>
        <w:pStyle w:val="RSCBulletedlist"/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Use freshly made s</w:t>
      </w:r>
      <w:r w:rsidR="00D353FA" w:rsidRPr="00C95873">
        <w:rPr>
          <w:rStyle w:val="SubtleReference"/>
          <w:smallCaps w:val="0"/>
          <w:color w:val="auto"/>
        </w:rPr>
        <w:t>tarch solution</w:t>
      </w:r>
      <w:r>
        <w:rPr>
          <w:rStyle w:val="SubtleReference"/>
          <w:smallCaps w:val="0"/>
          <w:color w:val="auto"/>
        </w:rPr>
        <w:t>.</w:t>
      </w:r>
    </w:p>
    <w:p w14:paraId="0C5DF4E6" w14:textId="423150CD" w:rsidR="00D353FA" w:rsidRPr="00C95873" w:rsidRDefault="00D353FA" w:rsidP="00390870">
      <w:pPr>
        <w:pStyle w:val="RSCBulletedlist"/>
        <w:rPr>
          <w:rStyle w:val="SubtleReference"/>
          <w:smallCaps w:val="0"/>
          <w:color w:val="auto"/>
        </w:rPr>
      </w:pPr>
      <w:proofErr w:type="gramStart"/>
      <w:r w:rsidRPr="00C95873">
        <w:rPr>
          <w:rStyle w:val="SubtleReference"/>
          <w:smallCaps w:val="0"/>
          <w:color w:val="auto"/>
        </w:rPr>
        <w:t>Iron(</w:t>
      </w:r>
      <w:proofErr w:type="gramEnd"/>
      <w:r w:rsidRPr="00C95873">
        <w:rPr>
          <w:rStyle w:val="SubtleReference"/>
          <w:smallCaps w:val="0"/>
          <w:color w:val="auto"/>
        </w:rPr>
        <w:t>II) sulfate</w:t>
      </w:r>
      <w:r w:rsidR="002F45E0">
        <w:rPr>
          <w:rStyle w:val="SubtleReference"/>
          <w:smallCaps w:val="0"/>
          <w:color w:val="auto"/>
        </w:rPr>
        <w:t xml:space="preserve"> </w:t>
      </w:r>
      <w:r w:rsidRPr="00C95873">
        <w:rPr>
          <w:rStyle w:val="SubtleReference"/>
          <w:smallCaps w:val="0"/>
          <w:color w:val="auto"/>
        </w:rPr>
        <w:t>solution, potassium manganate(</w:t>
      </w:r>
      <w:r w:rsidRPr="00C95873">
        <w:rPr>
          <w:rStyle w:val="SubtleReference"/>
          <w:color w:val="auto"/>
        </w:rPr>
        <w:t>VII</w:t>
      </w:r>
      <w:r w:rsidRPr="00C95873">
        <w:rPr>
          <w:rStyle w:val="SubtleReference"/>
          <w:smallCaps w:val="0"/>
          <w:color w:val="auto"/>
        </w:rPr>
        <w:t>) solution and ammonia solution</w:t>
      </w:r>
      <w:r w:rsidR="00C95873" w:rsidRPr="00C95873">
        <w:rPr>
          <w:rStyle w:val="SubtleReference"/>
          <w:smallCaps w:val="0"/>
          <w:color w:val="auto"/>
        </w:rPr>
        <w:t xml:space="preserve"> </w:t>
      </w:r>
      <w:r w:rsidRPr="00C95873">
        <w:rPr>
          <w:rStyle w:val="SubtleReference"/>
          <w:smallCaps w:val="0"/>
          <w:color w:val="auto"/>
        </w:rPr>
        <w:t>are likely to deteriorate.</w:t>
      </w:r>
      <w:r w:rsidR="00F96D3E" w:rsidRPr="00C95873">
        <w:rPr>
          <w:rStyle w:val="SubtleReference"/>
          <w:smallCaps w:val="0"/>
          <w:color w:val="auto"/>
        </w:rPr>
        <w:t xml:space="preserve"> If you are using dropper bottles, consider decanting them in</w:t>
      </w:r>
      <w:r w:rsidR="006A5DA3">
        <w:rPr>
          <w:rStyle w:val="SubtleReference"/>
          <w:smallCaps w:val="0"/>
          <w:color w:val="auto"/>
        </w:rPr>
        <w:t>to</w:t>
      </w:r>
      <w:r w:rsidR="00C95873">
        <w:rPr>
          <w:rStyle w:val="SubtleReference"/>
          <w:smallCaps w:val="0"/>
          <w:color w:val="auto"/>
        </w:rPr>
        <w:t xml:space="preserve"> </w:t>
      </w:r>
      <w:r w:rsidR="00F96D3E" w:rsidRPr="00C95873">
        <w:rPr>
          <w:rStyle w:val="SubtleReference"/>
          <w:smallCaps w:val="0"/>
          <w:color w:val="auto"/>
        </w:rPr>
        <w:t>a larger container when not being used.</w:t>
      </w:r>
    </w:p>
    <w:p w14:paraId="59F575EB" w14:textId="16034BFF" w:rsidR="00D353FA" w:rsidRDefault="00D353FA" w:rsidP="00D353FA">
      <w:pPr>
        <w:pStyle w:val="RSCH2"/>
        <w:spacing w:before="240" w:after="0"/>
      </w:pPr>
      <w:r>
        <w:t>Disposal</w:t>
      </w:r>
    </w:p>
    <w:p w14:paraId="680F00D2" w14:textId="78F5B005" w:rsidR="00D353FA" w:rsidRDefault="00C95873" w:rsidP="00F96D3E">
      <w:pPr>
        <w:pStyle w:val="RSCH2"/>
        <w:spacing w:before="240" w:after="0"/>
        <w:rPr>
          <w:b w:val="0"/>
          <w:bCs w:val="0"/>
          <w:color w:val="auto"/>
          <w:sz w:val="22"/>
        </w:rPr>
      </w:pPr>
      <w:r>
        <w:rPr>
          <w:b w:val="0"/>
          <w:bCs w:val="0"/>
          <w:color w:val="auto"/>
          <w:sz w:val="22"/>
        </w:rPr>
        <w:t>Wipe t</w:t>
      </w:r>
      <w:r w:rsidR="00D353FA" w:rsidRPr="00D353FA">
        <w:rPr>
          <w:b w:val="0"/>
          <w:bCs w:val="0"/>
          <w:color w:val="auto"/>
          <w:sz w:val="22"/>
        </w:rPr>
        <w:t xml:space="preserve">he </w:t>
      </w:r>
      <w:r w:rsidR="00D353FA">
        <w:rPr>
          <w:b w:val="0"/>
          <w:bCs w:val="0"/>
          <w:color w:val="auto"/>
          <w:sz w:val="22"/>
        </w:rPr>
        <w:t>laminated sheet</w:t>
      </w:r>
      <w:r w:rsidR="006A5DA3">
        <w:rPr>
          <w:b w:val="0"/>
          <w:bCs w:val="0"/>
          <w:color w:val="auto"/>
          <w:sz w:val="22"/>
        </w:rPr>
        <w:t>s</w:t>
      </w:r>
      <w:r w:rsidR="00D353FA">
        <w:rPr>
          <w:b w:val="0"/>
          <w:bCs w:val="0"/>
          <w:color w:val="auto"/>
          <w:sz w:val="22"/>
        </w:rPr>
        <w:t xml:space="preserve"> or plastic pocket</w:t>
      </w:r>
      <w:r w:rsidR="006A5DA3">
        <w:rPr>
          <w:b w:val="0"/>
          <w:bCs w:val="0"/>
          <w:color w:val="auto"/>
          <w:sz w:val="22"/>
        </w:rPr>
        <w:t>s</w:t>
      </w:r>
      <w:r w:rsidR="00D353FA">
        <w:rPr>
          <w:b w:val="0"/>
          <w:bCs w:val="0"/>
          <w:color w:val="auto"/>
          <w:sz w:val="22"/>
        </w:rPr>
        <w:t xml:space="preserve"> with paper towel</w:t>
      </w:r>
      <w:r>
        <w:rPr>
          <w:b w:val="0"/>
          <w:bCs w:val="0"/>
          <w:color w:val="auto"/>
          <w:sz w:val="22"/>
        </w:rPr>
        <w:t xml:space="preserve"> – t</w:t>
      </w:r>
      <w:r w:rsidR="00D353FA">
        <w:rPr>
          <w:b w:val="0"/>
          <w:bCs w:val="0"/>
          <w:color w:val="auto"/>
          <w:sz w:val="22"/>
        </w:rPr>
        <w:t>ake care not to touch the chemical</w:t>
      </w:r>
      <w:r w:rsidR="006A5DA3">
        <w:rPr>
          <w:b w:val="0"/>
          <w:bCs w:val="0"/>
          <w:color w:val="auto"/>
          <w:sz w:val="22"/>
        </w:rPr>
        <w:t>s</w:t>
      </w:r>
      <w:r w:rsidR="00D353FA">
        <w:rPr>
          <w:b w:val="0"/>
          <w:bCs w:val="0"/>
          <w:color w:val="auto"/>
          <w:sz w:val="22"/>
        </w:rPr>
        <w:t xml:space="preserve"> with </w:t>
      </w:r>
      <w:r w:rsidR="006A5DA3">
        <w:rPr>
          <w:b w:val="0"/>
          <w:bCs w:val="0"/>
          <w:color w:val="auto"/>
          <w:sz w:val="22"/>
        </w:rPr>
        <w:t xml:space="preserve">your </w:t>
      </w:r>
      <w:r w:rsidR="00D353FA">
        <w:rPr>
          <w:b w:val="0"/>
          <w:bCs w:val="0"/>
          <w:color w:val="auto"/>
          <w:sz w:val="22"/>
        </w:rPr>
        <w:t>skin</w:t>
      </w:r>
      <w:r>
        <w:rPr>
          <w:b w:val="0"/>
          <w:bCs w:val="0"/>
          <w:color w:val="auto"/>
          <w:sz w:val="22"/>
        </w:rPr>
        <w:t xml:space="preserve"> and</w:t>
      </w:r>
      <w:r w:rsidR="00D353FA">
        <w:rPr>
          <w:b w:val="0"/>
          <w:bCs w:val="0"/>
          <w:color w:val="auto"/>
          <w:sz w:val="22"/>
        </w:rPr>
        <w:t xml:space="preserve"> wash </w:t>
      </w:r>
      <w:r>
        <w:rPr>
          <w:b w:val="0"/>
          <w:bCs w:val="0"/>
          <w:color w:val="auto"/>
          <w:sz w:val="22"/>
        </w:rPr>
        <w:t xml:space="preserve">your </w:t>
      </w:r>
      <w:r w:rsidR="00D353FA">
        <w:rPr>
          <w:b w:val="0"/>
          <w:bCs w:val="0"/>
          <w:color w:val="auto"/>
          <w:sz w:val="22"/>
        </w:rPr>
        <w:t>hands afterwards</w:t>
      </w:r>
      <w:r>
        <w:rPr>
          <w:b w:val="0"/>
          <w:bCs w:val="0"/>
          <w:color w:val="auto"/>
          <w:sz w:val="22"/>
        </w:rPr>
        <w:t xml:space="preserve"> – a</w:t>
      </w:r>
      <w:r w:rsidR="00D353FA">
        <w:rPr>
          <w:b w:val="0"/>
          <w:bCs w:val="0"/>
          <w:color w:val="auto"/>
          <w:sz w:val="22"/>
        </w:rPr>
        <w:t>nd place</w:t>
      </w:r>
      <w:r>
        <w:rPr>
          <w:b w:val="0"/>
          <w:bCs w:val="0"/>
          <w:color w:val="auto"/>
          <w:sz w:val="22"/>
        </w:rPr>
        <w:t xml:space="preserve"> the sheet</w:t>
      </w:r>
      <w:r w:rsidR="006A5DA3">
        <w:rPr>
          <w:b w:val="0"/>
          <w:bCs w:val="0"/>
          <w:color w:val="auto"/>
          <w:sz w:val="22"/>
        </w:rPr>
        <w:t>s</w:t>
      </w:r>
      <w:r w:rsidR="00D353FA">
        <w:rPr>
          <w:b w:val="0"/>
          <w:bCs w:val="0"/>
          <w:color w:val="auto"/>
          <w:sz w:val="22"/>
        </w:rPr>
        <w:t xml:space="preserve"> in a bucket of water. Discard the paper towel in the general waste bin.</w:t>
      </w:r>
      <w:r w:rsidR="009F7C4B">
        <w:rPr>
          <w:b w:val="0"/>
          <w:bCs w:val="0"/>
          <w:color w:val="auto"/>
          <w:sz w:val="22"/>
        </w:rPr>
        <w:t xml:space="preserve"> Recycle or reuse small quantities of zinc granules and then dispose of in general waste. </w:t>
      </w:r>
      <w:r>
        <w:rPr>
          <w:b w:val="0"/>
          <w:bCs w:val="0"/>
          <w:color w:val="auto"/>
          <w:sz w:val="22"/>
        </w:rPr>
        <w:t>Further d</w:t>
      </w:r>
      <w:r w:rsidR="00D353FA">
        <w:rPr>
          <w:b w:val="0"/>
          <w:bCs w:val="0"/>
          <w:color w:val="auto"/>
          <w:sz w:val="22"/>
        </w:rPr>
        <w:t xml:space="preserve">ilute the water in the bucket and </w:t>
      </w:r>
      <w:r w:rsidR="00F96D3E">
        <w:rPr>
          <w:b w:val="0"/>
          <w:bCs w:val="0"/>
          <w:color w:val="auto"/>
          <w:sz w:val="22"/>
        </w:rPr>
        <w:t>pour down a foul-water drain.</w:t>
      </w:r>
    </w:p>
    <w:p w14:paraId="55BDB336" w14:textId="5E3912DA" w:rsidR="00D353FA" w:rsidRPr="00C95873" w:rsidRDefault="00F96D3E" w:rsidP="00C95873">
      <w:pPr>
        <w:pStyle w:val="RSCH2"/>
        <w:spacing w:before="240" w:after="0"/>
        <w:rPr>
          <w:b w:val="0"/>
          <w:bCs w:val="0"/>
          <w:color w:val="auto"/>
          <w:sz w:val="22"/>
        </w:rPr>
      </w:pPr>
      <w:r>
        <w:rPr>
          <w:b w:val="0"/>
          <w:bCs w:val="0"/>
          <w:color w:val="auto"/>
          <w:sz w:val="22"/>
        </w:rPr>
        <w:t>Most chemicals can be re-used for another class. If a chemical has deteriorated, check the waste disposal code and instructions on the CLEAPSS hazcard</w:t>
      </w:r>
      <w:r w:rsidR="00C95873">
        <w:rPr>
          <w:b w:val="0"/>
          <w:bCs w:val="0"/>
          <w:color w:val="auto"/>
          <w:sz w:val="22"/>
        </w:rPr>
        <w:t>. T</w:t>
      </w:r>
      <w:r>
        <w:rPr>
          <w:b w:val="0"/>
          <w:bCs w:val="0"/>
          <w:color w:val="auto"/>
          <w:sz w:val="22"/>
        </w:rPr>
        <w:t xml:space="preserve">he chemicals used are diluted enough to be poured down a foul-water </w:t>
      </w:r>
      <w:proofErr w:type="gramStart"/>
      <w:r>
        <w:rPr>
          <w:b w:val="0"/>
          <w:bCs w:val="0"/>
          <w:color w:val="auto"/>
          <w:sz w:val="22"/>
        </w:rPr>
        <w:t>drain</w:t>
      </w:r>
      <w:proofErr w:type="gramEnd"/>
      <w:r>
        <w:rPr>
          <w:b w:val="0"/>
          <w:bCs w:val="0"/>
          <w:color w:val="auto"/>
          <w:sz w:val="22"/>
        </w:rPr>
        <w:t xml:space="preserve"> or they will need to be diluted before being poured down a foul-water drain.</w:t>
      </w:r>
    </w:p>
    <w:sectPr w:rsidR="00D353FA" w:rsidRPr="00C95873" w:rsidSect="00231C1C">
      <w:headerReference w:type="default" r:id="rId13"/>
      <w:footerReference w:type="default" r:id="rId14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8C985" w14:textId="77777777" w:rsidR="00E21524" w:rsidRDefault="00E21524" w:rsidP="008A1B0B">
      <w:pPr>
        <w:spacing w:after="0" w:line="240" w:lineRule="auto"/>
      </w:pPr>
      <w:r>
        <w:separator/>
      </w:r>
    </w:p>
  </w:endnote>
  <w:endnote w:type="continuationSeparator" w:id="0">
    <w:p w14:paraId="0E6F60F3" w14:textId="77777777" w:rsidR="00E21524" w:rsidRDefault="00E21524" w:rsidP="008A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BFB8F8" w14:textId="77777777" w:rsidR="00B226A7" w:rsidRDefault="00B226A7" w:rsidP="00B226A7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3A1D64A" w14:textId="7EE66331" w:rsidR="00231C1C" w:rsidRPr="00B226A7" w:rsidRDefault="00B226A7" w:rsidP="002F2A90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1D4B02">
      <w:rPr>
        <w:rFonts w:ascii="Century Gothic" w:hAnsi="Century Gothic"/>
        <w:sz w:val="16"/>
        <w:szCs w:val="16"/>
      </w:rPr>
      <w:t>3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</w:t>
    </w:r>
    <w:r w:rsidR="00362CD9">
      <w:rPr>
        <w:rFonts w:ascii="Century Gothic" w:hAnsi="Century Gothic"/>
        <w:sz w:val="16"/>
        <w:szCs w:val="16"/>
      </w:rPr>
      <w:t>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15C2F" w14:textId="77777777" w:rsidR="00E21524" w:rsidRDefault="00E21524" w:rsidP="008A1B0B">
      <w:pPr>
        <w:spacing w:after="0" w:line="240" w:lineRule="auto"/>
      </w:pPr>
      <w:r>
        <w:separator/>
      </w:r>
    </w:p>
  </w:footnote>
  <w:footnote w:type="continuationSeparator" w:id="0">
    <w:p w14:paraId="4F564283" w14:textId="77777777" w:rsidR="00E21524" w:rsidRDefault="00E21524" w:rsidP="008A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B0CAA" w14:textId="4983BB56" w:rsidR="008A1B0B" w:rsidRDefault="00EF12DE" w:rsidP="008D7A53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color w:val="004976"/>
        <w:sz w:val="30"/>
        <w:szCs w:val="30"/>
      </w:rPr>
      <w:t>Microscale chemis</w:t>
    </w:r>
    <w:r w:rsidRPr="00D054E2">
      <w:rPr>
        <w:rFonts w:ascii="Century Gothic" w:hAnsi="Century Gothic"/>
        <w:b/>
        <w:bCs/>
        <w:color w:val="004976"/>
        <w:sz w:val="30"/>
        <w:szCs w:val="30"/>
      </w:rPr>
      <w:t>t</w:t>
    </w:r>
    <w:r>
      <w:rPr>
        <w:rFonts w:ascii="Century Gothic" w:hAnsi="Century Gothic"/>
        <w:b/>
        <w:bCs/>
        <w:color w:val="004976"/>
        <w:sz w:val="30"/>
        <w:szCs w:val="30"/>
      </w:rPr>
      <w:t xml:space="preserve">ry </w:t>
    </w:r>
    <w:r w:rsidRPr="00B812B1">
      <w:rPr>
        <w:rFonts w:ascii="Century Gothic" w:hAnsi="Century Gothic"/>
        <w:b/>
        <w:bCs/>
        <w:color w:val="004976"/>
        <w:sz w:val="30"/>
        <w:szCs w:val="30"/>
      </w:rPr>
      <w:t xml:space="preserve"> </w:t>
    </w:r>
    <w:r w:rsidR="00077CE2">
      <w:rPr>
        <w:rFonts w:ascii="Century Gothic" w:hAnsi="Century Gothic"/>
        <w:b/>
        <w:bCs/>
        <w:noProof/>
        <w:color w:val="004976"/>
        <w:sz w:val="30"/>
        <w:szCs w:val="30"/>
      </w:rPr>
      <w:drawing>
        <wp:anchor distT="0" distB="0" distL="114300" distR="114300" simplePos="0" relativeHeight="251658751" behindDoc="0" locked="0" layoutInCell="1" allowOverlap="1" wp14:anchorId="3B9B61EF" wp14:editId="0917E8F3">
          <wp:simplePos x="0" y="0"/>
          <wp:positionH relativeFrom="column">
            <wp:posOffset>-539750</wp:posOffset>
          </wp:positionH>
          <wp:positionV relativeFrom="paragraph">
            <wp:posOffset>31115</wp:posOffset>
          </wp:positionV>
          <wp:extent cx="2161036" cy="362713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036" cy="3627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F76A3">
      <w:rPr>
        <w:rFonts w:ascii="Century Gothic" w:hAnsi="Century Gothic"/>
        <w:b/>
        <w:bCs/>
        <w:noProof/>
        <w:color w:val="004976"/>
        <w:sz w:val="30"/>
        <w:szCs w:val="30"/>
      </w:rPr>
      <w:drawing>
        <wp:anchor distT="0" distB="0" distL="114300" distR="114300" simplePos="0" relativeHeight="251658240" behindDoc="1" locked="0" layoutInCell="1" allowOverlap="1" wp14:anchorId="119FB73F" wp14:editId="0A2358F2">
          <wp:simplePos x="0" y="0"/>
          <wp:positionH relativeFrom="column">
            <wp:posOffset>-927101</wp:posOffset>
          </wp:positionH>
          <wp:positionV relativeFrom="paragraph">
            <wp:posOffset>-267335</wp:posOffset>
          </wp:positionV>
          <wp:extent cx="7569919" cy="1071245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80222" cy="10727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7BF2">
      <w:rPr>
        <w:rFonts w:ascii="Century Gothic" w:hAnsi="Century Gothic"/>
        <w:b/>
        <w:bCs/>
        <w:color w:val="004976"/>
        <w:sz w:val="24"/>
        <w:szCs w:val="24"/>
      </w:rPr>
      <w:t xml:space="preserve"> 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146FCD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BA3729">
      <w:rPr>
        <w:rFonts w:ascii="Century Gothic" w:hAnsi="Century Gothic"/>
        <w:b/>
        <w:bCs/>
        <w:color w:val="000000" w:themeColor="text1"/>
        <w:sz w:val="24"/>
        <w:szCs w:val="24"/>
      </w:rPr>
      <w:t>8</w:t>
    </w:r>
    <w:r w:rsidR="00146FCD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014B122C" w14:textId="3F67211F" w:rsidR="00557BF2" w:rsidRPr="00557BF2" w:rsidRDefault="00552B33" w:rsidP="00552B33">
    <w:pPr>
      <w:pStyle w:val="RSCURL"/>
      <w:jc w:val="right"/>
    </w:pPr>
    <w:r>
      <w:rPr>
        <w:color w:val="000000" w:themeColor="text1"/>
      </w:rPr>
      <w:t xml:space="preserve">Available </w:t>
    </w:r>
    <w:r w:rsidR="008B34F9">
      <w:rPr>
        <w:color w:val="000000" w:themeColor="text1"/>
      </w:rPr>
      <w:t>from</w:t>
    </w:r>
    <w:r w:rsidR="00557BF2" w:rsidRPr="00A56431">
      <w:rPr>
        <w:color w:val="000000" w:themeColor="text1"/>
      </w:rPr>
      <w:t xml:space="preserve"> </w:t>
    </w:r>
    <w:bookmarkStart w:id="1" w:name="_Hlk141950815"/>
    <w:r w:rsidR="00D054E2" w:rsidRPr="00D054E2">
      <w:fldChar w:fldCharType="begin"/>
    </w:r>
    <w:r w:rsidR="00D054E2" w:rsidRPr="00D054E2">
      <w:instrText>HYPERLINK "https://rsc.li/3KpCUQw"</w:instrText>
    </w:r>
    <w:r w:rsidR="00D054E2" w:rsidRPr="00D054E2">
      <w:fldChar w:fldCharType="separate"/>
    </w:r>
    <w:r w:rsidR="00D054E2" w:rsidRPr="00D054E2">
      <w:rPr>
        <w:rStyle w:val="Hyperlink"/>
        <w:color w:val="004976"/>
      </w:rPr>
      <w:t>rsc.li/3KpCUQw</w:t>
    </w:r>
    <w:r w:rsidR="00D054E2" w:rsidRPr="00D054E2">
      <w:fldChar w:fldCharType="end"/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F72F4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30D493D"/>
    <w:multiLevelType w:val="hybridMultilevel"/>
    <w:tmpl w:val="FA8C6CC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4DC2AE9"/>
    <w:multiLevelType w:val="hybridMultilevel"/>
    <w:tmpl w:val="9214B500"/>
    <w:lvl w:ilvl="0" w:tplc="F7D0A224">
      <w:numFmt w:val="bullet"/>
      <w:lvlText w:val="•"/>
      <w:lvlJc w:val="left"/>
      <w:pPr>
        <w:ind w:left="717" w:hanging="360"/>
      </w:pPr>
      <w:rPr>
        <w:rFonts w:ascii="Century Gothic" w:eastAsiaTheme="minorHAnsi" w:hAnsi="Century Gothic" w:cs="Aria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1B6A7587"/>
    <w:multiLevelType w:val="hybridMultilevel"/>
    <w:tmpl w:val="36FE34A8"/>
    <w:lvl w:ilvl="0" w:tplc="F7D0A224">
      <w:numFmt w:val="bullet"/>
      <w:lvlText w:val="•"/>
      <w:lvlJc w:val="left"/>
      <w:pPr>
        <w:ind w:left="1074" w:hanging="360"/>
      </w:pPr>
      <w:rPr>
        <w:rFonts w:ascii="Century Gothic" w:eastAsiaTheme="minorHAnsi" w:hAnsi="Century Gothic" w:cs="Aria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D71290E"/>
    <w:multiLevelType w:val="hybridMultilevel"/>
    <w:tmpl w:val="76B44E72"/>
    <w:lvl w:ilvl="0" w:tplc="8E40D1DC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004976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E1709"/>
    <w:multiLevelType w:val="multilevel"/>
    <w:tmpl w:val="B2B2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347A72"/>
    <w:multiLevelType w:val="hybridMultilevel"/>
    <w:tmpl w:val="01881FC8"/>
    <w:lvl w:ilvl="0" w:tplc="B6AC983E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4976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0671E"/>
    <w:multiLevelType w:val="hybridMultilevel"/>
    <w:tmpl w:val="8EF02762"/>
    <w:lvl w:ilvl="0" w:tplc="BEE61F6A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8" w15:restartNumberingAfterBreak="0">
    <w:nsid w:val="304F146F"/>
    <w:multiLevelType w:val="hybridMultilevel"/>
    <w:tmpl w:val="A628BB06"/>
    <w:lvl w:ilvl="0" w:tplc="FB94E9A2">
      <w:start w:val="1"/>
      <w:numFmt w:val="decimal"/>
      <w:pStyle w:val="RSCLearningobjectives"/>
      <w:lvlText w:val="%1"/>
      <w:lvlJc w:val="left"/>
      <w:pPr>
        <w:ind w:left="360" w:hanging="360"/>
      </w:pPr>
      <w:rPr>
        <w:rFonts w:hint="default"/>
        <w:b/>
        <w:i w:val="0"/>
        <w:color w:val="00497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FA20BF"/>
    <w:multiLevelType w:val="multilevel"/>
    <w:tmpl w:val="ED0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CD2538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46127D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49329C9"/>
    <w:multiLevelType w:val="multilevel"/>
    <w:tmpl w:val="95D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CF1D2C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DE2008"/>
    <w:multiLevelType w:val="hybridMultilevel"/>
    <w:tmpl w:val="F19EF1AC"/>
    <w:lvl w:ilvl="0" w:tplc="F7D0A224">
      <w:numFmt w:val="bullet"/>
      <w:lvlText w:val="•"/>
      <w:lvlJc w:val="left"/>
      <w:pPr>
        <w:ind w:left="717" w:hanging="360"/>
      </w:pPr>
      <w:rPr>
        <w:rFonts w:ascii="Century Gothic" w:eastAsiaTheme="minorHAnsi" w:hAnsi="Century Gothic" w:cs="Aria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4C7911C3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EEA1A0C"/>
    <w:multiLevelType w:val="multilevel"/>
    <w:tmpl w:val="E966A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8875C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10684F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9E95F09"/>
    <w:multiLevelType w:val="multilevel"/>
    <w:tmpl w:val="352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E7414A2"/>
    <w:multiLevelType w:val="multilevel"/>
    <w:tmpl w:val="778CA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837750"/>
    <w:multiLevelType w:val="multilevel"/>
    <w:tmpl w:val="38D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9060895">
    <w:abstractNumId w:val="24"/>
  </w:num>
  <w:num w:numId="2" w16cid:durableId="1196118066">
    <w:abstractNumId w:val="14"/>
  </w:num>
  <w:num w:numId="3" w16cid:durableId="1684013957">
    <w:abstractNumId w:val="9"/>
  </w:num>
  <w:num w:numId="4" w16cid:durableId="94137991">
    <w:abstractNumId w:val="12"/>
  </w:num>
  <w:num w:numId="5" w16cid:durableId="1272542815">
    <w:abstractNumId w:val="20"/>
  </w:num>
  <w:num w:numId="6" w16cid:durableId="1578638302">
    <w:abstractNumId w:val="22"/>
  </w:num>
  <w:num w:numId="7" w16cid:durableId="1878011126">
    <w:abstractNumId w:val="4"/>
  </w:num>
  <w:num w:numId="8" w16cid:durableId="1100568462">
    <w:abstractNumId w:val="8"/>
  </w:num>
  <w:num w:numId="9" w16cid:durableId="920867388">
    <w:abstractNumId w:val="7"/>
  </w:num>
  <w:num w:numId="10" w16cid:durableId="287249174">
    <w:abstractNumId w:val="6"/>
  </w:num>
  <w:num w:numId="11" w16cid:durableId="508838778">
    <w:abstractNumId w:val="15"/>
  </w:num>
  <w:num w:numId="12" w16cid:durableId="793208404">
    <w:abstractNumId w:val="6"/>
    <w:lvlOverride w:ilvl="0">
      <w:startOverride w:val="1"/>
    </w:lvlOverride>
  </w:num>
  <w:num w:numId="13" w16cid:durableId="388769935">
    <w:abstractNumId w:val="19"/>
  </w:num>
  <w:num w:numId="14" w16cid:durableId="1188257077">
    <w:abstractNumId w:val="17"/>
  </w:num>
  <w:num w:numId="15" w16cid:durableId="1530991476">
    <w:abstractNumId w:val="13"/>
  </w:num>
  <w:num w:numId="16" w16cid:durableId="1791362892">
    <w:abstractNumId w:val="0"/>
  </w:num>
  <w:num w:numId="17" w16cid:durableId="1278371683">
    <w:abstractNumId w:val="10"/>
  </w:num>
  <w:num w:numId="18" w16cid:durableId="529685319">
    <w:abstractNumId w:val="11"/>
  </w:num>
  <w:num w:numId="19" w16cid:durableId="1403873514">
    <w:abstractNumId w:val="7"/>
    <w:lvlOverride w:ilvl="0">
      <w:startOverride w:val="1"/>
    </w:lvlOverride>
  </w:num>
  <w:num w:numId="20" w16cid:durableId="1008825342">
    <w:abstractNumId w:val="21"/>
  </w:num>
  <w:num w:numId="21" w16cid:durableId="776367608">
    <w:abstractNumId w:val="18"/>
  </w:num>
  <w:num w:numId="22" w16cid:durableId="824517377">
    <w:abstractNumId w:val="23"/>
  </w:num>
  <w:num w:numId="23" w16cid:durableId="310445253">
    <w:abstractNumId w:val="5"/>
  </w:num>
  <w:num w:numId="24" w16cid:durableId="874393162">
    <w:abstractNumId w:val="1"/>
  </w:num>
  <w:num w:numId="25" w16cid:durableId="484203709">
    <w:abstractNumId w:val="16"/>
  </w:num>
  <w:num w:numId="26" w16cid:durableId="1555118103">
    <w:abstractNumId w:val="3"/>
  </w:num>
  <w:num w:numId="27" w16cid:durableId="9151680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0C"/>
    <w:rsid w:val="00020898"/>
    <w:rsid w:val="00033B1F"/>
    <w:rsid w:val="00046615"/>
    <w:rsid w:val="00062600"/>
    <w:rsid w:val="00077CE2"/>
    <w:rsid w:val="00087C7B"/>
    <w:rsid w:val="000B0210"/>
    <w:rsid w:val="000B0FE6"/>
    <w:rsid w:val="000E6E48"/>
    <w:rsid w:val="00106907"/>
    <w:rsid w:val="001146C8"/>
    <w:rsid w:val="001469B8"/>
    <w:rsid w:val="00146FCD"/>
    <w:rsid w:val="00147637"/>
    <w:rsid w:val="001746A0"/>
    <w:rsid w:val="00180C62"/>
    <w:rsid w:val="001D4B02"/>
    <w:rsid w:val="001D4E9F"/>
    <w:rsid w:val="001F6A1C"/>
    <w:rsid w:val="002304A7"/>
    <w:rsid w:val="00231C1C"/>
    <w:rsid w:val="00233710"/>
    <w:rsid w:val="002549BE"/>
    <w:rsid w:val="00285918"/>
    <w:rsid w:val="002A6971"/>
    <w:rsid w:val="002C2223"/>
    <w:rsid w:val="002D2ACF"/>
    <w:rsid w:val="002D34BA"/>
    <w:rsid w:val="002E47CA"/>
    <w:rsid w:val="002F2A90"/>
    <w:rsid w:val="002F35A3"/>
    <w:rsid w:val="002F45E0"/>
    <w:rsid w:val="003059AB"/>
    <w:rsid w:val="00313CBC"/>
    <w:rsid w:val="00362CD9"/>
    <w:rsid w:val="003716B9"/>
    <w:rsid w:val="00383A44"/>
    <w:rsid w:val="003C643A"/>
    <w:rsid w:val="003D4B28"/>
    <w:rsid w:val="003D6657"/>
    <w:rsid w:val="003F3B3A"/>
    <w:rsid w:val="003F5AC8"/>
    <w:rsid w:val="003F72AD"/>
    <w:rsid w:val="004152B9"/>
    <w:rsid w:val="0044206E"/>
    <w:rsid w:val="0044650F"/>
    <w:rsid w:val="0046389A"/>
    <w:rsid w:val="00466630"/>
    <w:rsid w:val="00485CEA"/>
    <w:rsid w:val="004B2A7F"/>
    <w:rsid w:val="00512B6D"/>
    <w:rsid w:val="00516F80"/>
    <w:rsid w:val="00521582"/>
    <w:rsid w:val="0052289F"/>
    <w:rsid w:val="005414E5"/>
    <w:rsid w:val="00552B33"/>
    <w:rsid w:val="00557BF2"/>
    <w:rsid w:val="005940E9"/>
    <w:rsid w:val="005B4AFE"/>
    <w:rsid w:val="005F286E"/>
    <w:rsid w:val="005F2B4A"/>
    <w:rsid w:val="0061274F"/>
    <w:rsid w:val="0061530E"/>
    <w:rsid w:val="006820BE"/>
    <w:rsid w:val="006A5DA3"/>
    <w:rsid w:val="006D790E"/>
    <w:rsid w:val="006E13FB"/>
    <w:rsid w:val="007042E5"/>
    <w:rsid w:val="00707CD1"/>
    <w:rsid w:val="00716C73"/>
    <w:rsid w:val="00721BF8"/>
    <w:rsid w:val="00747FE6"/>
    <w:rsid w:val="0075724C"/>
    <w:rsid w:val="007712E0"/>
    <w:rsid w:val="007847A6"/>
    <w:rsid w:val="007A08F5"/>
    <w:rsid w:val="007D24A2"/>
    <w:rsid w:val="007D2CB9"/>
    <w:rsid w:val="007F1CE5"/>
    <w:rsid w:val="007F25D8"/>
    <w:rsid w:val="0080511E"/>
    <w:rsid w:val="0081726E"/>
    <w:rsid w:val="00835B9C"/>
    <w:rsid w:val="00851FE5"/>
    <w:rsid w:val="00854298"/>
    <w:rsid w:val="00874F04"/>
    <w:rsid w:val="0089187A"/>
    <w:rsid w:val="00893F3D"/>
    <w:rsid w:val="008A1B0B"/>
    <w:rsid w:val="008B34F9"/>
    <w:rsid w:val="008C717B"/>
    <w:rsid w:val="008D7A53"/>
    <w:rsid w:val="008E3D26"/>
    <w:rsid w:val="008F0B00"/>
    <w:rsid w:val="0091762E"/>
    <w:rsid w:val="009272D0"/>
    <w:rsid w:val="00961330"/>
    <w:rsid w:val="00993845"/>
    <w:rsid w:val="009C140A"/>
    <w:rsid w:val="009F61CD"/>
    <w:rsid w:val="009F7C4B"/>
    <w:rsid w:val="00A13442"/>
    <w:rsid w:val="00A46627"/>
    <w:rsid w:val="00A51BBE"/>
    <w:rsid w:val="00A5348B"/>
    <w:rsid w:val="00A571EB"/>
    <w:rsid w:val="00A5740C"/>
    <w:rsid w:val="00A72060"/>
    <w:rsid w:val="00A725C3"/>
    <w:rsid w:val="00A966FC"/>
    <w:rsid w:val="00AA41C6"/>
    <w:rsid w:val="00AF3016"/>
    <w:rsid w:val="00B226A7"/>
    <w:rsid w:val="00B30A6E"/>
    <w:rsid w:val="00B67A03"/>
    <w:rsid w:val="00B71E66"/>
    <w:rsid w:val="00B812B1"/>
    <w:rsid w:val="00BA3729"/>
    <w:rsid w:val="00BF4436"/>
    <w:rsid w:val="00BF5C40"/>
    <w:rsid w:val="00BF72F1"/>
    <w:rsid w:val="00BF7CBA"/>
    <w:rsid w:val="00C06B0F"/>
    <w:rsid w:val="00C1703F"/>
    <w:rsid w:val="00C34226"/>
    <w:rsid w:val="00C43346"/>
    <w:rsid w:val="00C77D36"/>
    <w:rsid w:val="00C878F0"/>
    <w:rsid w:val="00C9086D"/>
    <w:rsid w:val="00C95873"/>
    <w:rsid w:val="00CA7FBF"/>
    <w:rsid w:val="00CD3159"/>
    <w:rsid w:val="00CD5E3C"/>
    <w:rsid w:val="00CE4AAC"/>
    <w:rsid w:val="00CF6E3E"/>
    <w:rsid w:val="00CF775D"/>
    <w:rsid w:val="00D00AB5"/>
    <w:rsid w:val="00D03D47"/>
    <w:rsid w:val="00D054E2"/>
    <w:rsid w:val="00D17CC0"/>
    <w:rsid w:val="00D353FA"/>
    <w:rsid w:val="00D45D99"/>
    <w:rsid w:val="00D60D30"/>
    <w:rsid w:val="00D7580E"/>
    <w:rsid w:val="00D92277"/>
    <w:rsid w:val="00DD432E"/>
    <w:rsid w:val="00DF2C11"/>
    <w:rsid w:val="00E21524"/>
    <w:rsid w:val="00E60CE6"/>
    <w:rsid w:val="00EA366E"/>
    <w:rsid w:val="00EC7EFF"/>
    <w:rsid w:val="00ED414F"/>
    <w:rsid w:val="00EF12DE"/>
    <w:rsid w:val="00F163EC"/>
    <w:rsid w:val="00F167A1"/>
    <w:rsid w:val="00F80ECB"/>
    <w:rsid w:val="00F834A3"/>
    <w:rsid w:val="00F96D3E"/>
    <w:rsid w:val="00FC0F47"/>
    <w:rsid w:val="00FC3B24"/>
    <w:rsid w:val="00FD7AE6"/>
    <w:rsid w:val="00FE4985"/>
    <w:rsid w:val="00FF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7F640"/>
  <w15:chartTrackingRefBased/>
  <w15:docId w15:val="{0ABA450C-CE0E-4F6F-BB31-23B302FF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FE4985"/>
    <w:pPr>
      <w:spacing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57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7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yline">
    <w:name w:val="bylin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A5740C"/>
  </w:style>
  <w:style w:type="character" w:styleId="Hyperlink">
    <w:name w:val="Hyperlink"/>
    <w:basedOn w:val="DefaultParagraphFont"/>
    <w:uiPriority w:val="99"/>
    <w:unhideWhenUsed/>
    <w:rsid w:val="00A5740C"/>
    <w:rPr>
      <w:color w:val="0000FF"/>
      <w:u w:val="single"/>
    </w:rPr>
  </w:style>
  <w:style w:type="paragraph" w:customStyle="1" w:styleId="mobileshare">
    <w:name w:val="mobileshar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">
    <w:name w:val="commenttext"/>
    <w:basedOn w:val="DefaultParagraphFont"/>
    <w:rsid w:val="00A5740C"/>
  </w:style>
  <w:style w:type="character" w:customStyle="1" w:styleId="tooltiptext">
    <w:name w:val="tooltiptext"/>
    <w:basedOn w:val="DefaultParagraphFont"/>
    <w:rsid w:val="00A5740C"/>
  </w:style>
  <w:style w:type="paragraph" w:styleId="NormalWeb">
    <w:name w:val="Normal (Web)"/>
    <w:basedOn w:val="Normal"/>
    <w:uiPriority w:val="99"/>
    <w:semiHidden/>
    <w:unhideWhenUsed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0B"/>
  </w:style>
  <w:style w:type="paragraph" w:styleId="Footer">
    <w:name w:val="footer"/>
    <w:basedOn w:val="Normal"/>
    <w:link w:val="Foot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0B"/>
  </w:style>
  <w:style w:type="character" w:styleId="PageNumber">
    <w:name w:val="page number"/>
    <w:basedOn w:val="DefaultParagraphFont"/>
    <w:uiPriority w:val="99"/>
    <w:semiHidden/>
    <w:unhideWhenUsed/>
    <w:rsid w:val="006D790E"/>
  </w:style>
  <w:style w:type="paragraph" w:customStyle="1" w:styleId="RSCBasictext">
    <w:name w:val="RSC Basic text"/>
    <w:basedOn w:val="Normal"/>
    <w:qFormat/>
    <w:rsid w:val="006D790E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6D790E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B30A6E"/>
    <w:pPr>
      <w:numPr>
        <w:numId w:val="7"/>
      </w:numPr>
    </w:pPr>
  </w:style>
  <w:style w:type="paragraph" w:customStyle="1" w:styleId="RSCEducationHeading2">
    <w:name w:val="RSC Education Heading2"/>
    <w:basedOn w:val="Heading1"/>
    <w:next w:val="Heading2"/>
    <w:qFormat/>
    <w:rsid w:val="006D790E"/>
    <w:pPr>
      <w:spacing w:before="0" w:beforeAutospacing="0" w:after="120" w:afterAutospacing="0" w:line="280" w:lineRule="atLeast"/>
    </w:pPr>
    <w:rPr>
      <w:rFonts w:ascii="Arial" w:eastAsiaTheme="minorHAnsi" w:hAnsi="Arial" w:cs="Arial"/>
      <w:bCs w:val="0"/>
      <w:kern w:val="0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6D790E"/>
    <w:pPr>
      <w:keepNext/>
      <w:keepLines/>
      <w:spacing w:before="200" w:beforeAutospacing="0" w:after="0" w:afterAutospacing="0" w:line="280" w:lineRule="atLeast"/>
    </w:pPr>
    <w:rPr>
      <w:rFonts w:ascii="Arial" w:eastAsiaTheme="majorEastAsia" w:hAnsi="Arial" w:cstheme="majorBidi"/>
      <w:sz w:val="22"/>
      <w:szCs w:val="26"/>
      <w:lang w:eastAsia="zh-CN"/>
    </w:rPr>
  </w:style>
  <w:style w:type="paragraph" w:customStyle="1" w:styleId="RSCH1">
    <w:name w:val="RSC H1"/>
    <w:basedOn w:val="Normal"/>
    <w:qFormat/>
    <w:rsid w:val="000B0210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4976"/>
      <w:sz w:val="36"/>
      <w:szCs w:val="36"/>
    </w:rPr>
  </w:style>
  <w:style w:type="paragraph" w:customStyle="1" w:styleId="RSCH2">
    <w:name w:val="RSC H2"/>
    <w:basedOn w:val="Normal"/>
    <w:qFormat/>
    <w:rsid w:val="00B30A6E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4976"/>
      <w:sz w:val="28"/>
      <w:szCs w:val="22"/>
    </w:rPr>
  </w:style>
  <w:style w:type="paragraph" w:customStyle="1" w:styleId="RSCH3">
    <w:name w:val="RSC H3"/>
    <w:basedOn w:val="RSCBasictext"/>
    <w:qFormat/>
    <w:rsid w:val="00B30A6E"/>
    <w:pPr>
      <w:spacing w:before="300"/>
    </w:pPr>
    <w:rPr>
      <w:b/>
      <w:bCs/>
      <w:color w:val="004976"/>
    </w:rPr>
  </w:style>
  <w:style w:type="paragraph" w:customStyle="1" w:styleId="RSCLearningobjectives">
    <w:name w:val="RSC Learning objectives"/>
    <w:basedOn w:val="Normal"/>
    <w:qFormat/>
    <w:rsid w:val="00B812B1"/>
    <w:pPr>
      <w:numPr>
        <w:numId w:val="8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A13442"/>
    <w:pPr>
      <w:numPr>
        <w:numId w:val="9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B30A6E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4976"/>
      <w:sz w:val="18"/>
      <w:szCs w:val="22"/>
    </w:rPr>
  </w:style>
  <w:style w:type="paragraph" w:customStyle="1" w:styleId="RSCnumberedlist">
    <w:name w:val="RSC numbered list"/>
    <w:basedOn w:val="Normal"/>
    <w:qFormat/>
    <w:rsid w:val="00B30A6E"/>
    <w:pPr>
      <w:numPr>
        <w:numId w:val="10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6D790E"/>
    <w:pPr>
      <w:numPr>
        <w:numId w:val="11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6D790E"/>
    <w:pPr>
      <w:spacing w:before="120" w:line="259" w:lineRule="auto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2D34BA"/>
    <w:pPr>
      <w:numPr>
        <w:numId w:val="13"/>
      </w:numPr>
    </w:pPr>
  </w:style>
  <w:style w:type="numbering" w:customStyle="1" w:styleId="CurrentList2">
    <w:name w:val="Current List2"/>
    <w:uiPriority w:val="99"/>
    <w:rsid w:val="002D34BA"/>
    <w:pPr>
      <w:numPr>
        <w:numId w:val="14"/>
      </w:numPr>
    </w:pPr>
  </w:style>
  <w:style w:type="numbering" w:customStyle="1" w:styleId="CurrentList3">
    <w:name w:val="Current List3"/>
    <w:uiPriority w:val="99"/>
    <w:rsid w:val="002D34BA"/>
    <w:pPr>
      <w:numPr>
        <w:numId w:val="15"/>
      </w:numPr>
    </w:pPr>
  </w:style>
  <w:style w:type="numbering" w:customStyle="1" w:styleId="CurrentList4">
    <w:name w:val="Current List4"/>
    <w:uiPriority w:val="99"/>
    <w:rsid w:val="00B30A6E"/>
    <w:pPr>
      <w:numPr>
        <w:numId w:val="16"/>
      </w:numPr>
    </w:pPr>
  </w:style>
  <w:style w:type="numbering" w:customStyle="1" w:styleId="CurrentList5">
    <w:name w:val="Current List5"/>
    <w:uiPriority w:val="99"/>
    <w:rsid w:val="00B30A6E"/>
    <w:pPr>
      <w:numPr>
        <w:numId w:val="17"/>
      </w:numPr>
    </w:pPr>
  </w:style>
  <w:style w:type="numbering" w:customStyle="1" w:styleId="CurrentList6">
    <w:name w:val="Current List6"/>
    <w:uiPriority w:val="99"/>
    <w:rsid w:val="00B30A6E"/>
    <w:pPr>
      <w:numPr>
        <w:numId w:val="18"/>
      </w:numPr>
    </w:pPr>
  </w:style>
  <w:style w:type="paragraph" w:customStyle="1" w:styleId="URL">
    <w:name w:val="URL"/>
    <w:basedOn w:val="RSCH3"/>
    <w:qFormat/>
    <w:rsid w:val="005F286E"/>
    <w:pPr>
      <w:spacing w:before="0" w:after="504"/>
    </w:pPr>
  </w:style>
  <w:style w:type="paragraph" w:customStyle="1" w:styleId="RSCURL">
    <w:name w:val="RSC URL"/>
    <w:basedOn w:val="Normal"/>
    <w:qFormat/>
    <w:rsid w:val="002549BE"/>
    <w:pPr>
      <w:spacing w:after="86"/>
      <w:ind w:right="-850"/>
      <w:jc w:val="left"/>
    </w:pPr>
    <w:rPr>
      <w:rFonts w:ascii="Century Gothic" w:hAnsi="Century Gothic"/>
      <w:b/>
      <w:bCs/>
      <w:color w:val="004976"/>
      <w:sz w:val="18"/>
      <w:szCs w:val="18"/>
    </w:rPr>
  </w:style>
  <w:style w:type="paragraph" w:customStyle="1" w:styleId="RSCH4">
    <w:name w:val="RSC H4"/>
    <w:basedOn w:val="RSCH2"/>
    <w:qFormat/>
    <w:rsid w:val="00FC3B24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93F3D"/>
    <w:pPr>
      <w:jc w:val="center"/>
    </w:pPr>
  </w:style>
  <w:style w:type="table" w:styleId="TableGrid">
    <w:name w:val="Table Grid"/>
    <w:basedOn w:val="TableNormal"/>
    <w:uiPriority w:val="59"/>
    <w:rsid w:val="00D00AB5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urrentList7">
    <w:name w:val="Current List7"/>
    <w:uiPriority w:val="99"/>
    <w:rsid w:val="00A13442"/>
    <w:pPr>
      <w:numPr>
        <w:numId w:val="20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B812B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D7AE6"/>
    <w:rPr>
      <w:sz w:val="16"/>
      <w:szCs w:val="16"/>
    </w:rPr>
  </w:style>
  <w:style w:type="paragraph" w:styleId="CommentText0">
    <w:name w:val="annotation text"/>
    <w:basedOn w:val="Normal"/>
    <w:link w:val="CommentTextChar"/>
    <w:uiPriority w:val="99"/>
    <w:unhideWhenUsed/>
    <w:rsid w:val="00FD7AE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0"/>
    <w:uiPriority w:val="99"/>
    <w:rsid w:val="00FD7AE6"/>
    <w:rPr>
      <w:rFonts w:ascii="Arial" w:hAnsi="Arial" w:cs="Arial"/>
      <w:sz w:val="20"/>
      <w:szCs w:val="20"/>
      <w:lang w:eastAsia="zh-CN"/>
    </w:rPr>
  </w:style>
  <w:style w:type="paragraph" w:styleId="CommentSubject">
    <w:name w:val="annotation subject"/>
    <w:basedOn w:val="CommentText0"/>
    <w:next w:val="CommentText0"/>
    <w:link w:val="CommentSubjectChar"/>
    <w:uiPriority w:val="99"/>
    <w:semiHidden/>
    <w:unhideWhenUsed/>
    <w:rsid w:val="00FD7A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AE6"/>
    <w:rPr>
      <w:rFonts w:ascii="Arial" w:hAnsi="Arial" w:cs="Arial"/>
      <w:b/>
      <w:bCs/>
      <w:sz w:val="20"/>
      <w:szCs w:val="20"/>
      <w:lang w:eastAsia="zh-CN"/>
    </w:rPr>
  </w:style>
  <w:style w:type="character" w:styleId="SubtleReference">
    <w:name w:val="Subtle Reference"/>
    <w:basedOn w:val="DefaultParagraphFont"/>
    <w:uiPriority w:val="31"/>
    <w:qFormat/>
    <w:rsid w:val="00C95873"/>
    <w:rPr>
      <w:smallCaps/>
      <w:color w:val="5A5A5A" w:themeColor="text1" w:themeTint="A5"/>
    </w:rPr>
  </w:style>
  <w:style w:type="paragraph" w:styleId="Revision">
    <w:name w:val="Revision"/>
    <w:hidden/>
    <w:uiPriority w:val="99"/>
    <w:semiHidden/>
    <w:rsid w:val="008E3D26"/>
    <w:pPr>
      <w:spacing w:after="0" w:line="240" w:lineRule="auto"/>
    </w:pPr>
    <w:rPr>
      <w:rFonts w:ascii="Arial" w:hAnsi="Arial" w:cs="Arial"/>
      <w:sz w:val="20"/>
      <w:szCs w:val="20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7D2C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18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861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83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0803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20432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670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1924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6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30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0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2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c.li/3vDwEuC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sc.li/3szfl1y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rsc.li/3nRRXpz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841</Words>
  <Characters>4875</Characters>
  <Application>Microsoft Office Word</Application>
  <DocSecurity>0</DocSecurity>
  <Lines>113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Transition elements and complex compounds microscale experiment - technician notes</vt:lpstr>
    </vt:vector>
  </TitlesOfParts>
  <Manager/>
  <Company>Royal Society of Chemistry</Company>
  <LinksUpToDate>false</LinksUpToDate>
  <CharactersWithSpaces>5654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Transition elements and complex compounds microscale experiment - technician notes</dc:title>
  <dc:subject/>
  <dc:creator>Royal Society of Chemistry</dc:creator>
  <cp:keywords>Transition metal, complex compound, ion, microscale experiment, oxidation state, ligand, coordination number</cp:keywords>
  <dc:description>From Teaching transition metals and complex ions at post-16, Education in Chemistry, https://rsc.li/3szfl1y</dc:description>
  <cp:lastModifiedBy>Georgia Murphy</cp:lastModifiedBy>
  <cp:revision>6</cp:revision>
  <dcterms:created xsi:type="dcterms:W3CDTF">2023-08-18T07:26:00Z</dcterms:created>
  <dcterms:modified xsi:type="dcterms:W3CDTF">2023-08-30T12:37:00Z</dcterms:modified>
  <cp:category/>
</cp:coreProperties>
</file>