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5FE19" w14:textId="4AE2B54C" w:rsidR="00375FE6" w:rsidRDefault="00DC503E" w:rsidP="00DC503E">
      <w:pPr>
        <w:pStyle w:val="Heading1"/>
      </w:pPr>
      <w:r>
        <w:t>Trends in the periodic table</w:t>
      </w:r>
    </w:p>
    <w:p w14:paraId="181FCA35" w14:textId="77777777" w:rsidR="00E4732C" w:rsidRPr="00E4732C" w:rsidRDefault="00E4732C" w:rsidP="00E4732C">
      <w:pPr>
        <w:pStyle w:val="Heading2"/>
      </w:pPr>
      <w:r w:rsidRPr="00E4732C">
        <w:t>Period 3</w:t>
      </w:r>
    </w:p>
    <w:p w14:paraId="169D0F0D" w14:textId="67ED07DE" w:rsidR="00E4732C" w:rsidRDefault="00E4732C" w:rsidP="00E4732C">
      <w:pPr>
        <w:pStyle w:val="Heading2"/>
      </w:pPr>
      <w:r w:rsidRPr="00E4732C">
        <w:t>Period 3 Melting points</w:t>
      </w:r>
    </w:p>
    <w:p w14:paraId="25909C6B" w14:textId="77777777" w:rsidR="007D6481" w:rsidRPr="007D6481" w:rsidRDefault="007D6481" w:rsidP="007D6481"/>
    <w:p w14:paraId="1BB2CE37" w14:textId="3A3AA4A2" w:rsidR="00E4732C" w:rsidRDefault="007D6481" w:rsidP="00DC503E">
      <w:r>
        <w:rPr>
          <w:noProof/>
        </w:rPr>
        <w:drawing>
          <wp:inline distT="0" distB="0" distL="0" distR="0" wp14:anchorId="76CABDD4" wp14:editId="0EC972F1">
            <wp:extent cx="5731510" cy="1904365"/>
            <wp:effectExtent l="0" t="0" r="2540" b="635"/>
            <wp:docPr id="714284607" name="Picture 1" descr="A grid of white squares with black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84607" name="Picture 1" descr="A grid of white squares with black numbers&#10;&#10;Description automatically generated"/>
                    <pic:cNvPicPr/>
                  </pic:nvPicPr>
                  <pic:blipFill>
                    <a:blip r:embed="rId11"/>
                    <a:stretch>
                      <a:fillRect/>
                    </a:stretch>
                  </pic:blipFill>
                  <pic:spPr>
                    <a:xfrm>
                      <a:off x="0" y="0"/>
                      <a:ext cx="5731510" cy="1904365"/>
                    </a:xfrm>
                    <a:prstGeom prst="rect">
                      <a:avLst/>
                    </a:prstGeom>
                  </pic:spPr>
                </pic:pic>
              </a:graphicData>
            </a:graphic>
          </wp:inline>
        </w:drawing>
      </w:r>
    </w:p>
    <w:p w14:paraId="2795E4A9" w14:textId="77777777" w:rsidR="003156E6" w:rsidRPr="003156E6" w:rsidRDefault="003156E6" w:rsidP="003156E6">
      <w:r w:rsidRPr="003156E6">
        <w:rPr>
          <w:b/>
        </w:rPr>
        <w:t>1.</w:t>
      </w:r>
      <w:r w:rsidRPr="003156E6">
        <w:tab/>
        <w:t xml:space="preserve">Fill in the table above to show how melting point changes across Period 3 according to bonding type. </w:t>
      </w:r>
    </w:p>
    <w:p w14:paraId="3C71E85C" w14:textId="71FE3E53" w:rsidR="003156E6" w:rsidRPr="003156E6" w:rsidRDefault="003156E6" w:rsidP="003156E6">
      <w:pPr>
        <w:jc w:val="right"/>
      </w:pPr>
      <w:r w:rsidRPr="003156E6">
        <w:tab/>
      </w:r>
      <w:r w:rsidRPr="003156E6">
        <w:tab/>
      </w:r>
      <w:r w:rsidRPr="003156E6">
        <w:tab/>
      </w:r>
      <w:r w:rsidRPr="003156E6">
        <w:tab/>
      </w:r>
      <w:r w:rsidRPr="003156E6">
        <w:tab/>
      </w:r>
      <w:r w:rsidRPr="003156E6">
        <w:tab/>
      </w:r>
      <w:r w:rsidRPr="003156E6">
        <w:tab/>
      </w:r>
      <w:r w:rsidRPr="003156E6">
        <w:tab/>
      </w:r>
      <w:r w:rsidRPr="003156E6">
        <w:tab/>
      </w:r>
      <w:r w:rsidRPr="003156E6">
        <w:tab/>
      </w:r>
      <w:r w:rsidRPr="003156E6">
        <w:tab/>
        <w:t>(6 marks)</w:t>
      </w:r>
    </w:p>
    <w:p w14:paraId="78EBD767" w14:textId="77777777" w:rsidR="003156E6" w:rsidRPr="003156E6" w:rsidRDefault="003156E6" w:rsidP="003156E6">
      <w:r w:rsidRPr="003156E6">
        <w:rPr>
          <w:b/>
        </w:rPr>
        <w:t>2.</w:t>
      </w:r>
      <w:r w:rsidRPr="003156E6">
        <w:tab/>
        <w:t>Explain the differences in melting point between the following pairs of elements</w:t>
      </w:r>
    </w:p>
    <w:p w14:paraId="261A314C" w14:textId="77777777" w:rsidR="003156E6" w:rsidRDefault="003156E6" w:rsidP="003156E6">
      <w:r w:rsidRPr="003156E6">
        <w:tab/>
        <w:t>(a)</w:t>
      </w:r>
      <w:r w:rsidRPr="003156E6">
        <w:tab/>
        <w:t xml:space="preserve">Magnesium and aluminium </w:t>
      </w:r>
      <w:r w:rsidRPr="003156E6">
        <w:tab/>
      </w:r>
      <w:r w:rsidRPr="003156E6">
        <w:tab/>
      </w:r>
      <w:r w:rsidRPr="003156E6">
        <w:tab/>
      </w:r>
      <w:r w:rsidRPr="003156E6">
        <w:tab/>
      </w:r>
      <w:r w:rsidRPr="003156E6">
        <w:tab/>
      </w:r>
      <w:r w:rsidRPr="003156E6">
        <w:tab/>
      </w:r>
    </w:p>
    <w:p w14:paraId="0AB37D49" w14:textId="61376B3F" w:rsidR="003156E6" w:rsidRPr="003156E6" w:rsidRDefault="003156E6" w:rsidP="003156E6">
      <w:pPr>
        <w:jc w:val="right"/>
      </w:pPr>
      <w:r w:rsidRPr="003156E6">
        <w:t>(2 marks)</w:t>
      </w:r>
    </w:p>
    <w:p w14:paraId="512538E6" w14:textId="77777777" w:rsidR="003156E6" w:rsidRDefault="003156E6" w:rsidP="00DC503E">
      <w:r w:rsidRPr="003156E6">
        <w:tab/>
        <w:t xml:space="preserve">(b) Phosphorus and </w:t>
      </w:r>
      <w:proofErr w:type="spellStart"/>
      <w:r w:rsidRPr="003156E6">
        <w:t>sulfur</w:t>
      </w:r>
      <w:proofErr w:type="spellEnd"/>
      <w:r w:rsidRPr="003156E6">
        <w:t xml:space="preserve"> </w:t>
      </w:r>
      <w:r w:rsidRPr="003156E6">
        <w:tab/>
      </w:r>
      <w:r w:rsidRPr="003156E6">
        <w:tab/>
      </w:r>
      <w:r w:rsidRPr="003156E6">
        <w:tab/>
      </w:r>
      <w:r w:rsidRPr="003156E6">
        <w:tab/>
      </w:r>
      <w:r w:rsidRPr="003156E6">
        <w:tab/>
      </w:r>
      <w:r w:rsidRPr="003156E6">
        <w:tab/>
      </w:r>
      <w:r w:rsidRPr="003156E6">
        <w:tab/>
      </w:r>
    </w:p>
    <w:p w14:paraId="20E48D88" w14:textId="1B1A0B03" w:rsidR="007D6481" w:rsidRDefault="003156E6" w:rsidP="003156E6">
      <w:pPr>
        <w:jc w:val="right"/>
      </w:pPr>
      <w:r w:rsidRPr="003156E6">
        <w:t>(2 marks)</w:t>
      </w:r>
    </w:p>
    <w:p w14:paraId="799A0C9F" w14:textId="77777777" w:rsidR="003156E6" w:rsidRDefault="003156E6" w:rsidP="003156E6">
      <w:pPr>
        <w:jc w:val="right"/>
      </w:pPr>
    </w:p>
    <w:p w14:paraId="159D4089" w14:textId="4CC18104" w:rsidR="003156E6" w:rsidRDefault="003156E6">
      <w:pPr>
        <w:spacing w:after="160"/>
      </w:pPr>
      <w:r>
        <w:br w:type="page"/>
      </w:r>
    </w:p>
    <w:p w14:paraId="2FFB0341" w14:textId="13392C4C" w:rsidR="004A37B2" w:rsidRDefault="004A37B2" w:rsidP="004A37B2">
      <w:pPr>
        <w:pStyle w:val="Heading1"/>
      </w:pPr>
      <w:r w:rsidRPr="00C15C09">
        <w:lastRenderedPageBreak/>
        <w:t>Period 3 ionisation energy</w:t>
      </w:r>
    </w:p>
    <w:p w14:paraId="45357B10" w14:textId="25955F03" w:rsidR="00E53646" w:rsidRDefault="00844975" w:rsidP="00E53646">
      <w:r>
        <w:rPr>
          <w:noProof/>
        </w:rPr>
        <w:drawing>
          <wp:inline distT="0" distB="0" distL="0" distR="0" wp14:anchorId="4A81B382" wp14:editId="387AFA60">
            <wp:extent cx="5731510" cy="4027805"/>
            <wp:effectExtent l="0" t="0" r="2540" b="0"/>
            <wp:docPr id="1969992440" name="Picture 1" descr="A graph with blue lines and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92440" name="Picture 1" descr="A graph with blue lines and white text&#10;&#10;Description automatically generated with medium confidence"/>
                    <pic:cNvPicPr/>
                  </pic:nvPicPr>
                  <pic:blipFill>
                    <a:blip r:embed="rId12"/>
                    <a:stretch>
                      <a:fillRect/>
                    </a:stretch>
                  </pic:blipFill>
                  <pic:spPr>
                    <a:xfrm>
                      <a:off x="0" y="0"/>
                      <a:ext cx="5731510" cy="4027805"/>
                    </a:xfrm>
                    <a:prstGeom prst="rect">
                      <a:avLst/>
                    </a:prstGeom>
                  </pic:spPr>
                </pic:pic>
              </a:graphicData>
            </a:graphic>
          </wp:inline>
        </w:drawing>
      </w:r>
      <w:r w:rsidR="00E53646">
        <w:t xml:space="preserve">1. </w:t>
      </w:r>
      <w:r w:rsidR="00E53646" w:rsidRPr="00E53646">
        <w:t>The diagram shows the trend in 1</w:t>
      </w:r>
      <w:r w:rsidR="00E53646" w:rsidRPr="00E53646">
        <w:rPr>
          <w:vertAlign w:val="superscript"/>
        </w:rPr>
        <w:t>st</w:t>
      </w:r>
      <w:r w:rsidR="00E53646" w:rsidRPr="00E53646">
        <w:t xml:space="preserve"> ionisation energy across the Period 3 elements. Complete the diagram giving the explanations for the trends seen.</w:t>
      </w:r>
      <w:r w:rsidR="00E53646" w:rsidRPr="00E53646">
        <w:tab/>
      </w:r>
      <w:r w:rsidR="00E53646" w:rsidRPr="00E53646">
        <w:tab/>
      </w:r>
      <w:r w:rsidR="00E53646" w:rsidRPr="00E53646">
        <w:tab/>
      </w:r>
    </w:p>
    <w:p w14:paraId="47360C3C" w14:textId="72D735BD" w:rsidR="00E53646" w:rsidRPr="00E53646" w:rsidRDefault="00E53646" w:rsidP="00E53646">
      <w:pPr>
        <w:pStyle w:val="ListParagraph"/>
        <w:ind w:left="1080"/>
        <w:jc w:val="right"/>
      </w:pPr>
      <w:r w:rsidRPr="00E53646">
        <w:t>(7 marks)</w:t>
      </w:r>
    </w:p>
    <w:p w14:paraId="4E1167C5" w14:textId="77777777" w:rsidR="00E53646" w:rsidRDefault="00E53646" w:rsidP="00E53646">
      <w:r w:rsidRPr="00E53646">
        <w:rPr>
          <w:bCs/>
        </w:rPr>
        <w:t>2. Define</w:t>
      </w:r>
      <w:r w:rsidRPr="00E53646">
        <w:t xml:space="preserve"> the term 1</w:t>
      </w:r>
      <w:r w:rsidRPr="00E53646">
        <w:rPr>
          <w:vertAlign w:val="superscript"/>
        </w:rPr>
        <w:t>st</w:t>
      </w:r>
      <w:r w:rsidRPr="00E53646">
        <w:t xml:space="preserve"> ionisation enthalpy and illustrate with an equation. </w:t>
      </w:r>
      <w:r w:rsidRPr="00E53646">
        <w:tab/>
      </w:r>
      <w:r w:rsidRPr="00E53646">
        <w:tab/>
      </w:r>
      <w:r w:rsidRPr="00E53646">
        <w:tab/>
      </w:r>
    </w:p>
    <w:p w14:paraId="7F803B93" w14:textId="60EF0EA3" w:rsidR="00E53646" w:rsidRDefault="00E53646" w:rsidP="00E53646">
      <w:pPr>
        <w:jc w:val="right"/>
      </w:pPr>
      <w:r w:rsidRPr="00E53646">
        <w:t>(3 marks)</w:t>
      </w:r>
    </w:p>
    <w:p w14:paraId="3FF1193B" w14:textId="1F61C9DF" w:rsidR="00E53646" w:rsidRDefault="00E53646">
      <w:pPr>
        <w:spacing w:after="160"/>
      </w:pPr>
      <w:r>
        <w:br w:type="page"/>
      </w:r>
    </w:p>
    <w:p w14:paraId="15A909B3" w14:textId="77777777" w:rsidR="00A14508" w:rsidRPr="00A14508" w:rsidRDefault="00A14508" w:rsidP="00A14508">
      <w:pPr>
        <w:pStyle w:val="Heading1"/>
      </w:pPr>
      <w:r w:rsidRPr="00A14508">
        <w:lastRenderedPageBreak/>
        <w:t>Atomic radius across period 3</w:t>
      </w:r>
    </w:p>
    <w:p w14:paraId="10E5E655" w14:textId="77777777" w:rsidR="00A14508" w:rsidRPr="00A14508" w:rsidRDefault="00A14508" w:rsidP="00A14508"/>
    <w:p w14:paraId="058EB6A2" w14:textId="41972A4A" w:rsidR="00A14508" w:rsidRDefault="00A14508" w:rsidP="00A14508">
      <w:pPr>
        <w:pStyle w:val="ListParagraph"/>
        <w:numPr>
          <w:ilvl w:val="0"/>
          <w:numId w:val="18"/>
        </w:numPr>
      </w:pPr>
      <w:r w:rsidRPr="00A14508">
        <w:t>State and explain the general trend in atomic radius across Period 3 (excluding Argon).</w:t>
      </w:r>
      <w:r w:rsidRPr="00A14508">
        <w:tab/>
      </w:r>
    </w:p>
    <w:p w14:paraId="5EC1F73C" w14:textId="23C8ACC6" w:rsidR="00A14508" w:rsidRPr="00A14508" w:rsidRDefault="00A14508" w:rsidP="00A14508">
      <w:pPr>
        <w:pStyle w:val="ListParagraph"/>
        <w:numPr>
          <w:ilvl w:val="0"/>
          <w:numId w:val="19"/>
        </w:numPr>
        <w:jc w:val="right"/>
      </w:pPr>
      <w:r w:rsidRPr="00A14508">
        <w:t>marks)</w:t>
      </w:r>
    </w:p>
    <w:p w14:paraId="5236A704" w14:textId="77777777" w:rsidR="00A14508" w:rsidRDefault="00A14508" w:rsidP="00A14508">
      <w:pPr>
        <w:pBdr>
          <w:between w:val="single" w:sz="4" w:space="1" w:color="auto"/>
        </w:pBdr>
      </w:pPr>
    </w:p>
    <w:p w14:paraId="24372318" w14:textId="77777777" w:rsidR="00A14508" w:rsidRDefault="00A14508" w:rsidP="00A14508">
      <w:pPr>
        <w:pBdr>
          <w:between w:val="single" w:sz="4" w:space="1" w:color="auto"/>
        </w:pBdr>
      </w:pPr>
    </w:p>
    <w:p w14:paraId="207CD7E5" w14:textId="77777777" w:rsidR="00A14508" w:rsidRDefault="00A14508" w:rsidP="00A14508">
      <w:pPr>
        <w:pBdr>
          <w:between w:val="single" w:sz="4" w:space="1" w:color="auto"/>
        </w:pBdr>
      </w:pPr>
    </w:p>
    <w:p w14:paraId="0B8CF50E" w14:textId="77777777" w:rsidR="00A14508" w:rsidRDefault="00A14508" w:rsidP="00A14508">
      <w:pPr>
        <w:pBdr>
          <w:between w:val="single" w:sz="4" w:space="1" w:color="auto"/>
        </w:pBdr>
      </w:pPr>
    </w:p>
    <w:p w14:paraId="6E5D881D" w14:textId="77777777" w:rsidR="00A14508" w:rsidRDefault="00A14508" w:rsidP="00A14508"/>
    <w:p w14:paraId="153BA7F0" w14:textId="77777777" w:rsidR="00A14508" w:rsidRPr="00A14508" w:rsidRDefault="00A14508" w:rsidP="00A14508"/>
    <w:p w14:paraId="2835816F" w14:textId="77777777" w:rsidR="00A14508" w:rsidRDefault="00A14508" w:rsidP="00A14508">
      <w:pPr>
        <w:pStyle w:val="ListParagraph"/>
        <w:numPr>
          <w:ilvl w:val="0"/>
          <w:numId w:val="18"/>
        </w:numPr>
      </w:pPr>
      <w:r w:rsidRPr="00A14508">
        <w:t xml:space="preserve">Atomic radius is a general term. Measurements are taken of metallic radii for metals </w:t>
      </w:r>
      <w:proofErr w:type="gramStart"/>
      <w:r w:rsidRPr="00A14508">
        <w:t xml:space="preserve">and </w:t>
      </w:r>
      <w:r>
        <w:t xml:space="preserve"> </w:t>
      </w:r>
      <w:r w:rsidRPr="00A14508">
        <w:t>covalent</w:t>
      </w:r>
      <w:proofErr w:type="gramEnd"/>
      <w:r w:rsidRPr="00A14508">
        <w:t xml:space="preserve"> radii for molecules. Draw a diagram to show how you could calculate the atomic radius of 2 covalently bonded atoms. </w:t>
      </w:r>
      <w:r w:rsidRPr="00A14508">
        <w:tab/>
      </w:r>
      <w:r w:rsidRPr="00A14508">
        <w:tab/>
      </w:r>
      <w:r w:rsidRPr="00A14508">
        <w:tab/>
      </w:r>
      <w:r w:rsidRPr="00A14508">
        <w:tab/>
      </w:r>
      <w:r w:rsidRPr="00A14508">
        <w:tab/>
      </w:r>
    </w:p>
    <w:p w14:paraId="6306F42D" w14:textId="14309E4C" w:rsidR="00A14508" w:rsidRPr="00A14508" w:rsidRDefault="00A14508" w:rsidP="00A14508">
      <w:pPr>
        <w:pStyle w:val="ListParagraph"/>
        <w:jc w:val="right"/>
      </w:pPr>
      <w:r w:rsidRPr="00A14508">
        <w:t>(3 marks)</w:t>
      </w:r>
    </w:p>
    <w:p w14:paraId="1CD23CDD" w14:textId="77777777" w:rsidR="00A14508" w:rsidRDefault="00A14508" w:rsidP="00366634">
      <w:pPr>
        <w:pBdr>
          <w:between w:val="single" w:sz="4" w:space="1" w:color="auto"/>
        </w:pBdr>
      </w:pPr>
    </w:p>
    <w:p w14:paraId="5235C7F9" w14:textId="77777777" w:rsidR="00A14508" w:rsidRDefault="00A14508" w:rsidP="00366634">
      <w:pPr>
        <w:pBdr>
          <w:between w:val="single" w:sz="4" w:space="1" w:color="auto"/>
        </w:pBdr>
      </w:pPr>
    </w:p>
    <w:p w14:paraId="3A7A67C0" w14:textId="77777777" w:rsidR="00A14508" w:rsidRDefault="00A14508" w:rsidP="00366634">
      <w:pPr>
        <w:pBdr>
          <w:between w:val="single" w:sz="4" w:space="1" w:color="auto"/>
        </w:pBdr>
      </w:pPr>
    </w:p>
    <w:p w14:paraId="646F59C9" w14:textId="77777777" w:rsidR="00366634" w:rsidRDefault="00366634" w:rsidP="00366634">
      <w:pPr>
        <w:pBdr>
          <w:between w:val="single" w:sz="4" w:space="1" w:color="auto"/>
        </w:pBdr>
      </w:pPr>
    </w:p>
    <w:p w14:paraId="70C38502" w14:textId="77777777" w:rsidR="00A14508" w:rsidRDefault="00A14508" w:rsidP="00A14508">
      <w:pPr>
        <w:pStyle w:val="ListParagraph"/>
        <w:numPr>
          <w:ilvl w:val="0"/>
          <w:numId w:val="18"/>
        </w:numPr>
      </w:pPr>
      <w:r w:rsidRPr="00A14508">
        <w:t>Why does Argon not follow the trend?</w:t>
      </w:r>
      <w:r w:rsidRPr="00A14508">
        <w:tab/>
      </w:r>
      <w:r w:rsidRPr="00A14508">
        <w:tab/>
      </w:r>
      <w:r w:rsidRPr="00A14508">
        <w:tab/>
      </w:r>
      <w:r w:rsidRPr="00A14508">
        <w:tab/>
      </w:r>
      <w:r w:rsidRPr="00A14508">
        <w:tab/>
      </w:r>
    </w:p>
    <w:p w14:paraId="17D65436" w14:textId="47C1CC32" w:rsidR="00A14508" w:rsidRPr="00A14508" w:rsidRDefault="00A14508" w:rsidP="00A14508">
      <w:pPr>
        <w:pStyle w:val="ListParagraph"/>
        <w:jc w:val="right"/>
      </w:pPr>
      <w:r w:rsidRPr="00A14508">
        <w:t>(2 marks)</w:t>
      </w:r>
    </w:p>
    <w:p w14:paraId="172F8E15" w14:textId="77777777" w:rsidR="00A14508" w:rsidRDefault="00A14508" w:rsidP="00366634">
      <w:pPr>
        <w:pBdr>
          <w:between w:val="single" w:sz="4" w:space="1" w:color="auto"/>
        </w:pBdr>
        <w:rPr>
          <w:b/>
        </w:rPr>
      </w:pPr>
    </w:p>
    <w:p w14:paraId="5AC88B05" w14:textId="77777777" w:rsidR="00366634" w:rsidRDefault="00366634" w:rsidP="00366634">
      <w:pPr>
        <w:pBdr>
          <w:between w:val="single" w:sz="4" w:space="1" w:color="auto"/>
        </w:pBdr>
        <w:rPr>
          <w:b/>
        </w:rPr>
      </w:pPr>
    </w:p>
    <w:p w14:paraId="023F0FE9" w14:textId="77777777" w:rsidR="00366634" w:rsidRDefault="00366634" w:rsidP="00366634">
      <w:pPr>
        <w:pBdr>
          <w:between w:val="single" w:sz="4" w:space="1" w:color="auto"/>
        </w:pBdr>
        <w:rPr>
          <w:b/>
        </w:rPr>
      </w:pPr>
    </w:p>
    <w:p w14:paraId="0E08F3B8" w14:textId="77777777" w:rsidR="00366634" w:rsidRDefault="00366634" w:rsidP="00366634">
      <w:pPr>
        <w:pBdr>
          <w:between w:val="single" w:sz="4" w:space="1" w:color="auto"/>
        </w:pBdr>
        <w:rPr>
          <w:b/>
        </w:rPr>
      </w:pPr>
    </w:p>
    <w:p w14:paraId="4B19F13D" w14:textId="77777777" w:rsidR="00A14508" w:rsidRDefault="00A14508" w:rsidP="00A14508">
      <w:pPr>
        <w:pStyle w:val="ListParagraph"/>
        <w:numPr>
          <w:ilvl w:val="0"/>
          <w:numId w:val="18"/>
        </w:numPr>
      </w:pPr>
      <w:r w:rsidRPr="00A14508">
        <w:t>State the effect of atomic radius on the first ionisation energy of an element.</w:t>
      </w:r>
      <w:r w:rsidRPr="00A14508">
        <w:tab/>
      </w:r>
    </w:p>
    <w:p w14:paraId="058A36E6" w14:textId="516FDA63" w:rsidR="00E53646" w:rsidRDefault="00A14508" w:rsidP="00A14508">
      <w:pPr>
        <w:pStyle w:val="ListParagraph"/>
        <w:jc w:val="right"/>
      </w:pPr>
      <w:r w:rsidRPr="00A14508">
        <w:t>(1 mark)</w:t>
      </w:r>
    </w:p>
    <w:p w14:paraId="5EC908C3" w14:textId="77777777" w:rsidR="00366634" w:rsidRDefault="00366634" w:rsidP="00366634">
      <w:pPr>
        <w:pBdr>
          <w:between w:val="single" w:sz="4" w:space="1" w:color="auto"/>
        </w:pBdr>
      </w:pPr>
    </w:p>
    <w:p w14:paraId="6A179F13" w14:textId="77777777" w:rsidR="00366634" w:rsidRDefault="00366634" w:rsidP="00366634">
      <w:pPr>
        <w:pBdr>
          <w:between w:val="single" w:sz="4" w:space="1" w:color="auto"/>
        </w:pBdr>
      </w:pPr>
    </w:p>
    <w:p w14:paraId="23FB1765" w14:textId="77777777" w:rsidR="00366634" w:rsidRDefault="00366634" w:rsidP="00366634">
      <w:pPr>
        <w:pBdr>
          <w:between w:val="single" w:sz="4" w:space="1" w:color="auto"/>
        </w:pBdr>
      </w:pPr>
    </w:p>
    <w:p w14:paraId="5FC92825" w14:textId="77777777" w:rsidR="00366634" w:rsidRDefault="00366634" w:rsidP="00366634">
      <w:pPr>
        <w:pBdr>
          <w:between w:val="single" w:sz="4" w:space="1" w:color="auto"/>
        </w:pBdr>
      </w:pPr>
    </w:p>
    <w:p w14:paraId="3C846616" w14:textId="3E4D29F1" w:rsidR="00366634" w:rsidRDefault="00366634">
      <w:pPr>
        <w:spacing w:after="160"/>
      </w:pPr>
      <w:r>
        <w:br w:type="page"/>
      </w:r>
    </w:p>
    <w:p w14:paraId="314ED51F" w14:textId="383B0809" w:rsidR="00366634" w:rsidRDefault="005D23A8" w:rsidP="005D23A8">
      <w:pPr>
        <w:pStyle w:val="Heading1"/>
      </w:pPr>
      <w:r w:rsidRPr="00C15C09">
        <w:lastRenderedPageBreak/>
        <w:t>Group 2</w:t>
      </w:r>
    </w:p>
    <w:p w14:paraId="5EB109F0" w14:textId="7763C437" w:rsidR="005D23A8" w:rsidRDefault="00B716F8" w:rsidP="005D23A8">
      <w:r>
        <w:rPr>
          <w:noProof/>
        </w:rPr>
        <w:drawing>
          <wp:inline distT="0" distB="0" distL="0" distR="0" wp14:anchorId="496B5A5B" wp14:editId="41946797">
            <wp:extent cx="5731510" cy="5379085"/>
            <wp:effectExtent l="0" t="0" r="2540" b="0"/>
            <wp:docPr id="1430400084" name="Picture 1" descr="A diagram of a group of chem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00084" name="Picture 1" descr="A diagram of a group of chemical reaction&#10;&#10;Description automatically generated"/>
                    <pic:cNvPicPr/>
                  </pic:nvPicPr>
                  <pic:blipFill>
                    <a:blip r:embed="rId13"/>
                    <a:stretch>
                      <a:fillRect/>
                    </a:stretch>
                  </pic:blipFill>
                  <pic:spPr>
                    <a:xfrm>
                      <a:off x="0" y="0"/>
                      <a:ext cx="5731510" cy="5379085"/>
                    </a:xfrm>
                    <a:prstGeom prst="rect">
                      <a:avLst/>
                    </a:prstGeom>
                  </pic:spPr>
                </pic:pic>
              </a:graphicData>
            </a:graphic>
          </wp:inline>
        </w:drawing>
      </w:r>
    </w:p>
    <w:p w14:paraId="4BAA7C4A" w14:textId="77777777" w:rsidR="005F29F9" w:rsidRDefault="005F29F9" w:rsidP="005F29F9">
      <w:pPr>
        <w:pStyle w:val="ListParagraph"/>
        <w:numPr>
          <w:ilvl w:val="0"/>
          <w:numId w:val="20"/>
        </w:numPr>
      </w:pPr>
      <w:r w:rsidRPr="005F29F9">
        <w:t>Complete the diagram showing the general trends in Group 2 by choosing properties from the grey boxes to annotate the arrows.</w:t>
      </w:r>
      <w:r w:rsidRPr="005F29F9">
        <w:tab/>
      </w:r>
      <w:r w:rsidRPr="005F29F9">
        <w:tab/>
      </w:r>
      <w:r w:rsidRPr="005F29F9">
        <w:tab/>
      </w:r>
      <w:r w:rsidRPr="005F29F9">
        <w:tab/>
      </w:r>
      <w:r w:rsidRPr="005F29F9">
        <w:tab/>
      </w:r>
    </w:p>
    <w:p w14:paraId="79E29E64" w14:textId="495E8F41" w:rsidR="005F29F9" w:rsidRDefault="005F29F9" w:rsidP="005F29F9">
      <w:pPr>
        <w:pStyle w:val="ListParagraph"/>
        <w:jc w:val="right"/>
      </w:pPr>
      <w:r w:rsidRPr="005F29F9">
        <w:t>(7 marks)</w:t>
      </w:r>
    </w:p>
    <w:p w14:paraId="1FF4BB7E" w14:textId="77777777" w:rsidR="005F29F9" w:rsidRPr="005F29F9" w:rsidRDefault="005F29F9" w:rsidP="005F29F9">
      <w:pPr>
        <w:pStyle w:val="ListParagraph"/>
      </w:pPr>
    </w:p>
    <w:p w14:paraId="1ADC0F97" w14:textId="77777777" w:rsidR="005F29F9" w:rsidRDefault="005F29F9" w:rsidP="005F29F9">
      <w:pPr>
        <w:pStyle w:val="ListParagraph"/>
        <w:numPr>
          <w:ilvl w:val="0"/>
          <w:numId w:val="20"/>
        </w:numPr>
      </w:pPr>
      <w:r w:rsidRPr="005F29F9">
        <w:t xml:space="preserve">The trend in solubility of the </w:t>
      </w:r>
      <w:proofErr w:type="spellStart"/>
      <w:r w:rsidRPr="005F29F9">
        <w:t>sulfates</w:t>
      </w:r>
      <w:proofErr w:type="spellEnd"/>
      <w:r w:rsidRPr="005F29F9">
        <w:t xml:space="preserve"> is useful as it provides a test for the </w:t>
      </w:r>
      <w:proofErr w:type="spellStart"/>
      <w:r w:rsidRPr="005F29F9">
        <w:t>sulfate</w:t>
      </w:r>
      <w:proofErr w:type="spellEnd"/>
      <w:r w:rsidRPr="005F29F9">
        <w:t xml:space="preserve"> anion. Describe how this test is carried out, what is observed when the test is positive for sulphate ions and write an equation including state symbols for this test. </w:t>
      </w:r>
      <w:r w:rsidRPr="005F29F9">
        <w:tab/>
      </w:r>
    </w:p>
    <w:p w14:paraId="22B963B3" w14:textId="76F97A40" w:rsidR="00B716F8" w:rsidRDefault="005F29F9" w:rsidP="005F29F9">
      <w:pPr>
        <w:pStyle w:val="ListParagraph"/>
        <w:jc w:val="right"/>
      </w:pPr>
      <w:r w:rsidRPr="005F29F9">
        <w:t>(3 marks</w:t>
      </w:r>
      <w:r>
        <w:t>)</w:t>
      </w:r>
    </w:p>
    <w:p w14:paraId="2DDC2B36" w14:textId="72728E0E" w:rsidR="00404821" w:rsidRDefault="00404821">
      <w:pPr>
        <w:spacing w:after="160"/>
      </w:pPr>
      <w:r>
        <w:br w:type="page"/>
      </w:r>
    </w:p>
    <w:p w14:paraId="2FC0AE51" w14:textId="6C47D20B" w:rsidR="00404821" w:rsidRDefault="008967BF" w:rsidP="006357AF">
      <w:pPr>
        <w:pStyle w:val="Heading1"/>
      </w:pPr>
      <w:r w:rsidRPr="008967BF">
        <w:lastRenderedPageBreak/>
        <w:t>Group 7</w:t>
      </w:r>
    </w:p>
    <w:p w14:paraId="06458976" w14:textId="5713D029" w:rsidR="006357AF" w:rsidRDefault="00141494" w:rsidP="006357AF">
      <w:r>
        <w:rPr>
          <w:noProof/>
        </w:rPr>
        <w:drawing>
          <wp:inline distT="0" distB="0" distL="0" distR="0" wp14:anchorId="2E25A417" wp14:editId="40F7ECD0">
            <wp:extent cx="5731510" cy="4192270"/>
            <wp:effectExtent l="0" t="0" r="2540" b="0"/>
            <wp:docPr id="105089559" name="Picture 1" descr="A diagram of a group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89559" name="Picture 1" descr="A diagram of a group of objects&#10;&#10;Description automatically generated"/>
                    <pic:cNvPicPr/>
                  </pic:nvPicPr>
                  <pic:blipFill>
                    <a:blip r:embed="rId14"/>
                    <a:stretch>
                      <a:fillRect/>
                    </a:stretch>
                  </pic:blipFill>
                  <pic:spPr>
                    <a:xfrm>
                      <a:off x="0" y="0"/>
                      <a:ext cx="5731510" cy="4192270"/>
                    </a:xfrm>
                    <a:prstGeom prst="rect">
                      <a:avLst/>
                    </a:prstGeom>
                  </pic:spPr>
                </pic:pic>
              </a:graphicData>
            </a:graphic>
          </wp:inline>
        </w:drawing>
      </w:r>
    </w:p>
    <w:p w14:paraId="2711B455" w14:textId="77777777" w:rsidR="009B7A89" w:rsidRPr="009B7A89" w:rsidRDefault="009B7A89" w:rsidP="009B7A89">
      <w:pPr>
        <w:jc w:val="right"/>
      </w:pPr>
      <w:r w:rsidRPr="009B7A89">
        <w:rPr>
          <w:b/>
        </w:rPr>
        <w:t>1.</w:t>
      </w:r>
      <w:r w:rsidRPr="009B7A89">
        <w:tab/>
        <w:t>Complete the diagram showing the general trends in Group 7 by choosing properties from the grey boxes to annotate the arrows.</w:t>
      </w:r>
      <w:r w:rsidRPr="009B7A89">
        <w:tab/>
      </w:r>
      <w:r w:rsidRPr="009B7A89">
        <w:tab/>
      </w:r>
      <w:r w:rsidRPr="009B7A89">
        <w:tab/>
      </w:r>
      <w:r w:rsidRPr="009B7A89">
        <w:tab/>
      </w:r>
      <w:r w:rsidRPr="009B7A89">
        <w:tab/>
      </w:r>
      <w:r w:rsidRPr="009B7A89">
        <w:tab/>
      </w:r>
      <w:r w:rsidRPr="009B7A89">
        <w:tab/>
      </w:r>
      <w:r w:rsidRPr="009B7A89">
        <w:tab/>
        <w:t>(5 marks)</w:t>
      </w:r>
    </w:p>
    <w:p w14:paraId="6D3FE91B" w14:textId="77777777" w:rsidR="009B7A89" w:rsidRPr="009B7A89" w:rsidRDefault="009B7A89" w:rsidP="009B7A89"/>
    <w:p w14:paraId="318C0BA8" w14:textId="77777777" w:rsidR="009B7A89" w:rsidRDefault="009B7A89" w:rsidP="009B7A89">
      <w:r w:rsidRPr="009B7A89">
        <w:rPr>
          <w:b/>
        </w:rPr>
        <w:t>2.</w:t>
      </w:r>
      <w:r w:rsidRPr="009B7A89">
        <w:tab/>
        <w:t xml:space="preserve">The trend in the reducing ability of the halide ions can be illustrated by the reaction of sodium halides with sulphuric acid. Illustrate this trend using the equations for NaF and </w:t>
      </w:r>
      <w:proofErr w:type="spellStart"/>
      <w:r w:rsidRPr="009B7A89">
        <w:t>NaI</w:t>
      </w:r>
      <w:proofErr w:type="spellEnd"/>
      <w:r w:rsidRPr="009B7A89">
        <w:t xml:space="preserve"> and the O.S numbers for </w:t>
      </w:r>
      <w:proofErr w:type="spellStart"/>
      <w:r w:rsidRPr="009B7A89">
        <w:t>sulfur</w:t>
      </w:r>
      <w:proofErr w:type="spellEnd"/>
      <w:r w:rsidRPr="009B7A89">
        <w:t>. Write a conclusion stating what your equations show.</w:t>
      </w:r>
      <w:r w:rsidRPr="009B7A89">
        <w:tab/>
      </w:r>
    </w:p>
    <w:p w14:paraId="47DEB4E8" w14:textId="6155BEF8" w:rsidR="009B7A89" w:rsidRDefault="009B7A89" w:rsidP="009B7A89">
      <w:pPr>
        <w:jc w:val="right"/>
      </w:pPr>
      <w:r w:rsidRPr="009B7A89">
        <w:t>(5 marks)</w:t>
      </w:r>
    </w:p>
    <w:p w14:paraId="1CC25004" w14:textId="658459EE" w:rsidR="009B7A89" w:rsidRDefault="009B7A89">
      <w:pPr>
        <w:spacing w:after="160"/>
      </w:pPr>
      <w:r>
        <w:br w:type="page"/>
      </w:r>
    </w:p>
    <w:p w14:paraId="217AED4F" w14:textId="337CEFB7" w:rsidR="009B7A89" w:rsidRDefault="001832D5" w:rsidP="00185443">
      <w:pPr>
        <w:pStyle w:val="Heading1"/>
      </w:pPr>
      <w:r>
        <w:rPr>
          <w:noProof/>
        </w:rPr>
        <w:lastRenderedPageBreak/>
        <w:drawing>
          <wp:anchor distT="0" distB="0" distL="114300" distR="114300" simplePos="0" relativeHeight="251658240" behindDoc="1" locked="0" layoutInCell="1" allowOverlap="1" wp14:anchorId="1394A417" wp14:editId="779EE174">
            <wp:simplePos x="0" y="0"/>
            <wp:positionH relativeFrom="margin">
              <wp:posOffset>-335280</wp:posOffset>
            </wp:positionH>
            <wp:positionV relativeFrom="paragraph">
              <wp:posOffset>289560</wp:posOffset>
            </wp:positionV>
            <wp:extent cx="6630670" cy="2560320"/>
            <wp:effectExtent l="0" t="0" r="0" b="0"/>
            <wp:wrapTight wrapText="bothSides">
              <wp:wrapPolygon edited="0">
                <wp:start x="0" y="0"/>
                <wp:lineTo x="0" y="21375"/>
                <wp:lineTo x="21534" y="21375"/>
                <wp:lineTo x="21534" y="0"/>
                <wp:lineTo x="0" y="0"/>
              </wp:wrapPolygon>
            </wp:wrapTight>
            <wp:docPr id="255499249" name="Picture 1" descr="A table with black text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99249" name="Picture 1" descr="A table with black text and white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630670" cy="2560320"/>
                    </a:xfrm>
                    <a:prstGeom prst="rect">
                      <a:avLst/>
                    </a:prstGeom>
                  </pic:spPr>
                </pic:pic>
              </a:graphicData>
            </a:graphic>
            <wp14:sizeRelH relativeFrom="margin">
              <wp14:pctWidth>0</wp14:pctWidth>
            </wp14:sizeRelH>
            <wp14:sizeRelV relativeFrom="margin">
              <wp14:pctHeight>0</wp14:pctHeight>
            </wp14:sizeRelV>
          </wp:anchor>
        </w:drawing>
      </w:r>
      <w:r w:rsidR="00185443" w:rsidRPr="00185443">
        <w:t>Trends in the periodic table</w:t>
      </w:r>
      <w:r w:rsidR="00185443">
        <w:t xml:space="preserve"> </w:t>
      </w:r>
      <w:r w:rsidR="00185443">
        <w:rPr>
          <w:rFonts w:ascii="Courier New" w:hAnsi="Courier New" w:cs="Courier New"/>
        </w:rPr>
        <w:t>–</w:t>
      </w:r>
      <w:r w:rsidR="00185443">
        <w:t xml:space="preserve"> </w:t>
      </w:r>
      <w:r w:rsidR="00185443" w:rsidRPr="00185443">
        <w:t>Answers</w:t>
      </w:r>
    </w:p>
    <w:p w14:paraId="4E45BE02" w14:textId="77777777" w:rsidR="00BC6337" w:rsidRPr="00BC6337" w:rsidRDefault="00BC6337" w:rsidP="00BC6337">
      <w:pPr>
        <w:rPr>
          <w:b/>
          <w:bCs/>
        </w:rPr>
      </w:pPr>
      <w:r w:rsidRPr="00BC6337">
        <w:rPr>
          <w:b/>
          <w:bCs/>
        </w:rPr>
        <w:t>2.</w:t>
      </w:r>
      <w:r w:rsidRPr="00BC6337">
        <w:rPr>
          <w:b/>
          <w:bCs/>
        </w:rPr>
        <w:tab/>
      </w:r>
      <w:r w:rsidRPr="00BC6337">
        <w:t xml:space="preserve">(a) Magnesium and aluminium </w:t>
      </w:r>
      <w:r w:rsidRPr="00BC6337">
        <w:tab/>
      </w:r>
    </w:p>
    <w:p w14:paraId="64972F09" w14:textId="77777777" w:rsidR="00BC6337" w:rsidRDefault="00BC6337" w:rsidP="0061395A">
      <w:pPr>
        <w:ind w:firstLine="720"/>
      </w:pPr>
      <w:r w:rsidRPr="00BC6337">
        <w:t>Increase in charge on the ion from 2+ (Mg) to 3+ (Al</w:t>
      </w:r>
      <w:proofErr w:type="gramStart"/>
      <w:r w:rsidRPr="00BC6337">
        <w:t>)(</w:t>
      </w:r>
      <w:proofErr w:type="gramEnd"/>
      <w:r w:rsidRPr="00BC6337">
        <w:t>1 mark), more electrons in delocalised system (1 mark) therefore strength of metallic bonds increases.</w:t>
      </w:r>
    </w:p>
    <w:p w14:paraId="365B1B73" w14:textId="77777777" w:rsidR="0061395A" w:rsidRPr="00BC6337" w:rsidRDefault="0061395A" w:rsidP="0061395A">
      <w:pPr>
        <w:ind w:firstLine="720"/>
      </w:pPr>
    </w:p>
    <w:p w14:paraId="16F46415" w14:textId="77777777" w:rsidR="00BC6337" w:rsidRPr="00BC6337" w:rsidRDefault="00BC6337" w:rsidP="0061395A">
      <w:pPr>
        <w:ind w:firstLine="720"/>
      </w:pPr>
      <w:r w:rsidRPr="00BC6337">
        <w:t>(b) Phosphorus and sulphur</w:t>
      </w:r>
    </w:p>
    <w:p w14:paraId="38B03E1D" w14:textId="77777777" w:rsidR="00BC6337" w:rsidRPr="00BC6337" w:rsidRDefault="00BC6337" w:rsidP="0061395A">
      <w:pPr>
        <w:ind w:firstLine="720"/>
      </w:pPr>
      <w:r w:rsidRPr="00BC6337">
        <w:t>S</w:t>
      </w:r>
      <w:r w:rsidRPr="00BC6337">
        <w:rPr>
          <w:vertAlign w:val="subscript"/>
        </w:rPr>
        <w:t>8</w:t>
      </w:r>
      <w:r w:rsidRPr="00BC6337">
        <w:t xml:space="preserve"> molecules have more atoms and therefore electrons than P</w:t>
      </w:r>
      <w:r w:rsidRPr="00BC6337">
        <w:rPr>
          <w:vertAlign w:val="subscript"/>
        </w:rPr>
        <w:t>4</w:t>
      </w:r>
      <w:r w:rsidRPr="00BC6337">
        <w:t xml:space="preserve"> molecules therefore more </w:t>
      </w:r>
      <w:proofErr w:type="spellStart"/>
      <w:r w:rsidRPr="00BC6337">
        <w:t>VdW</w:t>
      </w:r>
      <w:proofErr w:type="spellEnd"/>
      <w:r w:rsidRPr="00BC6337">
        <w:t xml:space="preserve"> </w:t>
      </w:r>
      <w:proofErr w:type="gramStart"/>
      <w:r w:rsidRPr="00BC6337">
        <w:t>forces</w:t>
      </w:r>
      <w:proofErr w:type="gramEnd"/>
    </w:p>
    <w:p w14:paraId="0D353409" w14:textId="77777777" w:rsidR="001832D5" w:rsidRDefault="001832D5" w:rsidP="001832D5"/>
    <w:p w14:paraId="270CE00D" w14:textId="6BC485E5" w:rsidR="00844975" w:rsidRDefault="00861515" w:rsidP="004A37B2">
      <w:r>
        <w:rPr>
          <w:noProof/>
        </w:rPr>
        <w:drawing>
          <wp:inline distT="0" distB="0" distL="0" distR="0" wp14:anchorId="688F0D88" wp14:editId="592D1309">
            <wp:extent cx="5731510" cy="3977005"/>
            <wp:effectExtent l="0" t="0" r="2540" b="4445"/>
            <wp:docPr id="1284527876" name="Picture 1" descr="A graph with arrows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27876" name="Picture 1" descr="A graph with arrows and a line&#10;&#10;Description automatically generated with medium confidence"/>
                    <pic:cNvPicPr/>
                  </pic:nvPicPr>
                  <pic:blipFill>
                    <a:blip r:embed="rId16"/>
                    <a:stretch>
                      <a:fillRect/>
                    </a:stretch>
                  </pic:blipFill>
                  <pic:spPr>
                    <a:xfrm>
                      <a:off x="0" y="0"/>
                      <a:ext cx="5731510" cy="3977005"/>
                    </a:xfrm>
                    <a:prstGeom prst="rect">
                      <a:avLst/>
                    </a:prstGeom>
                  </pic:spPr>
                </pic:pic>
              </a:graphicData>
            </a:graphic>
          </wp:inline>
        </w:drawing>
      </w:r>
    </w:p>
    <w:p w14:paraId="101C395A" w14:textId="3EDB1C21" w:rsidR="00BE03F4" w:rsidRDefault="00BE03F4" w:rsidP="00BE03F4">
      <w:r w:rsidRPr="00BE03F4">
        <w:t>2.</w:t>
      </w:r>
      <w:r>
        <w:t xml:space="preserve"> </w:t>
      </w:r>
      <w:r w:rsidRPr="00BE03F4">
        <w:t xml:space="preserve">The enthalpy change when one mole of </w:t>
      </w:r>
      <w:r w:rsidRPr="00BE03F4">
        <w:rPr>
          <w:b/>
          <w:bCs/>
        </w:rPr>
        <w:t>electrons is removed</w:t>
      </w:r>
      <w:r w:rsidRPr="00BE03F4">
        <w:t xml:space="preserve"> (1) from </w:t>
      </w:r>
      <w:r w:rsidRPr="00BE03F4">
        <w:rPr>
          <w:b/>
          <w:bCs/>
        </w:rPr>
        <w:t>one mole of gaseous atoms</w:t>
      </w:r>
      <w:r w:rsidRPr="00BE03F4">
        <w:t xml:space="preserve"> (1) to give one mole of gaseous unipositive ions. </w:t>
      </w:r>
      <w:proofErr w:type="spellStart"/>
      <w:r w:rsidRPr="00BE03F4">
        <w:t>Eg</w:t>
      </w:r>
      <w:proofErr w:type="spellEnd"/>
      <w:r w:rsidRPr="00BE03F4">
        <w:t>, M (g) → M</w:t>
      </w:r>
      <w:r w:rsidRPr="00BE03F4">
        <w:rPr>
          <w:vertAlign w:val="superscript"/>
        </w:rPr>
        <w:t>+</w:t>
      </w:r>
      <w:r w:rsidRPr="00BE03F4">
        <w:t>(g) + e</w:t>
      </w:r>
      <w:r w:rsidRPr="00BE03F4">
        <w:rPr>
          <w:vertAlign w:val="superscript"/>
        </w:rPr>
        <w:t xml:space="preserve">- </w:t>
      </w:r>
      <w:r w:rsidRPr="00BE03F4">
        <w:t>(1)</w:t>
      </w:r>
    </w:p>
    <w:p w14:paraId="0A9CB91C" w14:textId="77777777" w:rsidR="00BE03F4" w:rsidRDefault="00BE03F4" w:rsidP="00BE03F4"/>
    <w:p w14:paraId="224CEB7B" w14:textId="77777777" w:rsidR="00DC6C39" w:rsidRPr="00DC6C39" w:rsidRDefault="00C92364" w:rsidP="00C92364">
      <w:r w:rsidRPr="00DC6C39">
        <w:lastRenderedPageBreak/>
        <w:t>1.</w:t>
      </w:r>
    </w:p>
    <w:p w14:paraId="4331BA9E" w14:textId="7BF29011" w:rsidR="00C92364" w:rsidRPr="00C92364" w:rsidRDefault="00C92364" w:rsidP="00C92364">
      <w:r w:rsidRPr="00C92364">
        <w:t>Atomic radius decreases across the Period (1 mark)</w:t>
      </w:r>
    </w:p>
    <w:p w14:paraId="65D1144A" w14:textId="0CF4E980" w:rsidR="00C92364" w:rsidRPr="00C92364" w:rsidRDefault="00C92364" w:rsidP="00C92364">
      <w:r w:rsidRPr="00C92364">
        <w:t>More protons in the nucleus (1 mark)</w:t>
      </w:r>
    </w:p>
    <w:p w14:paraId="2104535F" w14:textId="77777777" w:rsidR="00C92364" w:rsidRPr="00C92364" w:rsidRDefault="00C92364" w:rsidP="00C92364">
      <w:r w:rsidRPr="00C92364">
        <w:t>Negligible increase in shielding as electrons are in the same main energy level (1 mark)</w:t>
      </w:r>
    </w:p>
    <w:p w14:paraId="3DFF19FC" w14:textId="77777777" w:rsidR="00C92364" w:rsidRPr="00C92364" w:rsidRDefault="00C92364" w:rsidP="00C92364">
      <w:r w:rsidRPr="00C92364">
        <w:t>Greater attraction between the outer electrons and the nucleus/greater effective nuclear charge therefore electrons ‘pulled’ in. (1 mark)</w:t>
      </w:r>
    </w:p>
    <w:p w14:paraId="62347816" w14:textId="77777777" w:rsidR="00BE03F4" w:rsidRDefault="00BE03F4" w:rsidP="00BE03F4"/>
    <w:p w14:paraId="4C51F421" w14:textId="2D29230C" w:rsidR="00DC6C39" w:rsidRDefault="00DC6C39" w:rsidP="00BE03F4">
      <w:r>
        <w:t xml:space="preserve">2. </w:t>
      </w:r>
    </w:p>
    <w:p w14:paraId="4D49837F" w14:textId="35B9C74D" w:rsidR="00DC6C39" w:rsidRDefault="00DC6C39" w:rsidP="00BE03F4">
      <w:r>
        <w:rPr>
          <w:noProof/>
        </w:rPr>
        <w:drawing>
          <wp:inline distT="0" distB="0" distL="0" distR="0" wp14:anchorId="331FA586" wp14:editId="27684C4A">
            <wp:extent cx="5731510" cy="965200"/>
            <wp:effectExtent l="0" t="0" r="2540" b="6350"/>
            <wp:docPr id="542983595"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83595" name="Picture 1" descr="A black text on a white background&#10;&#10;Description automatically generated"/>
                    <pic:cNvPicPr/>
                  </pic:nvPicPr>
                  <pic:blipFill>
                    <a:blip r:embed="rId17"/>
                    <a:stretch>
                      <a:fillRect/>
                    </a:stretch>
                  </pic:blipFill>
                  <pic:spPr>
                    <a:xfrm>
                      <a:off x="0" y="0"/>
                      <a:ext cx="5731510" cy="965200"/>
                    </a:xfrm>
                    <a:prstGeom prst="rect">
                      <a:avLst/>
                    </a:prstGeom>
                  </pic:spPr>
                </pic:pic>
              </a:graphicData>
            </a:graphic>
          </wp:inline>
        </w:drawing>
      </w:r>
    </w:p>
    <w:p w14:paraId="6A744EAA" w14:textId="77777777" w:rsidR="00247621" w:rsidRDefault="00247621" w:rsidP="00247621"/>
    <w:p w14:paraId="5BB96DE3" w14:textId="5E291E17" w:rsidR="00247621" w:rsidRDefault="00DC6C39" w:rsidP="00247621">
      <w:r>
        <w:t xml:space="preserve">3. </w:t>
      </w:r>
      <w:r w:rsidR="00247621" w:rsidRPr="00247621">
        <w:t xml:space="preserve">Argon is not bonded (1 mark) therefore it is not ‘squashed’ and has a true atomic radius </w:t>
      </w:r>
    </w:p>
    <w:p w14:paraId="379386B6" w14:textId="1B3CAC68" w:rsidR="00247621" w:rsidRPr="00247621" w:rsidRDefault="00247621" w:rsidP="00247621">
      <w:pPr>
        <w:pStyle w:val="ListParagraph"/>
        <w:numPr>
          <w:ilvl w:val="0"/>
          <w:numId w:val="21"/>
        </w:numPr>
        <w:jc w:val="right"/>
      </w:pPr>
      <w:r w:rsidRPr="00247621">
        <w:t>mark)</w:t>
      </w:r>
    </w:p>
    <w:p w14:paraId="71A489FC" w14:textId="77777777" w:rsidR="00247621" w:rsidRDefault="00247621" w:rsidP="00247621">
      <w:pPr>
        <w:rPr>
          <w:b/>
          <w:bCs/>
        </w:rPr>
      </w:pPr>
    </w:p>
    <w:p w14:paraId="4E2653A1" w14:textId="77777777" w:rsidR="00247621" w:rsidRDefault="00247621" w:rsidP="00247621">
      <w:r>
        <w:t xml:space="preserve">4. </w:t>
      </w:r>
      <w:r w:rsidRPr="00247621">
        <w:t>As atomic radius decreases the 1</w:t>
      </w:r>
      <w:r w:rsidRPr="00247621">
        <w:rPr>
          <w:vertAlign w:val="superscript"/>
        </w:rPr>
        <w:t>st</w:t>
      </w:r>
      <w:r w:rsidRPr="00247621">
        <w:t xml:space="preserve"> ionisation energy increases (or converse) </w:t>
      </w:r>
    </w:p>
    <w:p w14:paraId="1D1C16E5" w14:textId="51F20E95" w:rsidR="00DC6C39" w:rsidRDefault="00247621" w:rsidP="00247621">
      <w:pPr>
        <w:jc w:val="right"/>
      </w:pPr>
      <w:r w:rsidRPr="00247621">
        <w:t>(1 mark</w:t>
      </w:r>
      <w:r>
        <w:t>)</w:t>
      </w:r>
    </w:p>
    <w:p w14:paraId="7C243973" w14:textId="77777777" w:rsidR="000A1295" w:rsidRDefault="000A1295" w:rsidP="000A1295">
      <w:r w:rsidRPr="000A1295">
        <w:rPr>
          <w:b/>
          <w:bCs/>
        </w:rPr>
        <w:t xml:space="preserve">1. </w:t>
      </w:r>
      <w:r w:rsidRPr="000A1295">
        <w:t>(1 mark for each correct)</w:t>
      </w:r>
    </w:p>
    <w:p w14:paraId="0D3498AE" w14:textId="77777777" w:rsidR="00B959D7" w:rsidRPr="000A1295" w:rsidRDefault="00B959D7" w:rsidP="000A1295">
      <w:pPr>
        <w:rPr>
          <w:b/>
          <w:bCs/>
        </w:rPr>
      </w:pPr>
    </w:p>
    <w:p w14:paraId="079275BF" w14:textId="79918969" w:rsidR="00247621" w:rsidRPr="00BE03F4" w:rsidRDefault="00B959D7" w:rsidP="00247621">
      <w:r>
        <w:rPr>
          <w:noProof/>
        </w:rPr>
        <w:drawing>
          <wp:inline distT="0" distB="0" distL="0" distR="0" wp14:anchorId="5F51738F" wp14:editId="38946311">
            <wp:extent cx="5731510" cy="3401695"/>
            <wp:effectExtent l="0" t="0" r="2540" b="8255"/>
            <wp:docPr id="404797810" name="Picture 1" descr="A diagram of a group of substanc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97810" name="Picture 1" descr="A diagram of a group of substances&#10;&#10;Description automatically generated with medium confidence"/>
                    <pic:cNvPicPr/>
                  </pic:nvPicPr>
                  <pic:blipFill>
                    <a:blip r:embed="rId18"/>
                    <a:stretch>
                      <a:fillRect/>
                    </a:stretch>
                  </pic:blipFill>
                  <pic:spPr>
                    <a:xfrm>
                      <a:off x="0" y="0"/>
                      <a:ext cx="5731510" cy="3401695"/>
                    </a:xfrm>
                    <a:prstGeom prst="rect">
                      <a:avLst/>
                    </a:prstGeom>
                  </pic:spPr>
                </pic:pic>
              </a:graphicData>
            </a:graphic>
          </wp:inline>
        </w:drawing>
      </w:r>
    </w:p>
    <w:p w14:paraId="6F249F51" w14:textId="77777777" w:rsidR="009E47F8" w:rsidRDefault="00B959D7" w:rsidP="009E47F8">
      <w:r>
        <w:t xml:space="preserve">2. </w:t>
      </w:r>
      <w:r w:rsidR="009E47F8" w:rsidRPr="009E47F8">
        <w:t>Barium chloride solution (BaCl</w:t>
      </w:r>
      <w:r w:rsidR="009E47F8" w:rsidRPr="009E47F8">
        <w:rPr>
          <w:vertAlign w:val="subscript"/>
        </w:rPr>
        <w:t>2</w:t>
      </w:r>
      <w:r w:rsidR="009E47F8" w:rsidRPr="009E47F8">
        <w:t xml:space="preserve">) is added to the test solution </w:t>
      </w:r>
    </w:p>
    <w:p w14:paraId="18AB8D8E" w14:textId="3E736D72" w:rsidR="009E47F8" w:rsidRDefault="009E47F8" w:rsidP="009E47F8">
      <w:pPr>
        <w:jc w:val="right"/>
      </w:pPr>
      <w:r w:rsidRPr="009E47F8">
        <w:t>(1 mark for identification of chemical)</w:t>
      </w:r>
    </w:p>
    <w:p w14:paraId="78144818" w14:textId="77777777" w:rsidR="009E47F8" w:rsidRDefault="009E47F8" w:rsidP="009E47F8">
      <w:r w:rsidRPr="009E47F8">
        <w:t xml:space="preserve">If sulphate ions are present a white precipitate is formed </w:t>
      </w:r>
    </w:p>
    <w:p w14:paraId="2D6CC964" w14:textId="3D1EBF20" w:rsidR="009E47F8" w:rsidRPr="009E47F8" w:rsidRDefault="009E47F8" w:rsidP="009E47F8">
      <w:pPr>
        <w:jc w:val="right"/>
      </w:pPr>
      <w:r w:rsidRPr="009E47F8">
        <w:t>(1 mark for observation)</w:t>
      </w:r>
    </w:p>
    <w:p w14:paraId="3CE534AA" w14:textId="77777777" w:rsidR="009E47F8" w:rsidRDefault="009E47F8" w:rsidP="009E47F8">
      <w:r w:rsidRPr="009E47F8">
        <w:t>Ba</w:t>
      </w:r>
      <w:r w:rsidRPr="009E47F8">
        <w:rPr>
          <w:vertAlign w:val="superscript"/>
        </w:rPr>
        <w:t>2+</w:t>
      </w:r>
      <w:r w:rsidRPr="009E47F8">
        <w:t>(</w:t>
      </w:r>
      <w:proofErr w:type="spellStart"/>
      <w:r w:rsidRPr="009E47F8">
        <w:t>aq</w:t>
      </w:r>
      <w:proofErr w:type="spellEnd"/>
      <w:r w:rsidRPr="009E47F8">
        <w:t>) + SO</w:t>
      </w:r>
      <w:r w:rsidRPr="009E47F8">
        <w:rPr>
          <w:vertAlign w:val="subscript"/>
        </w:rPr>
        <w:t>4</w:t>
      </w:r>
      <w:r w:rsidRPr="009E47F8">
        <w:rPr>
          <w:vertAlign w:val="superscript"/>
        </w:rPr>
        <w:t>2-</w:t>
      </w:r>
      <w:r w:rsidRPr="009E47F8">
        <w:t>(</w:t>
      </w:r>
      <w:proofErr w:type="spellStart"/>
      <w:r w:rsidRPr="009E47F8">
        <w:t>aq</w:t>
      </w:r>
      <w:proofErr w:type="spellEnd"/>
      <w:r w:rsidRPr="009E47F8">
        <w:t>) → BaSO</w:t>
      </w:r>
      <w:r w:rsidRPr="009E47F8">
        <w:rPr>
          <w:vertAlign w:val="subscript"/>
        </w:rPr>
        <w:t>4</w:t>
      </w:r>
      <w:r w:rsidRPr="009E47F8">
        <w:t xml:space="preserve">(s) </w:t>
      </w:r>
    </w:p>
    <w:p w14:paraId="4176D459" w14:textId="5F96F295" w:rsidR="009E47F8" w:rsidRDefault="009E47F8" w:rsidP="009E47F8">
      <w:pPr>
        <w:jc w:val="right"/>
      </w:pPr>
      <w:r w:rsidRPr="009E47F8">
        <w:t>(1 mark)</w:t>
      </w:r>
    </w:p>
    <w:p w14:paraId="7DC6E2B7" w14:textId="77777777" w:rsidR="009E47F8" w:rsidRDefault="009E47F8" w:rsidP="009E47F8"/>
    <w:p w14:paraId="29A3DE92" w14:textId="77777777" w:rsidR="009E47F8" w:rsidRDefault="009E47F8" w:rsidP="009E47F8"/>
    <w:p w14:paraId="6D23AD37" w14:textId="06BD3E11" w:rsidR="00BE03F4" w:rsidRDefault="00BE03F4" w:rsidP="004A37B2"/>
    <w:p w14:paraId="20746821" w14:textId="7BBA7EAF" w:rsidR="00BF4582" w:rsidRDefault="00BF4582" w:rsidP="00BF4582">
      <w:pPr>
        <w:pStyle w:val="ListParagraph"/>
        <w:numPr>
          <w:ilvl w:val="0"/>
          <w:numId w:val="22"/>
        </w:numPr>
      </w:pPr>
    </w:p>
    <w:p w14:paraId="43043547" w14:textId="7B46AA17" w:rsidR="009E47F8" w:rsidRDefault="00BF4582" w:rsidP="004A37B2">
      <w:r>
        <w:rPr>
          <w:noProof/>
        </w:rPr>
        <w:drawing>
          <wp:inline distT="0" distB="0" distL="0" distR="0" wp14:anchorId="60F82D4A" wp14:editId="1F653DDA">
            <wp:extent cx="5731510" cy="3094990"/>
            <wp:effectExtent l="0" t="0" r="2540" b="0"/>
            <wp:docPr id="15650122" name="Picture 1" descr="A diagram of different types of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122" name="Picture 1" descr="A diagram of different types of reaction&#10;&#10;Description automatically generated"/>
                    <pic:cNvPicPr/>
                  </pic:nvPicPr>
                  <pic:blipFill>
                    <a:blip r:embed="rId19"/>
                    <a:stretch>
                      <a:fillRect/>
                    </a:stretch>
                  </pic:blipFill>
                  <pic:spPr>
                    <a:xfrm>
                      <a:off x="0" y="0"/>
                      <a:ext cx="5731510" cy="3094990"/>
                    </a:xfrm>
                    <a:prstGeom prst="rect">
                      <a:avLst/>
                    </a:prstGeom>
                  </pic:spPr>
                </pic:pic>
              </a:graphicData>
            </a:graphic>
          </wp:inline>
        </w:drawing>
      </w:r>
    </w:p>
    <w:p w14:paraId="3AA1B5D9" w14:textId="2E364F42" w:rsidR="00BF4582" w:rsidRDefault="00BF4582" w:rsidP="004A37B2">
      <w:r>
        <w:t>2.</w:t>
      </w:r>
    </w:p>
    <w:p w14:paraId="250F0C9E" w14:textId="7091F803" w:rsidR="00BF4582" w:rsidRPr="004A37B2" w:rsidRDefault="008860FC" w:rsidP="004A37B2">
      <w:r>
        <w:rPr>
          <w:noProof/>
        </w:rPr>
        <w:drawing>
          <wp:inline distT="0" distB="0" distL="0" distR="0" wp14:anchorId="2AE481EE" wp14:editId="07E96E4E">
            <wp:extent cx="5731510" cy="2460625"/>
            <wp:effectExtent l="0" t="0" r="2540" b="0"/>
            <wp:docPr id="1373516871" name="Picture 1" descr="A diagram of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16871" name="Picture 1" descr="A diagram of chemical formulas&#10;&#10;Description automatically generated"/>
                    <pic:cNvPicPr/>
                  </pic:nvPicPr>
                  <pic:blipFill>
                    <a:blip r:embed="rId20"/>
                    <a:stretch>
                      <a:fillRect/>
                    </a:stretch>
                  </pic:blipFill>
                  <pic:spPr>
                    <a:xfrm>
                      <a:off x="0" y="0"/>
                      <a:ext cx="5731510" cy="2460625"/>
                    </a:xfrm>
                    <a:prstGeom prst="rect">
                      <a:avLst/>
                    </a:prstGeom>
                  </pic:spPr>
                </pic:pic>
              </a:graphicData>
            </a:graphic>
          </wp:inline>
        </w:drawing>
      </w:r>
    </w:p>
    <w:sectPr w:rsidR="00BF4582" w:rsidRPr="004A37B2">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5465B" w14:textId="77777777" w:rsidR="008E4465" w:rsidRDefault="008E4465" w:rsidP="00883634">
      <w:pPr>
        <w:spacing w:line="240" w:lineRule="auto"/>
      </w:pPr>
      <w:r>
        <w:separator/>
      </w:r>
    </w:p>
  </w:endnote>
  <w:endnote w:type="continuationSeparator" w:id="0">
    <w:p w14:paraId="38658210" w14:textId="77777777" w:rsidR="008E4465" w:rsidRDefault="008E4465"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2BBB4749"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170E64" w:rsidRPr="004739F7">
        <w:rPr>
          <w:rStyle w:val="Hyperlink"/>
          <w:sz w:val="16"/>
          <w:szCs w:val="16"/>
        </w:rPr>
        <w:t>https://rsc.li/42aw1Kl</w:t>
      </w:r>
    </w:hyperlink>
    <w:r w:rsidR="00170E64">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A82C2" w14:textId="77777777" w:rsidR="008E4465" w:rsidRDefault="008E4465" w:rsidP="00883634">
      <w:pPr>
        <w:spacing w:line="240" w:lineRule="auto"/>
      </w:pPr>
      <w:r>
        <w:separator/>
      </w:r>
    </w:p>
  </w:footnote>
  <w:footnote w:type="continuationSeparator" w:id="0">
    <w:p w14:paraId="0D0769E6" w14:textId="77777777" w:rsidR="008E4465" w:rsidRDefault="008E4465"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4DFA"/>
    <w:multiLevelType w:val="hybridMultilevel"/>
    <w:tmpl w:val="CB286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84285E"/>
    <w:multiLevelType w:val="hybridMultilevel"/>
    <w:tmpl w:val="713EF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03961"/>
    <w:multiLevelType w:val="hybridMultilevel"/>
    <w:tmpl w:val="1FC42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24EE2"/>
    <w:multiLevelType w:val="hybridMultilevel"/>
    <w:tmpl w:val="DC149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5017C"/>
    <w:multiLevelType w:val="hybridMultilevel"/>
    <w:tmpl w:val="852A2420"/>
    <w:lvl w:ilvl="0" w:tplc="8D487D6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EE64CE"/>
    <w:multiLevelType w:val="hybridMultilevel"/>
    <w:tmpl w:val="10F8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D0A41"/>
    <w:multiLevelType w:val="hybridMultilevel"/>
    <w:tmpl w:val="43463A28"/>
    <w:lvl w:ilvl="0" w:tplc="C352C8C2">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DF0343"/>
    <w:multiLevelType w:val="hybridMultilevel"/>
    <w:tmpl w:val="065C5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BF1EB4"/>
    <w:multiLevelType w:val="hybridMultilevel"/>
    <w:tmpl w:val="2730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53DE6"/>
    <w:multiLevelType w:val="hybridMultilevel"/>
    <w:tmpl w:val="A3EE5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9411E0"/>
    <w:multiLevelType w:val="hybridMultilevel"/>
    <w:tmpl w:val="ED3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C42F3"/>
    <w:multiLevelType w:val="hybridMultilevel"/>
    <w:tmpl w:val="0CA43752"/>
    <w:lvl w:ilvl="0" w:tplc="B158F38A">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A10F89"/>
    <w:multiLevelType w:val="hybridMultilevel"/>
    <w:tmpl w:val="F536B6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94F5E"/>
    <w:multiLevelType w:val="hybridMultilevel"/>
    <w:tmpl w:val="FD262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2071B1"/>
    <w:multiLevelType w:val="hybridMultilevel"/>
    <w:tmpl w:val="818C7DD6"/>
    <w:lvl w:ilvl="0" w:tplc="1A6882E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BF0EE1"/>
    <w:multiLevelType w:val="hybridMultilevel"/>
    <w:tmpl w:val="E1262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7F0635"/>
    <w:multiLevelType w:val="hybridMultilevel"/>
    <w:tmpl w:val="049C37CA"/>
    <w:lvl w:ilvl="0" w:tplc="76DEBD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1263F9"/>
    <w:multiLevelType w:val="hybridMultilevel"/>
    <w:tmpl w:val="91283798"/>
    <w:lvl w:ilvl="0" w:tplc="23468194">
      <w:start w:val="4"/>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F816DD6"/>
    <w:multiLevelType w:val="hybridMultilevel"/>
    <w:tmpl w:val="819E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9F44C4"/>
    <w:multiLevelType w:val="hybridMultilevel"/>
    <w:tmpl w:val="C0DEA0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572149"/>
    <w:multiLevelType w:val="hybridMultilevel"/>
    <w:tmpl w:val="F19E04BC"/>
    <w:lvl w:ilvl="0" w:tplc="1778A8A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0C4F91"/>
    <w:multiLevelType w:val="hybridMultilevel"/>
    <w:tmpl w:val="54E0ADC8"/>
    <w:lvl w:ilvl="0" w:tplc="3F0ABB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243047">
    <w:abstractNumId w:val="5"/>
  </w:num>
  <w:num w:numId="2" w16cid:durableId="1957327590">
    <w:abstractNumId w:val="8"/>
  </w:num>
  <w:num w:numId="3" w16cid:durableId="1954752444">
    <w:abstractNumId w:val="3"/>
  </w:num>
  <w:num w:numId="4" w16cid:durableId="1674066238">
    <w:abstractNumId w:val="0"/>
  </w:num>
  <w:num w:numId="5" w16cid:durableId="1080442301">
    <w:abstractNumId w:val="15"/>
  </w:num>
  <w:num w:numId="6" w16cid:durableId="1193154731">
    <w:abstractNumId w:val="7"/>
  </w:num>
  <w:num w:numId="7" w16cid:durableId="1859611382">
    <w:abstractNumId w:val="9"/>
  </w:num>
  <w:num w:numId="8" w16cid:durableId="2053144261">
    <w:abstractNumId w:val="10"/>
  </w:num>
  <w:num w:numId="9" w16cid:durableId="1631591852">
    <w:abstractNumId w:val="20"/>
  </w:num>
  <w:num w:numId="10" w16cid:durableId="1112624827">
    <w:abstractNumId w:val="12"/>
  </w:num>
  <w:num w:numId="11" w16cid:durableId="1640695469">
    <w:abstractNumId w:val="19"/>
  </w:num>
  <w:num w:numId="12" w16cid:durableId="70323716">
    <w:abstractNumId w:val="18"/>
  </w:num>
  <w:num w:numId="13" w16cid:durableId="1084038059">
    <w:abstractNumId w:val="13"/>
  </w:num>
  <w:num w:numId="14" w16cid:durableId="90509749">
    <w:abstractNumId w:val="14"/>
  </w:num>
  <w:num w:numId="15" w16cid:durableId="525946688">
    <w:abstractNumId w:val="11"/>
  </w:num>
  <w:num w:numId="16" w16cid:durableId="1544248071">
    <w:abstractNumId w:val="6"/>
  </w:num>
  <w:num w:numId="17" w16cid:durableId="1872954669">
    <w:abstractNumId w:val="4"/>
  </w:num>
  <w:num w:numId="18" w16cid:durableId="1990355531">
    <w:abstractNumId w:val="2"/>
  </w:num>
  <w:num w:numId="19" w16cid:durableId="464590809">
    <w:abstractNumId w:val="17"/>
  </w:num>
  <w:num w:numId="20" w16cid:durableId="2008626504">
    <w:abstractNumId w:val="16"/>
  </w:num>
  <w:num w:numId="21" w16cid:durableId="2126345220">
    <w:abstractNumId w:val="21"/>
  </w:num>
  <w:num w:numId="22" w16cid:durableId="113139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0FDB"/>
    <w:rsid w:val="0000117D"/>
    <w:rsid w:val="00001298"/>
    <w:rsid w:val="00002074"/>
    <w:rsid w:val="000026CA"/>
    <w:rsid w:val="000030D2"/>
    <w:rsid w:val="00003C6C"/>
    <w:rsid w:val="000043E4"/>
    <w:rsid w:val="00005A3F"/>
    <w:rsid w:val="00007165"/>
    <w:rsid w:val="00010FD5"/>
    <w:rsid w:val="00013C26"/>
    <w:rsid w:val="00014940"/>
    <w:rsid w:val="00016411"/>
    <w:rsid w:val="0001659C"/>
    <w:rsid w:val="00016F27"/>
    <w:rsid w:val="0001727D"/>
    <w:rsid w:val="000208DE"/>
    <w:rsid w:val="00020E0A"/>
    <w:rsid w:val="00021071"/>
    <w:rsid w:val="0002112F"/>
    <w:rsid w:val="00023312"/>
    <w:rsid w:val="000249CF"/>
    <w:rsid w:val="000259B8"/>
    <w:rsid w:val="00026D11"/>
    <w:rsid w:val="000300CE"/>
    <w:rsid w:val="000304F2"/>
    <w:rsid w:val="00030AA0"/>
    <w:rsid w:val="00032286"/>
    <w:rsid w:val="0003275A"/>
    <w:rsid w:val="00033A3C"/>
    <w:rsid w:val="00033DEF"/>
    <w:rsid w:val="000364B5"/>
    <w:rsid w:val="000369E7"/>
    <w:rsid w:val="00037051"/>
    <w:rsid w:val="00037071"/>
    <w:rsid w:val="00037E19"/>
    <w:rsid w:val="00041854"/>
    <w:rsid w:val="00042106"/>
    <w:rsid w:val="00043231"/>
    <w:rsid w:val="00043A64"/>
    <w:rsid w:val="000446C0"/>
    <w:rsid w:val="00044B70"/>
    <w:rsid w:val="00045237"/>
    <w:rsid w:val="00046A91"/>
    <w:rsid w:val="00046F30"/>
    <w:rsid w:val="00047D36"/>
    <w:rsid w:val="000508A8"/>
    <w:rsid w:val="00050D60"/>
    <w:rsid w:val="0005340B"/>
    <w:rsid w:val="00053C04"/>
    <w:rsid w:val="00053EB6"/>
    <w:rsid w:val="000551B1"/>
    <w:rsid w:val="0005631B"/>
    <w:rsid w:val="00057E66"/>
    <w:rsid w:val="00060D3F"/>
    <w:rsid w:val="00062771"/>
    <w:rsid w:val="000627C6"/>
    <w:rsid w:val="00062A8C"/>
    <w:rsid w:val="000639A8"/>
    <w:rsid w:val="00064303"/>
    <w:rsid w:val="00064E44"/>
    <w:rsid w:val="0006516E"/>
    <w:rsid w:val="00066128"/>
    <w:rsid w:val="000666F8"/>
    <w:rsid w:val="000712CD"/>
    <w:rsid w:val="00072121"/>
    <w:rsid w:val="000730C9"/>
    <w:rsid w:val="00073AA3"/>
    <w:rsid w:val="000746BA"/>
    <w:rsid w:val="00075C42"/>
    <w:rsid w:val="00075D5D"/>
    <w:rsid w:val="00077D84"/>
    <w:rsid w:val="000818A3"/>
    <w:rsid w:val="00081B48"/>
    <w:rsid w:val="000823BB"/>
    <w:rsid w:val="00082F67"/>
    <w:rsid w:val="00083E9F"/>
    <w:rsid w:val="00084022"/>
    <w:rsid w:val="00084DDD"/>
    <w:rsid w:val="000872B6"/>
    <w:rsid w:val="00087910"/>
    <w:rsid w:val="00087DF3"/>
    <w:rsid w:val="0009114C"/>
    <w:rsid w:val="000931BA"/>
    <w:rsid w:val="000934CD"/>
    <w:rsid w:val="00093FE6"/>
    <w:rsid w:val="0009465F"/>
    <w:rsid w:val="0009698C"/>
    <w:rsid w:val="00096B9D"/>
    <w:rsid w:val="00096BD2"/>
    <w:rsid w:val="000A03D1"/>
    <w:rsid w:val="000A1295"/>
    <w:rsid w:val="000A1E19"/>
    <w:rsid w:val="000A31C3"/>
    <w:rsid w:val="000A3B69"/>
    <w:rsid w:val="000A4B50"/>
    <w:rsid w:val="000A4EE8"/>
    <w:rsid w:val="000A56BC"/>
    <w:rsid w:val="000A6A33"/>
    <w:rsid w:val="000A6B50"/>
    <w:rsid w:val="000B0C9D"/>
    <w:rsid w:val="000B1701"/>
    <w:rsid w:val="000B21DF"/>
    <w:rsid w:val="000B4E93"/>
    <w:rsid w:val="000B5955"/>
    <w:rsid w:val="000B7CA5"/>
    <w:rsid w:val="000C02E0"/>
    <w:rsid w:val="000C10C5"/>
    <w:rsid w:val="000C3C82"/>
    <w:rsid w:val="000C3DB3"/>
    <w:rsid w:val="000C6778"/>
    <w:rsid w:val="000C6B07"/>
    <w:rsid w:val="000C6B37"/>
    <w:rsid w:val="000C765C"/>
    <w:rsid w:val="000C7F14"/>
    <w:rsid w:val="000D0241"/>
    <w:rsid w:val="000D069E"/>
    <w:rsid w:val="000D0781"/>
    <w:rsid w:val="000D257A"/>
    <w:rsid w:val="000D25C2"/>
    <w:rsid w:val="000D2EF4"/>
    <w:rsid w:val="000D34C8"/>
    <w:rsid w:val="000D3E8D"/>
    <w:rsid w:val="000D43C4"/>
    <w:rsid w:val="000D7FE4"/>
    <w:rsid w:val="000E09B2"/>
    <w:rsid w:val="000E0FB1"/>
    <w:rsid w:val="000E185C"/>
    <w:rsid w:val="000E1C42"/>
    <w:rsid w:val="000E4D0D"/>
    <w:rsid w:val="000F0506"/>
    <w:rsid w:val="000F0EE5"/>
    <w:rsid w:val="000F261E"/>
    <w:rsid w:val="000F30A8"/>
    <w:rsid w:val="000F377B"/>
    <w:rsid w:val="000F3BBD"/>
    <w:rsid w:val="000F3FD8"/>
    <w:rsid w:val="000F4614"/>
    <w:rsid w:val="000F5732"/>
    <w:rsid w:val="000F6D75"/>
    <w:rsid w:val="001021C6"/>
    <w:rsid w:val="001031C5"/>
    <w:rsid w:val="001032D3"/>
    <w:rsid w:val="001055E3"/>
    <w:rsid w:val="0010594E"/>
    <w:rsid w:val="001071A2"/>
    <w:rsid w:val="00107A74"/>
    <w:rsid w:val="00112135"/>
    <w:rsid w:val="00112712"/>
    <w:rsid w:val="00113D50"/>
    <w:rsid w:val="00115703"/>
    <w:rsid w:val="00115791"/>
    <w:rsid w:val="0011598F"/>
    <w:rsid w:val="001173ED"/>
    <w:rsid w:val="0011786E"/>
    <w:rsid w:val="00117950"/>
    <w:rsid w:val="00120569"/>
    <w:rsid w:val="0012135F"/>
    <w:rsid w:val="00121D41"/>
    <w:rsid w:val="00122866"/>
    <w:rsid w:val="00123B7E"/>
    <w:rsid w:val="00123DDA"/>
    <w:rsid w:val="00124485"/>
    <w:rsid w:val="00124C18"/>
    <w:rsid w:val="00124CC5"/>
    <w:rsid w:val="0012648F"/>
    <w:rsid w:val="00126FA9"/>
    <w:rsid w:val="001302E5"/>
    <w:rsid w:val="00131678"/>
    <w:rsid w:val="00132A12"/>
    <w:rsid w:val="00133606"/>
    <w:rsid w:val="0013380C"/>
    <w:rsid w:val="00136052"/>
    <w:rsid w:val="00137DD9"/>
    <w:rsid w:val="00140005"/>
    <w:rsid w:val="00141494"/>
    <w:rsid w:val="001419B6"/>
    <w:rsid w:val="00142172"/>
    <w:rsid w:val="0014238A"/>
    <w:rsid w:val="00143345"/>
    <w:rsid w:val="001439D0"/>
    <w:rsid w:val="0014457C"/>
    <w:rsid w:val="00145F05"/>
    <w:rsid w:val="001468FA"/>
    <w:rsid w:val="00147260"/>
    <w:rsid w:val="00150A4E"/>
    <w:rsid w:val="00150DBD"/>
    <w:rsid w:val="00151A5E"/>
    <w:rsid w:val="00152387"/>
    <w:rsid w:val="001524CD"/>
    <w:rsid w:val="00152FA0"/>
    <w:rsid w:val="00153199"/>
    <w:rsid w:val="0015334C"/>
    <w:rsid w:val="0015353F"/>
    <w:rsid w:val="00153701"/>
    <w:rsid w:val="00153850"/>
    <w:rsid w:val="001541F4"/>
    <w:rsid w:val="001546EA"/>
    <w:rsid w:val="001554E7"/>
    <w:rsid w:val="00155DC4"/>
    <w:rsid w:val="00156F0C"/>
    <w:rsid w:val="00161CD9"/>
    <w:rsid w:val="00162FF7"/>
    <w:rsid w:val="0016322E"/>
    <w:rsid w:val="001636D4"/>
    <w:rsid w:val="001637E5"/>
    <w:rsid w:val="001641F6"/>
    <w:rsid w:val="00165E91"/>
    <w:rsid w:val="00166FA7"/>
    <w:rsid w:val="00170182"/>
    <w:rsid w:val="00170C4C"/>
    <w:rsid w:val="00170E64"/>
    <w:rsid w:val="0017596F"/>
    <w:rsid w:val="0018009A"/>
    <w:rsid w:val="00180ADE"/>
    <w:rsid w:val="00183200"/>
    <w:rsid w:val="001832D5"/>
    <w:rsid w:val="00183C2B"/>
    <w:rsid w:val="00183CDE"/>
    <w:rsid w:val="00184EA0"/>
    <w:rsid w:val="00185443"/>
    <w:rsid w:val="00186B8C"/>
    <w:rsid w:val="00187E19"/>
    <w:rsid w:val="00190DEC"/>
    <w:rsid w:val="00191E8F"/>
    <w:rsid w:val="00192179"/>
    <w:rsid w:val="0019281A"/>
    <w:rsid w:val="00192E57"/>
    <w:rsid w:val="00194A12"/>
    <w:rsid w:val="00194FBA"/>
    <w:rsid w:val="00196E56"/>
    <w:rsid w:val="0019786D"/>
    <w:rsid w:val="00197948"/>
    <w:rsid w:val="001A13BB"/>
    <w:rsid w:val="001A44AE"/>
    <w:rsid w:val="001A4580"/>
    <w:rsid w:val="001A6629"/>
    <w:rsid w:val="001A79E5"/>
    <w:rsid w:val="001A7DEA"/>
    <w:rsid w:val="001B0B52"/>
    <w:rsid w:val="001B4922"/>
    <w:rsid w:val="001B4B90"/>
    <w:rsid w:val="001B571C"/>
    <w:rsid w:val="001B72E7"/>
    <w:rsid w:val="001B7406"/>
    <w:rsid w:val="001C0624"/>
    <w:rsid w:val="001C1B14"/>
    <w:rsid w:val="001C3BC9"/>
    <w:rsid w:val="001C5E05"/>
    <w:rsid w:val="001C68A2"/>
    <w:rsid w:val="001D2659"/>
    <w:rsid w:val="001D3348"/>
    <w:rsid w:val="001D338B"/>
    <w:rsid w:val="001D3604"/>
    <w:rsid w:val="001D3D61"/>
    <w:rsid w:val="001D3DE1"/>
    <w:rsid w:val="001D43C8"/>
    <w:rsid w:val="001D5534"/>
    <w:rsid w:val="001D5C94"/>
    <w:rsid w:val="001D6780"/>
    <w:rsid w:val="001E2036"/>
    <w:rsid w:val="001E2581"/>
    <w:rsid w:val="001E4ACF"/>
    <w:rsid w:val="001E529E"/>
    <w:rsid w:val="001F014C"/>
    <w:rsid w:val="001F2875"/>
    <w:rsid w:val="001F3703"/>
    <w:rsid w:val="001F4CBB"/>
    <w:rsid w:val="001F4F02"/>
    <w:rsid w:val="001F54A3"/>
    <w:rsid w:val="001F5524"/>
    <w:rsid w:val="001F5A85"/>
    <w:rsid w:val="001F7191"/>
    <w:rsid w:val="001F7726"/>
    <w:rsid w:val="00201311"/>
    <w:rsid w:val="002028E5"/>
    <w:rsid w:val="00202966"/>
    <w:rsid w:val="00202C52"/>
    <w:rsid w:val="002036CA"/>
    <w:rsid w:val="00204284"/>
    <w:rsid w:val="00204704"/>
    <w:rsid w:val="00205299"/>
    <w:rsid w:val="0020544C"/>
    <w:rsid w:val="0020624D"/>
    <w:rsid w:val="00210E39"/>
    <w:rsid w:val="002121E1"/>
    <w:rsid w:val="00212F31"/>
    <w:rsid w:val="00214865"/>
    <w:rsid w:val="00214E15"/>
    <w:rsid w:val="0021657C"/>
    <w:rsid w:val="002167FD"/>
    <w:rsid w:val="00216B00"/>
    <w:rsid w:val="00217953"/>
    <w:rsid w:val="002203AF"/>
    <w:rsid w:val="002211F7"/>
    <w:rsid w:val="002222D1"/>
    <w:rsid w:val="002234BB"/>
    <w:rsid w:val="002236D9"/>
    <w:rsid w:val="00225043"/>
    <w:rsid w:val="00225856"/>
    <w:rsid w:val="00230990"/>
    <w:rsid w:val="00230E2D"/>
    <w:rsid w:val="00231908"/>
    <w:rsid w:val="00231AF0"/>
    <w:rsid w:val="00232224"/>
    <w:rsid w:val="0023240A"/>
    <w:rsid w:val="002341D7"/>
    <w:rsid w:val="00234569"/>
    <w:rsid w:val="00234C26"/>
    <w:rsid w:val="00241AEE"/>
    <w:rsid w:val="00242B19"/>
    <w:rsid w:val="00243EFB"/>
    <w:rsid w:val="00244568"/>
    <w:rsid w:val="0024603D"/>
    <w:rsid w:val="00246C41"/>
    <w:rsid w:val="00246E6F"/>
    <w:rsid w:val="00247621"/>
    <w:rsid w:val="00247760"/>
    <w:rsid w:val="002478A7"/>
    <w:rsid w:val="002479DD"/>
    <w:rsid w:val="0025012A"/>
    <w:rsid w:val="002510D1"/>
    <w:rsid w:val="0025195E"/>
    <w:rsid w:val="00251CCB"/>
    <w:rsid w:val="00252511"/>
    <w:rsid w:val="00254C63"/>
    <w:rsid w:val="00256305"/>
    <w:rsid w:val="002567D3"/>
    <w:rsid w:val="00257C05"/>
    <w:rsid w:val="0026172B"/>
    <w:rsid w:val="002630DC"/>
    <w:rsid w:val="002639A2"/>
    <w:rsid w:val="00265095"/>
    <w:rsid w:val="00265C48"/>
    <w:rsid w:val="00265FC7"/>
    <w:rsid w:val="00265FDE"/>
    <w:rsid w:val="002668AA"/>
    <w:rsid w:val="00267AB6"/>
    <w:rsid w:val="00267E20"/>
    <w:rsid w:val="0027099E"/>
    <w:rsid w:val="00271559"/>
    <w:rsid w:val="00271DDA"/>
    <w:rsid w:val="002725CF"/>
    <w:rsid w:val="0027591A"/>
    <w:rsid w:val="00275B72"/>
    <w:rsid w:val="00280327"/>
    <w:rsid w:val="002803B4"/>
    <w:rsid w:val="002806AA"/>
    <w:rsid w:val="00280871"/>
    <w:rsid w:val="00280964"/>
    <w:rsid w:val="00281208"/>
    <w:rsid w:val="00281CA2"/>
    <w:rsid w:val="00285754"/>
    <w:rsid w:val="002918C5"/>
    <w:rsid w:val="002928B1"/>
    <w:rsid w:val="00292FE3"/>
    <w:rsid w:val="00293DF9"/>
    <w:rsid w:val="00294A0E"/>
    <w:rsid w:val="002961CE"/>
    <w:rsid w:val="00296CDA"/>
    <w:rsid w:val="002975CD"/>
    <w:rsid w:val="002A096A"/>
    <w:rsid w:val="002A0B54"/>
    <w:rsid w:val="002A179B"/>
    <w:rsid w:val="002A1DB4"/>
    <w:rsid w:val="002A2B55"/>
    <w:rsid w:val="002A3558"/>
    <w:rsid w:val="002A38CC"/>
    <w:rsid w:val="002A4475"/>
    <w:rsid w:val="002A5845"/>
    <w:rsid w:val="002A7B19"/>
    <w:rsid w:val="002A7BA8"/>
    <w:rsid w:val="002B02F7"/>
    <w:rsid w:val="002B7257"/>
    <w:rsid w:val="002C0134"/>
    <w:rsid w:val="002C03EB"/>
    <w:rsid w:val="002C04CA"/>
    <w:rsid w:val="002C13C8"/>
    <w:rsid w:val="002C1C2A"/>
    <w:rsid w:val="002C2B71"/>
    <w:rsid w:val="002C4142"/>
    <w:rsid w:val="002C72CC"/>
    <w:rsid w:val="002D04D8"/>
    <w:rsid w:val="002D17C1"/>
    <w:rsid w:val="002D2FC6"/>
    <w:rsid w:val="002D36D5"/>
    <w:rsid w:val="002D4628"/>
    <w:rsid w:val="002D6D5D"/>
    <w:rsid w:val="002D7993"/>
    <w:rsid w:val="002E0215"/>
    <w:rsid w:val="002E173F"/>
    <w:rsid w:val="002E2569"/>
    <w:rsid w:val="002E4AC4"/>
    <w:rsid w:val="002E4AD8"/>
    <w:rsid w:val="002E5DAF"/>
    <w:rsid w:val="002E63CF"/>
    <w:rsid w:val="002E76F2"/>
    <w:rsid w:val="002F0743"/>
    <w:rsid w:val="002F0E69"/>
    <w:rsid w:val="002F1686"/>
    <w:rsid w:val="002F2E68"/>
    <w:rsid w:val="002F36C3"/>
    <w:rsid w:val="002F58BB"/>
    <w:rsid w:val="002F5D76"/>
    <w:rsid w:val="002F5F5E"/>
    <w:rsid w:val="00300342"/>
    <w:rsid w:val="003011D1"/>
    <w:rsid w:val="00302668"/>
    <w:rsid w:val="003029BE"/>
    <w:rsid w:val="00302EED"/>
    <w:rsid w:val="00304535"/>
    <w:rsid w:val="0030586F"/>
    <w:rsid w:val="00306600"/>
    <w:rsid w:val="00306CED"/>
    <w:rsid w:val="003101F8"/>
    <w:rsid w:val="00310285"/>
    <w:rsid w:val="0031067D"/>
    <w:rsid w:val="00312010"/>
    <w:rsid w:val="003124EF"/>
    <w:rsid w:val="00312ADD"/>
    <w:rsid w:val="003139EE"/>
    <w:rsid w:val="003146F3"/>
    <w:rsid w:val="003156E6"/>
    <w:rsid w:val="00315C09"/>
    <w:rsid w:val="00316204"/>
    <w:rsid w:val="00316F48"/>
    <w:rsid w:val="0031788D"/>
    <w:rsid w:val="00320A76"/>
    <w:rsid w:val="00320CE4"/>
    <w:rsid w:val="0032168E"/>
    <w:rsid w:val="0032193F"/>
    <w:rsid w:val="00323F1B"/>
    <w:rsid w:val="00323F3C"/>
    <w:rsid w:val="00324BC1"/>
    <w:rsid w:val="003258D4"/>
    <w:rsid w:val="0033083B"/>
    <w:rsid w:val="00332257"/>
    <w:rsid w:val="00333607"/>
    <w:rsid w:val="00336126"/>
    <w:rsid w:val="0033646C"/>
    <w:rsid w:val="0034095F"/>
    <w:rsid w:val="00342D29"/>
    <w:rsid w:val="003431C5"/>
    <w:rsid w:val="003451D5"/>
    <w:rsid w:val="003452E1"/>
    <w:rsid w:val="003455FE"/>
    <w:rsid w:val="00346286"/>
    <w:rsid w:val="0034750F"/>
    <w:rsid w:val="00347ADB"/>
    <w:rsid w:val="00350054"/>
    <w:rsid w:val="00352ACB"/>
    <w:rsid w:val="00355335"/>
    <w:rsid w:val="00356434"/>
    <w:rsid w:val="00357DE0"/>
    <w:rsid w:val="003600F8"/>
    <w:rsid w:val="003602B8"/>
    <w:rsid w:val="00360A66"/>
    <w:rsid w:val="003628C7"/>
    <w:rsid w:val="003633C7"/>
    <w:rsid w:val="003633EA"/>
    <w:rsid w:val="003662A1"/>
    <w:rsid w:val="00366634"/>
    <w:rsid w:val="00367708"/>
    <w:rsid w:val="00370265"/>
    <w:rsid w:val="00372270"/>
    <w:rsid w:val="00373365"/>
    <w:rsid w:val="00375FE6"/>
    <w:rsid w:val="003804D0"/>
    <w:rsid w:val="00380FA8"/>
    <w:rsid w:val="0038189B"/>
    <w:rsid w:val="00382811"/>
    <w:rsid w:val="003841BE"/>
    <w:rsid w:val="00384C00"/>
    <w:rsid w:val="00385728"/>
    <w:rsid w:val="0038716F"/>
    <w:rsid w:val="00391E62"/>
    <w:rsid w:val="0039245D"/>
    <w:rsid w:val="0039494E"/>
    <w:rsid w:val="00396A42"/>
    <w:rsid w:val="0039760C"/>
    <w:rsid w:val="00397622"/>
    <w:rsid w:val="00397C34"/>
    <w:rsid w:val="003A16E7"/>
    <w:rsid w:val="003A237A"/>
    <w:rsid w:val="003A3AA9"/>
    <w:rsid w:val="003A5833"/>
    <w:rsid w:val="003A5B16"/>
    <w:rsid w:val="003B0392"/>
    <w:rsid w:val="003B3334"/>
    <w:rsid w:val="003B358E"/>
    <w:rsid w:val="003B3B44"/>
    <w:rsid w:val="003B4411"/>
    <w:rsid w:val="003B4E50"/>
    <w:rsid w:val="003B6A9C"/>
    <w:rsid w:val="003C304F"/>
    <w:rsid w:val="003C3594"/>
    <w:rsid w:val="003C3A46"/>
    <w:rsid w:val="003C577D"/>
    <w:rsid w:val="003C5D79"/>
    <w:rsid w:val="003C66ED"/>
    <w:rsid w:val="003D16C4"/>
    <w:rsid w:val="003D17BA"/>
    <w:rsid w:val="003D545B"/>
    <w:rsid w:val="003D6EC8"/>
    <w:rsid w:val="003E1520"/>
    <w:rsid w:val="003E1D2D"/>
    <w:rsid w:val="003E2071"/>
    <w:rsid w:val="003E3A14"/>
    <w:rsid w:val="003E6AA0"/>
    <w:rsid w:val="003F0F36"/>
    <w:rsid w:val="003F3444"/>
    <w:rsid w:val="003F3908"/>
    <w:rsid w:val="003F3BD2"/>
    <w:rsid w:val="003F41B9"/>
    <w:rsid w:val="003F60B9"/>
    <w:rsid w:val="003F6CEF"/>
    <w:rsid w:val="003F78EF"/>
    <w:rsid w:val="0040112F"/>
    <w:rsid w:val="00401A72"/>
    <w:rsid w:val="00401E84"/>
    <w:rsid w:val="00402AB6"/>
    <w:rsid w:val="004036D3"/>
    <w:rsid w:val="00404413"/>
    <w:rsid w:val="00404821"/>
    <w:rsid w:val="0040699C"/>
    <w:rsid w:val="0040793C"/>
    <w:rsid w:val="00411084"/>
    <w:rsid w:val="00412A04"/>
    <w:rsid w:val="00412A2A"/>
    <w:rsid w:val="00412B63"/>
    <w:rsid w:val="00416F70"/>
    <w:rsid w:val="00417128"/>
    <w:rsid w:val="00420A0F"/>
    <w:rsid w:val="004214FB"/>
    <w:rsid w:val="00423C1D"/>
    <w:rsid w:val="00423E19"/>
    <w:rsid w:val="004254CA"/>
    <w:rsid w:val="00427DD8"/>
    <w:rsid w:val="004301E6"/>
    <w:rsid w:val="00431A9B"/>
    <w:rsid w:val="00431CF4"/>
    <w:rsid w:val="00433154"/>
    <w:rsid w:val="0043332D"/>
    <w:rsid w:val="0043460A"/>
    <w:rsid w:val="00435840"/>
    <w:rsid w:val="004362E9"/>
    <w:rsid w:val="00436BE7"/>
    <w:rsid w:val="004374C2"/>
    <w:rsid w:val="00440A6E"/>
    <w:rsid w:val="00442DC4"/>
    <w:rsid w:val="00443EAC"/>
    <w:rsid w:val="00444F74"/>
    <w:rsid w:val="00445911"/>
    <w:rsid w:val="00445AB7"/>
    <w:rsid w:val="00445E74"/>
    <w:rsid w:val="00446DA3"/>
    <w:rsid w:val="00447BAA"/>
    <w:rsid w:val="0045026D"/>
    <w:rsid w:val="004514A3"/>
    <w:rsid w:val="004518A6"/>
    <w:rsid w:val="004519A3"/>
    <w:rsid w:val="00452BAE"/>
    <w:rsid w:val="0045494B"/>
    <w:rsid w:val="00455809"/>
    <w:rsid w:val="00460BE6"/>
    <w:rsid w:val="004624B9"/>
    <w:rsid w:val="004644CE"/>
    <w:rsid w:val="0046686A"/>
    <w:rsid w:val="0046708B"/>
    <w:rsid w:val="00471F94"/>
    <w:rsid w:val="00471FBB"/>
    <w:rsid w:val="004755E5"/>
    <w:rsid w:val="00475FA6"/>
    <w:rsid w:val="004809CB"/>
    <w:rsid w:val="00481241"/>
    <w:rsid w:val="00482D88"/>
    <w:rsid w:val="00483BA3"/>
    <w:rsid w:val="00485728"/>
    <w:rsid w:val="00486F7C"/>
    <w:rsid w:val="00490294"/>
    <w:rsid w:val="00490474"/>
    <w:rsid w:val="004917A8"/>
    <w:rsid w:val="00493472"/>
    <w:rsid w:val="00494C17"/>
    <w:rsid w:val="00495F88"/>
    <w:rsid w:val="004967AC"/>
    <w:rsid w:val="00497497"/>
    <w:rsid w:val="004A13FF"/>
    <w:rsid w:val="004A37B2"/>
    <w:rsid w:val="004A527F"/>
    <w:rsid w:val="004A6298"/>
    <w:rsid w:val="004A73F0"/>
    <w:rsid w:val="004A76A6"/>
    <w:rsid w:val="004B22A8"/>
    <w:rsid w:val="004B266D"/>
    <w:rsid w:val="004B5E5A"/>
    <w:rsid w:val="004B6610"/>
    <w:rsid w:val="004B79C1"/>
    <w:rsid w:val="004C0DB8"/>
    <w:rsid w:val="004C4659"/>
    <w:rsid w:val="004C60AF"/>
    <w:rsid w:val="004C744A"/>
    <w:rsid w:val="004D10E0"/>
    <w:rsid w:val="004D4CCA"/>
    <w:rsid w:val="004D4D11"/>
    <w:rsid w:val="004D53BF"/>
    <w:rsid w:val="004D5576"/>
    <w:rsid w:val="004D7222"/>
    <w:rsid w:val="004E0D1B"/>
    <w:rsid w:val="004E145A"/>
    <w:rsid w:val="004E1B21"/>
    <w:rsid w:val="004E1E50"/>
    <w:rsid w:val="004E271A"/>
    <w:rsid w:val="004E4552"/>
    <w:rsid w:val="004E4857"/>
    <w:rsid w:val="004E585E"/>
    <w:rsid w:val="004E661F"/>
    <w:rsid w:val="004E69D3"/>
    <w:rsid w:val="004E6E53"/>
    <w:rsid w:val="004E75EA"/>
    <w:rsid w:val="004F1C78"/>
    <w:rsid w:val="004F2E90"/>
    <w:rsid w:val="004F37DE"/>
    <w:rsid w:val="004F4F34"/>
    <w:rsid w:val="004F5ACE"/>
    <w:rsid w:val="004F61AF"/>
    <w:rsid w:val="004F6B51"/>
    <w:rsid w:val="00501A11"/>
    <w:rsid w:val="00502D31"/>
    <w:rsid w:val="00504A59"/>
    <w:rsid w:val="00504E69"/>
    <w:rsid w:val="00505471"/>
    <w:rsid w:val="00506279"/>
    <w:rsid w:val="00507EE8"/>
    <w:rsid w:val="00510564"/>
    <w:rsid w:val="00510903"/>
    <w:rsid w:val="005129ED"/>
    <w:rsid w:val="00512C30"/>
    <w:rsid w:val="00513349"/>
    <w:rsid w:val="00514A4A"/>
    <w:rsid w:val="00514E0D"/>
    <w:rsid w:val="0051592A"/>
    <w:rsid w:val="00517F1E"/>
    <w:rsid w:val="00517F6A"/>
    <w:rsid w:val="0052019C"/>
    <w:rsid w:val="0052440F"/>
    <w:rsid w:val="00526510"/>
    <w:rsid w:val="00526A5D"/>
    <w:rsid w:val="00527A35"/>
    <w:rsid w:val="0053066C"/>
    <w:rsid w:val="00530E52"/>
    <w:rsid w:val="00530F65"/>
    <w:rsid w:val="00531D48"/>
    <w:rsid w:val="00532BC8"/>
    <w:rsid w:val="005334EA"/>
    <w:rsid w:val="00535A52"/>
    <w:rsid w:val="00535B61"/>
    <w:rsid w:val="00535CAA"/>
    <w:rsid w:val="00536A88"/>
    <w:rsid w:val="005410A4"/>
    <w:rsid w:val="0054251F"/>
    <w:rsid w:val="00543787"/>
    <w:rsid w:val="00546D38"/>
    <w:rsid w:val="005502EF"/>
    <w:rsid w:val="005512BA"/>
    <w:rsid w:val="00552995"/>
    <w:rsid w:val="00552C21"/>
    <w:rsid w:val="005535A3"/>
    <w:rsid w:val="00553670"/>
    <w:rsid w:val="005542A3"/>
    <w:rsid w:val="0055540F"/>
    <w:rsid w:val="00557560"/>
    <w:rsid w:val="005578D8"/>
    <w:rsid w:val="005578F7"/>
    <w:rsid w:val="00557AF1"/>
    <w:rsid w:val="00560EEF"/>
    <w:rsid w:val="00561CCE"/>
    <w:rsid w:val="00563123"/>
    <w:rsid w:val="00564345"/>
    <w:rsid w:val="00564A99"/>
    <w:rsid w:val="005678CE"/>
    <w:rsid w:val="00567CA6"/>
    <w:rsid w:val="00567FB8"/>
    <w:rsid w:val="00570CF1"/>
    <w:rsid w:val="0057124D"/>
    <w:rsid w:val="00572315"/>
    <w:rsid w:val="005732BA"/>
    <w:rsid w:val="00573A26"/>
    <w:rsid w:val="00574C48"/>
    <w:rsid w:val="005752AC"/>
    <w:rsid w:val="00576504"/>
    <w:rsid w:val="00577E53"/>
    <w:rsid w:val="0058072E"/>
    <w:rsid w:val="00581728"/>
    <w:rsid w:val="00584B9A"/>
    <w:rsid w:val="0058550F"/>
    <w:rsid w:val="00587693"/>
    <w:rsid w:val="0058773F"/>
    <w:rsid w:val="00587EA9"/>
    <w:rsid w:val="00587F4D"/>
    <w:rsid w:val="005904E8"/>
    <w:rsid w:val="005929B1"/>
    <w:rsid w:val="005942E3"/>
    <w:rsid w:val="00595B1D"/>
    <w:rsid w:val="005969D3"/>
    <w:rsid w:val="0059724D"/>
    <w:rsid w:val="00597785"/>
    <w:rsid w:val="00597D0D"/>
    <w:rsid w:val="00597F5E"/>
    <w:rsid w:val="005A10EA"/>
    <w:rsid w:val="005A2E3F"/>
    <w:rsid w:val="005A4B7C"/>
    <w:rsid w:val="005A5070"/>
    <w:rsid w:val="005A6600"/>
    <w:rsid w:val="005A7632"/>
    <w:rsid w:val="005B1C50"/>
    <w:rsid w:val="005B1E87"/>
    <w:rsid w:val="005B2744"/>
    <w:rsid w:val="005B3E63"/>
    <w:rsid w:val="005B45E9"/>
    <w:rsid w:val="005B6358"/>
    <w:rsid w:val="005B7274"/>
    <w:rsid w:val="005B7ECC"/>
    <w:rsid w:val="005C103B"/>
    <w:rsid w:val="005C1714"/>
    <w:rsid w:val="005C2BAF"/>
    <w:rsid w:val="005C425A"/>
    <w:rsid w:val="005C4B34"/>
    <w:rsid w:val="005C6EC9"/>
    <w:rsid w:val="005C7175"/>
    <w:rsid w:val="005D10D2"/>
    <w:rsid w:val="005D1571"/>
    <w:rsid w:val="005D222A"/>
    <w:rsid w:val="005D23A8"/>
    <w:rsid w:val="005D276D"/>
    <w:rsid w:val="005D27FD"/>
    <w:rsid w:val="005D2A58"/>
    <w:rsid w:val="005D4444"/>
    <w:rsid w:val="005D4CBB"/>
    <w:rsid w:val="005D5C86"/>
    <w:rsid w:val="005D7823"/>
    <w:rsid w:val="005E2D53"/>
    <w:rsid w:val="005E4E58"/>
    <w:rsid w:val="005E7BD3"/>
    <w:rsid w:val="005E7C6D"/>
    <w:rsid w:val="005F0D4D"/>
    <w:rsid w:val="005F10C0"/>
    <w:rsid w:val="005F1526"/>
    <w:rsid w:val="005F195D"/>
    <w:rsid w:val="005F252F"/>
    <w:rsid w:val="005F29F9"/>
    <w:rsid w:val="005F2B20"/>
    <w:rsid w:val="005F3821"/>
    <w:rsid w:val="005F42AF"/>
    <w:rsid w:val="005F72EE"/>
    <w:rsid w:val="0060119D"/>
    <w:rsid w:val="00601BFE"/>
    <w:rsid w:val="006021EC"/>
    <w:rsid w:val="00602766"/>
    <w:rsid w:val="00602EF0"/>
    <w:rsid w:val="006067E7"/>
    <w:rsid w:val="00607225"/>
    <w:rsid w:val="00611FD2"/>
    <w:rsid w:val="0061205D"/>
    <w:rsid w:val="006133F1"/>
    <w:rsid w:val="0061395A"/>
    <w:rsid w:val="00613B02"/>
    <w:rsid w:val="00615AE8"/>
    <w:rsid w:val="006160C2"/>
    <w:rsid w:val="006163ED"/>
    <w:rsid w:val="006166C4"/>
    <w:rsid w:val="00622F90"/>
    <w:rsid w:val="00623858"/>
    <w:rsid w:val="00623869"/>
    <w:rsid w:val="0062476A"/>
    <w:rsid w:val="0062611C"/>
    <w:rsid w:val="00626492"/>
    <w:rsid w:val="00627878"/>
    <w:rsid w:val="00630A5B"/>
    <w:rsid w:val="00632BD3"/>
    <w:rsid w:val="006356C4"/>
    <w:rsid w:val="006357AF"/>
    <w:rsid w:val="00635A15"/>
    <w:rsid w:val="00640549"/>
    <w:rsid w:val="006407D3"/>
    <w:rsid w:val="0064319F"/>
    <w:rsid w:val="00644AB4"/>
    <w:rsid w:val="0064639F"/>
    <w:rsid w:val="00646CCA"/>
    <w:rsid w:val="0065059B"/>
    <w:rsid w:val="00650985"/>
    <w:rsid w:val="006524A8"/>
    <w:rsid w:val="006543B3"/>
    <w:rsid w:val="00655BCB"/>
    <w:rsid w:val="0065616E"/>
    <w:rsid w:val="006566D6"/>
    <w:rsid w:val="00660BAF"/>
    <w:rsid w:val="006614AA"/>
    <w:rsid w:val="00664D5B"/>
    <w:rsid w:val="00665CC3"/>
    <w:rsid w:val="00666C07"/>
    <w:rsid w:val="0067177F"/>
    <w:rsid w:val="00671C99"/>
    <w:rsid w:val="006726AD"/>
    <w:rsid w:val="00674521"/>
    <w:rsid w:val="00674B6C"/>
    <w:rsid w:val="00674B8B"/>
    <w:rsid w:val="006774AC"/>
    <w:rsid w:val="00681441"/>
    <w:rsid w:val="006829CB"/>
    <w:rsid w:val="00683727"/>
    <w:rsid w:val="00683966"/>
    <w:rsid w:val="00683FBC"/>
    <w:rsid w:val="00686FB9"/>
    <w:rsid w:val="006875AC"/>
    <w:rsid w:val="00691525"/>
    <w:rsid w:val="00691819"/>
    <w:rsid w:val="006920A2"/>
    <w:rsid w:val="006936F4"/>
    <w:rsid w:val="006942D6"/>
    <w:rsid w:val="006956F1"/>
    <w:rsid w:val="00695B31"/>
    <w:rsid w:val="00695E32"/>
    <w:rsid w:val="006961AC"/>
    <w:rsid w:val="00696451"/>
    <w:rsid w:val="006A0426"/>
    <w:rsid w:val="006A0B20"/>
    <w:rsid w:val="006A1123"/>
    <w:rsid w:val="006A4F6B"/>
    <w:rsid w:val="006A5BC9"/>
    <w:rsid w:val="006A6031"/>
    <w:rsid w:val="006A68AA"/>
    <w:rsid w:val="006A6A16"/>
    <w:rsid w:val="006A7649"/>
    <w:rsid w:val="006B0E86"/>
    <w:rsid w:val="006B0F2D"/>
    <w:rsid w:val="006B110F"/>
    <w:rsid w:val="006B18F9"/>
    <w:rsid w:val="006B2D5F"/>
    <w:rsid w:val="006B3DCC"/>
    <w:rsid w:val="006B444D"/>
    <w:rsid w:val="006B5B27"/>
    <w:rsid w:val="006B65DB"/>
    <w:rsid w:val="006B6B60"/>
    <w:rsid w:val="006B7515"/>
    <w:rsid w:val="006C258D"/>
    <w:rsid w:val="006C71AE"/>
    <w:rsid w:val="006D09C2"/>
    <w:rsid w:val="006D2C5C"/>
    <w:rsid w:val="006D3765"/>
    <w:rsid w:val="006D3978"/>
    <w:rsid w:val="006D64C0"/>
    <w:rsid w:val="006D7059"/>
    <w:rsid w:val="006E02C0"/>
    <w:rsid w:val="006E1D64"/>
    <w:rsid w:val="006E387E"/>
    <w:rsid w:val="006E4B4C"/>
    <w:rsid w:val="006E6495"/>
    <w:rsid w:val="006F0AFC"/>
    <w:rsid w:val="006F11C7"/>
    <w:rsid w:val="006F1D7B"/>
    <w:rsid w:val="006F214D"/>
    <w:rsid w:val="006F2A49"/>
    <w:rsid w:val="00700374"/>
    <w:rsid w:val="00700A11"/>
    <w:rsid w:val="00700D52"/>
    <w:rsid w:val="007015E3"/>
    <w:rsid w:val="0070327D"/>
    <w:rsid w:val="007033E6"/>
    <w:rsid w:val="007046E9"/>
    <w:rsid w:val="007050BF"/>
    <w:rsid w:val="0070624B"/>
    <w:rsid w:val="00706D78"/>
    <w:rsid w:val="00707339"/>
    <w:rsid w:val="007117B0"/>
    <w:rsid w:val="007123BF"/>
    <w:rsid w:val="00713032"/>
    <w:rsid w:val="00713878"/>
    <w:rsid w:val="00713A38"/>
    <w:rsid w:val="00713A82"/>
    <w:rsid w:val="0071456C"/>
    <w:rsid w:val="00715BF1"/>
    <w:rsid w:val="0071616C"/>
    <w:rsid w:val="007172B6"/>
    <w:rsid w:val="00717E70"/>
    <w:rsid w:val="0072270D"/>
    <w:rsid w:val="00722817"/>
    <w:rsid w:val="00723B55"/>
    <w:rsid w:val="007243A7"/>
    <w:rsid w:val="00724771"/>
    <w:rsid w:val="00726214"/>
    <w:rsid w:val="00731C68"/>
    <w:rsid w:val="00732338"/>
    <w:rsid w:val="00732F66"/>
    <w:rsid w:val="00733098"/>
    <w:rsid w:val="00735B51"/>
    <w:rsid w:val="007404E1"/>
    <w:rsid w:val="00740743"/>
    <w:rsid w:val="00740C99"/>
    <w:rsid w:val="00742AEE"/>
    <w:rsid w:val="007445F7"/>
    <w:rsid w:val="00744E45"/>
    <w:rsid w:val="007458D9"/>
    <w:rsid w:val="00745A5B"/>
    <w:rsid w:val="007467C7"/>
    <w:rsid w:val="00747408"/>
    <w:rsid w:val="00747731"/>
    <w:rsid w:val="00751B26"/>
    <w:rsid w:val="00751C7A"/>
    <w:rsid w:val="00752129"/>
    <w:rsid w:val="00752288"/>
    <w:rsid w:val="007533E8"/>
    <w:rsid w:val="00756455"/>
    <w:rsid w:val="00757D62"/>
    <w:rsid w:val="0076235B"/>
    <w:rsid w:val="007648CD"/>
    <w:rsid w:val="00764979"/>
    <w:rsid w:val="00765433"/>
    <w:rsid w:val="0076633B"/>
    <w:rsid w:val="0077092F"/>
    <w:rsid w:val="00772486"/>
    <w:rsid w:val="00774C3A"/>
    <w:rsid w:val="00775FFF"/>
    <w:rsid w:val="00777BD3"/>
    <w:rsid w:val="00780A03"/>
    <w:rsid w:val="00780A47"/>
    <w:rsid w:val="007813CB"/>
    <w:rsid w:val="00781675"/>
    <w:rsid w:val="00782A47"/>
    <w:rsid w:val="00782D65"/>
    <w:rsid w:val="00783513"/>
    <w:rsid w:val="007845F4"/>
    <w:rsid w:val="00784998"/>
    <w:rsid w:val="00784FC7"/>
    <w:rsid w:val="00785EFE"/>
    <w:rsid w:val="0079012C"/>
    <w:rsid w:val="00790349"/>
    <w:rsid w:val="00790999"/>
    <w:rsid w:val="00791E12"/>
    <w:rsid w:val="00792B6A"/>
    <w:rsid w:val="007949E7"/>
    <w:rsid w:val="00795CEB"/>
    <w:rsid w:val="00795D31"/>
    <w:rsid w:val="0079738A"/>
    <w:rsid w:val="007A0C21"/>
    <w:rsid w:val="007A1D97"/>
    <w:rsid w:val="007A2621"/>
    <w:rsid w:val="007A27A9"/>
    <w:rsid w:val="007A2C5E"/>
    <w:rsid w:val="007A2E00"/>
    <w:rsid w:val="007A3A1F"/>
    <w:rsid w:val="007A5E9C"/>
    <w:rsid w:val="007A5EF4"/>
    <w:rsid w:val="007A7D12"/>
    <w:rsid w:val="007B0F26"/>
    <w:rsid w:val="007B29DA"/>
    <w:rsid w:val="007B74BA"/>
    <w:rsid w:val="007B7A28"/>
    <w:rsid w:val="007C01E6"/>
    <w:rsid w:val="007C3142"/>
    <w:rsid w:val="007C3BEC"/>
    <w:rsid w:val="007C3DB4"/>
    <w:rsid w:val="007C41AC"/>
    <w:rsid w:val="007C5428"/>
    <w:rsid w:val="007C5B2B"/>
    <w:rsid w:val="007C6806"/>
    <w:rsid w:val="007D1622"/>
    <w:rsid w:val="007D1C8A"/>
    <w:rsid w:val="007D3B51"/>
    <w:rsid w:val="007D6481"/>
    <w:rsid w:val="007D72F3"/>
    <w:rsid w:val="007D7928"/>
    <w:rsid w:val="007E490F"/>
    <w:rsid w:val="007E6E6C"/>
    <w:rsid w:val="007E6F69"/>
    <w:rsid w:val="007F0592"/>
    <w:rsid w:val="007F1DD7"/>
    <w:rsid w:val="007F2824"/>
    <w:rsid w:val="007F2E0D"/>
    <w:rsid w:val="007F306A"/>
    <w:rsid w:val="007F3619"/>
    <w:rsid w:val="007F485C"/>
    <w:rsid w:val="007F5928"/>
    <w:rsid w:val="007F614B"/>
    <w:rsid w:val="00800A04"/>
    <w:rsid w:val="00801347"/>
    <w:rsid w:val="00801A2B"/>
    <w:rsid w:val="00801C93"/>
    <w:rsid w:val="00802048"/>
    <w:rsid w:val="00804424"/>
    <w:rsid w:val="0080600A"/>
    <w:rsid w:val="00806623"/>
    <w:rsid w:val="00807000"/>
    <w:rsid w:val="00811A70"/>
    <w:rsid w:val="00813851"/>
    <w:rsid w:val="00814027"/>
    <w:rsid w:val="00814C4D"/>
    <w:rsid w:val="00815C45"/>
    <w:rsid w:val="00816FE2"/>
    <w:rsid w:val="00820C7F"/>
    <w:rsid w:val="008220A1"/>
    <w:rsid w:val="00822D93"/>
    <w:rsid w:val="0082467C"/>
    <w:rsid w:val="00827059"/>
    <w:rsid w:val="00827778"/>
    <w:rsid w:val="00830159"/>
    <w:rsid w:val="0083095D"/>
    <w:rsid w:val="00830F8E"/>
    <w:rsid w:val="00831945"/>
    <w:rsid w:val="0083294E"/>
    <w:rsid w:val="008329B7"/>
    <w:rsid w:val="0083380B"/>
    <w:rsid w:val="008341D5"/>
    <w:rsid w:val="00834873"/>
    <w:rsid w:val="00834CA6"/>
    <w:rsid w:val="008371DE"/>
    <w:rsid w:val="008373FA"/>
    <w:rsid w:val="00841EDF"/>
    <w:rsid w:val="00844975"/>
    <w:rsid w:val="0084783C"/>
    <w:rsid w:val="00850D12"/>
    <w:rsid w:val="00852165"/>
    <w:rsid w:val="008523F4"/>
    <w:rsid w:val="00854349"/>
    <w:rsid w:val="00854669"/>
    <w:rsid w:val="00857201"/>
    <w:rsid w:val="00857ABA"/>
    <w:rsid w:val="008609DC"/>
    <w:rsid w:val="008612D5"/>
    <w:rsid w:val="00861515"/>
    <w:rsid w:val="00863496"/>
    <w:rsid w:val="008634B1"/>
    <w:rsid w:val="00864052"/>
    <w:rsid w:val="008669CA"/>
    <w:rsid w:val="0087147F"/>
    <w:rsid w:val="00871A6F"/>
    <w:rsid w:val="00872202"/>
    <w:rsid w:val="0087258D"/>
    <w:rsid w:val="00872DF0"/>
    <w:rsid w:val="00872F80"/>
    <w:rsid w:val="00874757"/>
    <w:rsid w:val="00875E29"/>
    <w:rsid w:val="00876D91"/>
    <w:rsid w:val="00877BAA"/>
    <w:rsid w:val="008809C2"/>
    <w:rsid w:val="008811C2"/>
    <w:rsid w:val="00881B55"/>
    <w:rsid w:val="00881F22"/>
    <w:rsid w:val="00883634"/>
    <w:rsid w:val="00883CB8"/>
    <w:rsid w:val="0088528F"/>
    <w:rsid w:val="008860FC"/>
    <w:rsid w:val="008865ED"/>
    <w:rsid w:val="00886C1F"/>
    <w:rsid w:val="00886D3A"/>
    <w:rsid w:val="0088716F"/>
    <w:rsid w:val="00887472"/>
    <w:rsid w:val="00887A5E"/>
    <w:rsid w:val="00890CD5"/>
    <w:rsid w:val="0089111F"/>
    <w:rsid w:val="008915FB"/>
    <w:rsid w:val="00892051"/>
    <w:rsid w:val="00893127"/>
    <w:rsid w:val="008935C4"/>
    <w:rsid w:val="0089440E"/>
    <w:rsid w:val="00894F01"/>
    <w:rsid w:val="008955C3"/>
    <w:rsid w:val="00895B68"/>
    <w:rsid w:val="008967BF"/>
    <w:rsid w:val="008A093B"/>
    <w:rsid w:val="008A1EC3"/>
    <w:rsid w:val="008A2DC0"/>
    <w:rsid w:val="008A3ACA"/>
    <w:rsid w:val="008A4E16"/>
    <w:rsid w:val="008A4F6B"/>
    <w:rsid w:val="008A6DF5"/>
    <w:rsid w:val="008B08FA"/>
    <w:rsid w:val="008B10F9"/>
    <w:rsid w:val="008B43B7"/>
    <w:rsid w:val="008B58EA"/>
    <w:rsid w:val="008B5C53"/>
    <w:rsid w:val="008C0319"/>
    <w:rsid w:val="008C0388"/>
    <w:rsid w:val="008C112D"/>
    <w:rsid w:val="008C187E"/>
    <w:rsid w:val="008C1FF9"/>
    <w:rsid w:val="008C3CE6"/>
    <w:rsid w:val="008C4C74"/>
    <w:rsid w:val="008C5D3B"/>
    <w:rsid w:val="008C6714"/>
    <w:rsid w:val="008C6886"/>
    <w:rsid w:val="008D2638"/>
    <w:rsid w:val="008D2730"/>
    <w:rsid w:val="008D35F3"/>
    <w:rsid w:val="008D4184"/>
    <w:rsid w:val="008D48F5"/>
    <w:rsid w:val="008D5879"/>
    <w:rsid w:val="008D699E"/>
    <w:rsid w:val="008E02E2"/>
    <w:rsid w:val="008E2D5F"/>
    <w:rsid w:val="008E4465"/>
    <w:rsid w:val="008E5CC9"/>
    <w:rsid w:val="008E69BA"/>
    <w:rsid w:val="008E6E21"/>
    <w:rsid w:val="008E711B"/>
    <w:rsid w:val="008E7C37"/>
    <w:rsid w:val="008F140F"/>
    <w:rsid w:val="008F30D5"/>
    <w:rsid w:val="008F342D"/>
    <w:rsid w:val="008F4A6F"/>
    <w:rsid w:val="008F57A2"/>
    <w:rsid w:val="008F5F90"/>
    <w:rsid w:val="008F66AF"/>
    <w:rsid w:val="008F6753"/>
    <w:rsid w:val="008F703B"/>
    <w:rsid w:val="008F7B4E"/>
    <w:rsid w:val="00900020"/>
    <w:rsid w:val="009001A7"/>
    <w:rsid w:val="009003F1"/>
    <w:rsid w:val="00900C46"/>
    <w:rsid w:val="0090268B"/>
    <w:rsid w:val="00904D35"/>
    <w:rsid w:val="00904EC5"/>
    <w:rsid w:val="0090530A"/>
    <w:rsid w:val="0090558D"/>
    <w:rsid w:val="009055FB"/>
    <w:rsid w:val="0090619B"/>
    <w:rsid w:val="00906838"/>
    <w:rsid w:val="0090690D"/>
    <w:rsid w:val="009108AE"/>
    <w:rsid w:val="00911E32"/>
    <w:rsid w:val="00912E1F"/>
    <w:rsid w:val="0091401B"/>
    <w:rsid w:val="00915E73"/>
    <w:rsid w:val="009171F6"/>
    <w:rsid w:val="00917F50"/>
    <w:rsid w:val="009215FE"/>
    <w:rsid w:val="009224C4"/>
    <w:rsid w:val="00922606"/>
    <w:rsid w:val="00924D35"/>
    <w:rsid w:val="00925234"/>
    <w:rsid w:val="009278FC"/>
    <w:rsid w:val="00931046"/>
    <w:rsid w:val="00932FA6"/>
    <w:rsid w:val="00933508"/>
    <w:rsid w:val="009342EA"/>
    <w:rsid w:val="00934330"/>
    <w:rsid w:val="0093536B"/>
    <w:rsid w:val="00935605"/>
    <w:rsid w:val="00935A59"/>
    <w:rsid w:val="00936073"/>
    <w:rsid w:val="00942589"/>
    <w:rsid w:val="00943C38"/>
    <w:rsid w:val="00944467"/>
    <w:rsid w:val="0094681E"/>
    <w:rsid w:val="00946A41"/>
    <w:rsid w:val="009478F8"/>
    <w:rsid w:val="009501F9"/>
    <w:rsid w:val="009513CC"/>
    <w:rsid w:val="00953476"/>
    <w:rsid w:val="009553EA"/>
    <w:rsid w:val="009571C6"/>
    <w:rsid w:val="00957385"/>
    <w:rsid w:val="00957D62"/>
    <w:rsid w:val="00962530"/>
    <w:rsid w:val="00962F01"/>
    <w:rsid w:val="00964349"/>
    <w:rsid w:val="00964E18"/>
    <w:rsid w:val="009662E3"/>
    <w:rsid w:val="0096638D"/>
    <w:rsid w:val="00966BC7"/>
    <w:rsid w:val="009707A3"/>
    <w:rsid w:val="00970DBC"/>
    <w:rsid w:val="009716B1"/>
    <w:rsid w:val="00972408"/>
    <w:rsid w:val="00972DAB"/>
    <w:rsid w:val="009737AF"/>
    <w:rsid w:val="00973828"/>
    <w:rsid w:val="009738B9"/>
    <w:rsid w:val="0097554A"/>
    <w:rsid w:val="00976B6C"/>
    <w:rsid w:val="009772AF"/>
    <w:rsid w:val="00977436"/>
    <w:rsid w:val="0097778A"/>
    <w:rsid w:val="00977B61"/>
    <w:rsid w:val="00980417"/>
    <w:rsid w:val="0098200A"/>
    <w:rsid w:val="009827C9"/>
    <w:rsid w:val="0098377F"/>
    <w:rsid w:val="00983E3A"/>
    <w:rsid w:val="00986C12"/>
    <w:rsid w:val="009874E6"/>
    <w:rsid w:val="00991D9A"/>
    <w:rsid w:val="00992CCC"/>
    <w:rsid w:val="00993109"/>
    <w:rsid w:val="00997D90"/>
    <w:rsid w:val="009A0115"/>
    <w:rsid w:val="009A08B7"/>
    <w:rsid w:val="009A1B18"/>
    <w:rsid w:val="009A33A2"/>
    <w:rsid w:val="009A34C5"/>
    <w:rsid w:val="009A3C5F"/>
    <w:rsid w:val="009A3EC5"/>
    <w:rsid w:val="009A405F"/>
    <w:rsid w:val="009A4E4D"/>
    <w:rsid w:val="009A7053"/>
    <w:rsid w:val="009B0D77"/>
    <w:rsid w:val="009B3130"/>
    <w:rsid w:val="009B319B"/>
    <w:rsid w:val="009B4E5F"/>
    <w:rsid w:val="009B68C1"/>
    <w:rsid w:val="009B7A89"/>
    <w:rsid w:val="009C28B0"/>
    <w:rsid w:val="009C30B4"/>
    <w:rsid w:val="009C512A"/>
    <w:rsid w:val="009C6A4A"/>
    <w:rsid w:val="009C6C7F"/>
    <w:rsid w:val="009C6FF3"/>
    <w:rsid w:val="009D030D"/>
    <w:rsid w:val="009D0D8B"/>
    <w:rsid w:val="009D182B"/>
    <w:rsid w:val="009D246D"/>
    <w:rsid w:val="009D317F"/>
    <w:rsid w:val="009D4DEA"/>
    <w:rsid w:val="009D5FDA"/>
    <w:rsid w:val="009D64CF"/>
    <w:rsid w:val="009D7A0F"/>
    <w:rsid w:val="009D7CD5"/>
    <w:rsid w:val="009E07B0"/>
    <w:rsid w:val="009E11A9"/>
    <w:rsid w:val="009E47F8"/>
    <w:rsid w:val="009E5AF8"/>
    <w:rsid w:val="009E5C25"/>
    <w:rsid w:val="009E65A0"/>
    <w:rsid w:val="009F11EE"/>
    <w:rsid w:val="009F2BD8"/>
    <w:rsid w:val="009F3314"/>
    <w:rsid w:val="009F518A"/>
    <w:rsid w:val="00A02688"/>
    <w:rsid w:val="00A03FCB"/>
    <w:rsid w:val="00A0553D"/>
    <w:rsid w:val="00A069F8"/>
    <w:rsid w:val="00A06D12"/>
    <w:rsid w:val="00A07258"/>
    <w:rsid w:val="00A07269"/>
    <w:rsid w:val="00A072D1"/>
    <w:rsid w:val="00A10A40"/>
    <w:rsid w:val="00A12B4E"/>
    <w:rsid w:val="00A138C4"/>
    <w:rsid w:val="00A14508"/>
    <w:rsid w:val="00A1682C"/>
    <w:rsid w:val="00A1684E"/>
    <w:rsid w:val="00A17042"/>
    <w:rsid w:val="00A20F18"/>
    <w:rsid w:val="00A21641"/>
    <w:rsid w:val="00A21E82"/>
    <w:rsid w:val="00A226D5"/>
    <w:rsid w:val="00A2390F"/>
    <w:rsid w:val="00A24A46"/>
    <w:rsid w:val="00A24B3C"/>
    <w:rsid w:val="00A319A0"/>
    <w:rsid w:val="00A321CC"/>
    <w:rsid w:val="00A32473"/>
    <w:rsid w:val="00A33F09"/>
    <w:rsid w:val="00A34014"/>
    <w:rsid w:val="00A35574"/>
    <w:rsid w:val="00A36931"/>
    <w:rsid w:val="00A401F2"/>
    <w:rsid w:val="00A404DE"/>
    <w:rsid w:val="00A40782"/>
    <w:rsid w:val="00A43A5E"/>
    <w:rsid w:val="00A44818"/>
    <w:rsid w:val="00A44AD3"/>
    <w:rsid w:val="00A45C1A"/>
    <w:rsid w:val="00A505BA"/>
    <w:rsid w:val="00A50959"/>
    <w:rsid w:val="00A51F93"/>
    <w:rsid w:val="00A5282B"/>
    <w:rsid w:val="00A53016"/>
    <w:rsid w:val="00A53D17"/>
    <w:rsid w:val="00A564C5"/>
    <w:rsid w:val="00A60724"/>
    <w:rsid w:val="00A626A7"/>
    <w:rsid w:val="00A626B0"/>
    <w:rsid w:val="00A644DE"/>
    <w:rsid w:val="00A64838"/>
    <w:rsid w:val="00A652CE"/>
    <w:rsid w:val="00A652F9"/>
    <w:rsid w:val="00A656B3"/>
    <w:rsid w:val="00A66CBE"/>
    <w:rsid w:val="00A679E9"/>
    <w:rsid w:val="00A748EB"/>
    <w:rsid w:val="00A75840"/>
    <w:rsid w:val="00A76B0B"/>
    <w:rsid w:val="00A7789D"/>
    <w:rsid w:val="00A77D88"/>
    <w:rsid w:val="00A828D8"/>
    <w:rsid w:val="00A836B4"/>
    <w:rsid w:val="00A848BE"/>
    <w:rsid w:val="00A85374"/>
    <w:rsid w:val="00A86CB0"/>
    <w:rsid w:val="00A910B0"/>
    <w:rsid w:val="00A913B6"/>
    <w:rsid w:val="00A9140F"/>
    <w:rsid w:val="00A92968"/>
    <w:rsid w:val="00A9330A"/>
    <w:rsid w:val="00A9644E"/>
    <w:rsid w:val="00A97F69"/>
    <w:rsid w:val="00AA0AC4"/>
    <w:rsid w:val="00AA1D1D"/>
    <w:rsid w:val="00AA2452"/>
    <w:rsid w:val="00AA2C9A"/>
    <w:rsid w:val="00AA3436"/>
    <w:rsid w:val="00AA5881"/>
    <w:rsid w:val="00AA71E1"/>
    <w:rsid w:val="00AB289F"/>
    <w:rsid w:val="00AB29D5"/>
    <w:rsid w:val="00AB2A85"/>
    <w:rsid w:val="00AB2FCE"/>
    <w:rsid w:val="00AB46D9"/>
    <w:rsid w:val="00AB4951"/>
    <w:rsid w:val="00AB4BF7"/>
    <w:rsid w:val="00AB5DE7"/>
    <w:rsid w:val="00AB68D7"/>
    <w:rsid w:val="00AC05D7"/>
    <w:rsid w:val="00AC0FA1"/>
    <w:rsid w:val="00AC2078"/>
    <w:rsid w:val="00AC2AE3"/>
    <w:rsid w:val="00AC3A6C"/>
    <w:rsid w:val="00AC4634"/>
    <w:rsid w:val="00AC5228"/>
    <w:rsid w:val="00AC61D9"/>
    <w:rsid w:val="00AC7931"/>
    <w:rsid w:val="00AD1C51"/>
    <w:rsid w:val="00AD1EC9"/>
    <w:rsid w:val="00AD208A"/>
    <w:rsid w:val="00AD2878"/>
    <w:rsid w:val="00AD3924"/>
    <w:rsid w:val="00AD3FFE"/>
    <w:rsid w:val="00AD4A65"/>
    <w:rsid w:val="00AD4D46"/>
    <w:rsid w:val="00AD4FE8"/>
    <w:rsid w:val="00AD619D"/>
    <w:rsid w:val="00AE0A8B"/>
    <w:rsid w:val="00AE2167"/>
    <w:rsid w:val="00AE3368"/>
    <w:rsid w:val="00AE5482"/>
    <w:rsid w:val="00AE6DD1"/>
    <w:rsid w:val="00AF162F"/>
    <w:rsid w:val="00AF513E"/>
    <w:rsid w:val="00AF56BA"/>
    <w:rsid w:val="00AF6051"/>
    <w:rsid w:val="00AF7710"/>
    <w:rsid w:val="00B0108F"/>
    <w:rsid w:val="00B01765"/>
    <w:rsid w:val="00B02342"/>
    <w:rsid w:val="00B0436D"/>
    <w:rsid w:val="00B074C5"/>
    <w:rsid w:val="00B075C5"/>
    <w:rsid w:val="00B10B16"/>
    <w:rsid w:val="00B10C89"/>
    <w:rsid w:val="00B10FB9"/>
    <w:rsid w:val="00B11A7C"/>
    <w:rsid w:val="00B151B6"/>
    <w:rsid w:val="00B1520A"/>
    <w:rsid w:val="00B167B5"/>
    <w:rsid w:val="00B17ED1"/>
    <w:rsid w:val="00B2046D"/>
    <w:rsid w:val="00B210AA"/>
    <w:rsid w:val="00B21D89"/>
    <w:rsid w:val="00B2215C"/>
    <w:rsid w:val="00B221F9"/>
    <w:rsid w:val="00B230A4"/>
    <w:rsid w:val="00B23236"/>
    <w:rsid w:val="00B23A89"/>
    <w:rsid w:val="00B2457A"/>
    <w:rsid w:val="00B25505"/>
    <w:rsid w:val="00B26DBD"/>
    <w:rsid w:val="00B27973"/>
    <w:rsid w:val="00B27A60"/>
    <w:rsid w:val="00B27EAD"/>
    <w:rsid w:val="00B27F57"/>
    <w:rsid w:val="00B306EE"/>
    <w:rsid w:val="00B32E44"/>
    <w:rsid w:val="00B33166"/>
    <w:rsid w:val="00B34C01"/>
    <w:rsid w:val="00B350AD"/>
    <w:rsid w:val="00B361B9"/>
    <w:rsid w:val="00B363F6"/>
    <w:rsid w:val="00B36A16"/>
    <w:rsid w:val="00B37B40"/>
    <w:rsid w:val="00B40D9B"/>
    <w:rsid w:val="00B420AB"/>
    <w:rsid w:val="00B42FD3"/>
    <w:rsid w:val="00B43472"/>
    <w:rsid w:val="00B4506E"/>
    <w:rsid w:val="00B45620"/>
    <w:rsid w:val="00B46062"/>
    <w:rsid w:val="00B460BA"/>
    <w:rsid w:val="00B4769D"/>
    <w:rsid w:val="00B4771F"/>
    <w:rsid w:val="00B47C28"/>
    <w:rsid w:val="00B47FD6"/>
    <w:rsid w:val="00B519E6"/>
    <w:rsid w:val="00B51F47"/>
    <w:rsid w:val="00B523D8"/>
    <w:rsid w:val="00B537B7"/>
    <w:rsid w:val="00B53E96"/>
    <w:rsid w:val="00B54966"/>
    <w:rsid w:val="00B55812"/>
    <w:rsid w:val="00B55FDA"/>
    <w:rsid w:val="00B57A70"/>
    <w:rsid w:val="00B60106"/>
    <w:rsid w:val="00B62A80"/>
    <w:rsid w:val="00B635D6"/>
    <w:rsid w:val="00B636AF"/>
    <w:rsid w:val="00B64C96"/>
    <w:rsid w:val="00B66776"/>
    <w:rsid w:val="00B678D4"/>
    <w:rsid w:val="00B67B3F"/>
    <w:rsid w:val="00B716F8"/>
    <w:rsid w:val="00B72C62"/>
    <w:rsid w:val="00B74997"/>
    <w:rsid w:val="00B74AD2"/>
    <w:rsid w:val="00B74F78"/>
    <w:rsid w:val="00B76847"/>
    <w:rsid w:val="00B76896"/>
    <w:rsid w:val="00B76B6A"/>
    <w:rsid w:val="00B77969"/>
    <w:rsid w:val="00B802D2"/>
    <w:rsid w:val="00B80590"/>
    <w:rsid w:val="00B82492"/>
    <w:rsid w:val="00B84F2F"/>
    <w:rsid w:val="00B85DDB"/>
    <w:rsid w:val="00B8600F"/>
    <w:rsid w:val="00B86BE1"/>
    <w:rsid w:val="00B87E51"/>
    <w:rsid w:val="00B906B4"/>
    <w:rsid w:val="00B90C2D"/>
    <w:rsid w:val="00B91478"/>
    <w:rsid w:val="00B92036"/>
    <w:rsid w:val="00B92349"/>
    <w:rsid w:val="00B924A6"/>
    <w:rsid w:val="00B92B4A"/>
    <w:rsid w:val="00B94CDB"/>
    <w:rsid w:val="00B9524A"/>
    <w:rsid w:val="00B95763"/>
    <w:rsid w:val="00B959D7"/>
    <w:rsid w:val="00B97CD1"/>
    <w:rsid w:val="00BA0153"/>
    <w:rsid w:val="00BA0E03"/>
    <w:rsid w:val="00BA1221"/>
    <w:rsid w:val="00BA1328"/>
    <w:rsid w:val="00BA179E"/>
    <w:rsid w:val="00BA2CC4"/>
    <w:rsid w:val="00BA481E"/>
    <w:rsid w:val="00BA5B92"/>
    <w:rsid w:val="00BA646D"/>
    <w:rsid w:val="00BA7824"/>
    <w:rsid w:val="00BB01A3"/>
    <w:rsid w:val="00BB03D0"/>
    <w:rsid w:val="00BB2595"/>
    <w:rsid w:val="00BB2DBC"/>
    <w:rsid w:val="00BB31E7"/>
    <w:rsid w:val="00BB3BFD"/>
    <w:rsid w:val="00BB3DF2"/>
    <w:rsid w:val="00BB5B17"/>
    <w:rsid w:val="00BB6541"/>
    <w:rsid w:val="00BB6640"/>
    <w:rsid w:val="00BB6AFF"/>
    <w:rsid w:val="00BB6DA9"/>
    <w:rsid w:val="00BB6F86"/>
    <w:rsid w:val="00BB76CE"/>
    <w:rsid w:val="00BC171E"/>
    <w:rsid w:val="00BC4DFF"/>
    <w:rsid w:val="00BC5C4C"/>
    <w:rsid w:val="00BC6337"/>
    <w:rsid w:val="00BC663A"/>
    <w:rsid w:val="00BC7499"/>
    <w:rsid w:val="00BC7C98"/>
    <w:rsid w:val="00BD2DD3"/>
    <w:rsid w:val="00BD3188"/>
    <w:rsid w:val="00BD464D"/>
    <w:rsid w:val="00BD4AC7"/>
    <w:rsid w:val="00BD4E51"/>
    <w:rsid w:val="00BD51D4"/>
    <w:rsid w:val="00BD5CDB"/>
    <w:rsid w:val="00BE03F4"/>
    <w:rsid w:val="00BE0FCB"/>
    <w:rsid w:val="00BE220E"/>
    <w:rsid w:val="00BE4121"/>
    <w:rsid w:val="00BE53C6"/>
    <w:rsid w:val="00BE5660"/>
    <w:rsid w:val="00BE6615"/>
    <w:rsid w:val="00BE6B10"/>
    <w:rsid w:val="00BF098D"/>
    <w:rsid w:val="00BF3BF6"/>
    <w:rsid w:val="00BF4158"/>
    <w:rsid w:val="00BF4582"/>
    <w:rsid w:val="00BF4BE3"/>
    <w:rsid w:val="00BF59BD"/>
    <w:rsid w:val="00BF6AFC"/>
    <w:rsid w:val="00BF7002"/>
    <w:rsid w:val="00C00730"/>
    <w:rsid w:val="00C0182D"/>
    <w:rsid w:val="00C02E16"/>
    <w:rsid w:val="00C030B8"/>
    <w:rsid w:val="00C03B2B"/>
    <w:rsid w:val="00C03F08"/>
    <w:rsid w:val="00C05296"/>
    <w:rsid w:val="00C05C17"/>
    <w:rsid w:val="00C05E99"/>
    <w:rsid w:val="00C06052"/>
    <w:rsid w:val="00C067E7"/>
    <w:rsid w:val="00C0702F"/>
    <w:rsid w:val="00C072A3"/>
    <w:rsid w:val="00C0766B"/>
    <w:rsid w:val="00C1016A"/>
    <w:rsid w:val="00C10DB8"/>
    <w:rsid w:val="00C118F1"/>
    <w:rsid w:val="00C11EC1"/>
    <w:rsid w:val="00C135CA"/>
    <w:rsid w:val="00C13B5B"/>
    <w:rsid w:val="00C14231"/>
    <w:rsid w:val="00C15CD9"/>
    <w:rsid w:val="00C160F3"/>
    <w:rsid w:val="00C16212"/>
    <w:rsid w:val="00C17C60"/>
    <w:rsid w:val="00C20E93"/>
    <w:rsid w:val="00C21E7D"/>
    <w:rsid w:val="00C248B3"/>
    <w:rsid w:val="00C2491C"/>
    <w:rsid w:val="00C26BA4"/>
    <w:rsid w:val="00C2774E"/>
    <w:rsid w:val="00C3127A"/>
    <w:rsid w:val="00C314DC"/>
    <w:rsid w:val="00C328E8"/>
    <w:rsid w:val="00C33DB0"/>
    <w:rsid w:val="00C34603"/>
    <w:rsid w:val="00C36D2E"/>
    <w:rsid w:val="00C37A2A"/>
    <w:rsid w:val="00C40A4E"/>
    <w:rsid w:val="00C41538"/>
    <w:rsid w:val="00C416CF"/>
    <w:rsid w:val="00C44FC2"/>
    <w:rsid w:val="00C46FEA"/>
    <w:rsid w:val="00C47791"/>
    <w:rsid w:val="00C518EA"/>
    <w:rsid w:val="00C52037"/>
    <w:rsid w:val="00C52AE2"/>
    <w:rsid w:val="00C551D7"/>
    <w:rsid w:val="00C60379"/>
    <w:rsid w:val="00C60BBE"/>
    <w:rsid w:val="00C611F9"/>
    <w:rsid w:val="00C63EC9"/>
    <w:rsid w:val="00C6461C"/>
    <w:rsid w:val="00C65BA7"/>
    <w:rsid w:val="00C65D91"/>
    <w:rsid w:val="00C66419"/>
    <w:rsid w:val="00C672C6"/>
    <w:rsid w:val="00C70017"/>
    <w:rsid w:val="00C7418A"/>
    <w:rsid w:val="00C74561"/>
    <w:rsid w:val="00C74F68"/>
    <w:rsid w:val="00C77719"/>
    <w:rsid w:val="00C818E8"/>
    <w:rsid w:val="00C81E8A"/>
    <w:rsid w:val="00C828D3"/>
    <w:rsid w:val="00C83170"/>
    <w:rsid w:val="00C8325C"/>
    <w:rsid w:val="00C8326A"/>
    <w:rsid w:val="00C852A7"/>
    <w:rsid w:val="00C86ADB"/>
    <w:rsid w:val="00C90408"/>
    <w:rsid w:val="00C9060C"/>
    <w:rsid w:val="00C92364"/>
    <w:rsid w:val="00C94F31"/>
    <w:rsid w:val="00C9736A"/>
    <w:rsid w:val="00CA06EA"/>
    <w:rsid w:val="00CA1104"/>
    <w:rsid w:val="00CA111E"/>
    <w:rsid w:val="00CA2269"/>
    <w:rsid w:val="00CA34BD"/>
    <w:rsid w:val="00CA3B15"/>
    <w:rsid w:val="00CA3D89"/>
    <w:rsid w:val="00CA49BB"/>
    <w:rsid w:val="00CA6C90"/>
    <w:rsid w:val="00CB0419"/>
    <w:rsid w:val="00CB0DC8"/>
    <w:rsid w:val="00CB2DCD"/>
    <w:rsid w:val="00CB42E3"/>
    <w:rsid w:val="00CB44E0"/>
    <w:rsid w:val="00CB45EF"/>
    <w:rsid w:val="00CB4EDB"/>
    <w:rsid w:val="00CB5B00"/>
    <w:rsid w:val="00CB736B"/>
    <w:rsid w:val="00CB76F2"/>
    <w:rsid w:val="00CC097D"/>
    <w:rsid w:val="00CC0E2E"/>
    <w:rsid w:val="00CC1DE6"/>
    <w:rsid w:val="00CC4B01"/>
    <w:rsid w:val="00CC5B90"/>
    <w:rsid w:val="00CC611F"/>
    <w:rsid w:val="00CC7808"/>
    <w:rsid w:val="00CD0101"/>
    <w:rsid w:val="00CD0A11"/>
    <w:rsid w:val="00CD0AD2"/>
    <w:rsid w:val="00CD2187"/>
    <w:rsid w:val="00CD275D"/>
    <w:rsid w:val="00CD42C8"/>
    <w:rsid w:val="00CD506C"/>
    <w:rsid w:val="00CD554D"/>
    <w:rsid w:val="00CD5F37"/>
    <w:rsid w:val="00CE1ACF"/>
    <w:rsid w:val="00CE1B58"/>
    <w:rsid w:val="00CE2AE4"/>
    <w:rsid w:val="00CE3573"/>
    <w:rsid w:val="00CE3FDB"/>
    <w:rsid w:val="00CE4C4E"/>
    <w:rsid w:val="00CE4F48"/>
    <w:rsid w:val="00CE5E09"/>
    <w:rsid w:val="00CF08F5"/>
    <w:rsid w:val="00CF175E"/>
    <w:rsid w:val="00CF24A4"/>
    <w:rsid w:val="00CF2E71"/>
    <w:rsid w:val="00CF5E46"/>
    <w:rsid w:val="00CF6826"/>
    <w:rsid w:val="00CF70A6"/>
    <w:rsid w:val="00D02953"/>
    <w:rsid w:val="00D02D97"/>
    <w:rsid w:val="00D0546F"/>
    <w:rsid w:val="00D05B6D"/>
    <w:rsid w:val="00D06834"/>
    <w:rsid w:val="00D07B69"/>
    <w:rsid w:val="00D100CA"/>
    <w:rsid w:val="00D118B6"/>
    <w:rsid w:val="00D12055"/>
    <w:rsid w:val="00D1412B"/>
    <w:rsid w:val="00D14926"/>
    <w:rsid w:val="00D1523E"/>
    <w:rsid w:val="00D152D6"/>
    <w:rsid w:val="00D154BA"/>
    <w:rsid w:val="00D15ACD"/>
    <w:rsid w:val="00D15C73"/>
    <w:rsid w:val="00D16BB9"/>
    <w:rsid w:val="00D16ED5"/>
    <w:rsid w:val="00D1774F"/>
    <w:rsid w:val="00D21403"/>
    <w:rsid w:val="00D23BF5"/>
    <w:rsid w:val="00D24DBD"/>
    <w:rsid w:val="00D264E2"/>
    <w:rsid w:val="00D27128"/>
    <w:rsid w:val="00D32040"/>
    <w:rsid w:val="00D32D56"/>
    <w:rsid w:val="00D32ECD"/>
    <w:rsid w:val="00D33079"/>
    <w:rsid w:val="00D331E2"/>
    <w:rsid w:val="00D33B90"/>
    <w:rsid w:val="00D340DE"/>
    <w:rsid w:val="00D36741"/>
    <w:rsid w:val="00D404D4"/>
    <w:rsid w:val="00D41B24"/>
    <w:rsid w:val="00D42185"/>
    <w:rsid w:val="00D42475"/>
    <w:rsid w:val="00D4461F"/>
    <w:rsid w:val="00D46C66"/>
    <w:rsid w:val="00D47074"/>
    <w:rsid w:val="00D5040B"/>
    <w:rsid w:val="00D505A1"/>
    <w:rsid w:val="00D50804"/>
    <w:rsid w:val="00D511D8"/>
    <w:rsid w:val="00D517E6"/>
    <w:rsid w:val="00D520D0"/>
    <w:rsid w:val="00D531BC"/>
    <w:rsid w:val="00D53235"/>
    <w:rsid w:val="00D54AEE"/>
    <w:rsid w:val="00D56D65"/>
    <w:rsid w:val="00D57B1B"/>
    <w:rsid w:val="00D60A9C"/>
    <w:rsid w:val="00D621BD"/>
    <w:rsid w:val="00D63528"/>
    <w:rsid w:val="00D63F8F"/>
    <w:rsid w:val="00D654D8"/>
    <w:rsid w:val="00D655F8"/>
    <w:rsid w:val="00D66C7C"/>
    <w:rsid w:val="00D66CFF"/>
    <w:rsid w:val="00D67C45"/>
    <w:rsid w:val="00D722A3"/>
    <w:rsid w:val="00D76CFF"/>
    <w:rsid w:val="00D771F2"/>
    <w:rsid w:val="00D779C1"/>
    <w:rsid w:val="00D8099D"/>
    <w:rsid w:val="00D80DB6"/>
    <w:rsid w:val="00D81BD1"/>
    <w:rsid w:val="00D8220E"/>
    <w:rsid w:val="00D83167"/>
    <w:rsid w:val="00D84111"/>
    <w:rsid w:val="00D84D5F"/>
    <w:rsid w:val="00D85B50"/>
    <w:rsid w:val="00D85C23"/>
    <w:rsid w:val="00D904E0"/>
    <w:rsid w:val="00D910A7"/>
    <w:rsid w:val="00D91D4C"/>
    <w:rsid w:val="00D923E7"/>
    <w:rsid w:val="00D9276D"/>
    <w:rsid w:val="00D9418E"/>
    <w:rsid w:val="00DA1311"/>
    <w:rsid w:val="00DA165C"/>
    <w:rsid w:val="00DA2C0A"/>
    <w:rsid w:val="00DA2FE2"/>
    <w:rsid w:val="00DA65B4"/>
    <w:rsid w:val="00DA6C80"/>
    <w:rsid w:val="00DA73D1"/>
    <w:rsid w:val="00DB178A"/>
    <w:rsid w:val="00DB320C"/>
    <w:rsid w:val="00DB39B4"/>
    <w:rsid w:val="00DB4B20"/>
    <w:rsid w:val="00DB742E"/>
    <w:rsid w:val="00DB7CF6"/>
    <w:rsid w:val="00DC1700"/>
    <w:rsid w:val="00DC1890"/>
    <w:rsid w:val="00DC1A87"/>
    <w:rsid w:val="00DC2489"/>
    <w:rsid w:val="00DC2F13"/>
    <w:rsid w:val="00DC4499"/>
    <w:rsid w:val="00DC503E"/>
    <w:rsid w:val="00DC584B"/>
    <w:rsid w:val="00DC5AB8"/>
    <w:rsid w:val="00DC6C39"/>
    <w:rsid w:val="00DC7403"/>
    <w:rsid w:val="00DD00D7"/>
    <w:rsid w:val="00DD0B55"/>
    <w:rsid w:val="00DD0E2B"/>
    <w:rsid w:val="00DD43E0"/>
    <w:rsid w:val="00DD4672"/>
    <w:rsid w:val="00DD69BE"/>
    <w:rsid w:val="00DD6E86"/>
    <w:rsid w:val="00DE2679"/>
    <w:rsid w:val="00DE2ED1"/>
    <w:rsid w:val="00DE2EFF"/>
    <w:rsid w:val="00DE4726"/>
    <w:rsid w:val="00DE682D"/>
    <w:rsid w:val="00DE6C8E"/>
    <w:rsid w:val="00DF0140"/>
    <w:rsid w:val="00DF12B3"/>
    <w:rsid w:val="00DF16FB"/>
    <w:rsid w:val="00DF3183"/>
    <w:rsid w:val="00DF3C25"/>
    <w:rsid w:val="00DF40CF"/>
    <w:rsid w:val="00DF7C5D"/>
    <w:rsid w:val="00E00737"/>
    <w:rsid w:val="00E00867"/>
    <w:rsid w:val="00E00FD7"/>
    <w:rsid w:val="00E01533"/>
    <w:rsid w:val="00E01D1C"/>
    <w:rsid w:val="00E01E54"/>
    <w:rsid w:val="00E02597"/>
    <w:rsid w:val="00E03007"/>
    <w:rsid w:val="00E039E9"/>
    <w:rsid w:val="00E041AE"/>
    <w:rsid w:val="00E04694"/>
    <w:rsid w:val="00E049DB"/>
    <w:rsid w:val="00E04D15"/>
    <w:rsid w:val="00E052B2"/>
    <w:rsid w:val="00E057F2"/>
    <w:rsid w:val="00E0668D"/>
    <w:rsid w:val="00E11E18"/>
    <w:rsid w:val="00E139F6"/>
    <w:rsid w:val="00E14F1E"/>
    <w:rsid w:val="00E15225"/>
    <w:rsid w:val="00E15772"/>
    <w:rsid w:val="00E1617E"/>
    <w:rsid w:val="00E16238"/>
    <w:rsid w:val="00E16B04"/>
    <w:rsid w:val="00E17197"/>
    <w:rsid w:val="00E20F28"/>
    <w:rsid w:val="00E22185"/>
    <w:rsid w:val="00E22CEC"/>
    <w:rsid w:val="00E23153"/>
    <w:rsid w:val="00E2366D"/>
    <w:rsid w:val="00E23B83"/>
    <w:rsid w:val="00E23FD2"/>
    <w:rsid w:val="00E243DB"/>
    <w:rsid w:val="00E25CF2"/>
    <w:rsid w:val="00E25EB8"/>
    <w:rsid w:val="00E266B0"/>
    <w:rsid w:val="00E324E2"/>
    <w:rsid w:val="00E3279A"/>
    <w:rsid w:val="00E32F30"/>
    <w:rsid w:val="00E3634C"/>
    <w:rsid w:val="00E36FF1"/>
    <w:rsid w:val="00E37494"/>
    <w:rsid w:val="00E376CE"/>
    <w:rsid w:val="00E37A57"/>
    <w:rsid w:val="00E43CDE"/>
    <w:rsid w:val="00E446B0"/>
    <w:rsid w:val="00E446BE"/>
    <w:rsid w:val="00E46CDA"/>
    <w:rsid w:val="00E4732C"/>
    <w:rsid w:val="00E47A87"/>
    <w:rsid w:val="00E47DF1"/>
    <w:rsid w:val="00E5066D"/>
    <w:rsid w:val="00E52B29"/>
    <w:rsid w:val="00E53646"/>
    <w:rsid w:val="00E6088A"/>
    <w:rsid w:val="00E611E7"/>
    <w:rsid w:val="00E613BA"/>
    <w:rsid w:val="00E61ED7"/>
    <w:rsid w:val="00E6281A"/>
    <w:rsid w:val="00E629C1"/>
    <w:rsid w:val="00E644DB"/>
    <w:rsid w:val="00E64520"/>
    <w:rsid w:val="00E647BB"/>
    <w:rsid w:val="00E65119"/>
    <w:rsid w:val="00E6752C"/>
    <w:rsid w:val="00E70344"/>
    <w:rsid w:val="00E703F8"/>
    <w:rsid w:val="00E7068B"/>
    <w:rsid w:val="00E70D21"/>
    <w:rsid w:val="00E71210"/>
    <w:rsid w:val="00E732A0"/>
    <w:rsid w:val="00E7332B"/>
    <w:rsid w:val="00E738C5"/>
    <w:rsid w:val="00E7518F"/>
    <w:rsid w:val="00E754CE"/>
    <w:rsid w:val="00E755FC"/>
    <w:rsid w:val="00E77688"/>
    <w:rsid w:val="00E80A9E"/>
    <w:rsid w:val="00E810EE"/>
    <w:rsid w:val="00E81B12"/>
    <w:rsid w:val="00E832C7"/>
    <w:rsid w:val="00E83CBB"/>
    <w:rsid w:val="00E83CD4"/>
    <w:rsid w:val="00E87273"/>
    <w:rsid w:val="00E87318"/>
    <w:rsid w:val="00E87A69"/>
    <w:rsid w:val="00E97AB5"/>
    <w:rsid w:val="00E97F60"/>
    <w:rsid w:val="00EA04D3"/>
    <w:rsid w:val="00EA0B0B"/>
    <w:rsid w:val="00EA1BDE"/>
    <w:rsid w:val="00EA245E"/>
    <w:rsid w:val="00EA2BA7"/>
    <w:rsid w:val="00EA3169"/>
    <w:rsid w:val="00EA3AAA"/>
    <w:rsid w:val="00EA425F"/>
    <w:rsid w:val="00EA53AE"/>
    <w:rsid w:val="00EA607A"/>
    <w:rsid w:val="00EA65FA"/>
    <w:rsid w:val="00EA7583"/>
    <w:rsid w:val="00EA7826"/>
    <w:rsid w:val="00EB0950"/>
    <w:rsid w:val="00EB152A"/>
    <w:rsid w:val="00EB17F4"/>
    <w:rsid w:val="00EB1E90"/>
    <w:rsid w:val="00EC11C3"/>
    <w:rsid w:val="00EC201D"/>
    <w:rsid w:val="00EC3D33"/>
    <w:rsid w:val="00EC412E"/>
    <w:rsid w:val="00EC5BBC"/>
    <w:rsid w:val="00ED0758"/>
    <w:rsid w:val="00ED07EF"/>
    <w:rsid w:val="00ED1F5A"/>
    <w:rsid w:val="00ED23B9"/>
    <w:rsid w:val="00ED39A6"/>
    <w:rsid w:val="00ED3A43"/>
    <w:rsid w:val="00ED5DEC"/>
    <w:rsid w:val="00ED651F"/>
    <w:rsid w:val="00ED7140"/>
    <w:rsid w:val="00ED72D5"/>
    <w:rsid w:val="00ED79DE"/>
    <w:rsid w:val="00EE1A4A"/>
    <w:rsid w:val="00EE1EE1"/>
    <w:rsid w:val="00EE2176"/>
    <w:rsid w:val="00EE419D"/>
    <w:rsid w:val="00EE423D"/>
    <w:rsid w:val="00EE48D6"/>
    <w:rsid w:val="00EE4ECC"/>
    <w:rsid w:val="00EE7B55"/>
    <w:rsid w:val="00EF07BD"/>
    <w:rsid w:val="00EF3145"/>
    <w:rsid w:val="00EF3CC1"/>
    <w:rsid w:val="00EF55ED"/>
    <w:rsid w:val="00EF6FA7"/>
    <w:rsid w:val="00EF779D"/>
    <w:rsid w:val="00EF7E9C"/>
    <w:rsid w:val="00F0054B"/>
    <w:rsid w:val="00F00AE5"/>
    <w:rsid w:val="00F00B06"/>
    <w:rsid w:val="00F015D8"/>
    <w:rsid w:val="00F05B02"/>
    <w:rsid w:val="00F0754C"/>
    <w:rsid w:val="00F10E9A"/>
    <w:rsid w:val="00F123BC"/>
    <w:rsid w:val="00F1325D"/>
    <w:rsid w:val="00F172F5"/>
    <w:rsid w:val="00F20774"/>
    <w:rsid w:val="00F20AA7"/>
    <w:rsid w:val="00F20FE4"/>
    <w:rsid w:val="00F21839"/>
    <w:rsid w:val="00F218F3"/>
    <w:rsid w:val="00F23D59"/>
    <w:rsid w:val="00F26291"/>
    <w:rsid w:val="00F318E3"/>
    <w:rsid w:val="00F31FA0"/>
    <w:rsid w:val="00F33083"/>
    <w:rsid w:val="00F36799"/>
    <w:rsid w:val="00F36FC4"/>
    <w:rsid w:val="00F43B55"/>
    <w:rsid w:val="00F45DBA"/>
    <w:rsid w:val="00F47702"/>
    <w:rsid w:val="00F47D7F"/>
    <w:rsid w:val="00F50998"/>
    <w:rsid w:val="00F50F7E"/>
    <w:rsid w:val="00F5142C"/>
    <w:rsid w:val="00F5173D"/>
    <w:rsid w:val="00F52136"/>
    <w:rsid w:val="00F54FB9"/>
    <w:rsid w:val="00F575D6"/>
    <w:rsid w:val="00F61BEC"/>
    <w:rsid w:val="00F62A2F"/>
    <w:rsid w:val="00F64E37"/>
    <w:rsid w:val="00F66199"/>
    <w:rsid w:val="00F703FE"/>
    <w:rsid w:val="00F71BC7"/>
    <w:rsid w:val="00F72075"/>
    <w:rsid w:val="00F722FC"/>
    <w:rsid w:val="00F73DDD"/>
    <w:rsid w:val="00F74AEA"/>
    <w:rsid w:val="00F7552F"/>
    <w:rsid w:val="00F80B23"/>
    <w:rsid w:val="00F81FBF"/>
    <w:rsid w:val="00F8362D"/>
    <w:rsid w:val="00F84421"/>
    <w:rsid w:val="00F84962"/>
    <w:rsid w:val="00F84B35"/>
    <w:rsid w:val="00F863BD"/>
    <w:rsid w:val="00F86708"/>
    <w:rsid w:val="00F9025E"/>
    <w:rsid w:val="00F91F6C"/>
    <w:rsid w:val="00F934AA"/>
    <w:rsid w:val="00F93ED9"/>
    <w:rsid w:val="00F96D33"/>
    <w:rsid w:val="00F971D3"/>
    <w:rsid w:val="00F976AB"/>
    <w:rsid w:val="00F9789A"/>
    <w:rsid w:val="00F97DB8"/>
    <w:rsid w:val="00FA1B17"/>
    <w:rsid w:val="00FA2FE7"/>
    <w:rsid w:val="00FA46AC"/>
    <w:rsid w:val="00FA5367"/>
    <w:rsid w:val="00FA7963"/>
    <w:rsid w:val="00FB0614"/>
    <w:rsid w:val="00FB18F6"/>
    <w:rsid w:val="00FB1A32"/>
    <w:rsid w:val="00FB3ACE"/>
    <w:rsid w:val="00FB3E43"/>
    <w:rsid w:val="00FB4B47"/>
    <w:rsid w:val="00FB55E5"/>
    <w:rsid w:val="00FB6A80"/>
    <w:rsid w:val="00FB748C"/>
    <w:rsid w:val="00FC37FB"/>
    <w:rsid w:val="00FC4622"/>
    <w:rsid w:val="00FC6D8A"/>
    <w:rsid w:val="00FC76E4"/>
    <w:rsid w:val="00FD2AB7"/>
    <w:rsid w:val="00FD2E32"/>
    <w:rsid w:val="00FD3565"/>
    <w:rsid w:val="00FD35B1"/>
    <w:rsid w:val="00FD69B0"/>
    <w:rsid w:val="00FD69B5"/>
    <w:rsid w:val="00FD6A7B"/>
    <w:rsid w:val="00FD7D9D"/>
    <w:rsid w:val="00FE4EF0"/>
    <w:rsid w:val="00FE5677"/>
    <w:rsid w:val="00FE59F3"/>
    <w:rsid w:val="00FE5D5B"/>
    <w:rsid w:val="00FE6334"/>
    <w:rsid w:val="00FE6697"/>
    <w:rsid w:val="00FE7392"/>
    <w:rsid w:val="00FF0257"/>
    <w:rsid w:val="00FF22DA"/>
    <w:rsid w:val="00FF3048"/>
    <w:rsid w:val="00FF3419"/>
    <w:rsid w:val="00FF379A"/>
    <w:rsid w:val="00FF3EDD"/>
    <w:rsid w:val="00FF4604"/>
    <w:rsid w:val="00FF4661"/>
    <w:rsid w:val="00FF4AE6"/>
    <w:rsid w:val="00FF624E"/>
    <w:rsid w:val="00FF6DD0"/>
    <w:rsid w:val="00FF7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9C1"/>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492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1492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 w:type="paragraph" w:styleId="NoSpacing">
    <w:name w:val="No Spacing"/>
    <w:uiPriority w:val="1"/>
    <w:qFormat/>
    <w:rsid w:val="00D14926"/>
    <w:pPr>
      <w:spacing w:after="0" w:line="240" w:lineRule="auto"/>
    </w:pPr>
    <w:rPr>
      <w:rFonts w:ascii="Arial" w:hAnsi="Arial" w:cs="Arial"/>
      <w:color w:val="000000"/>
      <w:lang w:eastAsia="en-GB"/>
    </w:rPr>
  </w:style>
  <w:style w:type="character" w:customStyle="1" w:styleId="Heading5Char">
    <w:name w:val="Heading 5 Char"/>
    <w:basedOn w:val="DefaultParagraphFont"/>
    <w:link w:val="Heading5"/>
    <w:uiPriority w:val="9"/>
    <w:rsid w:val="00D14926"/>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D14926"/>
    <w:rPr>
      <w:rFonts w:asciiTheme="majorHAnsi" w:eastAsiaTheme="majorEastAsia" w:hAnsiTheme="majorHAnsi" w:cstheme="majorBidi"/>
      <w:color w:val="1F3763" w:themeColor="accent1" w:themeShade="7F"/>
      <w:lang w:eastAsia="en-GB"/>
    </w:rPr>
  </w:style>
  <w:style w:type="character" w:styleId="Strong">
    <w:name w:val="Strong"/>
    <w:basedOn w:val="DefaultParagraphFont"/>
    <w:uiPriority w:val="22"/>
    <w:qFormat/>
    <w:rsid w:val="00834CA6"/>
    <w:rPr>
      <w:b/>
      <w:bCs/>
    </w:rPr>
  </w:style>
  <w:style w:type="character" w:customStyle="1" w:styleId="ui-provider">
    <w:name w:val="ui-provider"/>
    <w:basedOn w:val="DefaultParagraphFont"/>
    <w:rsid w:val="00F91F6C"/>
  </w:style>
  <w:style w:type="character" w:customStyle="1" w:styleId="mw-page-title-main">
    <w:name w:val="mw-page-title-main"/>
    <w:basedOn w:val="DefaultParagraphFont"/>
    <w:rsid w:val="0062476A"/>
  </w:style>
  <w:style w:type="character" w:styleId="Emphasis">
    <w:name w:val="Emphasis"/>
    <w:basedOn w:val="DefaultParagraphFont"/>
    <w:uiPriority w:val="20"/>
    <w:qFormat/>
    <w:rsid w:val="00161CD9"/>
    <w:rPr>
      <w:i/>
      <w:iCs/>
    </w:rPr>
  </w:style>
  <w:style w:type="character" w:customStyle="1" w:styleId="grek">
    <w:name w:val="grek"/>
    <w:basedOn w:val="DefaultParagraphFont"/>
    <w:rsid w:val="009F2BD8"/>
  </w:style>
  <w:style w:type="paragraph" w:customStyle="1" w:styleId="Introtext">
    <w:name w:val="Intro text"/>
    <w:basedOn w:val="NoSpacing"/>
    <w:link w:val="IntrotextChar"/>
    <w:qFormat/>
    <w:rsid w:val="00E324E2"/>
    <w:pPr>
      <w:spacing w:after="240" w:line="280" w:lineRule="exact"/>
    </w:pPr>
    <w:rPr>
      <w:rFonts w:eastAsia="Calibri"/>
      <w:color w:val="auto"/>
      <w:sz w:val="20"/>
      <w:szCs w:val="20"/>
      <w:lang w:eastAsia="en-US"/>
    </w:rPr>
  </w:style>
  <w:style w:type="character" w:customStyle="1" w:styleId="IntrotextChar">
    <w:name w:val="Intro text Char"/>
    <w:basedOn w:val="DefaultParagraphFont"/>
    <w:link w:val="Introtext"/>
    <w:rsid w:val="00E324E2"/>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194002034">
      <w:bodyDiv w:val="1"/>
      <w:marLeft w:val="0"/>
      <w:marRight w:val="0"/>
      <w:marTop w:val="0"/>
      <w:marBottom w:val="0"/>
      <w:divBdr>
        <w:top w:val="none" w:sz="0" w:space="0" w:color="auto"/>
        <w:left w:val="none" w:sz="0" w:space="0" w:color="auto"/>
        <w:bottom w:val="none" w:sz="0" w:space="0" w:color="auto"/>
        <w:right w:val="none" w:sz="0" w:space="0" w:color="auto"/>
      </w:divBdr>
    </w:div>
    <w:div w:id="217978138">
      <w:bodyDiv w:val="1"/>
      <w:marLeft w:val="0"/>
      <w:marRight w:val="0"/>
      <w:marTop w:val="0"/>
      <w:marBottom w:val="0"/>
      <w:divBdr>
        <w:top w:val="none" w:sz="0" w:space="0" w:color="auto"/>
        <w:left w:val="none" w:sz="0" w:space="0" w:color="auto"/>
        <w:bottom w:val="none" w:sz="0" w:space="0" w:color="auto"/>
        <w:right w:val="none" w:sz="0" w:space="0" w:color="auto"/>
      </w:divBdr>
    </w:div>
    <w:div w:id="254484516">
      <w:bodyDiv w:val="1"/>
      <w:marLeft w:val="0"/>
      <w:marRight w:val="0"/>
      <w:marTop w:val="0"/>
      <w:marBottom w:val="0"/>
      <w:divBdr>
        <w:top w:val="none" w:sz="0" w:space="0" w:color="auto"/>
        <w:left w:val="none" w:sz="0" w:space="0" w:color="auto"/>
        <w:bottom w:val="none" w:sz="0" w:space="0" w:color="auto"/>
        <w:right w:val="none" w:sz="0" w:space="0" w:color="auto"/>
      </w:divBdr>
    </w:div>
    <w:div w:id="293024003">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390009648">
      <w:bodyDiv w:val="1"/>
      <w:marLeft w:val="0"/>
      <w:marRight w:val="0"/>
      <w:marTop w:val="0"/>
      <w:marBottom w:val="0"/>
      <w:divBdr>
        <w:top w:val="none" w:sz="0" w:space="0" w:color="auto"/>
        <w:left w:val="none" w:sz="0" w:space="0" w:color="auto"/>
        <w:bottom w:val="none" w:sz="0" w:space="0" w:color="auto"/>
        <w:right w:val="none" w:sz="0" w:space="0" w:color="auto"/>
      </w:divBdr>
    </w:div>
    <w:div w:id="475757166">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68085532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69075800">
      <w:bodyDiv w:val="1"/>
      <w:marLeft w:val="0"/>
      <w:marRight w:val="0"/>
      <w:marTop w:val="0"/>
      <w:marBottom w:val="0"/>
      <w:divBdr>
        <w:top w:val="none" w:sz="0" w:space="0" w:color="auto"/>
        <w:left w:val="none" w:sz="0" w:space="0" w:color="auto"/>
        <w:bottom w:val="none" w:sz="0" w:space="0" w:color="auto"/>
        <w:right w:val="none" w:sz="0" w:space="0" w:color="auto"/>
      </w:divBdr>
    </w:div>
    <w:div w:id="895043131">
      <w:bodyDiv w:val="1"/>
      <w:marLeft w:val="0"/>
      <w:marRight w:val="0"/>
      <w:marTop w:val="0"/>
      <w:marBottom w:val="0"/>
      <w:divBdr>
        <w:top w:val="none" w:sz="0" w:space="0" w:color="auto"/>
        <w:left w:val="none" w:sz="0" w:space="0" w:color="auto"/>
        <w:bottom w:val="none" w:sz="0" w:space="0" w:color="auto"/>
        <w:right w:val="none" w:sz="0" w:space="0" w:color="auto"/>
      </w:divBdr>
    </w:div>
    <w:div w:id="912664828">
      <w:bodyDiv w:val="1"/>
      <w:marLeft w:val="0"/>
      <w:marRight w:val="0"/>
      <w:marTop w:val="0"/>
      <w:marBottom w:val="0"/>
      <w:divBdr>
        <w:top w:val="none" w:sz="0" w:space="0" w:color="auto"/>
        <w:left w:val="none" w:sz="0" w:space="0" w:color="auto"/>
        <w:bottom w:val="none" w:sz="0" w:space="0" w:color="auto"/>
        <w:right w:val="none" w:sz="0" w:space="0" w:color="auto"/>
      </w:divBdr>
    </w:div>
    <w:div w:id="973831827">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064176968">
      <w:bodyDiv w:val="1"/>
      <w:marLeft w:val="0"/>
      <w:marRight w:val="0"/>
      <w:marTop w:val="0"/>
      <w:marBottom w:val="0"/>
      <w:divBdr>
        <w:top w:val="none" w:sz="0" w:space="0" w:color="auto"/>
        <w:left w:val="none" w:sz="0" w:space="0" w:color="auto"/>
        <w:bottom w:val="none" w:sz="0" w:space="0" w:color="auto"/>
        <w:right w:val="none" w:sz="0" w:space="0" w:color="auto"/>
      </w:divBdr>
    </w:div>
    <w:div w:id="1072002255">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195771440">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265041644">
      <w:bodyDiv w:val="1"/>
      <w:marLeft w:val="0"/>
      <w:marRight w:val="0"/>
      <w:marTop w:val="0"/>
      <w:marBottom w:val="0"/>
      <w:divBdr>
        <w:top w:val="none" w:sz="0" w:space="0" w:color="auto"/>
        <w:left w:val="none" w:sz="0" w:space="0" w:color="auto"/>
        <w:bottom w:val="none" w:sz="0" w:space="0" w:color="auto"/>
        <w:right w:val="none" w:sz="0" w:space="0" w:color="auto"/>
      </w:divBdr>
    </w:div>
    <w:div w:id="1406993850">
      <w:bodyDiv w:val="1"/>
      <w:marLeft w:val="0"/>
      <w:marRight w:val="0"/>
      <w:marTop w:val="0"/>
      <w:marBottom w:val="0"/>
      <w:divBdr>
        <w:top w:val="none" w:sz="0" w:space="0" w:color="auto"/>
        <w:left w:val="none" w:sz="0" w:space="0" w:color="auto"/>
        <w:bottom w:val="none" w:sz="0" w:space="0" w:color="auto"/>
        <w:right w:val="none" w:sz="0" w:space="0" w:color="auto"/>
      </w:divBdr>
    </w:div>
    <w:div w:id="1421758258">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40071095">
      <w:bodyDiv w:val="1"/>
      <w:marLeft w:val="0"/>
      <w:marRight w:val="0"/>
      <w:marTop w:val="0"/>
      <w:marBottom w:val="0"/>
      <w:divBdr>
        <w:top w:val="none" w:sz="0" w:space="0" w:color="auto"/>
        <w:left w:val="none" w:sz="0" w:space="0" w:color="auto"/>
        <w:bottom w:val="none" w:sz="0" w:space="0" w:color="auto"/>
        <w:right w:val="none" w:sz="0" w:space="0" w:color="auto"/>
      </w:divBdr>
    </w:div>
    <w:div w:id="1771898516">
      <w:bodyDiv w:val="1"/>
      <w:marLeft w:val="0"/>
      <w:marRight w:val="0"/>
      <w:marTop w:val="0"/>
      <w:marBottom w:val="0"/>
      <w:divBdr>
        <w:top w:val="none" w:sz="0" w:space="0" w:color="auto"/>
        <w:left w:val="none" w:sz="0" w:space="0" w:color="auto"/>
        <w:bottom w:val="none" w:sz="0" w:space="0" w:color="auto"/>
        <w:right w:val="none" w:sz="0" w:space="0" w:color="auto"/>
      </w:divBdr>
    </w:div>
    <w:div w:id="1779596633">
      <w:bodyDiv w:val="1"/>
      <w:marLeft w:val="0"/>
      <w:marRight w:val="0"/>
      <w:marTop w:val="0"/>
      <w:marBottom w:val="0"/>
      <w:divBdr>
        <w:top w:val="none" w:sz="0" w:space="0" w:color="auto"/>
        <w:left w:val="none" w:sz="0" w:space="0" w:color="auto"/>
        <w:bottom w:val="none" w:sz="0" w:space="0" w:color="auto"/>
        <w:right w:val="none" w:sz="0" w:space="0" w:color="auto"/>
      </w:divBdr>
    </w:div>
    <w:div w:id="1800805783">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850870992">
      <w:bodyDiv w:val="1"/>
      <w:marLeft w:val="0"/>
      <w:marRight w:val="0"/>
      <w:marTop w:val="0"/>
      <w:marBottom w:val="0"/>
      <w:divBdr>
        <w:top w:val="none" w:sz="0" w:space="0" w:color="auto"/>
        <w:left w:val="none" w:sz="0" w:space="0" w:color="auto"/>
        <w:bottom w:val="none" w:sz="0" w:space="0" w:color="auto"/>
        <w:right w:val="none" w:sz="0" w:space="0" w:color="auto"/>
      </w:divBdr>
    </w:div>
    <w:div w:id="1858349838">
      <w:bodyDiv w:val="1"/>
      <w:marLeft w:val="0"/>
      <w:marRight w:val="0"/>
      <w:marTop w:val="0"/>
      <w:marBottom w:val="0"/>
      <w:divBdr>
        <w:top w:val="none" w:sz="0" w:space="0" w:color="auto"/>
        <w:left w:val="none" w:sz="0" w:space="0" w:color="auto"/>
        <w:bottom w:val="none" w:sz="0" w:space="0" w:color="auto"/>
        <w:right w:val="none" w:sz="0" w:space="0" w:color="auto"/>
      </w:divBdr>
    </w:div>
    <w:div w:id="1905990535">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 w:id="2002082727">
      <w:bodyDiv w:val="1"/>
      <w:marLeft w:val="0"/>
      <w:marRight w:val="0"/>
      <w:marTop w:val="0"/>
      <w:marBottom w:val="0"/>
      <w:divBdr>
        <w:top w:val="none" w:sz="0" w:space="0" w:color="auto"/>
        <w:left w:val="none" w:sz="0" w:space="0" w:color="auto"/>
        <w:bottom w:val="none" w:sz="0" w:space="0" w:color="auto"/>
        <w:right w:val="none" w:sz="0" w:space="0" w:color="auto"/>
      </w:divBdr>
    </w:div>
    <w:div w:id="2028940988">
      <w:bodyDiv w:val="1"/>
      <w:marLeft w:val="0"/>
      <w:marRight w:val="0"/>
      <w:marTop w:val="0"/>
      <w:marBottom w:val="0"/>
      <w:divBdr>
        <w:top w:val="none" w:sz="0" w:space="0" w:color="auto"/>
        <w:left w:val="none" w:sz="0" w:space="0" w:color="auto"/>
        <w:bottom w:val="none" w:sz="0" w:space="0" w:color="auto"/>
        <w:right w:val="none" w:sz="0" w:space="0" w:color="auto"/>
      </w:divBdr>
    </w:div>
    <w:div w:id="20792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sc.li/42aw1Kl" TargetMode="External"/><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2.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FB3A0-01A9-4A0D-9D84-CEB4A22C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the periodic table</dc:title>
  <dc:subject>TBC</dc:subject>
  <dc:creator>Royal Society of Chemistry</dc:creator>
  <cp:keywords>RSC</cp:keywords>
  <dc:description>This set of questions and answers will test learners knowledge of trends in the perodic table.</dc:description>
  <cp:lastModifiedBy>Bobby Wells-Brown</cp:lastModifiedBy>
  <cp:revision>35</cp:revision>
  <cp:lastPrinted>2024-01-24T10:28:00Z</cp:lastPrinted>
  <dcterms:created xsi:type="dcterms:W3CDTF">2024-01-23T11:27:00Z</dcterms:created>
  <dcterms:modified xsi:type="dcterms:W3CDTF">2024-01-24T10:29:00Z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