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79CC" w14:textId="77777777" w:rsidR="00633CE1" w:rsidRDefault="00C620AA" w:rsidP="00C80FA5">
      <w:pPr>
        <w:pStyle w:val="Leadparagraph"/>
        <w:rPr>
          <w:rFonts w:eastAsiaTheme="majorEastAsia" w:cstheme="majorBidi"/>
          <w:bCs/>
          <w:color w:val="2C4D67"/>
          <w:sz w:val="30"/>
          <w:szCs w:val="30"/>
        </w:rPr>
      </w:pPr>
      <w:r>
        <w:rPr>
          <w:rFonts w:eastAsiaTheme="majorEastAsia" w:cstheme="majorBidi"/>
          <w:bCs/>
          <w:color w:val="2C4D67"/>
          <w:sz w:val="30"/>
          <w:szCs w:val="30"/>
        </w:rPr>
        <w:t>Making bath bombs</w:t>
      </w:r>
    </w:p>
    <w:p w14:paraId="6B694FDD" w14:textId="77777777" w:rsidR="00C80FA5" w:rsidRPr="00C620AA" w:rsidRDefault="00C620AA" w:rsidP="00C620AA">
      <w:pPr>
        <w:pStyle w:val="Leadparagraph"/>
      </w:pPr>
      <w:r w:rsidRPr="00C620AA">
        <w:t>Bath bombs are made by mixing an acid and an alkali. Learn how make your own bath bomb and why they react when dropped into water</w:t>
      </w:r>
      <w:r w:rsidR="00BC1A20" w:rsidRPr="00C620AA">
        <w:t>.</w:t>
      </w:r>
    </w:p>
    <w:p w14:paraId="4229B970" w14:textId="67387C19" w:rsidR="00C80FA5" w:rsidRPr="00C80FA5" w:rsidRDefault="00C80FA5" w:rsidP="00C80FA5">
      <w:pPr>
        <w:pStyle w:val="Focustext"/>
      </w:pPr>
      <w:r>
        <w:t>Watch the video here:</w:t>
      </w:r>
      <w:r w:rsidR="00C22AEF">
        <w:t xml:space="preserve"> </w:t>
      </w:r>
      <w:hyperlink r:id="rId10" w:tgtFrame="_blank" w:tooltip="https://bit.ly/3sxsazf" w:history="1">
        <w:r w:rsidR="00C22AEF">
          <w:rPr>
            <w:rStyle w:val="Hyperlink"/>
          </w:rPr>
          <w:t>https://bit.ly/3SXSaZF</w:t>
        </w:r>
      </w:hyperlink>
    </w:p>
    <w:p w14:paraId="55BBC3BF" w14:textId="77777777" w:rsidR="00C620AA" w:rsidRDefault="00C620AA" w:rsidP="00C620AA">
      <w:r>
        <w:t>In this video, RSC </w:t>
      </w:r>
      <w:r w:rsidRPr="00BC1A20">
        <w:rPr>
          <w:rFonts w:ascii="Helvetica" w:hAnsi="Helvetica" w:cs="Helvetica"/>
          <w:shd w:val="clear" w:color="auto" w:fill="FFFFFF"/>
        </w:rPr>
        <w:t>education coordinator</w:t>
      </w:r>
      <w:r>
        <w:rPr>
          <w:rFonts w:ascii="Helvetica" w:hAnsi="Helvetica" w:cs="Helvetica"/>
          <w:shd w:val="clear" w:color="auto" w:fill="FFFFFF"/>
        </w:rPr>
        <w:t xml:space="preserve"> (</w:t>
      </w:r>
      <w:hyperlink r:id="rId11" w:history="1">
        <w:r w:rsidRPr="007469DD">
          <w:rPr>
            <w:rStyle w:val="Hyperlink"/>
          </w:rPr>
          <w:t>https://rsc.li/2EVZq4m</w:t>
        </w:r>
      </w:hyperlink>
      <w:r>
        <w:rPr>
          <w:rFonts w:ascii="Helvetica" w:hAnsi="Helvetica" w:cs="Helvetica"/>
          <w:shd w:val="clear" w:color="auto" w:fill="FFFFFF"/>
        </w:rPr>
        <w:t>)</w:t>
      </w:r>
      <w:r>
        <w:rPr>
          <w:rFonts w:ascii="Calibri" w:hAnsi="Calibri" w:cs="Calibri"/>
          <w:color w:val="000000"/>
          <w:shd w:val="clear" w:color="auto" w:fill="FFFFFF"/>
        </w:rPr>
        <w:t> </w:t>
      </w:r>
      <w:r>
        <w:t>Catherine shows how to make fun fizzing bath bombs by making a mixture of an acid and an alkali, explaining the reaction when they are dropped into a bath. This simple activity can be set for learners to try at home with a responsible adult or used as a classroom experiment.</w:t>
      </w:r>
    </w:p>
    <w:p w14:paraId="1F5149DC" w14:textId="77777777" w:rsidR="00C80FA5" w:rsidRPr="00C80FA5" w:rsidRDefault="00C80FA5" w:rsidP="00C80FA5">
      <w:pPr>
        <w:pStyle w:val="Heading2"/>
      </w:pPr>
      <w:r w:rsidRPr="00C80FA5">
        <w:t>Equipment list</w:t>
      </w:r>
    </w:p>
    <w:p w14:paraId="0C8B3DBD" w14:textId="77777777" w:rsidR="00C620AA" w:rsidRPr="00C620AA" w:rsidRDefault="00C620AA" w:rsidP="00C620AA">
      <w:pPr>
        <w:pStyle w:val="Bullets"/>
        <w:rPr>
          <w:lang w:eastAsia="en-GB"/>
        </w:rPr>
      </w:pPr>
      <w:r w:rsidRPr="00C620AA">
        <w:rPr>
          <w:lang w:eastAsia="en-GB"/>
        </w:rPr>
        <w:t>Two bowls</w:t>
      </w:r>
    </w:p>
    <w:p w14:paraId="54CC33B5" w14:textId="77777777" w:rsidR="00C620AA" w:rsidRPr="00C620AA" w:rsidRDefault="00C620AA" w:rsidP="00C620AA">
      <w:pPr>
        <w:pStyle w:val="Bullets"/>
        <w:rPr>
          <w:lang w:eastAsia="en-GB"/>
        </w:rPr>
      </w:pPr>
      <w:r w:rsidRPr="00C620AA">
        <w:rPr>
          <w:lang w:eastAsia="en-GB"/>
        </w:rPr>
        <w:t>A tablespoon</w:t>
      </w:r>
    </w:p>
    <w:p w14:paraId="38E87B80" w14:textId="77777777" w:rsidR="00C620AA" w:rsidRPr="00C620AA" w:rsidRDefault="00C620AA" w:rsidP="00C620AA">
      <w:pPr>
        <w:pStyle w:val="Bullets"/>
        <w:rPr>
          <w:lang w:eastAsia="en-GB"/>
        </w:rPr>
      </w:pPr>
      <w:r w:rsidRPr="00C620AA">
        <w:rPr>
          <w:lang w:eastAsia="en-GB"/>
        </w:rPr>
        <w:t>Ice cube tray, or something to shape the bath bombs</w:t>
      </w:r>
    </w:p>
    <w:p w14:paraId="49D6A1AF" w14:textId="77777777" w:rsidR="00C620AA" w:rsidRPr="00C620AA" w:rsidRDefault="00C620AA" w:rsidP="00C620AA">
      <w:pPr>
        <w:pStyle w:val="Bullets"/>
        <w:rPr>
          <w:lang w:eastAsia="en-GB"/>
        </w:rPr>
      </w:pPr>
      <w:r w:rsidRPr="00C620AA">
        <w:rPr>
          <w:lang w:eastAsia="en-GB"/>
        </w:rPr>
        <w:t>Bicarbonate of soda</w:t>
      </w:r>
    </w:p>
    <w:p w14:paraId="4A059BA7" w14:textId="77777777" w:rsidR="00C620AA" w:rsidRPr="00C620AA" w:rsidRDefault="00C620AA" w:rsidP="00C620AA">
      <w:pPr>
        <w:pStyle w:val="Bullets"/>
        <w:rPr>
          <w:lang w:eastAsia="en-GB"/>
        </w:rPr>
      </w:pPr>
      <w:r w:rsidRPr="00C620AA">
        <w:rPr>
          <w:lang w:eastAsia="en-GB"/>
        </w:rPr>
        <w:t>Citric acid powder or cream of tartar</w:t>
      </w:r>
    </w:p>
    <w:p w14:paraId="543130C8" w14:textId="77777777" w:rsidR="00C620AA" w:rsidRPr="00C620AA" w:rsidRDefault="00C620AA" w:rsidP="00C620AA">
      <w:pPr>
        <w:pStyle w:val="Bullets"/>
        <w:rPr>
          <w:lang w:eastAsia="en-GB"/>
        </w:rPr>
      </w:pPr>
      <w:r w:rsidRPr="00C620AA">
        <w:rPr>
          <w:lang w:eastAsia="en-GB"/>
        </w:rPr>
        <w:t>A small amount of water</w:t>
      </w:r>
    </w:p>
    <w:p w14:paraId="7E293DB2" w14:textId="77777777" w:rsidR="00C620AA" w:rsidRPr="00C620AA" w:rsidRDefault="00C620AA" w:rsidP="00C620AA">
      <w:pPr>
        <w:pStyle w:val="Bullets"/>
        <w:rPr>
          <w:lang w:eastAsia="en-GB"/>
        </w:rPr>
      </w:pPr>
      <w:r w:rsidRPr="00C620AA">
        <w:rPr>
          <w:lang w:eastAsia="en-GB"/>
        </w:rPr>
        <w:t>Food colouring (optional)</w:t>
      </w:r>
    </w:p>
    <w:p w14:paraId="0F30DC17" w14:textId="77777777" w:rsidR="00402058" w:rsidRPr="00402058" w:rsidRDefault="00C620AA" w:rsidP="00C620AA">
      <w:pPr>
        <w:pStyle w:val="Bullets"/>
        <w:rPr>
          <w:lang w:eastAsia="en-GB"/>
        </w:rPr>
      </w:pPr>
      <w:r w:rsidRPr="00C620AA">
        <w:rPr>
          <w:lang w:eastAsia="en-GB"/>
        </w:rPr>
        <w:t>Essential oils (optional)</w:t>
      </w:r>
    </w:p>
    <w:p w14:paraId="60780CBC" w14:textId="77777777" w:rsidR="00C80FA5" w:rsidRPr="00C80FA5" w:rsidRDefault="00C80FA5" w:rsidP="00C80FA5">
      <w:pPr>
        <w:pStyle w:val="Heading2"/>
      </w:pPr>
      <w:r w:rsidRPr="00C80FA5">
        <w:t>Health and safety</w:t>
      </w:r>
    </w:p>
    <w:p w14:paraId="788D72D7" w14:textId="77777777" w:rsidR="00C620AA" w:rsidRPr="00C620AA" w:rsidRDefault="00C620AA" w:rsidP="00C620AA">
      <w:pPr>
        <w:pStyle w:val="Bullets"/>
        <w:rPr>
          <w:lang w:eastAsia="en-GB"/>
        </w:rPr>
      </w:pPr>
      <w:r w:rsidRPr="00C620AA">
        <w:rPr>
          <w:lang w:eastAsia="en-GB"/>
        </w:rPr>
        <w:t>Make sure that you thoroughly clean any equipment before using for food.</w:t>
      </w:r>
    </w:p>
    <w:p w14:paraId="657BAD8C" w14:textId="77777777" w:rsidR="00C620AA" w:rsidRPr="00C620AA" w:rsidRDefault="00C620AA" w:rsidP="00C620AA">
      <w:pPr>
        <w:pStyle w:val="Bullets"/>
        <w:rPr>
          <w:lang w:eastAsia="en-GB"/>
        </w:rPr>
      </w:pPr>
      <w:r w:rsidRPr="00C620AA">
        <w:rPr>
          <w:lang w:eastAsia="en-GB"/>
        </w:rPr>
        <w:t>Consider any possible allergies before undertaking the experiment.</w:t>
      </w:r>
    </w:p>
    <w:p w14:paraId="54BDAF0C" w14:textId="77777777" w:rsidR="00C80FA5" w:rsidRPr="00C80FA5" w:rsidRDefault="00C80FA5" w:rsidP="00C80FA5">
      <w:pPr>
        <w:pStyle w:val="Heading2"/>
      </w:pPr>
      <w:r w:rsidRPr="00C80FA5">
        <w:t>Activity instructions</w:t>
      </w:r>
    </w:p>
    <w:p w14:paraId="0BF13B60" w14:textId="77777777" w:rsidR="00C620AA" w:rsidRPr="00C620AA" w:rsidRDefault="00C620AA" w:rsidP="00C620AA">
      <w:pPr>
        <w:pStyle w:val="Numberedlist"/>
        <w:rPr>
          <w:lang w:eastAsia="en-GB"/>
        </w:rPr>
      </w:pPr>
      <w:r w:rsidRPr="00C620AA">
        <w:rPr>
          <w:lang w:eastAsia="en-GB"/>
        </w:rPr>
        <w:t>In one bowl, mix together two tablespoons of bicarbonate of soda with one tablespoon of citric acid or cream of tartar.</w:t>
      </w:r>
    </w:p>
    <w:p w14:paraId="407F8773" w14:textId="77777777" w:rsidR="00C620AA" w:rsidRPr="00C620AA" w:rsidRDefault="00C620AA" w:rsidP="00C620AA">
      <w:pPr>
        <w:pStyle w:val="Numberedlist"/>
        <w:rPr>
          <w:lang w:eastAsia="en-GB"/>
        </w:rPr>
      </w:pPr>
      <w:r w:rsidRPr="00C620AA">
        <w:rPr>
          <w:lang w:eastAsia="en-GB"/>
        </w:rPr>
        <w:t>In the other bowl, mix together a tablespoon of water and 3-4 drops of food colouring and essential oils (this step is optional).</w:t>
      </w:r>
    </w:p>
    <w:p w14:paraId="777C1BBE" w14:textId="77777777" w:rsidR="00C620AA" w:rsidRPr="00C620AA" w:rsidRDefault="00C620AA" w:rsidP="00C620AA">
      <w:pPr>
        <w:pStyle w:val="Numberedlist"/>
        <w:rPr>
          <w:lang w:eastAsia="en-GB"/>
        </w:rPr>
      </w:pPr>
      <w:r w:rsidRPr="00C620AA">
        <w:rPr>
          <w:lang w:eastAsia="en-GB"/>
        </w:rPr>
        <w:t>Tip the dry ingredients into the bowl with the wet ingredients and thoroughly mix together until combined. The result may still be a little crumbly but will stick together when pressed.</w:t>
      </w:r>
    </w:p>
    <w:p w14:paraId="6F414779" w14:textId="77777777" w:rsidR="00C620AA" w:rsidRPr="00C620AA" w:rsidRDefault="00C620AA" w:rsidP="00C620AA">
      <w:pPr>
        <w:pStyle w:val="Numberedlist"/>
        <w:rPr>
          <w:lang w:eastAsia="en-GB"/>
        </w:rPr>
      </w:pPr>
      <w:r w:rsidRPr="00C620AA">
        <w:rPr>
          <w:lang w:eastAsia="en-GB"/>
        </w:rPr>
        <w:t>Shape the mixture into the mould you’re using and press down firmly to ensure the mixture sticks together. These quantities will make two small bath bombs.</w:t>
      </w:r>
    </w:p>
    <w:p w14:paraId="365FEC1C" w14:textId="77777777" w:rsidR="00C620AA" w:rsidRPr="00C620AA" w:rsidRDefault="00C620AA" w:rsidP="00C620AA">
      <w:pPr>
        <w:pStyle w:val="Numberedlist"/>
        <w:rPr>
          <w:lang w:eastAsia="en-GB"/>
        </w:rPr>
      </w:pPr>
      <w:r w:rsidRPr="00C620AA">
        <w:rPr>
          <w:lang w:eastAsia="en-GB"/>
        </w:rPr>
        <w:t>Leave overnight, then the bath bombs can be eased out of the mould and placed into a tub or bath of water to watch the reaction.</w:t>
      </w:r>
    </w:p>
    <w:p w14:paraId="18F1D174" w14:textId="77777777" w:rsidR="00C80FA5" w:rsidRDefault="00C80FA5" w:rsidP="00C80FA5">
      <w:pPr>
        <w:pStyle w:val="Heading2"/>
      </w:pPr>
      <w:r w:rsidRPr="00C80FA5">
        <w:t>Explanation</w:t>
      </w:r>
    </w:p>
    <w:p w14:paraId="0FFD1C78" w14:textId="77777777" w:rsidR="00C620AA" w:rsidRPr="00C620AA" w:rsidRDefault="00C620AA" w:rsidP="00C620AA">
      <w:r>
        <w:rPr>
          <w:shd w:val="clear" w:color="auto" w:fill="FFFFFF"/>
        </w:rPr>
        <w:t>When an acid and an alkali react together, a gas is produced. This can be demonstrated by combining an acid and an alkali and observing that there is no reaction while the ingredients are dry. However, when dropped into water the bath bomb dissolves and a chemical reaction occurs and a gas can be seen fizzing from the bath bomb – in this case the gas is carbon dioxide. This experiment also shows how materials change and is an example of a non-reversible reaction.</w:t>
      </w:r>
    </w:p>
    <w:p w14:paraId="7C39EC73" w14:textId="77777777" w:rsidR="00C80FA5" w:rsidRDefault="00C80FA5" w:rsidP="00C80FA5">
      <w:pPr>
        <w:pStyle w:val="Heading2"/>
      </w:pPr>
      <w:r>
        <w:t>Also check out</w:t>
      </w:r>
    </w:p>
    <w:p w14:paraId="5530F535" w14:textId="77777777" w:rsidR="00C620AA" w:rsidRDefault="00C620AA" w:rsidP="00A0085B">
      <w:pPr>
        <w:pStyle w:val="Bullets"/>
      </w:pPr>
      <w:r w:rsidRPr="00C620AA">
        <w:t>Bath bombs: Primary science demonstration</w:t>
      </w:r>
      <w:r w:rsidR="00A0085B">
        <w:t xml:space="preserve"> (</w:t>
      </w:r>
      <w:hyperlink r:id="rId12" w:history="1">
        <w:r w:rsidR="00A0085B" w:rsidRPr="00F96ADD">
          <w:rPr>
            <w:rStyle w:val="Hyperlink"/>
          </w:rPr>
          <w:t>https://rsc.li/33pGsMg</w:t>
        </w:r>
      </w:hyperlink>
      <w:r w:rsidR="00A0085B">
        <w:t>)</w:t>
      </w:r>
      <w:r>
        <w:t>: this resource includes learning outcomes, skills development and additional teacher notes for this experiment. </w:t>
      </w:r>
    </w:p>
    <w:p w14:paraId="523BCECA" w14:textId="77777777" w:rsidR="00C80FA5" w:rsidRDefault="00C80FA5" w:rsidP="007402A0">
      <w:pPr>
        <w:pStyle w:val="Bullets"/>
      </w:pPr>
      <w:r>
        <w:t>Chemistry in your cupboard YouTube playlist</w:t>
      </w:r>
      <w:r w:rsidR="002972D9">
        <w:t xml:space="preserve"> (</w:t>
      </w:r>
      <w:hyperlink r:id="rId13" w:history="1">
        <w:r w:rsidR="002972D9" w:rsidRPr="007469DD">
          <w:rPr>
            <w:rStyle w:val="Hyperlink"/>
          </w:rPr>
          <w:t>https://bit.ly/2YZ7kRN</w:t>
        </w:r>
      </w:hyperlink>
      <w:r w:rsidR="002972D9">
        <w:t>)</w:t>
      </w:r>
      <w:r>
        <w:t xml:space="preserve"> – the full series of chemistry in your cupboard episodes, which your students can try at home or you can bring to the classroom.</w:t>
      </w:r>
    </w:p>
    <w:p w14:paraId="5B7901BC" w14:textId="77777777"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14:paraId="4C4467C8" w14:textId="77777777"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14:paraId="774E3F5E" w14:textId="77777777" w:rsidR="001D1E2A" w:rsidRPr="00281035" w:rsidRDefault="00560885" w:rsidP="009B36DA">
      <w:pPr>
        <w:pStyle w:val="Focustext"/>
      </w:pPr>
      <w:r>
        <w:t xml:space="preserve">This resource was downloaded from here: </w:t>
      </w:r>
      <w:hyperlink r:id="rId16" w:history="1">
        <w:r w:rsidR="00862AC1" w:rsidRPr="002D7921">
          <w:rPr>
            <w:rStyle w:val="Hyperlink"/>
          </w:rPr>
          <w:t>https://rsc.li/32NPtzl</w:t>
        </w:r>
      </w:hyperlink>
      <w:r w:rsidR="00862AC1">
        <w:t xml:space="preserve"> </w:t>
      </w:r>
      <w:r w:rsidR="00A0085B">
        <w:t xml:space="preserve"> </w:t>
      </w:r>
    </w:p>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0BA5" w14:textId="77777777" w:rsidR="00A00BAF" w:rsidRDefault="00A00BAF" w:rsidP="000D3D40">
      <w:r>
        <w:separator/>
      </w:r>
    </w:p>
  </w:endnote>
  <w:endnote w:type="continuationSeparator" w:id="0">
    <w:p w14:paraId="760B4341" w14:textId="77777777" w:rsidR="00A00BAF" w:rsidRDefault="00A00BAF"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5E61" w14:textId="77777777"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6A4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2586" w14:textId="77777777"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4A16" w14:textId="77777777" w:rsidR="00A00BAF" w:rsidRDefault="00A00BAF" w:rsidP="000D3D40">
      <w:r>
        <w:separator/>
      </w:r>
    </w:p>
  </w:footnote>
  <w:footnote w:type="continuationSeparator" w:id="0">
    <w:p w14:paraId="17BF1EAB" w14:textId="77777777" w:rsidR="00A00BAF" w:rsidRDefault="00A00BAF"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87C0" w14:textId="77777777"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4F6E" w14:textId="77777777"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44C9" w14:textId="77777777" w:rsidR="00343CBA" w:rsidRDefault="00331923" w:rsidP="000D3D40">
    <w:pPr>
      <w:pStyle w:val="Header"/>
    </w:pPr>
    <w:r>
      <w:rPr>
        <w:noProof/>
        <w:lang w:eastAsia="en-GB"/>
      </w:rPr>
      <w:drawing>
        <wp:anchor distT="266700" distB="266700" distL="266700" distR="266700" simplePos="0" relativeHeight="251658240" behindDoc="0" locked="0" layoutInCell="1" allowOverlap="1" wp14:anchorId="2E3C95D2" wp14:editId="654C5D8C">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D6"/>
    <w:multiLevelType w:val="multilevel"/>
    <w:tmpl w:val="95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53E5B"/>
    <w:multiLevelType w:val="multilevel"/>
    <w:tmpl w:val="E8B0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27BB5"/>
    <w:multiLevelType w:val="multilevel"/>
    <w:tmpl w:val="31B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08F4"/>
    <w:multiLevelType w:val="multilevel"/>
    <w:tmpl w:val="44FA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36B0E"/>
    <w:multiLevelType w:val="multilevel"/>
    <w:tmpl w:val="77E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76632"/>
    <w:multiLevelType w:val="multilevel"/>
    <w:tmpl w:val="B2F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2361D"/>
    <w:multiLevelType w:val="multilevel"/>
    <w:tmpl w:val="7546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0D522B"/>
    <w:multiLevelType w:val="multilevel"/>
    <w:tmpl w:val="FCC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03517"/>
    <w:multiLevelType w:val="multilevel"/>
    <w:tmpl w:val="EC8E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900CB"/>
    <w:multiLevelType w:val="multilevel"/>
    <w:tmpl w:val="2A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82093"/>
    <w:multiLevelType w:val="multilevel"/>
    <w:tmpl w:val="BA5E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A91D86"/>
    <w:multiLevelType w:val="multilevel"/>
    <w:tmpl w:val="9A8A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352515">
    <w:abstractNumId w:val="10"/>
  </w:num>
  <w:num w:numId="2" w16cid:durableId="210387499">
    <w:abstractNumId w:val="8"/>
  </w:num>
  <w:num w:numId="3" w16cid:durableId="2098355517">
    <w:abstractNumId w:val="7"/>
  </w:num>
  <w:num w:numId="4" w16cid:durableId="1293057478">
    <w:abstractNumId w:val="9"/>
  </w:num>
  <w:num w:numId="5" w16cid:durableId="586814699">
    <w:abstractNumId w:val="16"/>
  </w:num>
  <w:num w:numId="6" w16cid:durableId="228659428">
    <w:abstractNumId w:val="11"/>
  </w:num>
  <w:num w:numId="7" w16cid:durableId="1803646355">
    <w:abstractNumId w:val="0"/>
  </w:num>
  <w:num w:numId="8" w16cid:durableId="2113278337">
    <w:abstractNumId w:val="12"/>
  </w:num>
  <w:num w:numId="9" w16cid:durableId="2066836570">
    <w:abstractNumId w:val="5"/>
  </w:num>
  <w:num w:numId="10" w16cid:durableId="1992564768">
    <w:abstractNumId w:val="2"/>
  </w:num>
  <w:num w:numId="11" w16cid:durableId="1055617733">
    <w:abstractNumId w:val="4"/>
  </w:num>
  <w:num w:numId="12" w16cid:durableId="985889846">
    <w:abstractNumId w:val="14"/>
  </w:num>
  <w:num w:numId="13" w16cid:durableId="1301963882">
    <w:abstractNumId w:val="1"/>
  </w:num>
  <w:num w:numId="14" w16cid:durableId="1316183815">
    <w:abstractNumId w:val="3"/>
  </w:num>
  <w:num w:numId="15" w16cid:durableId="665792029">
    <w:abstractNumId w:val="6"/>
  </w:num>
  <w:num w:numId="16" w16cid:durableId="128984400">
    <w:abstractNumId w:val="15"/>
  </w:num>
  <w:num w:numId="17" w16cid:durableId="1769692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A5"/>
    <w:rsid w:val="00012664"/>
    <w:rsid w:val="00015741"/>
    <w:rsid w:val="000355C3"/>
    <w:rsid w:val="000709BF"/>
    <w:rsid w:val="000B7D1E"/>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41E1F"/>
    <w:rsid w:val="00274F1A"/>
    <w:rsid w:val="0028034B"/>
    <w:rsid w:val="00281035"/>
    <w:rsid w:val="00287576"/>
    <w:rsid w:val="00291C4D"/>
    <w:rsid w:val="00292178"/>
    <w:rsid w:val="002972D9"/>
    <w:rsid w:val="002A3815"/>
    <w:rsid w:val="002C0301"/>
    <w:rsid w:val="002C4A08"/>
    <w:rsid w:val="002F0461"/>
    <w:rsid w:val="003019B6"/>
    <w:rsid w:val="003260A5"/>
    <w:rsid w:val="00331923"/>
    <w:rsid w:val="00334EAD"/>
    <w:rsid w:val="00342ECD"/>
    <w:rsid w:val="00343CBA"/>
    <w:rsid w:val="00361A0D"/>
    <w:rsid w:val="00366C3B"/>
    <w:rsid w:val="003B3451"/>
    <w:rsid w:val="003C026F"/>
    <w:rsid w:val="003D3F02"/>
    <w:rsid w:val="003D54D0"/>
    <w:rsid w:val="003D6B89"/>
    <w:rsid w:val="003E2810"/>
    <w:rsid w:val="003F24EB"/>
    <w:rsid w:val="003F2825"/>
    <w:rsid w:val="003F631F"/>
    <w:rsid w:val="003F79F1"/>
    <w:rsid w:val="00400C63"/>
    <w:rsid w:val="00402058"/>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0885"/>
    <w:rsid w:val="0056407C"/>
    <w:rsid w:val="00582837"/>
    <w:rsid w:val="00596ABE"/>
    <w:rsid w:val="005A7495"/>
    <w:rsid w:val="005C02D2"/>
    <w:rsid w:val="005D668B"/>
    <w:rsid w:val="005F1C11"/>
    <w:rsid w:val="005F451D"/>
    <w:rsid w:val="00613760"/>
    <w:rsid w:val="00633CE1"/>
    <w:rsid w:val="00635F98"/>
    <w:rsid w:val="006437AB"/>
    <w:rsid w:val="006525C2"/>
    <w:rsid w:val="006532A6"/>
    <w:rsid w:val="00662B91"/>
    <w:rsid w:val="0067206C"/>
    <w:rsid w:val="006758AB"/>
    <w:rsid w:val="006D3E26"/>
    <w:rsid w:val="006F6F73"/>
    <w:rsid w:val="00707FDD"/>
    <w:rsid w:val="00714A35"/>
    <w:rsid w:val="00723F23"/>
    <w:rsid w:val="0073334C"/>
    <w:rsid w:val="007358E3"/>
    <w:rsid w:val="007402A0"/>
    <w:rsid w:val="0075451A"/>
    <w:rsid w:val="00755C7E"/>
    <w:rsid w:val="007667DD"/>
    <w:rsid w:val="00784400"/>
    <w:rsid w:val="007C1813"/>
    <w:rsid w:val="007D6562"/>
    <w:rsid w:val="0081005F"/>
    <w:rsid w:val="008342DB"/>
    <w:rsid w:val="00836F07"/>
    <w:rsid w:val="00853A62"/>
    <w:rsid w:val="00854D32"/>
    <w:rsid w:val="00857888"/>
    <w:rsid w:val="00862AC1"/>
    <w:rsid w:val="00870502"/>
    <w:rsid w:val="00873C13"/>
    <w:rsid w:val="00881418"/>
    <w:rsid w:val="00885B52"/>
    <w:rsid w:val="0089352D"/>
    <w:rsid w:val="008A3B63"/>
    <w:rsid w:val="008A6AD0"/>
    <w:rsid w:val="008B3961"/>
    <w:rsid w:val="008C2782"/>
    <w:rsid w:val="008E2859"/>
    <w:rsid w:val="0090405B"/>
    <w:rsid w:val="00915C84"/>
    <w:rsid w:val="00923E53"/>
    <w:rsid w:val="00972310"/>
    <w:rsid w:val="00982F78"/>
    <w:rsid w:val="00987FC3"/>
    <w:rsid w:val="009B36DA"/>
    <w:rsid w:val="009C5777"/>
    <w:rsid w:val="009D4E77"/>
    <w:rsid w:val="009F0DFC"/>
    <w:rsid w:val="009F3445"/>
    <w:rsid w:val="00A0085B"/>
    <w:rsid w:val="00A00BAF"/>
    <w:rsid w:val="00A50EEB"/>
    <w:rsid w:val="00A52886"/>
    <w:rsid w:val="00A75F4C"/>
    <w:rsid w:val="00A9584B"/>
    <w:rsid w:val="00AB1738"/>
    <w:rsid w:val="00AF3542"/>
    <w:rsid w:val="00AF776F"/>
    <w:rsid w:val="00B20041"/>
    <w:rsid w:val="00BA512C"/>
    <w:rsid w:val="00BB1F22"/>
    <w:rsid w:val="00BC1A20"/>
    <w:rsid w:val="00C131EA"/>
    <w:rsid w:val="00C17DDC"/>
    <w:rsid w:val="00C22AEF"/>
    <w:rsid w:val="00C3053B"/>
    <w:rsid w:val="00C620AA"/>
    <w:rsid w:val="00C777E3"/>
    <w:rsid w:val="00C80FA5"/>
    <w:rsid w:val="00CB3611"/>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6681"/>
    <w:rsid w:val="00FA7F39"/>
    <w:rsid w:val="00FB66F1"/>
    <w:rsid w:val="00FC60FB"/>
    <w:rsid w:val="00FD3BA3"/>
    <w:rsid w:val="00FD3F2B"/>
    <w:rsid w:val="00FE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22E46"/>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 w:type="character" w:styleId="Emphasis">
    <w:name w:val="Emphasis"/>
    <w:basedOn w:val="DefaultParagraphFont"/>
    <w:uiPriority w:val="20"/>
    <w:qFormat/>
    <w:rsid w:val="00BC1A20"/>
    <w:rPr>
      <w:i/>
      <w:iCs/>
    </w:rPr>
  </w:style>
  <w:style w:type="paragraph" w:styleId="NormalWeb">
    <w:name w:val="Normal (Web)"/>
    <w:basedOn w:val="Normal"/>
    <w:uiPriority w:val="99"/>
    <w:unhideWhenUsed/>
    <w:rsid w:val="00402058"/>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C2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1781">
      <w:bodyDiv w:val="1"/>
      <w:marLeft w:val="0"/>
      <w:marRight w:val="0"/>
      <w:marTop w:val="0"/>
      <w:marBottom w:val="0"/>
      <w:divBdr>
        <w:top w:val="none" w:sz="0" w:space="0" w:color="auto"/>
        <w:left w:val="none" w:sz="0" w:space="0" w:color="auto"/>
        <w:bottom w:val="none" w:sz="0" w:space="0" w:color="auto"/>
        <w:right w:val="none" w:sz="0" w:space="0" w:color="auto"/>
      </w:divBdr>
    </w:div>
    <w:div w:id="176114294">
      <w:bodyDiv w:val="1"/>
      <w:marLeft w:val="0"/>
      <w:marRight w:val="0"/>
      <w:marTop w:val="0"/>
      <w:marBottom w:val="0"/>
      <w:divBdr>
        <w:top w:val="none" w:sz="0" w:space="0" w:color="auto"/>
        <w:left w:val="none" w:sz="0" w:space="0" w:color="auto"/>
        <w:bottom w:val="none" w:sz="0" w:space="0" w:color="auto"/>
        <w:right w:val="none" w:sz="0" w:space="0" w:color="auto"/>
      </w:divBdr>
    </w:div>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682322578">
      <w:bodyDiv w:val="1"/>
      <w:marLeft w:val="0"/>
      <w:marRight w:val="0"/>
      <w:marTop w:val="0"/>
      <w:marBottom w:val="0"/>
      <w:divBdr>
        <w:top w:val="none" w:sz="0" w:space="0" w:color="auto"/>
        <w:left w:val="none" w:sz="0" w:space="0" w:color="auto"/>
        <w:bottom w:val="none" w:sz="0" w:space="0" w:color="auto"/>
        <w:right w:val="none" w:sz="0" w:space="0" w:color="auto"/>
      </w:divBdr>
    </w:div>
    <w:div w:id="750466905">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 w:id="1200388654">
      <w:bodyDiv w:val="1"/>
      <w:marLeft w:val="0"/>
      <w:marRight w:val="0"/>
      <w:marTop w:val="0"/>
      <w:marBottom w:val="0"/>
      <w:divBdr>
        <w:top w:val="none" w:sz="0" w:space="0" w:color="auto"/>
        <w:left w:val="none" w:sz="0" w:space="0" w:color="auto"/>
        <w:bottom w:val="none" w:sz="0" w:space="0" w:color="auto"/>
        <w:right w:val="none" w:sz="0" w:space="0" w:color="auto"/>
      </w:divBdr>
    </w:div>
    <w:div w:id="1253392431">
      <w:bodyDiv w:val="1"/>
      <w:marLeft w:val="0"/>
      <w:marRight w:val="0"/>
      <w:marTop w:val="0"/>
      <w:marBottom w:val="0"/>
      <w:divBdr>
        <w:top w:val="none" w:sz="0" w:space="0" w:color="auto"/>
        <w:left w:val="none" w:sz="0" w:space="0" w:color="auto"/>
        <w:bottom w:val="none" w:sz="0" w:space="0" w:color="auto"/>
        <w:right w:val="none" w:sz="0" w:space="0" w:color="auto"/>
      </w:divBdr>
    </w:div>
    <w:div w:id="1330911188">
      <w:bodyDiv w:val="1"/>
      <w:marLeft w:val="0"/>
      <w:marRight w:val="0"/>
      <w:marTop w:val="0"/>
      <w:marBottom w:val="0"/>
      <w:divBdr>
        <w:top w:val="none" w:sz="0" w:space="0" w:color="auto"/>
        <w:left w:val="none" w:sz="0" w:space="0" w:color="auto"/>
        <w:bottom w:val="none" w:sz="0" w:space="0" w:color="auto"/>
        <w:right w:val="none" w:sz="0" w:space="0" w:color="auto"/>
      </w:divBdr>
    </w:div>
    <w:div w:id="1401244754">
      <w:bodyDiv w:val="1"/>
      <w:marLeft w:val="0"/>
      <w:marRight w:val="0"/>
      <w:marTop w:val="0"/>
      <w:marBottom w:val="0"/>
      <w:divBdr>
        <w:top w:val="none" w:sz="0" w:space="0" w:color="auto"/>
        <w:left w:val="none" w:sz="0" w:space="0" w:color="auto"/>
        <w:bottom w:val="none" w:sz="0" w:space="0" w:color="auto"/>
        <w:right w:val="none" w:sz="0" w:space="0" w:color="auto"/>
      </w:divBdr>
    </w:div>
    <w:div w:id="1403678834">
      <w:bodyDiv w:val="1"/>
      <w:marLeft w:val="0"/>
      <w:marRight w:val="0"/>
      <w:marTop w:val="0"/>
      <w:marBottom w:val="0"/>
      <w:divBdr>
        <w:top w:val="none" w:sz="0" w:space="0" w:color="auto"/>
        <w:left w:val="none" w:sz="0" w:space="0" w:color="auto"/>
        <w:bottom w:val="none" w:sz="0" w:space="0" w:color="auto"/>
        <w:right w:val="none" w:sz="0" w:space="0" w:color="auto"/>
      </w:divBdr>
    </w:div>
    <w:div w:id="1445689546">
      <w:bodyDiv w:val="1"/>
      <w:marLeft w:val="0"/>
      <w:marRight w:val="0"/>
      <w:marTop w:val="0"/>
      <w:marBottom w:val="0"/>
      <w:divBdr>
        <w:top w:val="none" w:sz="0" w:space="0" w:color="auto"/>
        <w:left w:val="none" w:sz="0" w:space="0" w:color="auto"/>
        <w:bottom w:val="none" w:sz="0" w:space="0" w:color="auto"/>
        <w:right w:val="none" w:sz="0" w:space="0" w:color="auto"/>
      </w:divBdr>
    </w:div>
    <w:div w:id="1625890715">
      <w:bodyDiv w:val="1"/>
      <w:marLeft w:val="0"/>
      <w:marRight w:val="0"/>
      <w:marTop w:val="0"/>
      <w:marBottom w:val="0"/>
      <w:divBdr>
        <w:top w:val="none" w:sz="0" w:space="0" w:color="auto"/>
        <w:left w:val="none" w:sz="0" w:space="0" w:color="auto"/>
        <w:bottom w:val="none" w:sz="0" w:space="0" w:color="auto"/>
        <w:right w:val="none" w:sz="0" w:space="0" w:color="auto"/>
      </w:divBdr>
    </w:div>
    <w:div w:id="1695307913">
      <w:bodyDiv w:val="1"/>
      <w:marLeft w:val="0"/>
      <w:marRight w:val="0"/>
      <w:marTop w:val="0"/>
      <w:marBottom w:val="0"/>
      <w:divBdr>
        <w:top w:val="none" w:sz="0" w:space="0" w:color="auto"/>
        <w:left w:val="none" w:sz="0" w:space="0" w:color="auto"/>
        <w:bottom w:val="none" w:sz="0" w:space="0" w:color="auto"/>
        <w:right w:val="none" w:sz="0" w:space="0" w:color="auto"/>
      </w:divBdr>
    </w:div>
    <w:div w:id="1900826331">
      <w:bodyDiv w:val="1"/>
      <w:marLeft w:val="0"/>
      <w:marRight w:val="0"/>
      <w:marTop w:val="0"/>
      <w:marBottom w:val="0"/>
      <w:divBdr>
        <w:top w:val="none" w:sz="0" w:space="0" w:color="auto"/>
        <w:left w:val="none" w:sz="0" w:space="0" w:color="auto"/>
        <w:bottom w:val="none" w:sz="0" w:space="0" w:color="auto"/>
        <w:right w:val="none" w:sz="0" w:space="0" w:color="auto"/>
      </w:divBdr>
    </w:div>
    <w:div w:id="19230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33pGsM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32NPtz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SXSaZ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Props1.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39</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Rebecca Milne</cp:lastModifiedBy>
  <cp:revision>6</cp:revision>
  <dcterms:created xsi:type="dcterms:W3CDTF">2020-09-15T10:40:00Z</dcterms:created>
  <dcterms:modified xsi:type="dcterms:W3CDTF">2024-02-13T09:54:00Z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