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6C914B4C" w:rsidR="00A5740C" w:rsidRDefault="0003686F" w:rsidP="000E4D3D">
      <w:pPr>
        <w:pStyle w:val="RSCH1"/>
      </w:pPr>
      <w:r>
        <w:t xml:space="preserve">Earth’s </w:t>
      </w:r>
      <w:r w:rsidR="00622677">
        <w:t>r</w:t>
      </w:r>
      <w:r>
        <w:t>esources</w:t>
      </w:r>
    </w:p>
    <w:p w14:paraId="38C89AA8" w14:textId="6669C462" w:rsidR="00CA36F5" w:rsidRPr="00F854F3" w:rsidRDefault="00CA36F5" w:rsidP="00CA36F5">
      <w:pPr>
        <w:pStyle w:val="RSCBasictext"/>
      </w:pPr>
      <w:r w:rsidRPr="00F854F3">
        <w:t xml:space="preserve">This resource accompanies the </w:t>
      </w:r>
      <w:r w:rsidR="0093694E">
        <w:t>infographic poster</w:t>
      </w:r>
      <w:r w:rsidRPr="00F854F3">
        <w:t xml:space="preserve"> </w:t>
      </w:r>
      <w:r w:rsidR="00E43CB3">
        <w:rPr>
          <w:b/>
          <w:bCs/>
        </w:rPr>
        <w:t>Using</w:t>
      </w:r>
      <w:r w:rsidR="0093694E" w:rsidRPr="0093694E">
        <w:rPr>
          <w:b/>
          <w:bCs/>
        </w:rPr>
        <w:t xml:space="preserve"> Earth</w:t>
      </w:r>
      <w:r w:rsidR="00B56B17">
        <w:rPr>
          <w:b/>
          <w:bCs/>
        </w:rPr>
        <w:t xml:space="preserve">’s </w:t>
      </w:r>
      <w:r w:rsidR="00E43CB3">
        <w:rPr>
          <w:b/>
          <w:bCs/>
        </w:rPr>
        <w:t>resources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>which</w:t>
      </w:r>
      <w:r w:rsidR="008425D8">
        <w:t xml:space="preserve"> demonstrates global production of materials used for </w:t>
      </w:r>
      <w:r w:rsidR="001B19DD">
        <w:t>warmth, shelter, food and transport and</w:t>
      </w:r>
      <w:r w:rsidRPr="00F854F3">
        <w:t xml:space="preserve"> can be viewed at: </w:t>
      </w:r>
      <w:hyperlink r:id="rId8" w:history="1">
        <w:r w:rsidR="00392100" w:rsidRPr="00392100">
          <w:rPr>
            <w:rStyle w:val="Hyperlink"/>
          </w:rPr>
          <w:t>rsc.li/4bSMOWV</w:t>
        </w:r>
      </w:hyperlink>
      <w:r w:rsidR="00B56B17">
        <w:t xml:space="preserve"> 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66B36474" w14:textId="12B50F9D" w:rsidR="00D05E70" w:rsidRDefault="00D05E70" w:rsidP="00D05E70">
      <w:pPr>
        <w:pStyle w:val="RSCLearningobjectives"/>
      </w:pPr>
      <w:bookmarkStart w:id="0" w:name="_Hlk148476794"/>
      <w:r>
        <w:t>Identify what humans use Earth’s resources for.</w:t>
      </w:r>
    </w:p>
    <w:p w14:paraId="0B21ABA2" w14:textId="77777777" w:rsidR="00D05E70" w:rsidRDefault="00D05E70" w:rsidP="00D05E70">
      <w:pPr>
        <w:pStyle w:val="RSCLearningobjectives"/>
      </w:pPr>
      <w:r>
        <w:t>Apply your knowledge of key terms to your own experiences.</w:t>
      </w:r>
    </w:p>
    <w:bookmarkEnd w:id="0"/>
    <w:p w14:paraId="25C21223" w14:textId="77777777" w:rsidR="00D05E70" w:rsidRPr="007022AC" w:rsidRDefault="00D05E70" w:rsidP="00D05E70">
      <w:pPr>
        <w:pStyle w:val="RSCLearningobjectives"/>
      </w:pPr>
      <w:r>
        <w:t xml:space="preserve">Use data to carry out calculations on Earth’s resources. </w:t>
      </w:r>
    </w:p>
    <w:p w14:paraId="4A39F975" w14:textId="77777777" w:rsidR="00DF41D6" w:rsidRDefault="00DF41D6" w:rsidP="004102F1">
      <w:pPr>
        <w:pStyle w:val="RSCH2"/>
      </w:pPr>
      <w:r>
        <w:t>Introduction</w:t>
      </w:r>
    </w:p>
    <w:p w14:paraId="0F853DAE" w14:textId="6A801A49" w:rsidR="0093694E" w:rsidRPr="00EB135E" w:rsidRDefault="00681FB5" w:rsidP="0093694E">
      <w:pPr>
        <w:pStyle w:val="RSCBasictext"/>
      </w:pPr>
      <w:r>
        <w:t>U</w:t>
      </w:r>
      <w:r w:rsidR="00E26C7D">
        <w:t>se</w:t>
      </w:r>
      <w:r>
        <w:t xml:space="preserve"> this resource</w:t>
      </w:r>
      <w:r w:rsidR="00074987">
        <w:t xml:space="preserve"> </w:t>
      </w:r>
      <w:r w:rsidR="00E26C7D">
        <w:t xml:space="preserve">as a Directed Activity Related to Text (DART) alongside the infographic poster and fact sheet available at the link above. </w:t>
      </w:r>
    </w:p>
    <w:p w14:paraId="7BC724F5" w14:textId="0763369A" w:rsidR="0093694E" w:rsidRDefault="0093694E" w:rsidP="00D05E70">
      <w:pPr>
        <w:pStyle w:val="RSCH2"/>
        <w:rPr>
          <w:lang w:eastAsia="en-GB"/>
        </w:rPr>
      </w:pPr>
      <w:r>
        <w:rPr>
          <w:lang w:eastAsia="en-GB"/>
        </w:rPr>
        <w:t>How to use this resource</w:t>
      </w:r>
    </w:p>
    <w:p w14:paraId="19F906F7" w14:textId="77777777" w:rsidR="008425D8" w:rsidRDefault="008425D8" w:rsidP="008425D8">
      <w:pPr>
        <w:pStyle w:val="RSCBulletedlist"/>
        <w:rPr>
          <w:lang w:eastAsia="en-GB"/>
        </w:rPr>
      </w:pPr>
      <w:r>
        <w:rPr>
          <w:lang w:eastAsia="en-GB"/>
        </w:rPr>
        <w:t>Learner</w:t>
      </w:r>
      <w:r w:rsidR="00D05E70">
        <w:rPr>
          <w:lang w:eastAsia="en-GB"/>
        </w:rPr>
        <w:t>s use the infographic poster and/or fact sheet to answer the questions.</w:t>
      </w:r>
    </w:p>
    <w:p w14:paraId="0147D5B5" w14:textId="18707995" w:rsidR="00D05E70" w:rsidRDefault="00CB10A8" w:rsidP="008425D8">
      <w:pPr>
        <w:pStyle w:val="RSCBulletedlist"/>
        <w:rPr>
          <w:lang w:eastAsia="en-GB"/>
        </w:rPr>
      </w:pPr>
      <w:r>
        <w:rPr>
          <w:lang w:eastAsia="en-GB"/>
        </w:rPr>
        <w:t xml:space="preserve">Learners answer the maths questions </w:t>
      </w:r>
      <w:r w:rsidR="00FE72C0">
        <w:rPr>
          <w:lang w:eastAsia="en-GB"/>
        </w:rPr>
        <w:t>using d</w:t>
      </w:r>
      <w:r w:rsidR="00D05E70">
        <w:rPr>
          <w:lang w:eastAsia="en-GB"/>
        </w:rPr>
        <w:t>ata</w:t>
      </w:r>
      <w:r w:rsidR="008425D8">
        <w:rPr>
          <w:lang w:eastAsia="en-GB"/>
        </w:rPr>
        <w:t>,</w:t>
      </w:r>
      <w:r w:rsidR="00D05E70">
        <w:rPr>
          <w:lang w:eastAsia="en-GB"/>
        </w:rPr>
        <w:t xml:space="preserve"> taken from BP</w:t>
      </w:r>
      <w:r w:rsidR="008425D8">
        <w:rPr>
          <w:lang w:eastAsia="en-GB"/>
        </w:rPr>
        <w:t xml:space="preserve">’s </w:t>
      </w:r>
      <w:r w:rsidR="008425D8" w:rsidRPr="008425D8">
        <w:rPr>
          <w:i/>
          <w:iCs/>
          <w:lang w:eastAsia="en-GB"/>
        </w:rPr>
        <w:t>Statistical Review of World Energy, 20</w:t>
      </w:r>
      <w:r w:rsidR="00775F8C">
        <w:rPr>
          <w:i/>
          <w:iCs/>
          <w:lang w:eastAsia="en-GB"/>
        </w:rPr>
        <w:t>2</w:t>
      </w:r>
      <w:r w:rsidR="008425D8" w:rsidRPr="008425D8">
        <w:rPr>
          <w:i/>
          <w:iCs/>
          <w:lang w:eastAsia="en-GB"/>
        </w:rPr>
        <w:t>2 (71</w:t>
      </w:r>
      <w:r w:rsidR="008425D8" w:rsidRPr="008425D8">
        <w:rPr>
          <w:i/>
          <w:iCs/>
          <w:vertAlign w:val="superscript"/>
          <w:lang w:eastAsia="en-GB"/>
        </w:rPr>
        <w:t>st</w:t>
      </w:r>
      <w:r w:rsidR="008425D8" w:rsidRPr="008425D8">
        <w:rPr>
          <w:i/>
          <w:iCs/>
          <w:lang w:eastAsia="en-GB"/>
        </w:rPr>
        <w:t xml:space="preserve"> edition)</w:t>
      </w:r>
      <w:r w:rsidR="008425D8">
        <w:rPr>
          <w:i/>
          <w:iCs/>
          <w:lang w:eastAsia="en-GB"/>
        </w:rPr>
        <w:t>,</w:t>
      </w:r>
      <w:r w:rsidR="00D05E70">
        <w:rPr>
          <w:lang w:eastAsia="en-GB"/>
        </w:rPr>
        <w:t xml:space="preserve"> relating to the production of oil in 2021</w:t>
      </w:r>
      <w:r w:rsidR="0055098E">
        <w:rPr>
          <w:lang w:eastAsia="en-GB"/>
        </w:rPr>
        <w:t>.</w:t>
      </w:r>
      <w:r w:rsidR="00D05E70">
        <w:rPr>
          <w:lang w:eastAsia="en-GB"/>
        </w:rPr>
        <w:t xml:space="preserve"> </w:t>
      </w:r>
    </w:p>
    <w:p w14:paraId="444FD90F" w14:textId="1A87216B" w:rsidR="008425D8" w:rsidRDefault="00826C5F" w:rsidP="00D05E70">
      <w:pPr>
        <w:pStyle w:val="RSCBulletedlist"/>
        <w:rPr>
          <w:lang w:eastAsia="en-GB"/>
        </w:rPr>
      </w:pPr>
      <w:r>
        <w:rPr>
          <w:lang w:eastAsia="en-GB"/>
        </w:rPr>
        <w:t>You can also u</w:t>
      </w:r>
      <w:r w:rsidR="00F16F5A">
        <w:rPr>
          <w:lang w:eastAsia="en-GB"/>
        </w:rPr>
        <w:t>se the question</w:t>
      </w:r>
      <w:r w:rsidR="00F32C80">
        <w:rPr>
          <w:lang w:eastAsia="en-GB"/>
        </w:rPr>
        <w:t>s</w:t>
      </w:r>
      <w:r w:rsidR="00F16F5A">
        <w:rPr>
          <w:lang w:eastAsia="en-GB"/>
        </w:rPr>
        <w:t xml:space="preserve"> in this resource</w:t>
      </w:r>
      <w:r w:rsidR="008425D8">
        <w:rPr>
          <w:lang w:eastAsia="en-GB"/>
        </w:rPr>
        <w:t xml:space="preserve"> as a think</w:t>
      </w:r>
      <w:r w:rsidR="000505CD">
        <w:rPr>
          <w:lang w:eastAsia="en-GB"/>
        </w:rPr>
        <w:t>-</w:t>
      </w:r>
      <w:r w:rsidR="008425D8">
        <w:rPr>
          <w:lang w:eastAsia="en-GB"/>
        </w:rPr>
        <w:t>pair</w:t>
      </w:r>
      <w:r w:rsidR="000505CD">
        <w:rPr>
          <w:lang w:eastAsia="en-GB"/>
        </w:rPr>
        <w:t>-</w:t>
      </w:r>
      <w:r w:rsidR="008425D8">
        <w:rPr>
          <w:lang w:eastAsia="en-GB"/>
        </w:rPr>
        <w:t xml:space="preserve">share activity. </w:t>
      </w:r>
    </w:p>
    <w:p w14:paraId="55238197" w14:textId="7D422B7D" w:rsidR="005D12DF" w:rsidRDefault="005D12DF" w:rsidP="005D12DF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698C22B3" w14:textId="26043898" w:rsidR="00501AA5" w:rsidRDefault="00A12466" w:rsidP="005D12DF">
      <w:pPr>
        <w:pStyle w:val="RSC2-columntabs"/>
        <w:rPr>
          <w:lang w:eastAsia="en-GB"/>
        </w:rPr>
      </w:pPr>
      <w:r>
        <w:rPr>
          <w:lang w:eastAsia="en-GB"/>
        </w:rPr>
        <w:t>There are t</w:t>
      </w:r>
      <w:r w:rsidR="005A71AC">
        <w:rPr>
          <w:lang w:eastAsia="en-GB"/>
        </w:rPr>
        <w:t>hree</w:t>
      </w:r>
      <w:r w:rsidR="00EB135E">
        <w:rPr>
          <w:lang w:eastAsia="en-GB"/>
        </w:rPr>
        <w:t xml:space="preserve"> versions of the student sheet. The</w:t>
      </w:r>
      <w:r w:rsidR="005A71AC">
        <w:rPr>
          <w:lang w:eastAsia="en-GB"/>
        </w:rPr>
        <w:t xml:space="preserve"> unscaffolded worksheet, indicated by three stars in the header,</w:t>
      </w:r>
      <w:r w:rsidR="00D05E70">
        <w:rPr>
          <w:lang w:eastAsia="en-GB"/>
        </w:rPr>
        <w:t xml:space="preserve"> contains little help and all the </w:t>
      </w:r>
      <w:r w:rsidR="008425D8">
        <w:rPr>
          <w:lang w:eastAsia="en-GB"/>
        </w:rPr>
        <w:t>calculation</w:t>
      </w:r>
      <w:r w:rsidR="00D05E70">
        <w:rPr>
          <w:lang w:eastAsia="en-GB"/>
        </w:rPr>
        <w:t xml:space="preserve"> questions.</w:t>
      </w:r>
    </w:p>
    <w:p w14:paraId="4E2F6D33" w14:textId="1BD44C89" w:rsidR="005D12DF" w:rsidRDefault="002D4FF7" w:rsidP="005D12DF">
      <w:pPr>
        <w:pStyle w:val="RSC2-columntabs"/>
        <w:rPr>
          <w:lang w:eastAsia="en-GB"/>
        </w:rPr>
      </w:pPr>
      <w:r>
        <w:rPr>
          <w:lang w:eastAsia="en-GB"/>
        </w:rPr>
        <w:t xml:space="preserve">The fully scaffolded and partially scaffolded worksheets </w:t>
      </w:r>
      <w:r w:rsidR="00EB135E">
        <w:rPr>
          <w:lang w:eastAsia="en-GB"/>
        </w:rPr>
        <w:t xml:space="preserve">both include </w:t>
      </w:r>
      <w:r w:rsidR="00D05E70">
        <w:rPr>
          <w:lang w:eastAsia="en-GB"/>
        </w:rPr>
        <w:t>multiple choice options</w:t>
      </w:r>
      <w:r>
        <w:rPr>
          <w:lang w:eastAsia="en-GB"/>
        </w:rPr>
        <w:t>. T</w:t>
      </w:r>
      <w:r w:rsidR="00EB135E">
        <w:rPr>
          <w:lang w:eastAsia="en-GB"/>
        </w:rPr>
        <w:t xml:space="preserve">he </w:t>
      </w:r>
      <w:r>
        <w:rPr>
          <w:lang w:eastAsia="en-GB"/>
        </w:rPr>
        <w:t>fully scaffolded work</w:t>
      </w:r>
      <w:r w:rsidR="00EB135E">
        <w:rPr>
          <w:lang w:eastAsia="en-GB"/>
        </w:rPr>
        <w:t xml:space="preserve">sheet </w:t>
      </w:r>
      <w:r w:rsidR="00D05E70">
        <w:rPr>
          <w:lang w:eastAsia="en-GB"/>
        </w:rPr>
        <w:t xml:space="preserve">does not have the final </w:t>
      </w:r>
      <w:r w:rsidR="008425D8">
        <w:rPr>
          <w:lang w:eastAsia="en-GB"/>
        </w:rPr>
        <w:t>calculation</w:t>
      </w:r>
      <w:r w:rsidR="00D05E70">
        <w:rPr>
          <w:lang w:eastAsia="en-GB"/>
        </w:rPr>
        <w:t xml:space="preserve"> question</w:t>
      </w:r>
      <w:r w:rsidR="008425D8">
        <w:rPr>
          <w:lang w:eastAsia="en-GB"/>
        </w:rPr>
        <w:t>, to calculate a percentage,</w:t>
      </w:r>
      <w:r w:rsidR="00D05E70">
        <w:rPr>
          <w:lang w:eastAsia="en-GB"/>
        </w:rPr>
        <w:t xml:space="preserve"> but the partially scaffolded </w:t>
      </w:r>
      <w:r w:rsidR="008A739C">
        <w:rPr>
          <w:lang w:eastAsia="en-GB"/>
        </w:rPr>
        <w:t xml:space="preserve">version </w:t>
      </w:r>
      <w:r w:rsidR="00D05E70">
        <w:rPr>
          <w:lang w:eastAsia="en-GB"/>
        </w:rPr>
        <w:t>does, with hints</w:t>
      </w:r>
      <w:r w:rsidR="00EB135E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638D7C8A" w14:textId="35B65F48" w:rsidR="008425D8" w:rsidRDefault="008425D8" w:rsidP="008425D8">
      <w:pPr>
        <w:pStyle w:val="RSCBasictext"/>
        <w:rPr>
          <w:lang w:eastAsia="en-GB"/>
        </w:rPr>
      </w:pPr>
      <w:r>
        <w:rPr>
          <w:lang w:eastAsia="en-GB"/>
        </w:rPr>
        <w:t>The skills involved in answering the calculation questions (addition, multiplication, reading data from a table, calculating a percentage) should be within the capabilities of this age group but the size of the numbers does offer additional challenge.</w:t>
      </w:r>
    </w:p>
    <w:p w14:paraId="3FE22577" w14:textId="66A5E9A0" w:rsidR="00E43CB3" w:rsidRDefault="008540CC" w:rsidP="00E43CB3">
      <w:pPr>
        <w:pStyle w:val="RSCH2"/>
      </w:pPr>
      <w:r>
        <w:t>Answers</w:t>
      </w:r>
    </w:p>
    <w:p w14:paraId="2FFDE3E5" w14:textId="77777777" w:rsidR="00E43CB3" w:rsidRPr="00E43CB3" w:rsidRDefault="00F2243F" w:rsidP="00F2243F">
      <w:pPr>
        <w:pStyle w:val="RSCnumberedlist"/>
        <w:rPr>
          <w:b/>
          <w:bCs/>
          <w:szCs w:val="20"/>
        </w:rPr>
      </w:pPr>
      <w:r w:rsidRPr="00F2243F">
        <w:t xml:space="preserve">All are correct. </w:t>
      </w:r>
      <w:r w:rsidR="00E43CB3">
        <w:t>Learner</w:t>
      </w:r>
      <w:r w:rsidRPr="00F2243F">
        <w:t>s may also have given other answers – most will be correct.</w:t>
      </w:r>
    </w:p>
    <w:p w14:paraId="5C6974C2" w14:textId="77777777" w:rsidR="00E43CB3" w:rsidRDefault="00F2243F" w:rsidP="00E43CB3">
      <w:pPr>
        <w:pStyle w:val="RSCnumberedlist"/>
        <w:rPr>
          <w:b/>
          <w:bCs/>
          <w:color w:val="auto"/>
          <w:szCs w:val="20"/>
        </w:rPr>
      </w:pPr>
      <w:r w:rsidRPr="00E43CB3">
        <w:rPr>
          <w:szCs w:val="20"/>
        </w:rPr>
        <w:lastRenderedPageBreak/>
        <w:t xml:space="preserve">Finite resources will </w:t>
      </w:r>
      <w:r w:rsidRPr="00E43CB3">
        <w:rPr>
          <w:b/>
          <w:bCs/>
          <w:color w:val="auto"/>
          <w:szCs w:val="20"/>
        </w:rPr>
        <w:t>eventually run out.</w:t>
      </w:r>
      <w:r w:rsidR="00E43CB3">
        <w:rPr>
          <w:color w:val="FF0000"/>
          <w:szCs w:val="20"/>
        </w:rPr>
        <w:br/>
      </w:r>
      <w:r w:rsidRPr="00E43CB3">
        <w:rPr>
          <w:szCs w:val="20"/>
        </w:rPr>
        <w:t xml:space="preserve">Renewable resources will </w:t>
      </w:r>
      <w:r w:rsidRPr="00E43CB3">
        <w:rPr>
          <w:b/>
          <w:bCs/>
          <w:color w:val="auto"/>
          <w:szCs w:val="20"/>
        </w:rPr>
        <w:t>keep going forever if replaced.</w:t>
      </w:r>
    </w:p>
    <w:p w14:paraId="264E2A8B" w14:textId="55D56A44" w:rsidR="00E43CB3" w:rsidRPr="00E43CB3" w:rsidRDefault="00F2243F" w:rsidP="00F2243F">
      <w:pPr>
        <w:pStyle w:val="RSCnumberedlist"/>
        <w:rPr>
          <w:b/>
          <w:bCs/>
          <w:color w:val="auto"/>
          <w:szCs w:val="20"/>
        </w:rPr>
      </w:pPr>
      <w:r w:rsidRPr="00E43CB3">
        <w:rPr>
          <w:color w:val="auto"/>
          <w:szCs w:val="20"/>
        </w:rPr>
        <w:t xml:space="preserve">Either mobile phone or toothbrush is correct. </w:t>
      </w:r>
      <w:r w:rsidR="00E43CB3" w:rsidRPr="00E43CB3">
        <w:rPr>
          <w:color w:val="auto"/>
          <w:szCs w:val="20"/>
        </w:rPr>
        <w:t>Learners</w:t>
      </w:r>
      <w:r w:rsidRPr="00E43CB3">
        <w:rPr>
          <w:color w:val="auto"/>
          <w:szCs w:val="20"/>
        </w:rPr>
        <w:t xml:space="preserve"> may also give answers such as plastic bottles for shampoo etc. Anything made from plastics, metals, oil etc are finite resources.</w:t>
      </w:r>
    </w:p>
    <w:p w14:paraId="1634184F" w14:textId="77777777" w:rsidR="00E43CB3" w:rsidRDefault="00F2243F" w:rsidP="00E43CB3">
      <w:pPr>
        <w:pStyle w:val="RSCnumberedlist"/>
        <w:rPr>
          <w:b/>
          <w:bCs/>
          <w:color w:val="auto"/>
          <w:szCs w:val="20"/>
        </w:rPr>
      </w:pPr>
      <w:r w:rsidRPr="00E43CB3">
        <w:rPr>
          <w:szCs w:val="20"/>
        </w:rPr>
        <w:t xml:space="preserve">Finite resources will </w:t>
      </w:r>
      <w:r w:rsidRPr="00E43CB3">
        <w:rPr>
          <w:b/>
          <w:bCs/>
          <w:color w:val="auto"/>
          <w:szCs w:val="20"/>
        </w:rPr>
        <w:t>eventually run out.</w:t>
      </w:r>
    </w:p>
    <w:p w14:paraId="61B156B6" w14:textId="77777777" w:rsidR="00E43CB3" w:rsidRPr="00E43CB3" w:rsidRDefault="00E43CB3" w:rsidP="00F2243F">
      <w:pPr>
        <w:pStyle w:val="RSCnumberedlist"/>
        <w:rPr>
          <w:b/>
          <w:bCs/>
          <w:color w:val="auto"/>
          <w:szCs w:val="20"/>
        </w:rPr>
      </w:pPr>
      <w:r w:rsidRPr="00E43CB3">
        <w:rPr>
          <w:color w:val="auto"/>
          <w:szCs w:val="20"/>
        </w:rPr>
        <w:t>Learner</w:t>
      </w:r>
      <w:r w:rsidR="00F2243F" w:rsidRPr="00E43CB3">
        <w:rPr>
          <w:color w:val="auto"/>
          <w:szCs w:val="20"/>
        </w:rPr>
        <w:t>s may give answers relating to wood</w:t>
      </w:r>
      <w:r w:rsidRPr="00E43CB3">
        <w:rPr>
          <w:color w:val="auto"/>
          <w:szCs w:val="20"/>
        </w:rPr>
        <w:t xml:space="preserve"> (paper)</w:t>
      </w:r>
      <w:r w:rsidR="00F2243F" w:rsidRPr="00E43CB3">
        <w:rPr>
          <w:color w:val="auto"/>
          <w:szCs w:val="20"/>
        </w:rPr>
        <w:t xml:space="preserve">, </w:t>
      </w:r>
      <w:r w:rsidRPr="00E43CB3">
        <w:rPr>
          <w:color w:val="auto"/>
          <w:szCs w:val="20"/>
        </w:rPr>
        <w:t>plants (</w:t>
      </w:r>
      <w:r w:rsidR="00F2243F" w:rsidRPr="00E43CB3">
        <w:rPr>
          <w:color w:val="auto"/>
          <w:szCs w:val="20"/>
        </w:rPr>
        <w:t>biomass</w:t>
      </w:r>
      <w:r w:rsidRPr="00E43CB3">
        <w:rPr>
          <w:color w:val="auto"/>
          <w:szCs w:val="20"/>
        </w:rPr>
        <w:t>) etc.</w:t>
      </w:r>
    </w:p>
    <w:p w14:paraId="320D6481" w14:textId="77777777" w:rsidR="00E43CB3" w:rsidRDefault="00F2243F" w:rsidP="00E32ADB">
      <w:pPr>
        <w:pStyle w:val="RSCnumberedlist"/>
        <w:rPr>
          <w:b/>
          <w:bCs/>
          <w:color w:val="auto"/>
          <w:szCs w:val="20"/>
        </w:rPr>
      </w:pPr>
      <w:r w:rsidRPr="00E43CB3">
        <w:rPr>
          <w:szCs w:val="20"/>
        </w:rPr>
        <w:t xml:space="preserve">Renewable resources will </w:t>
      </w:r>
      <w:r w:rsidRPr="00E43CB3">
        <w:rPr>
          <w:b/>
          <w:bCs/>
          <w:color w:val="auto"/>
          <w:szCs w:val="20"/>
        </w:rPr>
        <w:t>keep going forever if replaced.</w:t>
      </w:r>
    </w:p>
    <w:p w14:paraId="7EF05606" w14:textId="77777777" w:rsidR="00E43CB3" w:rsidRDefault="00E32ADB" w:rsidP="00E32ADB">
      <w:pPr>
        <w:pStyle w:val="RSCnumberedlist"/>
        <w:rPr>
          <w:b/>
          <w:bCs/>
          <w:color w:val="auto"/>
          <w:szCs w:val="20"/>
        </w:rPr>
      </w:pPr>
      <w:r w:rsidRPr="00E43CB3">
        <w:rPr>
          <w:szCs w:val="20"/>
        </w:rPr>
        <w:t xml:space="preserve">Natural products are </w:t>
      </w:r>
      <w:r w:rsidRPr="00E43CB3">
        <w:rPr>
          <w:b/>
          <w:bCs/>
          <w:color w:val="auto"/>
          <w:szCs w:val="20"/>
        </w:rPr>
        <w:t>formed from plants and animal processes.</w:t>
      </w:r>
    </w:p>
    <w:p w14:paraId="796FB9C1" w14:textId="76B9465F" w:rsidR="00E43CB3" w:rsidRPr="00E43CB3" w:rsidRDefault="00E32ADB" w:rsidP="00E32ADB">
      <w:pPr>
        <w:pStyle w:val="RSCnumberedlist"/>
        <w:rPr>
          <w:b/>
          <w:bCs/>
          <w:color w:val="auto"/>
          <w:szCs w:val="20"/>
        </w:rPr>
      </w:pPr>
      <w:r w:rsidRPr="00E43CB3">
        <w:rPr>
          <w:color w:val="auto"/>
          <w:szCs w:val="20"/>
        </w:rPr>
        <w:t xml:space="preserve">Clothes made from polyesters, nylon, plastic water bottles, anything from </w:t>
      </w:r>
      <w:r w:rsidR="000505CD">
        <w:rPr>
          <w:color w:val="auto"/>
          <w:szCs w:val="20"/>
        </w:rPr>
        <w:t>a man-made product eg. plastic</w:t>
      </w:r>
    </w:p>
    <w:p w14:paraId="50743307" w14:textId="5E79E1D4" w:rsidR="00E43CB3" w:rsidRPr="00E43CB3" w:rsidRDefault="00E32ADB" w:rsidP="00E43CB3">
      <w:pPr>
        <w:pStyle w:val="RSCnumberedlist"/>
        <w:rPr>
          <w:b/>
          <w:bCs/>
          <w:color w:val="auto"/>
          <w:szCs w:val="20"/>
        </w:rPr>
      </w:pPr>
      <w:r w:rsidRPr="00E43CB3">
        <w:rPr>
          <w:color w:val="auto"/>
          <w:szCs w:val="20"/>
        </w:rPr>
        <w:t>Clothes made from cotton</w:t>
      </w:r>
      <w:r w:rsidR="008425D8">
        <w:rPr>
          <w:color w:val="auto"/>
          <w:szCs w:val="20"/>
        </w:rPr>
        <w:t>,</w:t>
      </w:r>
      <w:r w:rsidRPr="00E43CB3">
        <w:rPr>
          <w:color w:val="auto"/>
          <w:szCs w:val="20"/>
        </w:rPr>
        <w:t xml:space="preserve"> wool</w:t>
      </w:r>
      <w:r w:rsidR="008425D8">
        <w:rPr>
          <w:color w:val="auto"/>
          <w:szCs w:val="20"/>
        </w:rPr>
        <w:t>, hemp or bamboo</w:t>
      </w:r>
      <w:r w:rsidR="00180445">
        <w:rPr>
          <w:color w:val="auto"/>
          <w:szCs w:val="20"/>
        </w:rPr>
        <w:t>;</w:t>
      </w:r>
      <w:r w:rsidR="008425D8">
        <w:rPr>
          <w:color w:val="auto"/>
          <w:szCs w:val="20"/>
        </w:rPr>
        <w:br/>
      </w:r>
      <w:r w:rsidR="00180445">
        <w:rPr>
          <w:color w:val="auto"/>
          <w:szCs w:val="20"/>
        </w:rPr>
        <w:t>b</w:t>
      </w:r>
      <w:r w:rsidRPr="00E43CB3">
        <w:rPr>
          <w:color w:val="auto"/>
          <w:szCs w:val="20"/>
        </w:rPr>
        <w:t>amboo toothbrushes (however the bristles may be plastic).</w:t>
      </w:r>
    </w:p>
    <w:p w14:paraId="2CE47307" w14:textId="14D6849D" w:rsidR="00E32ADB" w:rsidRPr="00E43CB3" w:rsidRDefault="00E32ADB" w:rsidP="00E43CB3">
      <w:pPr>
        <w:pStyle w:val="RSCnumberedlist"/>
        <w:rPr>
          <w:b/>
          <w:bCs/>
          <w:color w:val="auto"/>
          <w:szCs w:val="20"/>
        </w:rPr>
      </w:pPr>
    </w:p>
    <w:tbl>
      <w:tblPr>
        <w:tblStyle w:val="TableGrid"/>
        <w:tblW w:w="9139" w:type="dxa"/>
        <w:jc w:val="center"/>
        <w:tblLook w:val="04A0" w:firstRow="1" w:lastRow="0" w:firstColumn="1" w:lastColumn="0" w:noHBand="0" w:noVBand="1"/>
      </w:tblPr>
      <w:tblGrid>
        <w:gridCol w:w="4673"/>
        <w:gridCol w:w="4466"/>
      </w:tblGrid>
      <w:tr w:rsidR="00E32ADB" w:rsidRPr="00985C41" w14:paraId="7754B07D" w14:textId="77777777" w:rsidTr="00E43CB3">
        <w:trPr>
          <w:trHeight w:val="12"/>
          <w:jc w:val="center"/>
        </w:trPr>
        <w:tc>
          <w:tcPr>
            <w:tcW w:w="4673" w:type="dxa"/>
            <w:shd w:val="clear" w:color="auto" w:fill="E0E88E"/>
            <w:vAlign w:val="center"/>
          </w:tcPr>
          <w:p w14:paraId="531D8CB6" w14:textId="77777777" w:rsidR="00E32ADB" w:rsidRPr="00E73726" w:rsidRDefault="00E32ADB" w:rsidP="00A7363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Pros</w:t>
            </w:r>
          </w:p>
        </w:tc>
        <w:tc>
          <w:tcPr>
            <w:tcW w:w="4466" w:type="dxa"/>
            <w:shd w:val="clear" w:color="auto" w:fill="E0E88E"/>
            <w:vAlign w:val="center"/>
          </w:tcPr>
          <w:p w14:paraId="2FAC12A9" w14:textId="77777777" w:rsidR="00E32ADB" w:rsidRPr="00E73726" w:rsidRDefault="00E32ADB" w:rsidP="00A736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Cons</w:t>
            </w:r>
          </w:p>
        </w:tc>
      </w:tr>
      <w:tr w:rsidR="00E32ADB" w:rsidRPr="00985C41" w14:paraId="602E21F8" w14:textId="77777777" w:rsidTr="00E43CB3">
        <w:trPr>
          <w:trHeight w:val="12"/>
          <w:jc w:val="center"/>
        </w:trPr>
        <w:tc>
          <w:tcPr>
            <w:tcW w:w="4673" w:type="dxa"/>
            <w:vAlign w:val="center"/>
          </w:tcPr>
          <w:p w14:paraId="079B7D87" w14:textId="05F74AC6" w:rsidR="00E32ADB" w:rsidRPr="001F3BDE" w:rsidRDefault="00391749" w:rsidP="00E43CB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F3BDE">
              <w:rPr>
                <w:rFonts w:ascii="Century Gothic" w:hAnsi="Century Gothic"/>
              </w:rPr>
              <w:t>Made from renewable</w:t>
            </w:r>
            <w:r w:rsidR="000505CD">
              <w:rPr>
                <w:rFonts w:ascii="Century Gothic" w:hAnsi="Century Gothic"/>
              </w:rPr>
              <w:t>*</w:t>
            </w:r>
            <w:r w:rsidRPr="001F3BDE">
              <w:rPr>
                <w:rFonts w:ascii="Century Gothic" w:hAnsi="Century Gothic"/>
              </w:rPr>
              <w:t xml:space="preserve"> resources</w:t>
            </w:r>
          </w:p>
        </w:tc>
        <w:tc>
          <w:tcPr>
            <w:tcW w:w="4466" w:type="dxa"/>
            <w:vAlign w:val="center"/>
          </w:tcPr>
          <w:p w14:paraId="732B5378" w14:textId="6C8815FE" w:rsidR="00E32ADB" w:rsidRPr="001F3BDE" w:rsidRDefault="000C6E1B" w:rsidP="0039174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F3BDE">
              <w:rPr>
                <w:rFonts w:ascii="Century Gothic" w:hAnsi="Century Gothic"/>
              </w:rPr>
              <w:t>May not be as durable or strong</w:t>
            </w:r>
          </w:p>
        </w:tc>
      </w:tr>
      <w:tr w:rsidR="00E32ADB" w:rsidRPr="00985C41" w14:paraId="1FE31BE5" w14:textId="77777777" w:rsidTr="00E43CB3">
        <w:trPr>
          <w:trHeight w:val="245"/>
          <w:jc w:val="center"/>
        </w:trPr>
        <w:tc>
          <w:tcPr>
            <w:tcW w:w="4673" w:type="dxa"/>
            <w:vAlign w:val="center"/>
          </w:tcPr>
          <w:p w14:paraId="5C1FD75A" w14:textId="112D17C9" w:rsidR="00E32ADB" w:rsidRPr="001F3BDE" w:rsidRDefault="00391749" w:rsidP="00E43CB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F3BDE">
              <w:rPr>
                <w:rFonts w:ascii="Century Gothic" w:hAnsi="Century Gothic"/>
              </w:rPr>
              <w:t>Will not run out</w:t>
            </w:r>
          </w:p>
        </w:tc>
        <w:tc>
          <w:tcPr>
            <w:tcW w:w="4466" w:type="dxa"/>
            <w:vAlign w:val="center"/>
          </w:tcPr>
          <w:p w14:paraId="4C958A2F" w14:textId="56D9E64A" w:rsidR="00E32ADB" w:rsidRPr="001F3BDE" w:rsidRDefault="000C6E1B" w:rsidP="0039174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1F3BDE">
              <w:rPr>
                <w:rFonts w:ascii="Century Gothic" w:hAnsi="Century Gothic"/>
              </w:rPr>
              <w:t>May need replacing more often</w:t>
            </w:r>
          </w:p>
        </w:tc>
      </w:tr>
      <w:tr w:rsidR="00E32ADB" w:rsidRPr="00985C41" w14:paraId="68826170" w14:textId="77777777" w:rsidTr="00E43CB3">
        <w:trPr>
          <w:trHeight w:val="58"/>
          <w:jc w:val="center"/>
        </w:trPr>
        <w:tc>
          <w:tcPr>
            <w:tcW w:w="4673" w:type="dxa"/>
            <w:vAlign w:val="center"/>
          </w:tcPr>
          <w:p w14:paraId="1958E6F3" w14:textId="5A9AC328" w:rsidR="00E32ADB" w:rsidRPr="001F3BDE" w:rsidRDefault="00391749" w:rsidP="00E43CB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F3BDE">
              <w:rPr>
                <w:rFonts w:ascii="Century Gothic" w:hAnsi="Century Gothic"/>
              </w:rPr>
              <w:t>Better for the environment</w:t>
            </w:r>
            <w:r w:rsidR="000505CD">
              <w:rPr>
                <w:rFonts w:ascii="Century Gothic" w:hAnsi="Century Gothic"/>
              </w:rPr>
              <w:t>*</w:t>
            </w:r>
            <w:r w:rsidR="008A0E17">
              <w:rPr>
                <w:rFonts w:ascii="Century Gothic" w:hAnsi="Century Gothic"/>
              </w:rPr>
              <w:t>*</w:t>
            </w:r>
          </w:p>
        </w:tc>
        <w:tc>
          <w:tcPr>
            <w:tcW w:w="4466" w:type="dxa"/>
            <w:vAlign w:val="center"/>
          </w:tcPr>
          <w:p w14:paraId="02A0A90F" w14:textId="77777777" w:rsidR="00E32ADB" w:rsidRPr="001F3BDE" w:rsidRDefault="00E32ADB" w:rsidP="0039174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</w:tbl>
    <w:p w14:paraId="1A85B6C3" w14:textId="2A501369" w:rsidR="000505CD" w:rsidRDefault="000505CD" w:rsidP="000505CD">
      <w:pPr>
        <w:pStyle w:val="RSCBasictext"/>
        <w:rPr>
          <w:sz w:val="20"/>
          <w:szCs w:val="20"/>
        </w:rPr>
      </w:pPr>
      <w:r w:rsidRPr="000505CD">
        <w:rPr>
          <w:sz w:val="20"/>
          <w:szCs w:val="20"/>
        </w:rPr>
        <w:t>*</w:t>
      </w:r>
      <w:r>
        <w:rPr>
          <w:sz w:val="20"/>
          <w:szCs w:val="20"/>
        </w:rPr>
        <w:t>This may depend on the natural product chosen in Q9. Check that learners have chosen a renewable product. Natural products, including oil and coal, can also be finite.</w:t>
      </w:r>
    </w:p>
    <w:p w14:paraId="7091E0FF" w14:textId="338EEBEE" w:rsidR="000505CD" w:rsidRPr="000505CD" w:rsidRDefault="000505CD" w:rsidP="000505CD">
      <w:pPr>
        <w:pStyle w:val="RSCBasictext"/>
        <w:rPr>
          <w:sz w:val="20"/>
          <w:szCs w:val="20"/>
        </w:rPr>
      </w:pPr>
      <w:r>
        <w:rPr>
          <w:sz w:val="20"/>
          <w:szCs w:val="20"/>
        </w:rPr>
        <w:t>**</w:t>
      </w:r>
      <w:r w:rsidRPr="000505CD">
        <w:rPr>
          <w:sz w:val="20"/>
          <w:szCs w:val="20"/>
        </w:rPr>
        <w:t>Learners may give this as an answer</w:t>
      </w:r>
      <w:r w:rsidR="00392100">
        <w:rPr>
          <w:sz w:val="20"/>
          <w:szCs w:val="20"/>
        </w:rPr>
        <w:t xml:space="preserve"> and it may be </w:t>
      </w:r>
      <w:r w:rsidRPr="000505CD">
        <w:rPr>
          <w:sz w:val="20"/>
          <w:szCs w:val="20"/>
        </w:rPr>
        <w:t xml:space="preserve">valid. However, this </w:t>
      </w:r>
      <w:r>
        <w:rPr>
          <w:sz w:val="20"/>
          <w:szCs w:val="20"/>
        </w:rPr>
        <w:t>is</w:t>
      </w:r>
      <w:r w:rsidRPr="000505CD">
        <w:rPr>
          <w:sz w:val="20"/>
          <w:szCs w:val="20"/>
        </w:rPr>
        <w:t xml:space="preserve"> a good place to discuss the use of </w:t>
      </w:r>
      <w:r w:rsidR="00C314F9">
        <w:rPr>
          <w:sz w:val="20"/>
          <w:szCs w:val="20"/>
        </w:rPr>
        <w:t>l</w:t>
      </w:r>
      <w:r w:rsidRPr="000505CD">
        <w:rPr>
          <w:sz w:val="20"/>
          <w:szCs w:val="20"/>
        </w:rPr>
        <w:t>ife</w:t>
      </w:r>
      <w:r w:rsidR="00C314F9">
        <w:rPr>
          <w:sz w:val="20"/>
          <w:szCs w:val="20"/>
        </w:rPr>
        <w:t xml:space="preserve"> </w:t>
      </w:r>
      <w:r w:rsidRPr="000505CD">
        <w:rPr>
          <w:sz w:val="20"/>
          <w:szCs w:val="20"/>
        </w:rPr>
        <w:t>cycle</w:t>
      </w:r>
      <w:r w:rsidR="00C314F9">
        <w:rPr>
          <w:sz w:val="20"/>
          <w:szCs w:val="20"/>
        </w:rPr>
        <w:t xml:space="preserve"> </w:t>
      </w:r>
      <w:r w:rsidRPr="000505CD">
        <w:rPr>
          <w:sz w:val="20"/>
          <w:szCs w:val="20"/>
        </w:rPr>
        <w:t>assessments</w:t>
      </w:r>
      <w:r w:rsidR="00392100">
        <w:rPr>
          <w:sz w:val="20"/>
          <w:szCs w:val="20"/>
        </w:rPr>
        <w:t xml:space="preserve"> (LCAs)</w:t>
      </w:r>
      <w:r w:rsidRPr="000505CD">
        <w:rPr>
          <w:sz w:val="20"/>
          <w:szCs w:val="20"/>
        </w:rPr>
        <w:t xml:space="preserve"> to assess </w:t>
      </w:r>
      <w:r w:rsidR="00392100">
        <w:rPr>
          <w:sz w:val="20"/>
          <w:szCs w:val="20"/>
        </w:rPr>
        <w:t xml:space="preserve">a </w:t>
      </w:r>
      <w:r w:rsidRPr="000505CD">
        <w:rPr>
          <w:sz w:val="20"/>
          <w:szCs w:val="20"/>
        </w:rPr>
        <w:t>product</w:t>
      </w:r>
      <w:r w:rsidR="00392100">
        <w:rPr>
          <w:sz w:val="20"/>
          <w:szCs w:val="20"/>
        </w:rPr>
        <w:t>’</w:t>
      </w:r>
      <w:r w:rsidRPr="000505CD">
        <w:rPr>
          <w:sz w:val="20"/>
          <w:szCs w:val="20"/>
        </w:rPr>
        <w:t xml:space="preserve">s </w:t>
      </w:r>
      <w:r w:rsidR="00392100">
        <w:rPr>
          <w:sz w:val="20"/>
          <w:szCs w:val="20"/>
        </w:rPr>
        <w:t>environmental impact,</w:t>
      </w:r>
      <w:r w:rsidRPr="000505CD">
        <w:rPr>
          <w:sz w:val="20"/>
          <w:szCs w:val="20"/>
        </w:rPr>
        <w:t xml:space="preserve"> from raw materials to disposal. It is not always the case that a natural or renewable item is better for the environment when assessed against a </w:t>
      </w:r>
      <w:r>
        <w:rPr>
          <w:sz w:val="20"/>
          <w:szCs w:val="20"/>
        </w:rPr>
        <w:t xml:space="preserve">wider </w:t>
      </w:r>
      <w:r w:rsidRPr="000505CD">
        <w:rPr>
          <w:sz w:val="20"/>
          <w:szCs w:val="20"/>
        </w:rPr>
        <w:t xml:space="preserve">range of criteria. </w:t>
      </w:r>
    </w:p>
    <w:p w14:paraId="5D77DF24" w14:textId="25F75BBF" w:rsidR="000C6E1B" w:rsidRDefault="0040509D" w:rsidP="00E43CB3">
      <w:pPr>
        <w:pStyle w:val="RSCH2"/>
      </w:pPr>
      <w:r>
        <w:t>Global context</w:t>
      </w:r>
      <w:r w:rsidR="000C6E1B">
        <w:t>:</w:t>
      </w:r>
      <w:r>
        <w:t xml:space="preserve"> calculations</w:t>
      </w:r>
      <w:r w:rsidR="000C6E1B">
        <w:t xml:space="preserve"> </w:t>
      </w:r>
    </w:p>
    <w:p w14:paraId="4E32BB6D" w14:textId="47B7175F" w:rsidR="000C6E1B" w:rsidRDefault="00E4601E" w:rsidP="00E43CB3">
      <w:pPr>
        <w:pStyle w:val="RSCnumberedlist"/>
        <w:numPr>
          <w:ilvl w:val="0"/>
          <w:numId w:val="31"/>
        </w:numPr>
      </w:pPr>
      <w:r>
        <w:t>Ans = 23</w:t>
      </w:r>
      <w:r w:rsidR="008425D8">
        <w:t>,</w:t>
      </w:r>
      <w:r>
        <w:t>942</w:t>
      </w:r>
      <w:r w:rsidR="008425D8">
        <w:t xml:space="preserve"> </w:t>
      </w:r>
      <w:r>
        <w:t>+</w:t>
      </w:r>
      <w:r w:rsidR="008425D8">
        <w:t xml:space="preserve"> </w:t>
      </w:r>
      <w:r>
        <w:t>5909</w:t>
      </w:r>
      <w:r w:rsidR="008425D8">
        <w:t xml:space="preserve"> </w:t>
      </w:r>
      <w:r>
        <w:t>+</w:t>
      </w:r>
      <w:r w:rsidR="008425D8">
        <w:t xml:space="preserve"> </w:t>
      </w:r>
      <w:r>
        <w:t>3420</w:t>
      </w:r>
      <w:r w:rsidR="008425D8">
        <w:t xml:space="preserve"> </w:t>
      </w:r>
      <w:r>
        <w:t>+</w:t>
      </w:r>
      <w:r w:rsidR="008425D8">
        <w:t xml:space="preserve"> </w:t>
      </w:r>
      <w:r>
        <w:t>13</w:t>
      </w:r>
      <w:r w:rsidR="008425D8">
        <w:t>,</w:t>
      </w:r>
      <w:r>
        <w:t>829</w:t>
      </w:r>
      <w:r w:rsidR="008425D8">
        <w:t xml:space="preserve"> </w:t>
      </w:r>
      <w:r>
        <w:t>+</w:t>
      </w:r>
      <w:r w:rsidR="008425D8">
        <w:t xml:space="preserve"> </w:t>
      </w:r>
      <w:r>
        <w:t>28</w:t>
      </w:r>
      <w:r w:rsidR="008425D8">
        <w:t>,</w:t>
      </w:r>
      <w:r>
        <w:t>156</w:t>
      </w:r>
      <w:r w:rsidR="008425D8">
        <w:t xml:space="preserve"> </w:t>
      </w:r>
      <w:r>
        <w:t>+</w:t>
      </w:r>
      <w:r w:rsidR="008425D8">
        <w:t xml:space="preserve"> </w:t>
      </w:r>
      <w:r>
        <w:t>7286</w:t>
      </w:r>
      <w:r w:rsidR="008425D8">
        <w:t xml:space="preserve"> </w:t>
      </w:r>
      <w:r>
        <w:t>+</w:t>
      </w:r>
      <w:r w:rsidR="008425D8">
        <w:t xml:space="preserve"> </w:t>
      </w:r>
      <w:r>
        <w:t>7335</w:t>
      </w:r>
      <w:r w:rsidR="000505CD">
        <w:br/>
        <w:t>= 89,877 x 1000 (thousands of barrels from table heading)</w:t>
      </w:r>
      <w:r w:rsidR="008425D8">
        <w:br/>
      </w:r>
      <w:r>
        <w:t xml:space="preserve"> = </w:t>
      </w:r>
      <w:r w:rsidRPr="008425D8">
        <w:rPr>
          <w:b/>
          <w:bCs/>
        </w:rPr>
        <w:t>89</w:t>
      </w:r>
      <w:r w:rsidR="008425D8">
        <w:rPr>
          <w:b/>
          <w:bCs/>
        </w:rPr>
        <w:t>,</w:t>
      </w:r>
      <w:r w:rsidRPr="008425D8">
        <w:rPr>
          <w:b/>
          <w:bCs/>
        </w:rPr>
        <w:t>877</w:t>
      </w:r>
      <w:r w:rsidR="000505CD">
        <w:rPr>
          <w:b/>
          <w:bCs/>
        </w:rPr>
        <w:t>,000</w:t>
      </w:r>
      <w:r w:rsidRPr="008425D8">
        <w:t xml:space="preserve"> </w:t>
      </w:r>
      <w:r>
        <w:t>barrels per day in 2021</w:t>
      </w:r>
    </w:p>
    <w:p w14:paraId="2014C991" w14:textId="77777777" w:rsidR="008425D8" w:rsidRDefault="008425D8" w:rsidP="008425D8">
      <w:pPr>
        <w:pStyle w:val="RSCnumberedlist"/>
        <w:numPr>
          <w:ilvl w:val="0"/>
          <w:numId w:val="0"/>
        </w:numPr>
        <w:ind w:left="360"/>
      </w:pPr>
    </w:p>
    <w:p w14:paraId="14BEB866" w14:textId="5CBBF39D" w:rsidR="008425D8" w:rsidRDefault="00E4601E" w:rsidP="00E4601E">
      <w:pPr>
        <w:pStyle w:val="RSCnumberedlist"/>
      </w:pPr>
      <w:r>
        <w:t>Ans = Q1 x 365 = 89</w:t>
      </w:r>
      <w:r w:rsidR="000505CD">
        <w:t>,</w:t>
      </w:r>
      <w:r>
        <w:t>877</w:t>
      </w:r>
      <w:r w:rsidR="000505CD">
        <w:t>,000</w:t>
      </w:r>
      <w:r>
        <w:t xml:space="preserve"> x 365 = </w:t>
      </w:r>
      <w:r w:rsidRPr="008425D8">
        <w:rPr>
          <w:b/>
          <w:bCs/>
        </w:rPr>
        <w:t>32,805,105</w:t>
      </w:r>
      <w:r w:rsidR="000505CD">
        <w:rPr>
          <w:b/>
          <w:bCs/>
        </w:rPr>
        <w:t>,000</w:t>
      </w:r>
      <w:r>
        <w:t xml:space="preserve"> barrels per year in 2021. </w:t>
      </w:r>
    </w:p>
    <w:p w14:paraId="7F3B29AE" w14:textId="77777777" w:rsidR="008425D8" w:rsidRDefault="008425D8" w:rsidP="008425D8">
      <w:pPr>
        <w:pStyle w:val="RSCnumberedlist"/>
        <w:numPr>
          <w:ilvl w:val="0"/>
          <w:numId w:val="0"/>
        </w:numPr>
        <w:ind w:left="360"/>
      </w:pPr>
    </w:p>
    <w:p w14:paraId="45D65052" w14:textId="43716576" w:rsidR="00E43CB3" w:rsidRDefault="00E4601E" w:rsidP="008425D8">
      <w:pPr>
        <w:pStyle w:val="RSCnumberedlist"/>
        <w:numPr>
          <w:ilvl w:val="0"/>
          <w:numId w:val="0"/>
        </w:numPr>
        <w:ind w:left="360"/>
      </w:pPr>
      <w:r>
        <w:t xml:space="preserve">This is a good opportunity to ask </w:t>
      </w:r>
      <w:r w:rsidR="008425D8">
        <w:t>learner</w:t>
      </w:r>
      <w:r>
        <w:t>s to present this answer in standard form or to a number of significant figures to bring in more maths skills.</w:t>
      </w:r>
    </w:p>
    <w:p w14:paraId="479C8665" w14:textId="77777777" w:rsidR="008425D8" w:rsidRDefault="008425D8" w:rsidP="008425D8">
      <w:pPr>
        <w:pStyle w:val="RSCnumberedlist"/>
        <w:numPr>
          <w:ilvl w:val="0"/>
          <w:numId w:val="0"/>
        </w:numPr>
        <w:ind w:left="360"/>
      </w:pPr>
    </w:p>
    <w:p w14:paraId="16EA46B0" w14:textId="3F07D65B" w:rsidR="00390538" w:rsidRPr="001F3BDE" w:rsidRDefault="008C5177" w:rsidP="00D90259">
      <w:pPr>
        <w:pStyle w:val="RSCnumberedlist"/>
        <w:rPr>
          <w:b/>
          <w:bCs/>
          <w:color w:val="FF0000"/>
        </w:rPr>
      </w:pPr>
      <w:r>
        <w:t xml:space="preserve">North America barrels per year = </w:t>
      </w:r>
      <w:r w:rsidR="00E4601E">
        <w:t>23</w:t>
      </w:r>
      <w:r w:rsidR="00DC2A0F">
        <w:t>,</w:t>
      </w:r>
      <w:r w:rsidR="00E4601E">
        <w:t>942</w:t>
      </w:r>
      <w:r w:rsidR="000505CD">
        <w:t xml:space="preserve"> x 1000 </w:t>
      </w:r>
      <w:r w:rsidR="00E4601E">
        <w:t>x 365 = 8,738,830</w:t>
      </w:r>
      <w:r w:rsidR="000505CD">
        <w:t>,000</w:t>
      </w:r>
      <w:r w:rsidR="00E43CB3">
        <w:t xml:space="preserve"> </w:t>
      </w:r>
      <w:r w:rsidR="00E43CB3">
        <w:br/>
      </w:r>
      <w:r w:rsidR="00E4601E" w:rsidRPr="00E43CB3">
        <w:rPr>
          <w:color w:val="auto"/>
        </w:rPr>
        <w:t>Total barrels per year (Q2) = 32,805,105</w:t>
      </w:r>
      <w:r w:rsidR="000505CD">
        <w:rPr>
          <w:color w:val="auto"/>
        </w:rPr>
        <w:t>,000</w:t>
      </w:r>
    </w:p>
    <w:p w14:paraId="2637D758" w14:textId="5C93A02D" w:rsidR="008425D8" w:rsidRPr="008425D8" w:rsidRDefault="00375750" w:rsidP="001F3BDE">
      <w:pPr>
        <w:pStyle w:val="RSCnumberedlist"/>
        <w:numPr>
          <w:ilvl w:val="0"/>
          <w:numId w:val="0"/>
        </w:numPr>
        <w:ind w:left="360"/>
        <w:rPr>
          <w:b/>
          <w:bCs/>
          <w:color w:val="FF0000"/>
        </w:rPr>
      </w:pPr>
      <w:r>
        <w:rPr>
          <w:color w:val="auto"/>
        </w:rPr>
        <w:t xml:space="preserve">Ans = </w:t>
      </w:r>
      <w:r w:rsidR="00E4601E" w:rsidRPr="00E43CB3">
        <w:rPr>
          <w:color w:val="auto"/>
        </w:rPr>
        <w:t>(8,738,830</w:t>
      </w:r>
      <w:r w:rsidR="000505CD">
        <w:rPr>
          <w:color w:val="auto"/>
        </w:rPr>
        <w:t>,000</w:t>
      </w:r>
      <w:r w:rsidR="00E4601E" w:rsidRPr="00E43CB3">
        <w:rPr>
          <w:color w:val="auto"/>
        </w:rPr>
        <w:t xml:space="preserve"> / 32,805,105</w:t>
      </w:r>
      <w:r w:rsidR="000505CD">
        <w:rPr>
          <w:color w:val="auto"/>
        </w:rPr>
        <w:t>,000</w:t>
      </w:r>
      <w:r w:rsidR="00E4601E" w:rsidRPr="00E43CB3">
        <w:rPr>
          <w:color w:val="auto"/>
        </w:rPr>
        <w:t xml:space="preserve">) x 100 = </w:t>
      </w:r>
      <w:r w:rsidR="00E4601E" w:rsidRPr="008425D8">
        <w:rPr>
          <w:b/>
          <w:bCs/>
          <w:color w:val="auto"/>
        </w:rPr>
        <w:t>26.</w:t>
      </w:r>
      <w:r w:rsidR="004001B4" w:rsidRPr="008425D8">
        <w:rPr>
          <w:b/>
          <w:bCs/>
          <w:color w:val="auto"/>
        </w:rPr>
        <w:t>6</w:t>
      </w:r>
      <w:r w:rsidR="004001B4">
        <w:rPr>
          <w:b/>
          <w:bCs/>
          <w:color w:val="auto"/>
        </w:rPr>
        <w:t>4</w:t>
      </w:r>
      <w:r w:rsidR="00E4601E" w:rsidRPr="008425D8">
        <w:rPr>
          <w:b/>
          <w:bCs/>
          <w:color w:val="auto"/>
        </w:rPr>
        <w:t>%</w:t>
      </w:r>
    </w:p>
    <w:p w14:paraId="0FF50612" w14:textId="77777777" w:rsidR="008425D8" w:rsidRDefault="008425D8" w:rsidP="008425D8">
      <w:pPr>
        <w:pStyle w:val="RSCnumberedlist"/>
        <w:numPr>
          <w:ilvl w:val="0"/>
          <w:numId w:val="0"/>
        </w:numPr>
        <w:ind w:left="360"/>
      </w:pPr>
    </w:p>
    <w:p w14:paraId="725C2322" w14:textId="5E417366" w:rsidR="008425D8" w:rsidRPr="003652E0" w:rsidRDefault="008425D8" w:rsidP="008425D8">
      <w:pPr>
        <w:pStyle w:val="RSCnumberedlist"/>
        <w:numPr>
          <w:ilvl w:val="0"/>
          <w:numId w:val="0"/>
        </w:numPr>
        <w:ind w:left="360"/>
      </w:pPr>
      <w:r w:rsidRPr="003652E0">
        <w:t>Alternatively:</w:t>
      </w:r>
    </w:p>
    <w:p w14:paraId="21120D78" w14:textId="3E0220C5" w:rsidR="008425D8" w:rsidRPr="001F3BDE" w:rsidRDefault="00031F33" w:rsidP="008425D8">
      <w:pPr>
        <w:pStyle w:val="RSCnumberedlist"/>
        <w:numPr>
          <w:ilvl w:val="0"/>
          <w:numId w:val="0"/>
        </w:numPr>
        <w:ind w:left="360"/>
      </w:pPr>
      <w:r w:rsidRPr="00D1192A">
        <w:t xml:space="preserve">North America </w:t>
      </w:r>
      <w:r w:rsidR="000505CD">
        <w:t xml:space="preserve">thousands of </w:t>
      </w:r>
      <w:r w:rsidRPr="00D1192A">
        <w:t>barrels per day</w:t>
      </w:r>
      <w:r>
        <w:t xml:space="preserve"> = </w:t>
      </w:r>
      <w:r w:rsidR="008425D8" w:rsidRPr="001F3BDE">
        <w:t xml:space="preserve">23,492 </w:t>
      </w:r>
    </w:p>
    <w:p w14:paraId="773907EB" w14:textId="0E86FD73" w:rsidR="008425D8" w:rsidRPr="001F3BDE" w:rsidRDefault="00031F33" w:rsidP="008425D8">
      <w:pPr>
        <w:pStyle w:val="RSCnumberedlist"/>
        <w:numPr>
          <w:ilvl w:val="0"/>
          <w:numId w:val="0"/>
        </w:numPr>
        <w:ind w:left="360"/>
      </w:pPr>
      <w:r w:rsidRPr="0010751C">
        <w:t xml:space="preserve">Total </w:t>
      </w:r>
      <w:r w:rsidR="000505CD">
        <w:t xml:space="preserve">thousands of </w:t>
      </w:r>
      <w:r w:rsidRPr="0010751C">
        <w:t>barrels per day</w:t>
      </w:r>
      <w:r>
        <w:t xml:space="preserve"> (Q1) = </w:t>
      </w:r>
      <w:r w:rsidR="008425D8" w:rsidRPr="001F3BDE">
        <w:t>89</w:t>
      </w:r>
      <w:r w:rsidR="000505CD">
        <w:t>,</w:t>
      </w:r>
      <w:r w:rsidR="008425D8" w:rsidRPr="001F3BDE">
        <w:t xml:space="preserve">877 </w:t>
      </w:r>
    </w:p>
    <w:p w14:paraId="2C0BDD9C" w14:textId="5102E950" w:rsidR="008425D8" w:rsidRPr="003652E0" w:rsidRDefault="00375750" w:rsidP="008425D8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t xml:space="preserve">Ans = </w:t>
      </w:r>
      <w:r w:rsidR="008425D8" w:rsidRPr="001F3BDE">
        <w:t xml:space="preserve">(23,942/89,877) x 100 = </w:t>
      </w:r>
      <w:r w:rsidR="008425D8" w:rsidRPr="001F3BDE">
        <w:rPr>
          <w:b/>
          <w:bCs/>
        </w:rPr>
        <w:t>26.64%</w:t>
      </w:r>
      <w:r w:rsidR="00E43CB3" w:rsidRPr="003652E0">
        <w:rPr>
          <w:color w:val="auto"/>
          <w:u w:val="single"/>
        </w:rPr>
        <w:br/>
      </w:r>
    </w:p>
    <w:p w14:paraId="32EF6540" w14:textId="506229B4" w:rsidR="00E26C7D" w:rsidRPr="00E43CB3" w:rsidRDefault="00E4601E" w:rsidP="008425D8">
      <w:pPr>
        <w:pStyle w:val="RSCnumberedlist"/>
        <w:numPr>
          <w:ilvl w:val="0"/>
          <w:numId w:val="0"/>
        </w:numPr>
        <w:ind w:left="360"/>
        <w:rPr>
          <w:b/>
          <w:bCs/>
          <w:color w:val="FF0000"/>
        </w:rPr>
      </w:pPr>
      <w:r w:rsidRPr="00E43CB3">
        <w:rPr>
          <w:color w:val="auto"/>
        </w:rPr>
        <w:t xml:space="preserve">Again, </w:t>
      </w:r>
      <w:r w:rsidR="0041717B">
        <w:rPr>
          <w:color w:val="auto"/>
        </w:rPr>
        <w:t xml:space="preserve">there is an </w:t>
      </w:r>
      <w:r w:rsidRPr="00E43CB3">
        <w:rPr>
          <w:color w:val="auto"/>
        </w:rPr>
        <w:t>opportunity here for more data handling questions.</w:t>
      </w:r>
    </w:p>
    <w:sectPr w:rsidR="00E26C7D" w:rsidRPr="00E43CB3" w:rsidSect="00F6359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4B82" w14:textId="77777777" w:rsidR="00F6359C" w:rsidRDefault="00F6359C" w:rsidP="008A1B0B">
      <w:pPr>
        <w:spacing w:after="0" w:line="240" w:lineRule="auto"/>
      </w:pPr>
      <w:r>
        <w:separator/>
      </w:r>
    </w:p>
  </w:endnote>
  <w:endnote w:type="continuationSeparator" w:id="0">
    <w:p w14:paraId="557BCDC3" w14:textId="77777777" w:rsidR="00F6359C" w:rsidRDefault="00F6359C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B2494E2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43CB3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6601" w14:textId="77777777" w:rsidR="00F6359C" w:rsidRDefault="00F6359C" w:rsidP="008A1B0B">
      <w:pPr>
        <w:spacing w:after="0" w:line="240" w:lineRule="auto"/>
      </w:pPr>
      <w:r>
        <w:separator/>
      </w:r>
    </w:p>
  </w:footnote>
  <w:footnote w:type="continuationSeparator" w:id="0">
    <w:p w14:paraId="615CBB0B" w14:textId="77777777" w:rsidR="00F6359C" w:rsidRDefault="00F6359C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331A803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7E0C25FE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6DC67B58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392100" w:rsidRPr="00392100">
      <w:rPr>
        <w:sz w:val="18"/>
        <w:szCs w:val="18"/>
      </w:rPr>
      <w:t>rsc.li/4bSMOWV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37E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79F"/>
    <w:multiLevelType w:val="hybridMultilevel"/>
    <w:tmpl w:val="01F2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3061"/>
    <w:multiLevelType w:val="hybridMultilevel"/>
    <w:tmpl w:val="03289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6F93"/>
    <w:multiLevelType w:val="hybridMultilevel"/>
    <w:tmpl w:val="EC1A2CF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7E3F"/>
    <w:multiLevelType w:val="hybridMultilevel"/>
    <w:tmpl w:val="A73E7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7DC2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7A72"/>
    <w:multiLevelType w:val="hybridMultilevel"/>
    <w:tmpl w:val="E3D06116"/>
    <w:lvl w:ilvl="0" w:tplc="F4340BA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872CF"/>
    <w:multiLevelType w:val="hybridMultilevel"/>
    <w:tmpl w:val="9DE4B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2B3ADB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06CCD"/>
    <w:multiLevelType w:val="hybridMultilevel"/>
    <w:tmpl w:val="A73E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A2C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A449B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70248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062F7"/>
    <w:multiLevelType w:val="hybridMultilevel"/>
    <w:tmpl w:val="8D4AC85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25750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95200">
    <w:abstractNumId w:val="19"/>
  </w:num>
  <w:num w:numId="2" w16cid:durableId="1001934434">
    <w:abstractNumId w:val="13"/>
  </w:num>
  <w:num w:numId="3" w16cid:durableId="827746757">
    <w:abstractNumId w:val="11"/>
  </w:num>
  <w:num w:numId="4" w16cid:durableId="1712264212">
    <w:abstractNumId w:val="12"/>
  </w:num>
  <w:num w:numId="5" w16cid:durableId="400833401">
    <w:abstractNumId w:val="16"/>
  </w:num>
  <w:num w:numId="6" w16cid:durableId="1366297918">
    <w:abstractNumId w:val="17"/>
  </w:num>
  <w:num w:numId="7" w16cid:durableId="1453281115">
    <w:abstractNumId w:val="4"/>
  </w:num>
  <w:num w:numId="8" w16cid:durableId="715468897">
    <w:abstractNumId w:val="10"/>
  </w:num>
  <w:num w:numId="9" w16cid:durableId="296491063">
    <w:abstractNumId w:val="9"/>
  </w:num>
  <w:num w:numId="10" w16cid:durableId="672027327">
    <w:abstractNumId w:val="8"/>
  </w:num>
  <w:num w:numId="11" w16cid:durableId="465588564">
    <w:abstractNumId w:val="14"/>
  </w:num>
  <w:num w:numId="12" w16cid:durableId="152264269">
    <w:abstractNumId w:val="8"/>
    <w:lvlOverride w:ilvl="0">
      <w:startOverride w:val="1"/>
    </w:lvlOverride>
  </w:num>
  <w:num w:numId="13" w16cid:durableId="312874460">
    <w:abstractNumId w:val="9"/>
    <w:lvlOverride w:ilvl="0">
      <w:startOverride w:val="1"/>
    </w:lvlOverride>
  </w:num>
  <w:num w:numId="14" w16cid:durableId="731197946">
    <w:abstractNumId w:val="3"/>
  </w:num>
  <w:num w:numId="15" w16cid:durableId="687416394">
    <w:abstractNumId w:val="4"/>
  </w:num>
  <w:num w:numId="16" w16cid:durableId="2048872082">
    <w:abstractNumId w:val="1"/>
  </w:num>
  <w:num w:numId="17" w16cid:durableId="37707226">
    <w:abstractNumId w:val="15"/>
  </w:num>
  <w:num w:numId="18" w16cid:durableId="1066028040">
    <w:abstractNumId w:val="2"/>
  </w:num>
  <w:num w:numId="19" w16cid:durableId="379790567">
    <w:abstractNumId w:val="18"/>
  </w:num>
  <w:num w:numId="20" w16cid:durableId="1022782799">
    <w:abstractNumId w:val="22"/>
  </w:num>
  <w:num w:numId="21" w16cid:durableId="853693281">
    <w:abstractNumId w:val="21"/>
  </w:num>
  <w:num w:numId="22" w16cid:durableId="2004314594">
    <w:abstractNumId w:val="24"/>
  </w:num>
  <w:num w:numId="23" w16cid:durableId="1472749943">
    <w:abstractNumId w:val="7"/>
  </w:num>
  <w:num w:numId="24" w16cid:durableId="1275556010">
    <w:abstractNumId w:val="5"/>
  </w:num>
  <w:num w:numId="25" w16cid:durableId="1138301330">
    <w:abstractNumId w:val="23"/>
  </w:num>
  <w:num w:numId="26" w16cid:durableId="1638684583">
    <w:abstractNumId w:val="25"/>
  </w:num>
  <w:num w:numId="27" w16cid:durableId="801459841">
    <w:abstractNumId w:val="0"/>
  </w:num>
  <w:num w:numId="28" w16cid:durableId="1406875039">
    <w:abstractNumId w:val="20"/>
  </w:num>
  <w:num w:numId="29" w16cid:durableId="217669178">
    <w:abstractNumId w:val="6"/>
  </w:num>
  <w:num w:numId="30" w16cid:durableId="1195073632">
    <w:abstractNumId w:val="8"/>
    <w:lvlOverride w:ilvl="0">
      <w:startOverride w:val="1"/>
    </w:lvlOverride>
  </w:num>
  <w:num w:numId="31" w16cid:durableId="15364295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31F33"/>
    <w:rsid w:val="0003686F"/>
    <w:rsid w:val="000416BD"/>
    <w:rsid w:val="000505CD"/>
    <w:rsid w:val="000736CE"/>
    <w:rsid w:val="00074987"/>
    <w:rsid w:val="000B0FE6"/>
    <w:rsid w:val="000C6E1B"/>
    <w:rsid w:val="000C6F9E"/>
    <w:rsid w:val="000D28BF"/>
    <w:rsid w:val="000E4D3D"/>
    <w:rsid w:val="000E59CE"/>
    <w:rsid w:val="00114920"/>
    <w:rsid w:val="001244D0"/>
    <w:rsid w:val="00131E9D"/>
    <w:rsid w:val="00136040"/>
    <w:rsid w:val="001411DB"/>
    <w:rsid w:val="00165FBB"/>
    <w:rsid w:val="00180445"/>
    <w:rsid w:val="00181464"/>
    <w:rsid w:val="0018159A"/>
    <w:rsid w:val="00186768"/>
    <w:rsid w:val="00191D12"/>
    <w:rsid w:val="001A238B"/>
    <w:rsid w:val="001A5378"/>
    <w:rsid w:val="001B19DD"/>
    <w:rsid w:val="001C5C51"/>
    <w:rsid w:val="001F3BDE"/>
    <w:rsid w:val="00202012"/>
    <w:rsid w:val="00220CCE"/>
    <w:rsid w:val="00223A48"/>
    <w:rsid w:val="00231C1C"/>
    <w:rsid w:val="0023635E"/>
    <w:rsid w:val="00266C22"/>
    <w:rsid w:val="00267984"/>
    <w:rsid w:val="0027066D"/>
    <w:rsid w:val="0027099B"/>
    <w:rsid w:val="00281628"/>
    <w:rsid w:val="002D4FF7"/>
    <w:rsid w:val="002E47CA"/>
    <w:rsid w:val="002F19FD"/>
    <w:rsid w:val="002F4A48"/>
    <w:rsid w:val="003059AB"/>
    <w:rsid w:val="00311D98"/>
    <w:rsid w:val="00351CAD"/>
    <w:rsid w:val="003652E0"/>
    <w:rsid w:val="003716B9"/>
    <w:rsid w:val="00375750"/>
    <w:rsid w:val="00390538"/>
    <w:rsid w:val="00391749"/>
    <w:rsid w:val="00392100"/>
    <w:rsid w:val="003C2FED"/>
    <w:rsid w:val="003D24C8"/>
    <w:rsid w:val="003E06B3"/>
    <w:rsid w:val="004001B4"/>
    <w:rsid w:val="00401323"/>
    <w:rsid w:val="0040509D"/>
    <w:rsid w:val="00407E46"/>
    <w:rsid w:val="004102F1"/>
    <w:rsid w:val="0041717B"/>
    <w:rsid w:val="0046389A"/>
    <w:rsid w:val="00475D2B"/>
    <w:rsid w:val="004B057F"/>
    <w:rsid w:val="004B7A55"/>
    <w:rsid w:val="004F65A3"/>
    <w:rsid w:val="00501AA5"/>
    <w:rsid w:val="00501C89"/>
    <w:rsid w:val="00516F80"/>
    <w:rsid w:val="0052749E"/>
    <w:rsid w:val="00540853"/>
    <w:rsid w:val="0055098E"/>
    <w:rsid w:val="00551CBA"/>
    <w:rsid w:val="005765E3"/>
    <w:rsid w:val="005A2166"/>
    <w:rsid w:val="005A71AC"/>
    <w:rsid w:val="005A7998"/>
    <w:rsid w:val="005B1288"/>
    <w:rsid w:val="005B4942"/>
    <w:rsid w:val="005D12DF"/>
    <w:rsid w:val="005D4D21"/>
    <w:rsid w:val="005D783D"/>
    <w:rsid w:val="005E04E5"/>
    <w:rsid w:val="005E3839"/>
    <w:rsid w:val="005F4E1D"/>
    <w:rsid w:val="00603108"/>
    <w:rsid w:val="00616770"/>
    <w:rsid w:val="00617B03"/>
    <w:rsid w:val="00622677"/>
    <w:rsid w:val="0063402C"/>
    <w:rsid w:val="00635F8E"/>
    <w:rsid w:val="00642C54"/>
    <w:rsid w:val="006505F4"/>
    <w:rsid w:val="00681FB5"/>
    <w:rsid w:val="006820BE"/>
    <w:rsid w:val="006A4F07"/>
    <w:rsid w:val="006D691A"/>
    <w:rsid w:val="006D790E"/>
    <w:rsid w:val="006E3591"/>
    <w:rsid w:val="007042E5"/>
    <w:rsid w:val="00722220"/>
    <w:rsid w:val="00745C8F"/>
    <w:rsid w:val="007654B0"/>
    <w:rsid w:val="00775F8C"/>
    <w:rsid w:val="007A2BF5"/>
    <w:rsid w:val="007C4F48"/>
    <w:rsid w:val="007C6A63"/>
    <w:rsid w:val="007E0273"/>
    <w:rsid w:val="00806527"/>
    <w:rsid w:val="00814733"/>
    <w:rsid w:val="00826C5F"/>
    <w:rsid w:val="00835B9C"/>
    <w:rsid w:val="00837E8E"/>
    <w:rsid w:val="008425D8"/>
    <w:rsid w:val="0084304C"/>
    <w:rsid w:val="008469DA"/>
    <w:rsid w:val="0085087B"/>
    <w:rsid w:val="008540CC"/>
    <w:rsid w:val="00875152"/>
    <w:rsid w:val="0089187A"/>
    <w:rsid w:val="008A0E17"/>
    <w:rsid w:val="008A1B0B"/>
    <w:rsid w:val="008A739C"/>
    <w:rsid w:val="008A7ED2"/>
    <w:rsid w:val="008B018D"/>
    <w:rsid w:val="008B0C59"/>
    <w:rsid w:val="008B194F"/>
    <w:rsid w:val="008C5177"/>
    <w:rsid w:val="008D1C0B"/>
    <w:rsid w:val="008E09DC"/>
    <w:rsid w:val="00916644"/>
    <w:rsid w:val="0093694E"/>
    <w:rsid w:val="00945EEC"/>
    <w:rsid w:val="00962FE8"/>
    <w:rsid w:val="00966388"/>
    <w:rsid w:val="009701AB"/>
    <w:rsid w:val="009817D9"/>
    <w:rsid w:val="00982ACE"/>
    <w:rsid w:val="009C75A2"/>
    <w:rsid w:val="009C7848"/>
    <w:rsid w:val="009F1E12"/>
    <w:rsid w:val="00A12466"/>
    <w:rsid w:val="00A37754"/>
    <w:rsid w:val="00A520DD"/>
    <w:rsid w:val="00A5348B"/>
    <w:rsid w:val="00A571EB"/>
    <w:rsid w:val="00A5740C"/>
    <w:rsid w:val="00A725C3"/>
    <w:rsid w:val="00A75AEF"/>
    <w:rsid w:val="00A77B3E"/>
    <w:rsid w:val="00AB2E98"/>
    <w:rsid w:val="00AB72ED"/>
    <w:rsid w:val="00AC3EF9"/>
    <w:rsid w:val="00AF44B5"/>
    <w:rsid w:val="00AF53C4"/>
    <w:rsid w:val="00AF5EEF"/>
    <w:rsid w:val="00B03B6C"/>
    <w:rsid w:val="00B226A7"/>
    <w:rsid w:val="00B23F3F"/>
    <w:rsid w:val="00B56B17"/>
    <w:rsid w:val="00B57568"/>
    <w:rsid w:val="00B67A03"/>
    <w:rsid w:val="00B80FD9"/>
    <w:rsid w:val="00B92CCB"/>
    <w:rsid w:val="00BA4A8E"/>
    <w:rsid w:val="00BE26EA"/>
    <w:rsid w:val="00BE475D"/>
    <w:rsid w:val="00BE6FE7"/>
    <w:rsid w:val="00C01C44"/>
    <w:rsid w:val="00C142E7"/>
    <w:rsid w:val="00C1703F"/>
    <w:rsid w:val="00C314F9"/>
    <w:rsid w:val="00C43ED1"/>
    <w:rsid w:val="00C618E1"/>
    <w:rsid w:val="00C91FB7"/>
    <w:rsid w:val="00CA36F5"/>
    <w:rsid w:val="00CB10A8"/>
    <w:rsid w:val="00CB17C2"/>
    <w:rsid w:val="00CC68DF"/>
    <w:rsid w:val="00CD56DB"/>
    <w:rsid w:val="00CD5E3C"/>
    <w:rsid w:val="00CF66A4"/>
    <w:rsid w:val="00D05E70"/>
    <w:rsid w:val="00D37B39"/>
    <w:rsid w:val="00D40FE2"/>
    <w:rsid w:val="00D42C66"/>
    <w:rsid w:val="00D45DC6"/>
    <w:rsid w:val="00D721EF"/>
    <w:rsid w:val="00DA1AC7"/>
    <w:rsid w:val="00DC2A0F"/>
    <w:rsid w:val="00DD42BA"/>
    <w:rsid w:val="00DE5A5F"/>
    <w:rsid w:val="00DF41D6"/>
    <w:rsid w:val="00DF73E2"/>
    <w:rsid w:val="00E001BB"/>
    <w:rsid w:val="00E244DF"/>
    <w:rsid w:val="00E26C7D"/>
    <w:rsid w:val="00E32ADB"/>
    <w:rsid w:val="00E43CB3"/>
    <w:rsid w:val="00E4601E"/>
    <w:rsid w:val="00E500D2"/>
    <w:rsid w:val="00E54AF2"/>
    <w:rsid w:val="00E67E47"/>
    <w:rsid w:val="00E85B1A"/>
    <w:rsid w:val="00EA7553"/>
    <w:rsid w:val="00EB135E"/>
    <w:rsid w:val="00EB3273"/>
    <w:rsid w:val="00EB7B3A"/>
    <w:rsid w:val="00ED116D"/>
    <w:rsid w:val="00EE22CA"/>
    <w:rsid w:val="00EF065E"/>
    <w:rsid w:val="00F16F5A"/>
    <w:rsid w:val="00F2243F"/>
    <w:rsid w:val="00F27540"/>
    <w:rsid w:val="00F32C80"/>
    <w:rsid w:val="00F629F3"/>
    <w:rsid w:val="00F6359C"/>
    <w:rsid w:val="00F67E06"/>
    <w:rsid w:val="00F8060F"/>
    <w:rsid w:val="00F86161"/>
    <w:rsid w:val="00FB1BC3"/>
    <w:rsid w:val="00FE72C0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135E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EB135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EB135E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EB1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35E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617B03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tU4lw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642</Words>
  <Characters>3343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Earth's resources teacher notes</vt:lpstr>
    </vt:vector>
  </TitlesOfParts>
  <Manager/>
  <Company>Royal Society Of Chemistry</Company>
  <LinksUpToDate>false</LinksUpToDate>
  <CharactersWithSpaces>3929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 teacher notes</dc:title>
  <dc:subject/>
  <dc:creator>Royal Society Of Chemistry</dc:creator>
  <cp:keywords>Earth's resources, materials, wamth, shelter, food, transport, finite, renewable, synthetic, natural</cp:keywords>
  <dc:description>From Using Earth's resources, Education in Chemistry, https://rsc.li/4bSMOWV</dc:description>
  <cp:lastModifiedBy>Kirsty Patterson</cp:lastModifiedBy>
  <cp:revision>39</cp:revision>
  <dcterms:created xsi:type="dcterms:W3CDTF">2024-02-21T00:11:00Z</dcterms:created>
  <dcterms:modified xsi:type="dcterms:W3CDTF">2024-02-29T13:26:00Z</dcterms:modified>
  <cp:category/>
</cp:coreProperties>
</file>