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15ABB" w14:textId="176E1CAA" w:rsidR="00A5740C" w:rsidRDefault="002C7EF9" w:rsidP="000E4D3D">
      <w:pPr>
        <w:pStyle w:val="RSCH1"/>
      </w:pPr>
      <w:r>
        <w:t>Popping good chemistry</w:t>
      </w:r>
    </w:p>
    <w:p w14:paraId="38C89AA8" w14:textId="2FC969B5" w:rsidR="00CA36F5" w:rsidRPr="00F854F3" w:rsidRDefault="00E73714" w:rsidP="00CA36F5">
      <w:pPr>
        <w:pStyle w:val="RSCBasictext"/>
      </w:pPr>
      <w:r w:rsidRPr="00027B2F">
        <w:t>Th</w:t>
      </w:r>
      <w:r w:rsidR="006C3711">
        <w:t>e</w:t>
      </w:r>
      <w:r w:rsidRPr="00027B2F">
        <w:t xml:space="preserve"> i</w:t>
      </w:r>
      <w:r>
        <w:t xml:space="preserve">nvestigation is a fun way </w:t>
      </w:r>
      <w:r w:rsidR="006C3711">
        <w:t xml:space="preserve">for learners </w:t>
      </w:r>
      <w:r>
        <w:t xml:space="preserve">to explore a neutralisation reaction and develop working scientifically skills. Use in a lesson, science club or as a Science Week activity. </w:t>
      </w:r>
      <w:r w:rsidR="006C3711">
        <w:t>Download c</w:t>
      </w:r>
      <w:r>
        <w:t xml:space="preserve">lassroom slides, plus a version of the experiment for primary aged learners, from </w:t>
      </w:r>
      <w:hyperlink r:id="rId8" w:history="1">
        <w:r w:rsidRPr="00CC23FE">
          <w:rPr>
            <w:rStyle w:val="Hyperlink"/>
          </w:rPr>
          <w:t>rsc.li/3ZLzbFi</w:t>
        </w:r>
      </w:hyperlink>
      <w:r>
        <w:t>.</w:t>
      </w:r>
      <w:r w:rsidR="00CA36F5">
        <w:t xml:space="preserve"> </w:t>
      </w:r>
    </w:p>
    <w:p w14:paraId="791953DF" w14:textId="3CE399FE" w:rsidR="00A5740C" w:rsidRDefault="00722220" w:rsidP="000736CE">
      <w:pPr>
        <w:pStyle w:val="RSCH2"/>
      </w:pPr>
      <w:r>
        <w:t>Learning objectives</w:t>
      </w:r>
      <w:r w:rsidR="007858C0">
        <w:t xml:space="preserve"> </w:t>
      </w:r>
      <w:r w:rsidR="002D5F5C">
        <w:t>–</w:t>
      </w:r>
      <w:r w:rsidR="007858C0">
        <w:t xml:space="preserve"> understanding</w:t>
      </w:r>
    </w:p>
    <w:p w14:paraId="2EC0E0A4" w14:textId="73A6DD26" w:rsidR="007858C0" w:rsidRPr="007858C0" w:rsidRDefault="00AE6981" w:rsidP="007858C0">
      <w:pPr>
        <w:pStyle w:val="RSCLearningobjectives"/>
        <w:numPr>
          <w:ilvl w:val="0"/>
          <w:numId w:val="17"/>
        </w:numPr>
      </w:pPr>
      <w:r>
        <w:t>D</w:t>
      </w:r>
      <w:r w:rsidR="007858C0" w:rsidRPr="007858C0">
        <w:t>escribe chemical reactions as the rearrangement of atoms.</w:t>
      </w:r>
    </w:p>
    <w:p w14:paraId="3876D1C4" w14:textId="15F37452" w:rsidR="007858C0" w:rsidRPr="007858C0" w:rsidRDefault="00AE6981" w:rsidP="007858C0">
      <w:pPr>
        <w:pStyle w:val="RSCLearningobjectives"/>
        <w:numPr>
          <w:ilvl w:val="0"/>
          <w:numId w:val="17"/>
        </w:numPr>
      </w:pPr>
      <w:r>
        <w:t>R</w:t>
      </w:r>
      <w:r w:rsidR="007858C0" w:rsidRPr="007858C0">
        <w:t>epresent chemical reactions using formula</w:t>
      </w:r>
      <w:r>
        <w:t>s</w:t>
      </w:r>
      <w:r w:rsidR="007858C0" w:rsidRPr="007858C0">
        <w:t xml:space="preserve"> and equations.</w:t>
      </w:r>
    </w:p>
    <w:p w14:paraId="415A0C0B" w14:textId="77777777" w:rsidR="007858C0" w:rsidRPr="007858C0" w:rsidRDefault="007858C0" w:rsidP="007858C0">
      <w:pPr>
        <w:pStyle w:val="RSCH3"/>
      </w:pPr>
      <w:r w:rsidRPr="007858C0">
        <w:t>Success criteria</w:t>
      </w:r>
    </w:p>
    <w:p w14:paraId="368CD28B" w14:textId="77777777" w:rsidR="007858C0" w:rsidRPr="007858C0" w:rsidRDefault="007858C0" w:rsidP="00FC7F2F">
      <w:pPr>
        <w:pStyle w:val="RSCLearningobjectives"/>
        <w:numPr>
          <w:ilvl w:val="0"/>
          <w:numId w:val="23"/>
        </w:numPr>
      </w:pPr>
      <w:r w:rsidRPr="007858C0">
        <w:t>I can describe chemical reactions as the rearrangement of atoms.</w:t>
      </w:r>
    </w:p>
    <w:p w14:paraId="53760273" w14:textId="37C22982" w:rsidR="007858C0" w:rsidRPr="007858C0" w:rsidRDefault="007858C0" w:rsidP="007858C0">
      <w:pPr>
        <w:pStyle w:val="RSCLearningobjectives"/>
        <w:numPr>
          <w:ilvl w:val="0"/>
          <w:numId w:val="17"/>
        </w:numPr>
      </w:pPr>
      <w:r w:rsidRPr="007858C0">
        <w:t>I can represent chemical reactions using formula</w:t>
      </w:r>
      <w:r w:rsidR="00AE6981">
        <w:t>s</w:t>
      </w:r>
      <w:r w:rsidRPr="007858C0">
        <w:t xml:space="preserve"> and equations.</w:t>
      </w:r>
    </w:p>
    <w:p w14:paraId="6FA20818" w14:textId="07DA99E2" w:rsidR="007858C0" w:rsidRDefault="007858C0" w:rsidP="007858C0">
      <w:pPr>
        <w:pStyle w:val="RSCH2"/>
      </w:pPr>
      <w:r>
        <w:t xml:space="preserve">Learning objectives </w:t>
      </w:r>
      <w:r w:rsidR="002D5F5C">
        <w:t>–</w:t>
      </w:r>
      <w:r>
        <w:t xml:space="preserve"> skills</w:t>
      </w:r>
    </w:p>
    <w:p w14:paraId="1E735E53" w14:textId="77CD5F3C" w:rsidR="007858C0" w:rsidRPr="007858C0" w:rsidRDefault="00AE6981" w:rsidP="00FC7F2F">
      <w:pPr>
        <w:pStyle w:val="RSCLearningobjectives"/>
        <w:numPr>
          <w:ilvl w:val="0"/>
          <w:numId w:val="22"/>
        </w:numPr>
      </w:pPr>
      <w:bookmarkStart w:id="0" w:name="_Hlk173177758"/>
      <w:r>
        <w:t>M</w:t>
      </w:r>
      <w:r w:rsidR="007858C0" w:rsidRPr="007858C0">
        <w:t>ake predictions, observations and measurements.</w:t>
      </w:r>
    </w:p>
    <w:p w14:paraId="4AF66786" w14:textId="44D05DF4" w:rsidR="007858C0" w:rsidRPr="007858C0" w:rsidRDefault="00AE6981" w:rsidP="007858C0">
      <w:pPr>
        <w:pStyle w:val="RSCLearningobjectives"/>
      </w:pPr>
      <w:r>
        <w:t>I</w:t>
      </w:r>
      <w:r w:rsidR="007858C0" w:rsidRPr="007858C0">
        <w:t>dentify variables and how to make an experiment fair.</w:t>
      </w:r>
    </w:p>
    <w:p w14:paraId="69EE638F" w14:textId="109AECA9" w:rsidR="007858C0" w:rsidRPr="007858C0" w:rsidRDefault="00AE6981" w:rsidP="007858C0">
      <w:pPr>
        <w:pStyle w:val="RSCLearningobjectives"/>
      </w:pPr>
      <w:r>
        <w:t>I</w:t>
      </w:r>
      <w:r w:rsidR="007858C0" w:rsidRPr="007858C0">
        <w:t>dentify patterns and make conclusions from results.</w:t>
      </w:r>
    </w:p>
    <w:p w14:paraId="796E43A8" w14:textId="1D037CB1" w:rsidR="007858C0" w:rsidRPr="007858C0" w:rsidRDefault="00AE6981" w:rsidP="007858C0">
      <w:pPr>
        <w:pStyle w:val="RSCLearningobjectives"/>
      </w:pPr>
      <w:r>
        <w:t>E</w:t>
      </w:r>
      <w:r w:rsidR="007858C0" w:rsidRPr="007858C0">
        <w:t>valuate the reliability of methods and suggest improvements.</w:t>
      </w:r>
    </w:p>
    <w:bookmarkEnd w:id="0"/>
    <w:p w14:paraId="162674A7" w14:textId="25C09D01" w:rsidR="007858C0" w:rsidRPr="007858C0" w:rsidRDefault="007858C0" w:rsidP="007858C0">
      <w:pPr>
        <w:pStyle w:val="RSCH3"/>
      </w:pPr>
      <w:r w:rsidRPr="007858C0">
        <w:t>Success criteria</w:t>
      </w:r>
    </w:p>
    <w:p w14:paraId="5C55DE71" w14:textId="77777777" w:rsidR="007858C0" w:rsidRPr="007858C0" w:rsidRDefault="007858C0" w:rsidP="00FC7F2F">
      <w:pPr>
        <w:pStyle w:val="RSCLearningobjectives"/>
        <w:numPr>
          <w:ilvl w:val="0"/>
          <w:numId w:val="24"/>
        </w:numPr>
      </w:pPr>
      <w:r w:rsidRPr="007858C0">
        <w:t>I can make predictions using scientific knowledge and understanding.</w:t>
      </w:r>
    </w:p>
    <w:p w14:paraId="65438298" w14:textId="77777777" w:rsidR="007858C0" w:rsidRPr="007858C0" w:rsidRDefault="007858C0" w:rsidP="00FC7F2F">
      <w:pPr>
        <w:pStyle w:val="RSCLearningobjectives"/>
      </w:pPr>
      <w:r w:rsidRPr="007858C0">
        <w:t>I can identify dependent and independent variables and can state how to make an experiment fair.</w:t>
      </w:r>
    </w:p>
    <w:p w14:paraId="69F5F07C" w14:textId="77777777" w:rsidR="007858C0" w:rsidRPr="007858C0" w:rsidRDefault="007858C0" w:rsidP="00FC7F2F">
      <w:pPr>
        <w:pStyle w:val="RSCLearningobjectives"/>
      </w:pPr>
      <w:r w:rsidRPr="007858C0">
        <w:t>I can make and record observations and measurements.</w:t>
      </w:r>
    </w:p>
    <w:p w14:paraId="1B17BB23" w14:textId="77777777" w:rsidR="007858C0" w:rsidRPr="007858C0" w:rsidRDefault="007858C0" w:rsidP="00FC7F2F">
      <w:pPr>
        <w:pStyle w:val="RSCLearningobjectives"/>
      </w:pPr>
      <w:r w:rsidRPr="007858C0">
        <w:t>I can identify patterns and make a conclusion from my results.</w:t>
      </w:r>
    </w:p>
    <w:p w14:paraId="588142C5" w14:textId="1FF988D3" w:rsidR="002C7EF9" w:rsidRDefault="007858C0" w:rsidP="00722220">
      <w:pPr>
        <w:pStyle w:val="RSCLearningobjectives"/>
      </w:pPr>
      <w:r w:rsidRPr="007858C0">
        <w:t>I can evaluate the reliability of methods and suggest possible improvements.</w:t>
      </w:r>
    </w:p>
    <w:p w14:paraId="60BF0E5C" w14:textId="1A8AC03F" w:rsidR="00FC7F2F" w:rsidRDefault="00FC7F2F" w:rsidP="00722220">
      <w:pPr>
        <w:pStyle w:val="RSCBasictext"/>
      </w:pPr>
      <w:r>
        <w:t xml:space="preserve">Slides </w:t>
      </w:r>
      <w:r w:rsidR="00E73714">
        <w:t>5</w:t>
      </w:r>
      <w:r>
        <w:t>–</w:t>
      </w:r>
      <w:r w:rsidR="00E73714">
        <w:t>8</w:t>
      </w:r>
      <w:r>
        <w:t xml:space="preserve"> provide </w:t>
      </w:r>
      <w:r w:rsidR="00E73714">
        <w:t>some i</w:t>
      </w:r>
      <w:r>
        <w:t xml:space="preserve">nformation </w:t>
      </w:r>
      <w:r w:rsidR="00E73714">
        <w:t xml:space="preserve">about </w:t>
      </w:r>
      <w:r>
        <w:t xml:space="preserve">how effervescent tablets work and relate this to the </w:t>
      </w:r>
      <w:r w:rsidR="00BC0A24">
        <w:t>‘</w:t>
      </w:r>
      <w:r>
        <w:t>understanding</w:t>
      </w:r>
      <w:r w:rsidR="00BC0A24">
        <w:t>’</w:t>
      </w:r>
      <w:r>
        <w:t xml:space="preserve"> learning </w:t>
      </w:r>
      <w:r w:rsidR="009516B9">
        <w:t xml:space="preserve">objectives </w:t>
      </w:r>
      <w:r>
        <w:t xml:space="preserve">and success criteria. The jigsaw activity on slide </w:t>
      </w:r>
      <w:r w:rsidR="00E73714">
        <w:t>9</w:t>
      </w:r>
      <w:r>
        <w:t xml:space="preserve"> provides assessment evidence and </w:t>
      </w:r>
      <w:r w:rsidR="009516B9">
        <w:t xml:space="preserve">you </w:t>
      </w:r>
      <w:r>
        <w:t>can scaffold</w:t>
      </w:r>
      <w:r w:rsidR="009516B9">
        <w:t xml:space="preserve"> it</w:t>
      </w:r>
      <w:r>
        <w:t xml:space="preserve"> for different learners</w:t>
      </w:r>
      <w:r w:rsidR="009516B9">
        <w:t>,</w:t>
      </w:r>
      <w:r>
        <w:t xml:space="preserve"> as described </w:t>
      </w:r>
      <w:r w:rsidR="00BC0A24">
        <w:t>later</w:t>
      </w:r>
      <w:r>
        <w:t>.</w:t>
      </w:r>
    </w:p>
    <w:p w14:paraId="5E5C44DB" w14:textId="2BA2C78A" w:rsidR="00FC7F2F" w:rsidRPr="0049734A" w:rsidRDefault="00FC7F2F" w:rsidP="00722220">
      <w:pPr>
        <w:pStyle w:val="RSCBasictext"/>
      </w:pPr>
      <w:r>
        <w:t xml:space="preserve">Slides </w:t>
      </w:r>
      <w:r w:rsidR="00E73714">
        <w:t>10–12</w:t>
      </w:r>
      <w:r>
        <w:t xml:space="preserve"> relate to the </w:t>
      </w:r>
      <w:r w:rsidR="00BC0A24">
        <w:t>‘</w:t>
      </w:r>
      <w:r>
        <w:t>skills</w:t>
      </w:r>
      <w:r w:rsidR="00BC0A24">
        <w:t>’</w:t>
      </w:r>
      <w:r>
        <w:t xml:space="preserve"> learning </w:t>
      </w:r>
      <w:r w:rsidR="009516B9">
        <w:t xml:space="preserve">objectives </w:t>
      </w:r>
      <w:r>
        <w:t xml:space="preserve">and success criteria and direct learners in planning and executing their investigation. You </w:t>
      </w:r>
      <w:r w:rsidR="009516B9">
        <w:t>can</w:t>
      </w:r>
      <w:r>
        <w:t xml:space="preserve"> focus on a few of the</w:t>
      </w:r>
      <w:r w:rsidR="00D12B4C">
        <w:t xml:space="preserve">se </w:t>
      </w:r>
      <w:r>
        <w:t xml:space="preserve">learning </w:t>
      </w:r>
      <w:r w:rsidR="002D5F5C">
        <w:t>objectives</w:t>
      </w:r>
      <w:r>
        <w:t xml:space="preserve"> as time may not allow you</w:t>
      </w:r>
      <w:r w:rsidR="00D12B4C">
        <w:t xml:space="preserve">r learners to develop </w:t>
      </w:r>
      <w:r w:rsidR="009516B9">
        <w:t xml:space="preserve">them </w:t>
      </w:r>
      <w:r w:rsidR="00D12B4C">
        <w:t>all in one session.</w:t>
      </w:r>
    </w:p>
    <w:p w14:paraId="4A39F975" w14:textId="77777777" w:rsidR="00DF41D6" w:rsidRDefault="00DF41D6" w:rsidP="004102F1">
      <w:pPr>
        <w:pStyle w:val="RSCH2"/>
      </w:pPr>
      <w:r>
        <w:lastRenderedPageBreak/>
        <w:t>Introduction</w:t>
      </w:r>
    </w:p>
    <w:p w14:paraId="1E85012E" w14:textId="77777777" w:rsidR="004C0E3F" w:rsidRPr="005C6C81" w:rsidRDefault="00E73714" w:rsidP="00D12B4C">
      <w:pPr>
        <w:rPr>
          <w:rFonts w:ascii="Century Gothic" w:hAnsi="Century Gothic"/>
          <w:sz w:val="22"/>
          <w:szCs w:val="22"/>
        </w:rPr>
      </w:pPr>
      <w:r w:rsidRPr="005C6C81">
        <w:rPr>
          <w:rFonts w:ascii="Century Gothic" w:hAnsi="Century Gothic"/>
          <w:sz w:val="22"/>
          <w:szCs w:val="22"/>
        </w:rPr>
        <w:t xml:space="preserve">This investigation shows how carbon dioxide gas, produced here from the chemical reaction between </w:t>
      </w:r>
      <w:r w:rsidR="00D12B4C" w:rsidRPr="005C6C81">
        <w:rPr>
          <w:rFonts w:ascii="Century Gothic" w:hAnsi="Century Gothic"/>
          <w:sz w:val="22"/>
          <w:szCs w:val="22"/>
        </w:rPr>
        <w:t xml:space="preserve">sodium </w:t>
      </w:r>
      <w:proofErr w:type="spellStart"/>
      <w:r w:rsidR="00D12B4C" w:rsidRPr="005C6C81">
        <w:rPr>
          <w:rFonts w:ascii="Century Gothic" w:hAnsi="Century Gothic"/>
          <w:sz w:val="22"/>
          <w:szCs w:val="22"/>
        </w:rPr>
        <w:t>hydrogencarbonate</w:t>
      </w:r>
      <w:proofErr w:type="spellEnd"/>
      <w:r w:rsidR="00D12B4C" w:rsidRPr="005C6C81">
        <w:rPr>
          <w:rFonts w:ascii="Century Gothic" w:hAnsi="Century Gothic"/>
          <w:sz w:val="22"/>
          <w:szCs w:val="22"/>
        </w:rPr>
        <w:t xml:space="preserve"> </w:t>
      </w:r>
      <w:r w:rsidR="004C0E3F" w:rsidRPr="005C6C81">
        <w:rPr>
          <w:rFonts w:ascii="Century Gothic" w:hAnsi="Century Gothic"/>
          <w:sz w:val="22"/>
          <w:szCs w:val="22"/>
        </w:rPr>
        <w:t xml:space="preserve">(commonly known as bicarbonate of soda) </w:t>
      </w:r>
      <w:r w:rsidR="00D12B4C" w:rsidRPr="005C6C81">
        <w:rPr>
          <w:rFonts w:ascii="Century Gothic" w:hAnsi="Century Gothic"/>
          <w:sz w:val="22"/>
          <w:szCs w:val="22"/>
        </w:rPr>
        <w:t xml:space="preserve">and citric acid, causes the pressure inside a sealed tube to increase, making the </w:t>
      </w:r>
      <w:r w:rsidR="004C0E3F" w:rsidRPr="005C6C81">
        <w:rPr>
          <w:rFonts w:ascii="Century Gothic" w:hAnsi="Century Gothic"/>
          <w:sz w:val="22"/>
          <w:szCs w:val="22"/>
        </w:rPr>
        <w:t>lid</w:t>
      </w:r>
      <w:r w:rsidR="00D12B4C" w:rsidRPr="005C6C81">
        <w:rPr>
          <w:rFonts w:ascii="Century Gothic" w:hAnsi="Century Gothic"/>
          <w:sz w:val="22"/>
          <w:szCs w:val="22"/>
        </w:rPr>
        <w:t xml:space="preserve"> pop off. </w:t>
      </w:r>
    </w:p>
    <w:p w14:paraId="6F726E4E" w14:textId="0B99DA08" w:rsidR="00D12B4C" w:rsidRPr="005C6C81" w:rsidRDefault="00D12B4C" w:rsidP="00D12B4C">
      <w:pPr>
        <w:rPr>
          <w:rFonts w:ascii="Century Gothic" w:hAnsi="Century Gothic"/>
          <w:sz w:val="22"/>
          <w:szCs w:val="22"/>
        </w:rPr>
      </w:pPr>
      <w:r w:rsidRPr="005C6C81">
        <w:rPr>
          <w:rFonts w:ascii="Century Gothic" w:hAnsi="Century Gothic"/>
          <w:sz w:val="22"/>
          <w:szCs w:val="22"/>
        </w:rPr>
        <w:t xml:space="preserve">Both sodium </w:t>
      </w:r>
      <w:proofErr w:type="spellStart"/>
      <w:r w:rsidRPr="005C6C81">
        <w:rPr>
          <w:rFonts w:ascii="Century Gothic" w:hAnsi="Century Gothic"/>
          <w:sz w:val="22"/>
          <w:szCs w:val="22"/>
        </w:rPr>
        <w:t>hydrogencarbonate</w:t>
      </w:r>
      <w:proofErr w:type="spellEnd"/>
      <w:r w:rsidRPr="005C6C81">
        <w:rPr>
          <w:rFonts w:ascii="Century Gothic" w:hAnsi="Century Gothic"/>
          <w:sz w:val="22"/>
          <w:szCs w:val="22"/>
        </w:rPr>
        <w:t xml:space="preserve"> and citric acid are solids in the tablet and are not free to react to form carbon dioxide until the tablet is dissolved in water.</w:t>
      </w:r>
      <w:r w:rsidR="00E73714" w:rsidRPr="005C6C81">
        <w:rPr>
          <w:rFonts w:ascii="Century Gothic" w:hAnsi="Century Gothic"/>
          <w:sz w:val="22"/>
          <w:szCs w:val="22"/>
        </w:rPr>
        <w:t xml:space="preserve"> Once dissolved</w:t>
      </w:r>
      <w:r w:rsidR="00565FCD">
        <w:rPr>
          <w:rFonts w:ascii="Century Gothic" w:hAnsi="Century Gothic"/>
          <w:sz w:val="22"/>
          <w:szCs w:val="22"/>
        </w:rPr>
        <w:t>,</w:t>
      </w:r>
      <w:r w:rsidR="00E73714" w:rsidRPr="005C6C81">
        <w:rPr>
          <w:rFonts w:ascii="Century Gothic" w:hAnsi="Century Gothic"/>
          <w:sz w:val="22"/>
          <w:szCs w:val="22"/>
        </w:rPr>
        <w:t xml:space="preserve"> it is the gas produced in the reaction that creates the bubbles of carbon dioxide that learners can observe.</w:t>
      </w:r>
    </w:p>
    <w:p w14:paraId="13FE93F6" w14:textId="297223E5" w:rsidR="00D12B4C" w:rsidRPr="005C6C81" w:rsidRDefault="00D12B4C" w:rsidP="00D12B4C">
      <w:pPr>
        <w:rPr>
          <w:rFonts w:ascii="Century Gothic" w:hAnsi="Century Gothic"/>
          <w:sz w:val="22"/>
          <w:szCs w:val="22"/>
        </w:rPr>
      </w:pPr>
      <w:r w:rsidRPr="005C6C81">
        <w:rPr>
          <w:rFonts w:ascii="Century Gothic" w:hAnsi="Century Gothic"/>
          <w:sz w:val="22"/>
          <w:szCs w:val="22"/>
        </w:rPr>
        <w:t>Th</w:t>
      </w:r>
      <w:r w:rsidR="00BC0A24" w:rsidRPr="005C6C81">
        <w:rPr>
          <w:rFonts w:ascii="Century Gothic" w:hAnsi="Century Gothic"/>
          <w:sz w:val="22"/>
          <w:szCs w:val="22"/>
        </w:rPr>
        <w:t xml:space="preserve">is is a neutralisation reaction and can be described by the following </w:t>
      </w:r>
      <w:r w:rsidRPr="005C6C81">
        <w:rPr>
          <w:rFonts w:ascii="Century Gothic" w:hAnsi="Century Gothic"/>
          <w:sz w:val="22"/>
          <w:szCs w:val="22"/>
        </w:rPr>
        <w:t>word and chemical equations:</w:t>
      </w:r>
    </w:p>
    <w:p w14:paraId="287EEDF4" w14:textId="1ECDB35B" w:rsidR="00D12B4C" w:rsidRPr="005C6C81" w:rsidRDefault="001C7F0E" w:rsidP="004C0E3F">
      <w:pPr>
        <w:jc w:val="center"/>
        <w:rPr>
          <w:rFonts w:ascii="Century Gothic" w:hAnsi="Century Gothic"/>
          <w:sz w:val="22"/>
          <w:szCs w:val="22"/>
        </w:rPr>
      </w:pPr>
      <w:r>
        <w:rPr>
          <w:rFonts w:ascii="Century Gothic" w:hAnsi="Century Gothic"/>
          <w:sz w:val="22"/>
          <w:szCs w:val="22"/>
        </w:rPr>
        <w:t>s</w:t>
      </w:r>
      <w:r w:rsidR="00D12B4C" w:rsidRPr="005C6C81">
        <w:rPr>
          <w:rFonts w:ascii="Century Gothic" w:hAnsi="Century Gothic"/>
          <w:sz w:val="22"/>
          <w:szCs w:val="22"/>
        </w:rPr>
        <w:t xml:space="preserve">odium </w:t>
      </w:r>
      <w:proofErr w:type="spellStart"/>
      <w:r w:rsidR="00D12B4C" w:rsidRPr="005C6C81">
        <w:rPr>
          <w:rFonts w:ascii="Century Gothic" w:hAnsi="Century Gothic"/>
          <w:sz w:val="22"/>
          <w:szCs w:val="22"/>
        </w:rPr>
        <w:t>hydrogencarbonate</w:t>
      </w:r>
      <w:proofErr w:type="spellEnd"/>
      <w:r w:rsidR="00D12B4C" w:rsidRPr="005C6C81">
        <w:rPr>
          <w:rFonts w:ascii="Century Gothic" w:hAnsi="Century Gothic"/>
          <w:sz w:val="22"/>
          <w:szCs w:val="22"/>
        </w:rPr>
        <w:t xml:space="preserve"> + citric acid </w:t>
      </w:r>
      <w:r w:rsidR="00D12B4C" w:rsidRPr="005C6C81">
        <w:rPr>
          <w:rFonts w:ascii="Century Gothic" w:hAnsi="Century Gothic"/>
          <w:sz w:val="22"/>
          <w:szCs w:val="22"/>
        </w:rPr>
        <w:sym w:font="Wingdings" w:char="F0E0"/>
      </w:r>
      <w:r w:rsidR="00D12B4C" w:rsidRPr="005C6C81">
        <w:rPr>
          <w:rFonts w:ascii="Century Gothic" w:hAnsi="Century Gothic"/>
          <w:sz w:val="22"/>
          <w:szCs w:val="22"/>
        </w:rPr>
        <w:t xml:space="preserve"> sodium citrate + water + carbon dioxide</w:t>
      </w:r>
    </w:p>
    <w:p w14:paraId="043FB718" w14:textId="0D50002D" w:rsidR="004C0E3F" w:rsidRPr="004C0E3F" w:rsidRDefault="004C0E3F" w:rsidP="004C0E3F">
      <w:pPr>
        <w:jc w:val="center"/>
        <w:rPr>
          <w:rFonts w:ascii="Cambria Math" w:hAnsi="Cambria Math"/>
          <w:sz w:val="24"/>
          <w:szCs w:val="24"/>
        </w:rPr>
      </w:pPr>
      <w:r w:rsidRPr="004C0E3F">
        <w:rPr>
          <w:rFonts w:ascii="Cambria Math" w:hAnsi="Cambria Math"/>
          <w:sz w:val="24"/>
          <w:szCs w:val="24"/>
        </w:rPr>
        <w:t>3NaHCO</w:t>
      </w:r>
      <w:r w:rsidRPr="004C0E3F">
        <w:rPr>
          <w:rFonts w:ascii="Cambria Math" w:hAnsi="Cambria Math"/>
          <w:sz w:val="24"/>
          <w:szCs w:val="24"/>
          <w:vertAlign w:val="subscript"/>
        </w:rPr>
        <w:t>3</w:t>
      </w:r>
      <w:r w:rsidRPr="004C0E3F">
        <w:rPr>
          <w:rFonts w:ascii="Cambria Math" w:hAnsi="Cambria Math"/>
          <w:sz w:val="24"/>
          <w:szCs w:val="24"/>
        </w:rPr>
        <w:t xml:space="preserve"> + C</w:t>
      </w:r>
      <w:r w:rsidRPr="004C0E3F">
        <w:rPr>
          <w:rFonts w:ascii="Cambria Math" w:hAnsi="Cambria Math"/>
          <w:sz w:val="24"/>
          <w:szCs w:val="24"/>
          <w:vertAlign w:val="subscript"/>
        </w:rPr>
        <w:t>6</w:t>
      </w:r>
      <w:r w:rsidRPr="004C0E3F">
        <w:rPr>
          <w:rFonts w:ascii="Cambria Math" w:hAnsi="Cambria Math"/>
          <w:sz w:val="24"/>
          <w:szCs w:val="24"/>
        </w:rPr>
        <w:t>H</w:t>
      </w:r>
      <w:r w:rsidRPr="004C0E3F">
        <w:rPr>
          <w:rFonts w:ascii="Cambria Math" w:hAnsi="Cambria Math"/>
          <w:sz w:val="24"/>
          <w:szCs w:val="24"/>
          <w:vertAlign w:val="subscript"/>
        </w:rPr>
        <w:t>8</w:t>
      </w:r>
      <w:r w:rsidRPr="004C0E3F">
        <w:rPr>
          <w:rFonts w:ascii="Cambria Math" w:hAnsi="Cambria Math"/>
          <w:sz w:val="24"/>
          <w:szCs w:val="24"/>
        </w:rPr>
        <w:t>O</w:t>
      </w:r>
      <w:r w:rsidRPr="004C0E3F">
        <w:rPr>
          <w:rFonts w:ascii="Cambria Math" w:hAnsi="Cambria Math"/>
          <w:sz w:val="24"/>
          <w:szCs w:val="24"/>
          <w:vertAlign w:val="subscript"/>
        </w:rPr>
        <w:t xml:space="preserve">7  </w:t>
      </w:r>
      <w:r w:rsidRPr="004C0E3F">
        <w:rPr>
          <w:rFonts w:ascii="Cambria Math" w:hAnsi="Cambria Math"/>
          <w:sz w:val="24"/>
          <w:szCs w:val="24"/>
        </w:rPr>
        <w:sym w:font="Wingdings" w:char="F0E0"/>
      </w:r>
      <w:r w:rsidRPr="004C0E3F">
        <w:rPr>
          <w:rFonts w:ascii="Cambria Math" w:hAnsi="Cambria Math"/>
          <w:sz w:val="24"/>
          <w:szCs w:val="24"/>
        </w:rPr>
        <w:t xml:space="preserve"> Na</w:t>
      </w:r>
      <w:r w:rsidRPr="004C0E3F">
        <w:rPr>
          <w:rFonts w:ascii="Cambria Math" w:hAnsi="Cambria Math"/>
          <w:sz w:val="24"/>
          <w:szCs w:val="24"/>
          <w:vertAlign w:val="subscript"/>
        </w:rPr>
        <w:t xml:space="preserve">3 </w:t>
      </w:r>
      <w:r w:rsidRPr="004C0E3F">
        <w:rPr>
          <w:rFonts w:ascii="Cambria Math" w:hAnsi="Cambria Math"/>
          <w:sz w:val="24"/>
          <w:szCs w:val="24"/>
        </w:rPr>
        <w:t>C</w:t>
      </w:r>
      <w:r w:rsidRPr="004C0E3F">
        <w:rPr>
          <w:rFonts w:ascii="Cambria Math" w:hAnsi="Cambria Math"/>
          <w:sz w:val="24"/>
          <w:szCs w:val="24"/>
          <w:vertAlign w:val="subscript"/>
        </w:rPr>
        <w:t>6</w:t>
      </w:r>
      <w:r w:rsidRPr="004C0E3F">
        <w:rPr>
          <w:rFonts w:ascii="Cambria Math" w:hAnsi="Cambria Math"/>
          <w:sz w:val="24"/>
          <w:szCs w:val="24"/>
        </w:rPr>
        <w:t>H</w:t>
      </w:r>
      <w:r w:rsidRPr="004C0E3F">
        <w:rPr>
          <w:rFonts w:ascii="Cambria Math" w:hAnsi="Cambria Math"/>
          <w:sz w:val="24"/>
          <w:szCs w:val="24"/>
          <w:vertAlign w:val="subscript"/>
        </w:rPr>
        <w:t>5</w:t>
      </w:r>
      <w:r w:rsidRPr="004C0E3F">
        <w:rPr>
          <w:rFonts w:ascii="Cambria Math" w:hAnsi="Cambria Math"/>
          <w:sz w:val="24"/>
          <w:szCs w:val="24"/>
        </w:rPr>
        <w:t>O</w:t>
      </w:r>
      <w:proofErr w:type="gramStart"/>
      <w:r w:rsidRPr="004C0E3F">
        <w:rPr>
          <w:rFonts w:ascii="Cambria Math" w:hAnsi="Cambria Math"/>
          <w:sz w:val="24"/>
          <w:szCs w:val="24"/>
          <w:vertAlign w:val="subscript"/>
        </w:rPr>
        <w:t xml:space="preserve">7  </w:t>
      </w:r>
      <w:r w:rsidRPr="004C0E3F">
        <w:rPr>
          <w:rFonts w:ascii="Cambria Math" w:hAnsi="Cambria Math"/>
          <w:sz w:val="24"/>
          <w:szCs w:val="24"/>
        </w:rPr>
        <w:t>+</w:t>
      </w:r>
      <w:proofErr w:type="gramEnd"/>
      <w:r w:rsidRPr="004C0E3F">
        <w:rPr>
          <w:rFonts w:ascii="Cambria Math" w:hAnsi="Cambria Math"/>
          <w:sz w:val="24"/>
          <w:szCs w:val="24"/>
        </w:rPr>
        <w:t xml:space="preserve"> </w:t>
      </w:r>
      <w:r w:rsidR="00565FCD">
        <w:rPr>
          <w:rFonts w:ascii="Cambria Math" w:hAnsi="Cambria Math"/>
          <w:sz w:val="24"/>
          <w:szCs w:val="24"/>
        </w:rPr>
        <w:t>3</w:t>
      </w:r>
      <w:r w:rsidRPr="004C0E3F">
        <w:rPr>
          <w:rFonts w:ascii="Cambria Math" w:hAnsi="Cambria Math"/>
          <w:sz w:val="24"/>
          <w:szCs w:val="24"/>
        </w:rPr>
        <w:t>H</w:t>
      </w:r>
      <w:r w:rsidRPr="004C0E3F">
        <w:rPr>
          <w:rFonts w:ascii="Cambria Math" w:hAnsi="Cambria Math"/>
          <w:sz w:val="24"/>
          <w:szCs w:val="24"/>
          <w:vertAlign w:val="subscript"/>
        </w:rPr>
        <w:t>2</w:t>
      </w:r>
      <w:r w:rsidRPr="004C0E3F">
        <w:rPr>
          <w:rFonts w:ascii="Cambria Math" w:hAnsi="Cambria Math"/>
          <w:sz w:val="24"/>
          <w:szCs w:val="24"/>
          <w:lang w:val="en-US"/>
        </w:rPr>
        <w:t xml:space="preserve">O + </w:t>
      </w:r>
      <w:r w:rsidR="00565FCD">
        <w:rPr>
          <w:rFonts w:ascii="Cambria Math" w:hAnsi="Cambria Math"/>
          <w:sz w:val="24"/>
          <w:szCs w:val="24"/>
          <w:lang w:val="en-US"/>
        </w:rPr>
        <w:t>3</w:t>
      </w:r>
      <w:r w:rsidRPr="004C0E3F">
        <w:rPr>
          <w:rFonts w:ascii="Cambria Math" w:hAnsi="Cambria Math"/>
          <w:sz w:val="24"/>
          <w:szCs w:val="24"/>
          <w:lang w:val="en-US"/>
        </w:rPr>
        <w:t>CO</w:t>
      </w:r>
      <w:r w:rsidRPr="004C0E3F">
        <w:rPr>
          <w:rFonts w:ascii="Cambria Math" w:hAnsi="Cambria Math"/>
          <w:sz w:val="24"/>
          <w:szCs w:val="24"/>
          <w:vertAlign w:val="subscript"/>
          <w:lang w:val="en-US"/>
        </w:rPr>
        <w:t>2</w:t>
      </w:r>
    </w:p>
    <w:p w14:paraId="480C3201" w14:textId="546662B4" w:rsidR="00762EEB" w:rsidRPr="005C6C81" w:rsidRDefault="00762EEB" w:rsidP="00762EEB">
      <w:pPr>
        <w:rPr>
          <w:rFonts w:ascii="Century Gothic" w:hAnsi="Century Gothic"/>
          <w:sz w:val="22"/>
          <w:szCs w:val="22"/>
        </w:rPr>
      </w:pPr>
      <w:r w:rsidRPr="005C6C81">
        <w:rPr>
          <w:rFonts w:ascii="Century Gothic" w:hAnsi="Century Gothic"/>
          <w:sz w:val="22"/>
          <w:szCs w:val="22"/>
        </w:rPr>
        <w:t xml:space="preserve">Vitamin C is needed to make collagen for healthy skin, hair and bones. It also helps us to absorb iron and aids in wound healing. There are claims that it boosts our immune system. Our bodies can’t make vitamin C, so we must get it from the food we eat. Citrus fruits, like oranges, red peppers and broccoli are examples of foods high in vitamin C. </w:t>
      </w:r>
    </w:p>
    <w:p w14:paraId="26AB42E8" w14:textId="035C09B0" w:rsidR="00E73714" w:rsidRPr="005C6C81" w:rsidRDefault="00762EEB" w:rsidP="00D12B4C">
      <w:pPr>
        <w:rPr>
          <w:rFonts w:ascii="Century Gothic" w:hAnsi="Century Gothic"/>
          <w:sz w:val="22"/>
          <w:szCs w:val="22"/>
        </w:rPr>
      </w:pPr>
      <w:r w:rsidRPr="005C6C81">
        <w:rPr>
          <w:rFonts w:ascii="Century Gothic" w:hAnsi="Century Gothic"/>
          <w:sz w:val="22"/>
          <w:szCs w:val="22"/>
        </w:rPr>
        <w:t>People who aren’t eating a balanced diet may take vitamin pills or tablets to make sure they get enough vitamins. A fizzy tablet can be a good way to take extra vitamins because after the reaction</w:t>
      </w:r>
      <w:r w:rsidR="009002F1">
        <w:rPr>
          <w:rFonts w:ascii="Century Gothic" w:hAnsi="Century Gothic"/>
          <w:sz w:val="22"/>
          <w:szCs w:val="22"/>
        </w:rPr>
        <w:t>,</w:t>
      </w:r>
      <w:r w:rsidRPr="005C6C81">
        <w:rPr>
          <w:rFonts w:ascii="Century Gothic" w:hAnsi="Century Gothic"/>
          <w:sz w:val="22"/>
          <w:szCs w:val="22"/>
        </w:rPr>
        <w:t xml:space="preserve"> vitamin C is dissolved in the water and can be absorbed by the body more quickly.</w:t>
      </w:r>
    </w:p>
    <w:p w14:paraId="0867CABD" w14:textId="77777777" w:rsidR="00A447EF" w:rsidRDefault="00A447EF" w:rsidP="00A447EF">
      <w:pPr>
        <w:pStyle w:val="RSCH2"/>
        <w:rPr>
          <w:lang w:eastAsia="en-GB"/>
        </w:rPr>
      </w:pPr>
      <w:bookmarkStart w:id="1" w:name="_Hlk124177367"/>
      <w:r>
        <w:rPr>
          <w:lang w:eastAsia="en-GB"/>
        </w:rPr>
        <w:t>Scaffolding</w:t>
      </w:r>
    </w:p>
    <w:p w14:paraId="094B0544" w14:textId="76E57984" w:rsidR="002C2D00" w:rsidRDefault="002C2D00" w:rsidP="002C2D00">
      <w:pPr>
        <w:pStyle w:val="RSCH3"/>
        <w:rPr>
          <w:lang w:eastAsia="en-GB"/>
        </w:rPr>
      </w:pPr>
      <w:r>
        <w:rPr>
          <w:lang w:eastAsia="en-GB"/>
        </w:rPr>
        <w:t xml:space="preserve">Equation </w:t>
      </w:r>
      <w:r w:rsidR="009002F1">
        <w:rPr>
          <w:lang w:eastAsia="en-GB"/>
        </w:rPr>
        <w:t>j</w:t>
      </w:r>
      <w:r>
        <w:rPr>
          <w:lang w:eastAsia="en-GB"/>
        </w:rPr>
        <w:t>igsaw</w:t>
      </w:r>
    </w:p>
    <w:p w14:paraId="4030CA44" w14:textId="0D2EE5B1" w:rsidR="002C2D00" w:rsidRDefault="00D5271F" w:rsidP="00A447EF">
      <w:pPr>
        <w:pStyle w:val="RSC2-columntabs"/>
        <w:rPr>
          <w:lang w:eastAsia="en-GB"/>
        </w:rPr>
      </w:pPr>
      <w:r>
        <w:rPr>
          <w:lang w:eastAsia="en-GB"/>
        </w:rPr>
        <w:t>Learners can complete t</w:t>
      </w:r>
      <w:r w:rsidR="002C2D00">
        <w:rPr>
          <w:lang w:eastAsia="en-GB"/>
        </w:rPr>
        <w:t xml:space="preserve">his activity in a few different ways. </w:t>
      </w:r>
      <w:r>
        <w:rPr>
          <w:lang w:eastAsia="en-GB"/>
        </w:rPr>
        <w:t>A</w:t>
      </w:r>
      <w:r w:rsidR="002C2D00">
        <w:rPr>
          <w:lang w:eastAsia="en-GB"/>
        </w:rPr>
        <w:t xml:space="preserve">sk learners to write the word equation or chemical equation in their </w:t>
      </w:r>
      <w:r w:rsidR="003B0329">
        <w:rPr>
          <w:lang w:eastAsia="en-GB"/>
        </w:rPr>
        <w:t>notes</w:t>
      </w:r>
      <w:r w:rsidR="002C2D00">
        <w:rPr>
          <w:lang w:eastAsia="en-GB"/>
        </w:rPr>
        <w:t xml:space="preserve"> or mini whiteboards.</w:t>
      </w:r>
      <w:r w:rsidRPr="00D5271F">
        <w:rPr>
          <w:lang w:eastAsia="en-GB"/>
        </w:rPr>
        <w:t xml:space="preserve"> </w:t>
      </w:r>
      <w:r>
        <w:rPr>
          <w:lang w:eastAsia="en-GB"/>
        </w:rPr>
        <w:t>This is the least scaffolded way.</w:t>
      </w:r>
    </w:p>
    <w:p w14:paraId="580ABDC2" w14:textId="78ADF5AE" w:rsidR="003B0329" w:rsidRDefault="00D5271F" w:rsidP="00A447EF">
      <w:pPr>
        <w:pStyle w:val="RSC2-columntabs"/>
        <w:rPr>
          <w:lang w:eastAsia="en-GB"/>
        </w:rPr>
      </w:pPr>
      <w:r>
        <w:rPr>
          <w:lang w:eastAsia="en-GB"/>
        </w:rPr>
        <w:t>Or ask l</w:t>
      </w:r>
      <w:r w:rsidR="003B0329">
        <w:rPr>
          <w:lang w:eastAsia="en-GB"/>
        </w:rPr>
        <w:t>earners to cut and stick the chemical formula for each component underneath the chemical names in the word equation. This would generate the chemical equation.</w:t>
      </w:r>
    </w:p>
    <w:p w14:paraId="7C278439" w14:textId="43D3264C" w:rsidR="003B0329" w:rsidRDefault="00D5271F" w:rsidP="00A447EF">
      <w:pPr>
        <w:pStyle w:val="RSC2-columntabs"/>
        <w:rPr>
          <w:lang w:eastAsia="en-GB"/>
        </w:rPr>
      </w:pPr>
      <w:r>
        <w:rPr>
          <w:lang w:eastAsia="en-GB"/>
        </w:rPr>
        <w:t>Give m</w:t>
      </w:r>
      <w:r w:rsidR="003B0329">
        <w:rPr>
          <w:lang w:eastAsia="en-GB"/>
        </w:rPr>
        <w:t xml:space="preserve">ore support by asking learners to cut out each of the word equation components and stick </w:t>
      </w:r>
      <w:r>
        <w:rPr>
          <w:lang w:eastAsia="en-GB"/>
        </w:rPr>
        <w:t xml:space="preserve">them </w:t>
      </w:r>
      <w:r w:rsidR="003B0329">
        <w:rPr>
          <w:lang w:eastAsia="en-GB"/>
        </w:rPr>
        <w:t>into their notes</w:t>
      </w:r>
      <w:r>
        <w:rPr>
          <w:lang w:eastAsia="en-GB"/>
        </w:rPr>
        <w:t>,</w:t>
      </w:r>
      <w:r w:rsidR="00E5479E">
        <w:rPr>
          <w:lang w:eastAsia="en-GB"/>
        </w:rPr>
        <w:t xml:space="preserve"> </w:t>
      </w:r>
      <w:proofErr w:type="gramStart"/>
      <w:r w:rsidR="00E5479E">
        <w:rPr>
          <w:lang w:eastAsia="en-GB"/>
        </w:rPr>
        <w:t>similar to</w:t>
      </w:r>
      <w:proofErr w:type="gramEnd"/>
      <w:r w:rsidR="00E5479E">
        <w:rPr>
          <w:lang w:eastAsia="en-GB"/>
        </w:rPr>
        <w:t xml:space="preserve"> creating a jigsaw.</w:t>
      </w:r>
    </w:p>
    <w:p w14:paraId="7219AEE5" w14:textId="109141F7" w:rsidR="003B0329" w:rsidRDefault="003B0329" w:rsidP="003B0329">
      <w:pPr>
        <w:pStyle w:val="RSCH3"/>
        <w:rPr>
          <w:lang w:eastAsia="en-GB"/>
        </w:rPr>
      </w:pPr>
      <w:r>
        <w:rPr>
          <w:lang w:eastAsia="en-GB"/>
        </w:rPr>
        <w:t>Investigation</w:t>
      </w:r>
    </w:p>
    <w:p w14:paraId="7DA0333D" w14:textId="16710C6D" w:rsidR="003B0329" w:rsidRDefault="003B0329" w:rsidP="003B0329">
      <w:pPr>
        <w:pStyle w:val="RSC2-columntabs"/>
      </w:pPr>
      <w:r>
        <w:rPr>
          <w:lang w:eastAsia="en-GB"/>
        </w:rPr>
        <w:t>The experimental method is presented as a tradition</w:t>
      </w:r>
      <w:r w:rsidR="004F0B69">
        <w:rPr>
          <w:lang w:eastAsia="en-GB"/>
        </w:rPr>
        <w:t>al</w:t>
      </w:r>
      <w:r>
        <w:rPr>
          <w:lang w:eastAsia="en-GB"/>
        </w:rPr>
        <w:t xml:space="preserve"> list of instructions</w:t>
      </w:r>
      <w:r w:rsidR="00483C83">
        <w:rPr>
          <w:lang w:eastAsia="en-GB"/>
        </w:rPr>
        <w:t xml:space="preserve"> (slide 1</w:t>
      </w:r>
      <w:r w:rsidR="00762EEB">
        <w:rPr>
          <w:lang w:eastAsia="en-GB"/>
        </w:rPr>
        <w:t>3</w:t>
      </w:r>
      <w:r w:rsidR="00483C83">
        <w:rPr>
          <w:lang w:eastAsia="en-GB"/>
        </w:rPr>
        <w:t>)</w:t>
      </w:r>
      <w:r>
        <w:rPr>
          <w:lang w:eastAsia="en-GB"/>
        </w:rPr>
        <w:t xml:space="preserve"> </w:t>
      </w:r>
      <w:r w:rsidR="00E5479E">
        <w:rPr>
          <w:lang w:eastAsia="en-GB"/>
        </w:rPr>
        <w:t>and</w:t>
      </w:r>
      <w:r>
        <w:rPr>
          <w:lang w:eastAsia="en-GB"/>
        </w:rPr>
        <w:t xml:space="preserve"> </w:t>
      </w:r>
      <w:r w:rsidR="00483C83">
        <w:rPr>
          <w:lang w:eastAsia="en-GB"/>
        </w:rPr>
        <w:t xml:space="preserve">as integrated instructions (slide </w:t>
      </w:r>
      <w:r w:rsidR="00762EEB">
        <w:rPr>
          <w:lang w:eastAsia="en-GB"/>
        </w:rPr>
        <w:t>14</w:t>
      </w:r>
      <w:r w:rsidR="00483C83">
        <w:rPr>
          <w:lang w:eastAsia="en-GB"/>
        </w:rPr>
        <w:t>)</w:t>
      </w:r>
      <w:r>
        <w:rPr>
          <w:lang w:eastAsia="en-GB"/>
        </w:rPr>
        <w:t xml:space="preserve">. </w:t>
      </w:r>
      <w:r w:rsidR="005C6C81">
        <w:rPr>
          <w:lang w:eastAsia="en-GB"/>
        </w:rPr>
        <w:t xml:space="preserve">Integrated instructions </w:t>
      </w:r>
      <w:r w:rsidR="005C6C81" w:rsidRPr="005C6C81">
        <w:rPr>
          <w:lang w:eastAsia="en-GB"/>
        </w:rPr>
        <w:t>use clear numbering, arrows and simple pictograms</w:t>
      </w:r>
      <w:r w:rsidR="005C6C81">
        <w:rPr>
          <w:lang w:eastAsia="en-GB"/>
        </w:rPr>
        <w:t xml:space="preserve"> to remove unnecessary information. </w:t>
      </w:r>
      <w:r>
        <w:rPr>
          <w:lang w:eastAsia="en-GB"/>
        </w:rPr>
        <w:t xml:space="preserve">This reduces cognitive load and </w:t>
      </w:r>
      <w:r w:rsidR="00762EEB">
        <w:rPr>
          <w:lang w:eastAsia="en-GB"/>
        </w:rPr>
        <w:t xml:space="preserve">can </w:t>
      </w:r>
      <w:r>
        <w:rPr>
          <w:lang w:eastAsia="en-GB"/>
        </w:rPr>
        <w:t xml:space="preserve">make the investigation more accessible to </w:t>
      </w:r>
      <w:r w:rsidR="004F0B69">
        <w:rPr>
          <w:lang w:eastAsia="en-GB"/>
        </w:rPr>
        <w:t>different</w:t>
      </w:r>
      <w:r>
        <w:rPr>
          <w:lang w:eastAsia="en-GB"/>
        </w:rPr>
        <w:t xml:space="preserve"> learners</w:t>
      </w:r>
      <w:r w:rsidR="00762EEB">
        <w:rPr>
          <w:lang w:eastAsia="en-GB"/>
        </w:rPr>
        <w:t xml:space="preserve">. </w:t>
      </w:r>
      <w:r w:rsidR="005C6C81">
        <w:rPr>
          <w:lang w:eastAsia="en-GB"/>
        </w:rPr>
        <w:t xml:space="preserve">You can print the integrated instructions and allow learners to annotate and tick off </w:t>
      </w:r>
      <w:r w:rsidR="005C6C81">
        <w:rPr>
          <w:lang w:eastAsia="en-GB"/>
        </w:rPr>
        <w:lastRenderedPageBreak/>
        <w:t xml:space="preserve">the steps that they complete. </w:t>
      </w:r>
      <w:r w:rsidR="00762EEB" w:rsidRPr="00762EEB">
        <w:t xml:space="preserve">Read more </w:t>
      </w:r>
      <w:r w:rsidR="00762EEB">
        <w:t xml:space="preserve">about integrated instructions </w:t>
      </w:r>
      <w:r w:rsidR="00762EEB" w:rsidRPr="00762EEB">
        <w:t xml:space="preserve">at </w:t>
      </w:r>
      <w:hyperlink r:id="rId9" w:history="1">
        <w:r w:rsidR="00762EEB" w:rsidRPr="00762EEB">
          <w:rPr>
            <w:rStyle w:val="Hyperlink"/>
          </w:rPr>
          <w:t>rsc.li/47bIKi5</w:t>
        </w:r>
      </w:hyperlink>
      <w:r w:rsidR="00762EEB" w:rsidRPr="00762EEB">
        <w:t xml:space="preserve"> . </w:t>
      </w:r>
    </w:p>
    <w:p w14:paraId="3D08BEE4" w14:textId="0CF7587D" w:rsidR="00483C83" w:rsidRDefault="004A1DA4" w:rsidP="003B0329">
      <w:pPr>
        <w:pStyle w:val="RSC2-columntabs"/>
        <w:rPr>
          <w:lang w:eastAsia="en-GB"/>
        </w:rPr>
      </w:pPr>
      <w:r>
        <w:rPr>
          <w:lang w:eastAsia="en-GB"/>
        </w:rPr>
        <w:t>Slide 15 shows a</w:t>
      </w:r>
      <w:r w:rsidR="00483C83">
        <w:rPr>
          <w:lang w:eastAsia="en-GB"/>
        </w:rPr>
        <w:t xml:space="preserve"> skeleton table of results. </w:t>
      </w:r>
      <w:r>
        <w:rPr>
          <w:lang w:eastAsia="en-GB"/>
        </w:rPr>
        <w:t>You can pre-populate the table headings with the dependent variable (e.g. time (seconds)) and/or their chosen independent variable t</w:t>
      </w:r>
      <w:r w:rsidR="00483C83">
        <w:rPr>
          <w:lang w:eastAsia="en-GB"/>
        </w:rPr>
        <w:t>o increase the support given to learners</w:t>
      </w:r>
      <w:r>
        <w:rPr>
          <w:lang w:eastAsia="en-GB"/>
        </w:rPr>
        <w:t>.</w:t>
      </w:r>
    </w:p>
    <w:p w14:paraId="6AB663A5" w14:textId="117EAB20" w:rsidR="003B0329" w:rsidRDefault="004A1DA4" w:rsidP="00A447EF">
      <w:pPr>
        <w:pStyle w:val="RSC2-columntabs"/>
        <w:rPr>
          <w:lang w:eastAsia="en-GB"/>
        </w:rPr>
      </w:pPr>
      <w:r>
        <w:rPr>
          <w:lang w:eastAsia="en-GB"/>
        </w:rPr>
        <w:t>You can also scaffold t</w:t>
      </w:r>
      <w:r w:rsidR="00483C83">
        <w:rPr>
          <w:lang w:eastAsia="en-GB"/>
        </w:rPr>
        <w:t xml:space="preserve">he conclusion for different learners as </w:t>
      </w:r>
      <w:r w:rsidR="004F0B69">
        <w:rPr>
          <w:lang w:eastAsia="en-GB"/>
        </w:rPr>
        <w:t>required</w:t>
      </w:r>
      <w:r w:rsidR="00483C83">
        <w:rPr>
          <w:lang w:eastAsia="en-GB"/>
        </w:rPr>
        <w:t>.</w:t>
      </w:r>
    </w:p>
    <w:p w14:paraId="055F969A" w14:textId="252181CC" w:rsidR="00332B08" w:rsidRDefault="00483C83" w:rsidP="00332B08">
      <w:pPr>
        <w:pStyle w:val="RSCH2"/>
        <w:rPr>
          <w:lang w:eastAsia="en-GB"/>
        </w:rPr>
      </w:pPr>
      <w:r>
        <w:rPr>
          <w:lang w:eastAsia="en-GB"/>
        </w:rPr>
        <w:t>Practical experiment</w:t>
      </w:r>
      <w:r w:rsidR="00332B08">
        <w:rPr>
          <w:lang w:eastAsia="en-GB"/>
        </w:rPr>
        <w:t xml:space="preserve"> notes</w:t>
      </w:r>
    </w:p>
    <w:p w14:paraId="7915418D" w14:textId="43779602" w:rsidR="00332B08" w:rsidRDefault="00332B08" w:rsidP="00332B08">
      <w:pPr>
        <w:pStyle w:val="RSCBasictext"/>
        <w:rPr>
          <w:lang w:eastAsia="en-GB"/>
        </w:rPr>
      </w:pPr>
      <w:bookmarkStart w:id="2" w:name="_Hlk147233962"/>
      <w:r w:rsidRPr="00A84218">
        <w:rPr>
          <w:lang w:eastAsia="en-GB"/>
        </w:rPr>
        <w:t xml:space="preserve">Read our standard health </w:t>
      </w:r>
      <w:r>
        <w:rPr>
          <w:lang w:eastAsia="en-GB"/>
        </w:rPr>
        <w:t xml:space="preserve">and </w:t>
      </w:r>
      <w:r w:rsidRPr="00A84218">
        <w:rPr>
          <w:lang w:eastAsia="en-GB"/>
        </w:rPr>
        <w:t xml:space="preserve">safety guidance </w:t>
      </w:r>
      <w:r w:rsidR="00762EEB" w:rsidRPr="00762EEB">
        <w:rPr>
          <w:lang w:eastAsia="en-GB"/>
        </w:rPr>
        <w:t>(</w:t>
      </w:r>
      <w:hyperlink r:id="rId10" w:history="1">
        <w:r w:rsidR="00762EEB" w:rsidRPr="00762EEB">
          <w:rPr>
            <w:rStyle w:val="Hyperlink"/>
            <w:lang w:eastAsia="en-GB"/>
          </w:rPr>
          <w:t>rsc.li/3zyJLkx</w:t>
        </w:r>
      </w:hyperlink>
      <w:r w:rsidR="00762EEB" w:rsidRPr="00762EEB">
        <w:rPr>
          <w:lang w:eastAsia="en-GB"/>
        </w:rPr>
        <w:t xml:space="preserve">) </w:t>
      </w:r>
      <w:r w:rsidRPr="00A84218">
        <w:rPr>
          <w:lang w:eastAsia="en-GB"/>
        </w:rPr>
        <w:t>and carry out a risk assessment before running any live practical.</w:t>
      </w:r>
    </w:p>
    <w:bookmarkEnd w:id="2"/>
    <w:p w14:paraId="3F80BDE7" w14:textId="0BB62C1F" w:rsidR="00332B08" w:rsidRDefault="00332B08" w:rsidP="00332B08">
      <w:pPr>
        <w:pStyle w:val="RSCH3"/>
        <w:rPr>
          <w:lang w:eastAsia="en-GB"/>
        </w:rPr>
      </w:pPr>
      <w:r>
        <w:rPr>
          <w:lang w:eastAsia="en-GB"/>
        </w:rPr>
        <w:t>Equipment</w:t>
      </w:r>
      <w:r w:rsidR="00FF3431">
        <w:rPr>
          <w:lang w:eastAsia="en-GB"/>
        </w:rPr>
        <w:t xml:space="preserve"> (per group)</w:t>
      </w:r>
    </w:p>
    <w:p w14:paraId="1839EB00" w14:textId="68286222" w:rsidR="00483C83" w:rsidRDefault="00483C83" w:rsidP="00483C83">
      <w:pPr>
        <w:pStyle w:val="RSCBulletedlist"/>
      </w:pPr>
      <w:r>
        <w:t>Safety glasses or goggles</w:t>
      </w:r>
    </w:p>
    <w:p w14:paraId="00F91421" w14:textId="5FE61E74" w:rsidR="00483C83" w:rsidRPr="00027B2F" w:rsidRDefault="00483C83" w:rsidP="00483C83">
      <w:pPr>
        <w:pStyle w:val="RSCBulletedlist"/>
      </w:pPr>
      <w:r>
        <w:t xml:space="preserve">Empty vitamin C tube </w:t>
      </w:r>
    </w:p>
    <w:p w14:paraId="6E85E125" w14:textId="3999E4AA" w:rsidR="00483C83" w:rsidRDefault="00762EEB" w:rsidP="00483C83">
      <w:pPr>
        <w:pStyle w:val="RSCBulletedlist"/>
      </w:pPr>
      <w:r>
        <w:t>Minimum 2</w:t>
      </w:r>
      <w:r w:rsidR="00483C83">
        <w:t xml:space="preserve"> </w:t>
      </w:r>
      <w:r>
        <w:t>v</w:t>
      </w:r>
      <w:r w:rsidR="00483C83">
        <w:t xml:space="preserve">itamin C tablets </w:t>
      </w:r>
      <w:r>
        <w:t>(more to allow for repeats)</w:t>
      </w:r>
    </w:p>
    <w:p w14:paraId="548B0EFD" w14:textId="7F7B55DC" w:rsidR="00483C83" w:rsidRPr="00027B2F" w:rsidRDefault="00483C83" w:rsidP="00483C83">
      <w:pPr>
        <w:pStyle w:val="RSCBulletedlist"/>
      </w:pPr>
      <w:r>
        <w:t xml:space="preserve">1 boiling tube holder </w:t>
      </w:r>
    </w:p>
    <w:p w14:paraId="2C96D80F" w14:textId="6F007452" w:rsidR="00483C83" w:rsidRPr="00027B2F" w:rsidRDefault="00483C83" w:rsidP="00483C83">
      <w:pPr>
        <w:pStyle w:val="RSCBulletedlist"/>
      </w:pPr>
      <w:r>
        <w:t xml:space="preserve">1 measuring cylinder </w:t>
      </w:r>
    </w:p>
    <w:p w14:paraId="31EB885F" w14:textId="5D966DD5" w:rsidR="00483C83" w:rsidRDefault="00483C83" w:rsidP="00483C83">
      <w:pPr>
        <w:pStyle w:val="RSCBulletedlist"/>
      </w:pPr>
      <w:r>
        <w:t xml:space="preserve">1 timer or stopwatch </w:t>
      </w:r>
    </w:p>
    <w:p w14:paraId="53EC5165" w14:textId="657E7186" w:rsidR="00483C83" w:rsidRDefault="00483C83" w:rsidP="00483C83">
      <w:pPr>
        <w:pStyle w:val="RSCBulletedlist"/>
      </w:pPr>
      <w:r>
        <w:t>Water</w:t>
      </w:r>
    </w:p>
    <w:p w14:paraId="49C56EA0" w14:textId="38310A3B" w:rsidR="00C658A2" w:rsidRDefault="00C658A2" w:rsidP="00483C83">
      <w:pPr>
        <w:pStyle w:val="RSCBulletedlist"/>
      </w:pPr>
      <w:r>
        <w:t xml:space="preserve">Spillage tray and paper towels </w:t>
      </w:r>
    </w:p>
    <w:p w14:paraId="41AA0DC2" w14:textId="77777777" w:rsidR="00332B08" w:rsidRDefault="00332B08" w:rsidP="00332B08">
      <w:pPr>
        <w:pStyle w:val="RSCH3"/>
        <w:rPr>
          <w:lang w:eastAsia="en-GB"/>
        </w:rPr>
      </w:pPr>
      <w:bookmarkStart w:id="3" w:name="_Hlk173179018"/>
      <w:r>
        <w:rPr>
          <w:lang w:eastAsia="en-GB"/>
        </w:rPr>
        <w:t>Safety and hazards</w:t>
      </w:r>
    </w:p>
    <w:p w14:paraId="6C16C059" w14:textId="61B7881A" w:rsidR="005C6C81" w:rsidRDefault="00A656A8" w:rsidP="005C6C81">
      <w:pPr>
        <w:jc w:val="left"/>
        <w:rPr>
          <w:rFonts w:ascii="Century Gothic" w:hAnsi="Century Gothic"/>
          <w:sz w:val="22"/>
          <w:szCs w:val="22"/>
        </w:rPr>
      </w:pPr>
      <w:r>
        <w:rPr>
          <w:rFonts w:ascii="Century Gothic" w:hAnsi="Century Gothic"/>
          <w:sz w:val="22"/>
          <w:szCs w:val="22"/>
        </w:rPr>
        <w:t>U</w:t>
      </w:r>
      <w:r w:rsidR="005C6C81">
        <w:rPr>
          <w:rFonts w:ascii="Century Gothic" w:hAnsi="Century Gothic"/>
          <w:sz w:val="22"/>
          <w:szCs w:val="22"/>
        </w:rPr>
        <w:t xml:space="preserve">se slide 11 to discuss hazards and control measures with learners. </w:t>
      </w:r>
      <w:r w:rsidR="00CB7948" w:rsidRPr="00CB7948">
        <w:rPr>
          <w:rFonts w:ascii="Century Gothic" w:hAnsi="Century Gothic"/>
          <w:sz w:val="22"/>
          <w:szCs w:val="22"/>
        </w:rPr>
        <w:t xml:space="preserve">The lid pops off suddenly and it is important to ensure that all learners wear eye protection. </w:t>
      </w:r>
      <w:r>
        <w:rPr>
          <w:rFonts w:ascii="Century Gothic" w:hAnsi="Century Gothic"/>
          <w:sz w:val="22"/>
          <w:szCs w:val="22"/>
        </w:rPr>
        <w:t>Remind l</w:t>
      </w:r>
      <w:r w:rsidR="00483C83" w:rsidRPr="00CB7948">
        <w:rPr>
          <w:rFonts w:ascii="Century Gothic" w:hAnsi="Century Gothic"/>
          <w:sz w:val="22"/>
          <w:szCs w:val="22"/>
        </w:rPr>
        <w:t>earners not to look directly down at the tubes once the reaction has started and not to point them directly at anyone. If a lid does not pop off within the expected time</w:t>
      </w:r>
      <w:r>
        <w:rPr>
          <w:rFonts w:ascii="Century Gothic" w:hAnsi="Century Gothic"/>
          <w:sz w:val="22"/>
          <w:szCs w:val="22"/>
        </w:rPr>
        <w:t>,</w:t>
      </w:r>
      <w:r w:rsidR="00483C83" w:rsidRPr="00CB7948">
        <w:rPr>
          <w:rFonts w:ascii="Century Gothic" w:hAnsi="Century Gothic"/>
          <w:sz w:val="22"/>
          <w:szCs w:val="22"/>
        </w:rPr>
        <w:t xml:space="preserve"> learner</w:t>
      </w:r>
      <w:r w:rsidR="00CB7948" w:rsidRPr="00CB7948">
        <w:rPr>
          <w:rFonts w:ascii="Century Gothic" w:hAnsi="Century Gothic"/>
          <w:sz w:val="22"/>
          <w:szCs w:val="22"/>
        </w:rPr>
        <w:t>s</w:t>
      </w:r>
      <w:r w:rsidR="00483C83" w:rsidRPr="00CB7948">
        <w:rPr>
          <w:rFonts w:ascii="Century Gothic" w:hAnsi="Century Gothic"/>
          <w:sz w:val="22"/>
          <w:szCs w:val="22"/>
        </w:rPr>
        <w:t xml:space="preserve"> should let you know and you can carefully remove the lid.</w:t>
      </w:r>
      <w:r w:rsidR="00762EEB">
        <w:rPr>
          <w:rFonts w:ascii="Century Gothic" w:hAnsi="Century Gothic"/>
          <w:sz w:val="22"/>
          <w:szCs w:val="22"/>
        </w:rPr>
        <w:t xml:space="preserve"> </w:t>
      </w:r>
    </w:p>
    <w:p w14:paraId="49C358C8" w14:textId="1F84309D" w:rsidR="00483C83" w:rsidRDefault="005C6C81" w:rsidP="005C6C81">
      <w:pPr>
        <w:jc w:val="left"/>
        <w:rPr>
          <w:rFonts w:ascii="Century Gothic" w:hAnsi="Century Gothic"/>
          <w:sz w:val="22"/>
          <w:szCs w:val="22"/>
        </w:rPr>
      </w:pPr>
      <w:r>
        <w:rPr>
          <w:rFonts w:ascii="Century Gothic" w:hAnsi="Century Gothic"/>
          <w:sz w:val="22"/>
          <w:szCs w:val="22"/>
        </w:rPr>
        <w:t xml:space="preserve">Remind learners never to eat or drink anything in a science lab. </w:t>
      </w:r>
      <w:r w:rsidR="00762EEB">
        <w:rPr>
          <w:rFonts w:ascii="Century Gothic" w:hAnsi="Century Gothic"/>
          <w:sz w:val="22"/>
          <w:szCs w:val="22"/>
        </w:rPr>
        <w:t xml:space="preserve">The solution </w:t>
      </w:r>
      <w:r>
        <w:rPr>
          <w:rFonts w:ascii="Century Gothic" w:hAnsi="Century Gothic"/>
          <w:sz w:val="22"/>
          <w:szCs w:val="22"/>
        </w:rPr>
        <w:t xml:space="preserve">is an irritant if in contact with eyes – </w:t>
      </w:r>
      <w:r w:rsidR="00A656A8">
        <w:rPr>
          <w:rFonts w:ascii="Century Gothic" w:hAnsi="Century Gothic"/>
          <w:sz w:val="22"/>
          <w:szCs w:val="22"/>
        </w:rPr>
        <w:t xml:space="preserve">tell </w:t>
      </w:r>
      <w:r>
        <w:rPr>
          <w:rFonts w:ascii="Century Gothic" w:hAnsi="Century Gothic"/>
          <w:sz w:val="22"/>
          <w:szCs w:val="22"/>
        </w:rPr>
        <w:t xml:space="preserve">learners </w:t>
      </w:r>
      <w:r w:rsidR="00A656A8">
        <w:rPr>
          <w:rFonts w:ascii="Century Gothic" w:hAnsi="Century Gothic"/>
          <w:sz w:val="22"/>
          <w:szCs w:val="22"/>
        </w:rPr>
        <w:t xml:space="preserve">to </w:t>
      </w:r>
      <w:r>
        <w:rPr>
          <w:rFonts w:ascii="Century Gothic" w:hAnsi="Century Gothic"/>
          <w:sz w:val="22"/>
          <w:szCs w:val="22"/>
        </w:rPr>
        <w:t xml:space="preserve">wash </w:t>
      </w:r>
      <w:r w:rsidR="00A656A8">
        <w:rPr>
          <w:rFonts w:ascii="Century Gothic" w:hAnsi="Century Gothic"/>
          <w:sz w:val="22"/>
          <w:szCs w:val="22"/>
        </w:rPr>
        <w:t xml:space="preserve">their </w:t>
      </w:r>
      <w:r>
        <w:rPr>
          <w:rFonts w:ascii="Century Gothic" w:hAnsi="Century Gothic"/>
          <w:sz w:val="22"/>
          <w:szCs w:val="22"/>
        </w:rPr>
        <w:t>hands after</w:t>
      </w:r>
      <w:r w:rsidR="00A656A8">
        <w:rPr>
          <w:rFonts w:ascii="Century Gothic" w:hAnsi="Century Gothic"/>
          <w:sz w:val="22"/>
          <w:szCs w:val="22"/>
        </w:rPr>
        <w:t xml:space="preserve"> the practical</w:t>
      </w:r>
      <w:r>
        <w:rPr>
          <w:rFonts w:ascii="Century Gothic" w:hAnsi="Century Gothic"/>
          <w:sz w:val="22"/>
          <w:szCs w:val="22"/>
        </w:rPr>
        <w:t xml:space="preserve">. </w:t>
      </w:r>
    </w:p>
    <w:p w14:paraId="26C56CEA" w14:textId="303F36A8" w:rsidR="00C658A2" w:rsidRDefault="00C658A2" w:rsidP="00C658A2">
      <w:pPr>
        <w:pStyle w:val="RSCH3"/>
      </w:pPr>
      <w:r>
        <w:t>Tips</w:t>
      </w:r>
    </w:p>
    <w:p w14:paraId="50894B80" w14:textId="6A76307E" w:rsidR="00C658A2" w:rsidRDefault="00C658A2" w:rsidP="00C658A2">
      <w:pPr>
        <w:pStyle w:val="RSCBulletedlist"/>
      </w:pPr>
      <w:r>
        <w:t>The vitamin C tubes may topple over after the lids pop off so carry out the experiment in a tray or washing up bowl to minimise mess.</w:t>
      </w:r>
    </w:p>
    <w:p w14:paraId="0B9735C2" w14:textId="2B391914" w:rsidR="00C658A2" w:rsidRPr="00CB7948" w:rsidRDefault="00C658A2" w:rsidP="00C658A2">
      <w:pPr>
        <w:pStyle w:val="RSCBulletedlist"/>
      </w:pPr>
      <w:r>
        <w:t>Most vitamin C tubes include silica gel balls in the cap sealed with a cardboard disc. Once wet these can dislodge, therefore it’s a good idea to remove them beforehand.</w:t>
      </w:r>
    </w:p>
    <w:bookmarkEnd w:id="3"/>
    <w:p w14:paraId="5CDB2139" w14:textId="77777777" w:rsidR="00FF3431" w:rsidRDefault="00FF3431" w:rsidP="00CB7948">
      <w:pPr>
        <w:pStyle w:val="RSCH3"/>
      </w:pPr>
    </w:p>
    <w:p w14:paraId="7F2435C5" w14:textId="10E5D9A4" w:rsidR="00CB7948" w:rsidRDefault="00CB7948" w:rsidP="00CB7948">
      <w:pPr>
        <w:pStyle w:val="RSCH3"/>
      </w:pPr>
      <w:r>
        <w:lastRenderedPageBreak/>
        <w:t>Resources</w:t>
      </w:r>
    </w:p>
    <w:p w14:paraId="2F2BF464" w14:textId="7F8C44D5" w:rsidR="00CB7948" w:rsidRDefault="00C12366" w:rsidP="00CB7948">
      <w:pPr>
        <w:rPr>
          <w:rFonts w:ascii="Century Gothic" w:hAnsi="Century Gothic"/>
          <w:sz w:val="22"/>
          <w:szCs w:val="22"/>
        </w:rPr>
      </w:pPr>
      <w:r>
        <w:rPr>
          <w:rFonts w:ascii="Century Gothic" w:hAnsi="Century Gothic" w:cstheme="minorBidi"/>
          <w:sz w:val="22"/>
          <w:szCs w:val="22"/>
        </w:rPr>
        <w:t>You can buy v</w:t>
      </w:r>
      <w:r w:rsidR="00CB7948" w:rsidRPr="00CB7948">
        <w:rPr>
          <w:rFonts w:ascii="Century Gothic" w:hAnsi="Century Gothic" w:cstheme="minorBidi"/>
          <w:sz w:val="22"/>
          <w:szCs w:val="22"/>
        </w:rPr>
        <w:t>itamin C tubes relatively cheaply from large supermarkets</w:t>
      </w:r>
      <w:r w:rsidR="005C6C81">
        <w:rPr>
          <w:rFonts w:ascii="Century Gothic" w:hAnsi="Century Gothic" w:cstheme="minorBidi"/>
          <w:sz w:val="22"/>
          <w:szCs w:val="22"/>
        </w:rPr>
        <w:t>, pharmacies</w:t>
      </w:r>
      <w:r w:rsidR="00CB7948" w:rsidRPr="00CB7948">
        <w:rPr>
          <w:rFonts w:ascii="Century Gothic" w:hAnsi="Century Gothic" w:cstheme="minorBidi"/>
          <w:sz w:val="22"/>
          <w:szCs w:val="22"/>
        </w:rPr>
        <w:t xml:space="preserve"> and pound shops.</w:t>
      </w:r>
      <w:r w:rsidR="00CB7948" w:rsidRPr="00CB7948">
        <w:rPr>
          <w:rFonts w:ascii="Century Gothic" w:hAnsi="Century Gothic"/>
          <w:sz w:val="22"/>
          <w:szCs w:val="22"/>
        </w:rPr>
        <w:t xml:space="preserve"> These tubes can be washed, dried and used a few times.</w:t>
      </w:r>
    </w:p>
    <w:p w14:paraId="7FBF38CB" w14:textId="413170E3" w:rsidR="00C658A2" w:rsidRDefault="00C658A2" w:rsidP="00C658A2">
      <w:pPr>
        <w:pStyle w:val="RSCH3"/>
      </w:pPr>
      <w:r>
        <w:t>Evaluation questions</w:t>
      </w:r>
    </w:p>
    <w:p w14:paraId="7BC3A957" w14:textId="77777777" w:rsidR="00C658A2" w:rsidRPr="00C658A2" w:rsidRDefault="00C658A2" w:rsidP="00C658A2">
      <w:pPr>
        <w:pStyle w:val="RSCnumberedlist"/>
      </w:pPr>
      <w:r w:rsidRPr="00C658A2">
        <w:t>Did your conclusion match your prediction?</w:t>
      </w:r>
    </w:p>
    <w:p w14:paraId="1C446D29" w14:textId="77777777" w:rsidR="00C658A2" w:rsidRPr="00C658A2" w:rsidRDefault="00C658A2" w:rsidP="00C658A2">
      <w:pPr>
        <w:pStyle w:val="RSCnumberedlist"/>
      </w:pPr>
      <w:r w:rsidRPr="00C658A2">
        <w:t>How did you ensure your results were reliable?</w:t>
      </w:r>
    </w:p>
    <w:p w14:paraId="299F745C" w14:textId="1D54139D" w:rsidR="00C658A2" w:rsidRDefault="00C658A2" w:rsidP="00F142CB">
      <w:pPr>
        <w:pStyle w:val="RSCnumberedlist"/>
      </w:pPr>
      <w:r w:rsidRPr="00C658A2">
        <w:t>How could you have improved your experiment?</w:t>
      </w:r>
    </w:p>
    <w:p w14:paraId="116CDAFA" w14:textId="77777777" w:rsidR="00C658A2" w:rsidRDefault="00C658A2" w:rsidP="00C658A2">
      <w:pPr>
        <w:pStyle w:val="RSCH3"/>
      </w:pPr>
      <w:r>
        <w:t>Questions for discussion</w:t>
      </w:r>
    </w:p>
    <w:p w14:paraId="1819721A" w14:textId="77777777" w:rsidR="00C658A2" w:rsidRPr="00C658A2" w:rsidRDefault="00C658A2" w:rsidP="00C658A2">
      <w:pPr>
        <w:pStyle w:val="RSCnumberedlist"/>
        <w:numPr>
          <w:ilvl w:val="0"/>
          <w:numId w:val="33"/>
        </w:numPr>
      </w:pPr>
      <w:r w:rsidRPr="00C658A2">
        <w:t xml:space="preserve">How do you know a gas is produced? </w:t>
      </w:r>
    </w:p>
    <w:p w14:paraId="233B1BA6" w14:textId="77777777" w:rsidR="00C658A2" w:rsidRDefault="00C658A2" w:rsidP="00C658A2">
      <w:pPr>
        <w:pStyle w:val="RSCnumberedlist"/>
        <w:numPr>
          <w:ilvl w:val="0"/>
          <w:numId w:val="0"/>
        </w:numPr>
        <w:ind w:left="360"/>
        <w:rPr>
          <w:rFonts w:cstheme="minorHAnsi"/>
          <w:i/>
          <w:iCs/>
        </w:rPr>
      </w:pPr>
      <w:r>
        <w:rPr>
          <w:rFonts w:cstheme="minorHAnsi"/>
          <w:i/>
          <w:iCs/>
        </w:rPr>
        <w:t xml:space="preserve">Carbon dioxide gas is </w:t>
      </w:r>
      <w:r w:rsidRPr="008E0373">
        <w:rPr>
          <w:rFonts w:cstheme="minorHAnsi"/>
          <w:i/>
          <w:iCs/>
        </w:rPr>
        <w:t xml:space="preserve">produced </w:t>
      </w:r>
      <w:r w:rsidRPr="005F1499">
        <w:rPr>
          <w:i/>
          <w:iCs/>
        </w:rPr>
        <w:t xml:space="preserve">causing the pressure inside </w:t>
      </w:r>
      <w:r>
        <w:rPr>
          <w:i/>
          <w:iCs/>
        </w:rPr>
        <w:t>the</w:t>
      </w:r>
      <w:r w:rsidRPr="005F1499">
        <w:rPr>
          <w:i/>
          <w:iCs/>
        </w:rPr>
        <w:t xml:space="preserve"> sealed tube to increase</w:t>
      </w:r>
      <w:r w:rsidRPr="008E0373">
        <w:rPr>
          <w:rFonts w:cstheme="minorHAnsi"/>
          <w:i/>
          <w:iCs/>
        </w:rPr>
        <w:t>, making the lid</w:t>
      </w:r>
      <w:r>
        <w:rPr>
          <w:rFonts w:cstheme="minorHAnsi"/>
          <w:i/>
          <w:iCs/>
        </w:rPr>
        <w:t xml:space="preserve"> pop off. </w:t>
      </w:r>
    </w:p>
    <w:p w14:paraId="2DA07EBB" w14:textId="77777777" w:rsidR="00C658A2" w:rsidRPr="00E15074" w:rsidRDefault="00C658A2" w:rsidP="00C658A2">
      <w:pPr>
        <w:pStyle w:val="RSCnumberedlist"/>
        <w:rPr>
          <w:rFonts w:cstheme="minorHAnsi"/>
          <w:i/>
          <w:iCs/>
        </w:rPr>
      </w:pPr>
      <w:r w:rsidRPr="00E15074">
        <w:t xml:space="preserve">What would happen if you repeated the experiment, using </w:t>
      </w:r>
      <w:r>
        <w:t>one</w:t>
      </w:r>
      <w:r w:rsidRPr="00E15074">
        <w:t xml:space="preserve"> whole tablet that was crushed up? </w:t>
      </w:r>
    </w:p>
    <w:p w14:paraId="012A9418" w14:textId="77777777" w:rsidR="00C658A2" w:rsidRPr="00C658A2" w:rsidRDefault="00C658A2" w:rsidP="00C658A2">
      <w:pPr>
        <w:pStyle w:val="RSCnumberedlist"/>
        <w:numPr>
          <w:ilvl w:val="0"/>
          <w:numId w:val="0"/>
        </w:numPr>
        <w:ind w:left="360"/>
        <w:rPr>
          <w:rFonts w:cstheme="minorBidi"/>
          <w:color w:val="auto"/>
        </w:rPr>
      </w:pPr>
      <w:r w:rsidRPr="009F447C">
        <w:rPr>
          <w:i/>
          <w:iCs/>
        </w:rPr>
        <w:t xml:space="preserve">A powdered tablet would have a larger surface area and so </w:t>
      </w:r>
      <w:r>
        <w:rPr>
          <w:i/>
          <w:iCs/>
        </w:rPr>
        <w:t xml:space="preserve">the reaction should be </w:t>
      </w:r>
      <w:r w:rsidRPr="009F447C">
        <w:rPr>
          <w:i/>
          <w:iCs/>
        </w:rPr>
        <w:t>faster.</w:t>
      </w:r>
      <w:r>
        <w:rPr>
          <w:i/>
          <w:iCs/>
        </w:rPr>
        <w:t xml:space="preserve"> </w:t>
      </w:r>
    </w:p>
    <w:p w14:paraId="59800D1F" w14:textId="71E0C077" w:rsidR="00C658A2" w:rsidRPr="005C6C81" w:rsidRDefault="00F142CB" w:rsidP="00C658A2">
      <w:pPr>
        <w:pStyle w:val="RSCnumberedlist"/>
        <w:rPr>
          <w:i/>
          <w:iCs/>
        </w:rPr>
      </w:pPr>
      <w:r>
        <w:t>Would</w:t>
      </w:r>
      <w:r w:rsidR="00C658A2">
        <w:t xml:space="preserve"> all effervescent tablets react in the same way? </w:t>
      </w:r>
      <w:r w:rsidR="00C658A2">
        <w:br/>
      </w:r>
      <w:r w:rsidR="00C658A2" w:rsidRPr="005C6C81">
        <w:rPr>
          <w:i/>
          <w:iCs/>
        </w:rPr>
        <w:t xml:space="preserve">Effervescent tablets for headaches have a different active ingredient but they will react in the same way if they contain sodium </w:t>
      </w:r>
      <w:proofErr w:type="spellStart"/>
      <w:r w:rsidR="00C658A2" w:rsidRPr="005C6C81">
        <w:rPr>
          <w:i/>
          <w:iCs/>
        </w:rPr>
        <w:t>hydrogencarbonate</w:t>
      </w:r>
      <w:proofErr w:type="spellEnd"/>
      <w:r w:rsidR="00C658A2" w:rsidRPr="005C6C81">
        <w:rPr>
          <w:i/>
          <w:iCs/>
        </w:rPr>
        <w:t xml:space="preserve"> and citric acid.</w:t>
      </w:r>
    </w:p>
    <w:p w14:paraId="13D814E2" w14:textId="7F0B5A32" w:rsidR="00C658A2" w:rsidRPr="00C658A2" w:rsidRDefault="00C658A2" w:rsidP="00F142CB">
      <w:pPr>
        <w:pStyle w:val="RSCnumberedlist"/>
      </w:pPr>
      <w:r w:rsidRPr="00204F91">
        <w:t>What would happen if you repeated the experiment but use</w:t>
      </w:r>
      <w:r>
        <w:t>d</w:t>
      </w:r>
      <w:r w:rsidRPr="00204F91">
        <w:t xml:space="preserve"> a translucent </w:t>
      </w:r>
      <w:r>
        <w:t xml:space="preserve">or transparent </w:t>
      </w:r>
      <w:r w:rsidRPr="00204F91">
        <w:t>plastic container like Tupperware?</w:t>
      </w:r>
      <w:r w:rsidRPr="00CB7948">
        <w:br/>
      </w:r>
      <w:r w:rsidRPr="005C6C81">
        <w:rPr>
          <w:i/>
          <w:iCs/>
        </w:rPr>
        <w:t xml:space="preserve">This is a good way </w:t>
      </w:r>
      <w:r>
        <w:rPr>
          <w:i/>
          <w:iCs/>
        </w:rPr>
        <w:t>for learners</w:t>
      </w:r>
      <w:r w:rsidRPr="005C6C81">
        <w:rPr>
          <w:i/>
          <w:iCs/>
        </w:rPr>
        <w:t xml:space="preserve"> to see that bubbles of carbon dioxide gas are produced during the reaction</w:t>
      </w:r>
      <w:r w:rsidRPr="00CB7948">
        <w:t xml:space="preserve">. </w:t>
      </w:r>
    </w:p>
    <w:bookmarkEnd w:id="1"/>
    <w:p w14:paraId="488C340C" w14:textId="768C3566" w:rsidR="00CB7948" w:rsidRPr="00CB7948" w:rsidRDefault="00C12366" w:rsidP="00CB7948">
      <w:pPr>
        <w:pStyle w:val="RSCH2"/>
        <w:rPr>
          <w:lang w:eastAsia="en-GB"/>
        </w:rPr>
      </w:pPr>
      <w:r>
        <w:rPr>
          <w:lang w:eastAsia="en-GB"/>
        </w:rPr>
        <w:t>Extension activit</w:t>
      </w:r>
      <w:r w:rsidR="006A5361">
        <w:rPr>
          <w:lang w:eastAsia="en-GB"/>
        </w:rPr>
        <w:t>y</w:t>
      </w:r>
    </w:p>
    <w:p w14:paraId="366A3FCA" w14:textId="12EA7CF2" w:rsidR="004F0B69" w:rsidRPr="005C6C81" w:rsidRDefault="00C12366" w:rsidP="00C658A2">
      <w:pPr>
        <w:jc w:val="left"/>
        <w:rPr>
          <w:rFonts w:ascii="Century Gothic" w:hAnsi="Century Gothic"/>
          <w:sz w:val="22"/>
          <w:szCs w:val="22"/>
        </w:rPr>
      </w:pPr>
      <w:r>
        <w:rPr>
          <w:rFonts w:ascii="Century Gothic" w:hAnsi="Century Gothic"/>
          <w:sz w:val="22"/>
          <w:szCs w:val="22"/>
        </w:rPr>
        <w:t>E</w:t>
      </w:r>
      <w:r w:rsidR="00CB7948" w:rsidRPr="00CB7948">
        <w:rPr>
          <w:rFonts w:ascii="Century Gothic" w:hAnsi="Century Gothic"/>
          <w:sz w:val="22"/>
          <w:szCs w:val="22"/>
        </w:rPr>
        <w:t xml:space="preserve">xtend this investigation by collecting and measuring the </w:t>
      </w:r>
      <w:r w:rsidR="00C658A2">
        <w:rPr>
          <w:rFonts w:ascii="Century Gothic" w:hAnsi="Century Gothic"/>
          <w:sz w:val="22"/>
          <w:szCs w:val="22"/>
        </w:rPr>
        <w:t xml:space="preserve">volume of </w:t>
      </w:r>
      <w:r w:rsidR="00CB7948" w:rsidRPr="00CB7948">
        <w:rPr>
          <w:rFonts w:ascii="Century Gothic" w:hAnsi="Century Gothic"/>
          <w:sz w:val="22"/>
          <w:szCs w:val="22"/>
        </w:rPr>
        <w:t xml:space="preserve">gas produced. </w:t>
      </w:r>
      <w:r>
        <w:rPr>
          <w:rFonts w:ascii="Century Gothic" w:hAnsi="Century Gothic"/>
          <w:sz w:val="22"/>
          <w:szCs w:val="22"/>
        </w:rPr>
        <w:t>R</w:t>
      </w:r>
      <w:r w:rsidR="00CB7948" w:rsidRPr="00CB7948">
        <w:rPr>
          <w:rFonts w:ascii="Century Gothic" w:hAnsi="Century Gothic"/>
          <w:sz w:val="22"/>
          <w:szCs w:val="22"/>
        </w:rPr>
        <w:t xml:space="preserve">epeat the experiment but instead of putting the lid on, use a balloon secured with an elastic band. </w:t>
      </w:r>
      <w:r w:rsidR="002911E1">
        <w:rPr>
          <w:rFonts w:ascii="Century Gothic" w:hAnsi="Century Gothic"/>
          <w:sz w:val="22"/>
          <w:szCs w:val="22"/>
        </w:rPr>
        <w:t>Alternatively</w:t>
      </w:r>
      <w:r w:rsidR="005C6C81">
        <w:rPr>
          <w:rFonts w:ascii="Century Gothic" w:hAnsi="Century Gothic"/>
          <w:sz w:val="22"/>
          <w:szCs w:val="22"/>
        </w:rPr>
        <w:t>,</w:t>
      </w:r>
      <w:r w:rsidR="002911E1">
        <w:rPr>
          <w:rFonts w:ascii="Century Gothic" w:hAnsi="Century Gothic"/>
          <w:sz w:val="22"/>
          <w:szCs w:val="22"/>
        </w:rPr>
        <w:t xml:space="preserve"> perform the reaction in a side arm test tube and collect the gas in a gas syringe or by the downward displacement of water.</w:t>
      </w:r>
    </w:p>
    <w:p w14:paraId="1712B0B5" w14:textId="77777777" w:rsidR="002D5F5C" w:rsidRDefault="002D5F5C" w:rsidP="002D5F5C">
      <w:pPr>
        <w:pStyle w:val="RSCH2"/>
        <w:rPr>
          <w:lang w:eastAsia="en-GB"/>
        </w:rPr>
      </w:pPr>
      <w:r>
        <w:rPr>
          <w:lang w:eastAsia="en-GB"/>
        </w:rPr>
        <w:t>Follow up activity</w:t>
      </w:r>
    </w:p>
    <w:p w14:paraId="7BEC803E" w14:textId="06598F69" w:rsidR="004835D5" w:rsidRDefault="002911E1" w:rsidP="002D5F5C">
      <w:pPr>
        <w:pStyle w:val="RSCnumberedlist"/>
        <w:numPr>
          <w:ilvl w:val="0"/>
          <w:numId w:val="0"/>
        </w:numPr>
        <w:rPr>
          <w:lang w:eastAsia="en-GB"/>
        </w:rPr>
      </w:pPr>
      <w:r>
        <w:rPr>
          <w:lang w:eastAsia="en-GB"/>
        </w:rPr>
        <w:t>Why not get learners</w:t>
      </w:r>
      <w:r w:rsidR="004835D5" w:rsidRPr="004835D5">
        <w:rPr>
          <w:color w:val="auto"/>
          <w:lang w:eastAsia="en-GB"/>
        </w:rPr>
        <w:t xml:space="preserve"> </w:t>
      </w:r>
      <w:r>
        <w:rPr>
          <w:color w:val="auto"/>
          <w:lang w:eastAsia="en-GB"/>
        </w:rPr>
        <w:t xml:space="preserve">to </w:t>
      </w:r>
      <w:r w:rsidR="004835D5" w:rsidRPr="004835D5">
        <w:rPr>
          <w:color w:val="auto"/>
          <w:lang w:eastAsia="en-GB"/>
        </w:rPr>
        <w:t>make an academic</w:t>
      </w:r>
      <w:r w:rsidR="002D5F5C">
        <w:rPr>
          <w:color w:val="auto"/>
          <w:lang w:eastAsia="en-GB"/>
        </w:rPr>
        <w:t>-style</w:t>
      </w:r>
      <w:r w:rsidR="004835D5" w:rsidRPr="004835D5">
        <w:rPr>
          <w:color w:val="auto"/>
          <w:lang w:eastAsia="en-GB"/>
        </w:rPr>
        <w:t xml:space="preserve"> poster</w:t>
      </w:r>
      <w:r w:rsidR="004835D5">
        <w:rPr>
          <w:lang w:eastAsia="en-GB"/>
        </w:rPr>
        <w:t xml:space="preserve"> </w:t>
      </w:r>
      <w:r w:rsidR="002D5F5C">
        <w:rPr>
          <w:lang w:eastAsia="en-GB"/>
        </w:rPr>
        <w:t>to share their investigation with others and practise their communication skills</w:t>
      </w:r>
      <w:r>
        <w:rPr>
          <w:lang w:eastAsia="en-GB"/>
        </w:rPr>
        <w:t xml:space="preserve">? </w:t>
      </w:r>
      <w:r w:rsidR="002D5F5C">
        <w:t xml:space="preserve">Download from </w:t>
      </w:r>
      <w:hyperlink r:id="rId11" w:history="1">
        <w:r w:rsidR="002D5F5C" w:rsidRPr="002D5F5C">
          <w:rPr>
            <w:rStyle w:val="Hyperlink"/>
          </w:rPr>
          <w:t>rsc.li/3FWp45U</w:t>
        </w:r>
      </w:hyperlink>
      <w:r w:rsidR="002D5F5C">
        <w:t>.</w:t>
      </w:r>
    </w:p>
    <w:p w14:paraId="4B653125" w14:textId="77777777" w:rsidR="00F142CB" w:rsidRDefault="00F142CB" w:rsidP="00387BED">
      <w:pPr>
        <w:spacing w:after="158"/>
        <w:rPr>
          <w:rFonts w:ascii="Century Gothic" w:hAnsi="Century Gothic"/>
          <w:b/>
          <w:bCs/>
        </w:rPr>
      </w:pPr>
    </w:p>
    <w:p w14:paraId="2D1D0116" w14:textId="5737C3A6" w:rsidR="00387BED" w:rsidRPr="00BF7980" w:rsidRDefault="00387BED" w:rsidP="00387BED">
      <w:pPr>
        <w:spacing w:after="158"/>
        <w:rPr>
          <w:rFonts w:ascii="Century Gothic" w:hAnsi="Century Gothic"/>
          <w:b/>
          <w:bCs/>
        </w:rPr>
      </w:pPr>
      <w:r w:rsidRPr="00BF7980">
        <w:rPr>
          <w:rFonts w:ascii="Century Gothic" w:hAnsi="Century Gothic"/>
          <w:b/>
          <w:bCs/>
        </w:rPr>
        <w:t>Additional information</w:t>
      </w:r>
    </w:p>
    <w:p w14:paraId="6F7364A7" w14:textId="5D0F11AE" w:rsidR="004835D5" w:rsidRDefault="00387BED" w:rsidP="000E2DA9">
      <w:pPr>
        <w:spacing w:after="158"/>
        <w:rPr>
          <w:lang w:eastAsia="en-GB"/>
        </w:rPr>
      </w:pPr>
      <w:r w:rsidRPr="00BF7980">
        <w:rPr>
          <w:rFonts w:ascii="Century Gothic" w:hAnsi="Century Gothic"/>
        </w:rPr>
        <w:t>This resource was originally developed by Declan McGeown, who worked at R</w:t>
      </w:r>
      <w:r>
        <w:rPr>
          <w:rFonts w:ascii="Century Gothic" w:hAnsi="Century Gothic"/>
        </w:rPr>
        <w:t xml:space="preserve">oyal </w:t>
      </w:r>
      <w:r w:rsidRPr="00BF7980">
        <w:rPr>
          <w:rFonts w:ascii="Century Gothic" w:hAnsi="Century Gothic"/>
        </w:rPr>
        <w:t>S</w:t>
      </w:r>
      <w:r>
        <w:rPr>
          <w:rFonts w:ascii="Century Gothic" w:hAnsi="Century Gothic"/>
        </w:rPr>
        <w:t xml:space="preserve">ociety of </w:t>
      </w:r>
      <w:r w:rsidRPr="00BF7980">
        <w:rPr>
          <w:rFonts w:ascii="Century Gothic" w:hAnsi="Century Gothic"/>
        </w:rPr>
        <w:t>C</w:t>
      </w:r>
      <w:r>
        <w:rPr>
          <w:rFonts w:ascii="Century Gothic" w:hAnsi="Century Gothic"/>
        </w:rPr>
        <w:t>hemistry</w:t>
      </w:r>
      <w:r w:rsidRPr="00BF7980">
        <w:rPr>
          <w:rFonts w:ascii="Century Gothic" w:hAnsi="Century Gothic"/>
        </w:rPr>
        <w:t xml:space="preserve"> from 2015 to 2022. It encapsulates his passion for getting learners excited about a subject he loved and is published in his memory. Beth Anderson, Alex Farrer and Helen Scally adapted, tested and reviewed the materials.</w:t>
      </w:r>
    </w:p>
    <w:sectPr w:rsidR="004835D5"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41E0F" w14:textId="77777777" w:rsidR="00D11F9C" w:rsidRDefault="00D11F9C" w:rsidP="008A1B0B">
      <w:pPr>
        <w:spacing w:after="0" w:line="240" w:lineRule="auto"/>
      </w:pPr>
      <w:r>
        <w:separator/>
      </w:r>
    </w:p>
  </w:endnote>
  <w:endnote w:type="continuationSeparator" w:id="0">
    <w:p w14:paraId="4CB4B819" w14:textId="77777777" w:rsidR="00D11F9C" w:rsidRDefault="00D11F9C"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83C73B0"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32459">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35E90" w14:textId="77777777" w:rsidR="00D11F9C" w:rsidRDefault="00D11F9C" w:rsidP="008A1B0B">
      <w:pPr>
        <w:spacing w:after="0" w:line="240" w:lineRule="auto"/>
      </w:pPr>
      <w:r>
        <w:separator/>
      </w:r>
    </w:p>
  </w:footnote>
  <w:footnote w:type="continuationSeparator" w:id="0">
    <w:p w14:paraId="1FC70001" w14:textId="77777777" w:rsidR="00D11F9C" w:rsidRDefault="00D11F9C"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09603DE3" w:rsidR="008A1B0B" w:rsidRDefault="00387BED"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4D484898">
          <wp:simplePos x="0" y="0"/>
          <wp:positionH relativeFrom="column">
            <wp:posOffset>-922020</wp:posOffset>
          </wp:positionH>
          <wp:positionV relativeFrom="paragraph">
            <wp:posOffset>-274955</wp:posOffset>
          </wp:positionV>
          <wp:extent cx="7569200" cy="107111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72FBACE3">
          <wp:simplePos x="0" y="0"/>
          <wp:positionH relativeFrom="column">
            <wp:posOffset>-540385</wp:posOffset>
          </wp:positionH>
          <wp:positionV relativeFrom="paragraph">
            <wp:posOffset>36195</wp:posOffset>
          </wp:positionV>
          <wp:extent cx="1789200" cy="356400"/>
          <wp:effectExtent l="0" t="0" r="1905" b="0"/>
          <wp:wrapNone/>
          <wp:docPr id="4" name="Picture 4" descr="A green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132459">
      <w:rPr>
        <w:rFonts w:ascii="Century Gothic" w:hAnsi="Century Gothic"/>
        <w:b/>
        <w:bCs/>
        <w:color w:val="006F62"/>
        <w:sz w:val="30"/>
        <w:szCs w:val="30"/>
      </w:rPr>
      <w:t>Popping good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68146DD7"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132459" w:rsidRPr="00132459">
      <w:rPr>
        <w:sz w:val="18"/>
        <w:szCs w:val="18"/>
      </w:rPr>
      <w:t>rsc.li/3ZLzbFi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68F"/>
    <w:multiLevelType w:val="hybridMultilevel"/>
    <w:tmpl w:val="5672BEF8"/>
    <w:lvl w:ilvl="0" w:tplc="BFDCE450">
      <w:start w:val="1"/>
      <w:numFmt w:val="decimal"/>
      <w:lvlText w:val="%1."/>
      <w:lvlJc w:val="left"/>
      <w:pPr>
        <w:tabs>
          <w:tab w:val="num" w:pos="720"/>
        </w:tabs>
        <w:ind w:left="720" w:hanging="360"/>
      </w:pPr>
    </w:lvl>
    <w:lvl w:ilvl="1" w:tplc="964EB580" w:tentative="1">
      <w:start w:val="1"/>
      <w:numFmt w:val="decimal"/>
      <w:lvlText w:val="%2."/>
      <w:lvlJc w:val="left"/>
      <w:pPr>
        <w:tabs>
          <w:tab w:val="num" w:pos="1440"/>
        </w:tabs>
        <w:ind w:left="1440" w:hanging="360"/>
      </w:pPr>
    </w:lvl>
    <w:lvl w:ilvl="2" w:tplc="83DCF05E" w:tentative="1">
      <w:start w:val="1"/>
      <w:numFmt w:val="decimal"/>
      <w:lvlText w:val="%3."/>
      <w:lvlJc w:val="left"/>
      <w:pPr>
        <w:tabs>
          <w:tab w:val="num" w:pos="2160"/>
        </w:tabs>
        <w:ind w:left="2160" w:hanging="360"/>
      </w:pPr>
    </w:lvl>
    <w:lvl w:ilvl="3" w:tplc="D2E08B9C" w:tentative="1">
      <w:start w:val="1"/>
      <w:numFmt w:val="decimal"/>
      <w:lvlText w:val="%4."/>
      <w:lvlJc w:val="left"/>
      <w:pPr>
        <w:tabs>
          <w:tab w:val="num" w:pos="2880"/>
        </w:tabs>
        <w:ind w:left="2880" w:hanging="360"/>
      </w:pPr>
    </w:lvl>
    <w:lvl w:ilvl="4" w:tplc="81809E04" w:tentative="1">
      <w:start w:val="1"/>
      <w:numFmt w:val="decimal"/>
      <w:lvlText w:val="%5."/>
      <w:lvlJc w:val="left"/>
      <w:pPr>
        <w:tabs>
          <w:tab w:val="num" w:pos="3600"/>
        </w:tabs>
        <w:ind w:left="3600" w:hanging="360"/>
      </w:pPr>
    </w:lvl>
    <w:lvl w:ilvl="5" w:tplc="7B54A190" w:tentative="1">
      <w:start w:val="1"/>
      <w:numFmt w:val="decimal"/>
      <w:lvlText w:val="%6."/>
      <w:lvlJc w:val="left"/>
      <w:pPr>
        <w:tabs>
          <w:tab w:val="num" w:pos="4320"/>
        </w:tabs>
        <w:ind w:left="4320" w:hanging="360"/>
      </w:pPr>
    </w:lvl>
    <w:lvl w:ilvl="6" w:tplc="827C5B6E" w:tentative="1">
      <w:start w:val="1"/>
      <w:numFmt w:val="decimal"/>
      <w:lvlText w:val="%7."/>
      <w:lvlJc w:val="left"/>
      <w:pPr>
        <w:tabs>
          <w:tab w:val="num" w:pos="5040"/>
        </w:tabs>
        <w:ind w:left="5040" w:hanging="360"/>
      </w:pPr>
    </w:lvl>
    <w:lvl w:ilvl="7" w:tplc="11542CA0" w:tentative="1">
      <w:start w:val="1"/>
      <w:numFmt w:val="decimal"/>
      <w:lvlText w:val="%8."/>
      <w:lvlJc w:val="left"/>
      <w:pPr>
        <w:tabs>
          <w:tab w:val="num" w:pos="5760"/>
        </w:tabs>
        <w:ind w:left="5760" w:hanging="360"/>
      </w:pPr>
    </w:lvl>
    <w:lvl w:ilvl="8" w:tplc="7636990A" w:tentative="1">
      <w:start w:val="1"/>
      <w:numFmt w:val="decimal"/>
      <w:lvlText w:val="%9."/>
      <w:lvlJc w:val="left"/>
      <w:pPr>
        <w:tabs>
          <w:tab w:val="num" w:pos="6480"/>
        </w:tabs>
        <w:ind w:left="6480" w:hanging="360"/>
      </w:p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B7FCC5AE"/>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47460"/>
    <w:multiLevelType w:val="hybridMultilevel"/>
    <w:tmpl w:val="C59EB542"/>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41CC1"/>
    <w:multiLevelType w:val="hybridMultilevel"/>
    <w:tmpl w:val="A532F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095200">
    <w:abstractNumId w:val="15"/>
  </w:num>
  <w:num w:numId="2" w16cid:durableId="1001934434">
    <w:abstractNumId w:val="10"/>
  </w:num>
  <w:num w:numId="3" w16cid:durableId="827746757">
    <w:abstractNumId w:val="7"/>
  </w:num>
  <w:num w:numId="4" w16cid:durableId="1712264212">
    <w:abstractNumId w:val="8"/>
  </w:num>
  <w:num w:numId="5" w16cid:durableId="400833401">
    <w:abstractNumId w:val="13"/>
  </w:num>
  <w:num w:numId="6" w16cid:durableId="1366297918">
    <w:abstractNumId w:val="14"/>
  </w:num>
  <w:num w:numId="7" w16cid:durableId="1453281115">
    <w:abstractNumId w:val="2"/>
  </w:num>
  <w:num w:numId="8" w16cid:durableId="715468897">
    <w:abstractNumId w:val="6"/>
  </w:num>
  <w:num w:numId="9" w16cid:durableId="296491063">
    <w:abstractNumId w:val="5"/>
  </w:num>
  <w:num w:numId="10" w16cid:durableId="672027327">
    <w:abstractNumId w:val="4"/>
  </w:num>
  <w:num w:numId="11" w16cid:durableId="465588564">
    <w:abstractNumId w:val="11"/>
  </w:num>
  <w:num w:numId="12" w16cid:durableId="152264269">
    <w:abstractNumId w:val="4"/>
    <w:lvlOverride w:ilvl="0">
      <w:startOverride w:val="1"/>
    </w:lvlOverride>
  </w:num>
  <w:num w:numId="13" w16cid:durableId="312874460">
    <w:abstractNumId w:val="5"/>
    <w:lvlOverride w:ilvl="0">
      <w:startOverride w:val="1"/>
    </w:lvlOverride>
  </w:num>
  <w:num w:numId="14" w16cid:durableId="731197946">
    <w:abstractNumId w:val="1"/>
  </w:num>
  <w:num w:numId="15" w16cid:durableId="687416394">
    <w:abstractNumId w:val="2"/>
  </w:num>
  <w:num w:numId="16" w16cid:durableId="831483008">
    <w:abstractNumId w:val="6"/>
  </w:num>
  <w:num w:numId="17" w16cid:durableId="445196071">
    <w:abstractNumId w:val="6"/>
    <w:lvlOverride w:ilvl="0">
      <w:startOverride w:val="1"/>
    </w:lvlOverride>
  </w:num>
  <w:num w:numId="18" w16cid:durableId="1898741138">
    <w:abstractNumId w:val="6"/>
  </w:num>
  <w:num w:numId="19" w16cid:durableId="1528173541">
    <w:abstractNumId w:val="6"/>
  </w:num>
  <w:num w:numId="20" w16cid:durableId="1392998738">
    <w:abstractNumId w:val="6"/>
  </w:num>
  <w:num w:numId="21" w16cid:durableId="1661888443">
    <w:abstractNumId w:val="6"/>
  </w:num>
  <w:num w:numId="22" w16cid:durableId="1679964377">
    <w:abstractNumId w:val="6"/>
    <w:lvlOverride w:ilvl="0">
      <w:startOverride w:val="1"/>
    </w:lvlOverride>
  </w:num>
  <w:num w:numId="23" w16cid:durableId="1070690162">
    <w:abstractNumId w:val="6"/>
    <w:lvlOverride w:ilvl="0">
      <w:startOverride w:val="1"/>
    </w:lvlOverride>
  </w:num>
  <w:num w:numId="24" w16cid:durableId="1377660089">
    <w:abstractNumId w:val="6"/>
    <w:lvlOverride w:ilvl="0">
      <w:startOverride w:val="1"/>
    </w:lvlOverride>
  </w:num>
  <w:num w:numId="25" w16cid:durableId="1995328226">
    <w:abstractNumId w:val="16"/>
  </w:num>
  <w:num w:numId="26" w16cid:durableId="2009483446">
    <w:abstractNumId w:val="3"/>
  </w:num>
  <w:num w:numId="27" w16cid:durableId="1129739361">
    <w:abstractNumId w:val="6"/>
  </w:num>
  <w:num w:numId="28" w16cid:durableId="816992281">
    <w:abstractNumId w:val="6"/>
    <w:lvlOverride w:ilvl="0">
      <w:startOverride w:val="1"/>
    </w:lvlOverride>
  </w:num>
  <w:num w:numId="29" w16cid:durableId="1520121555">
    <w:abstractNumId w:val="4"/>
    <w:lvlOverride w:ilvl="0">
      <w:startOverride w:val="1"/>
    </w:lvlOverride>
  </w:num>
  <w:num w:numId="30" w16cid:durableId="1701858420">
    <w:abstractNumId w:val="9"/>
  </w:num>
  <w:num w:numId="31" w16cid:durableId="1854490633">
    <w:abstractNumId w:val="12"/>
  </w:num>
  <w:num w:numId="32" w16cid:durableId="1336688383">
    <w:abstractNumId w:val="0"/>
  </w:num>
  <w:num w:numId="33" w16cid:durableId="14169924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6BD"/>
    <w:rsid w:val="000736CE"/>
    <w:rsid w:val="000B0FE6"/>
    <w:rsid w:val="000C257A"/>
    <w:rsid w:val="000C6F9E"/>
    <w:rsid w:val="000D28BF"/>
    <w:rsid w:val="000D619E"/>
    <w:rsid w:val="000E2DA9"/>
    <w:rsid w:val="000E4D3D"/>
    <w:rsid w:val="00114920"/>
    <w:rsid w:val="00115586"/>
    <w:rsid w:val="001244D0"/>
    <w:rsid w:val="00131E9D"/>
    <w:rsid w:val="00132459"/>
    <w:rsid w:val="00136040"/>
    <w:rsid w:val="00165FBB"/>
    <w:rsid w:val="00181464"/>
    <w:rsid w:val="0018159A"/>
    <w:rsid w:val="00190023"/>
    <w:rsid w:val="00191D12"/>
    <w:rsid w:val="001B1E68"/>
    <w:rsid w:val="001B6687"/>
    <w:rsid w:val="001C6AB5"/>
    <w:rsid w:val="001C7F0E"/>
    <w:rsid w:val="00202012"/>
    <w:rsid w:val="00220CCE"/>
    <w:rsid w:val="00221290"/>
    <w:rsid w:val="00223A48"/>
    <w:rsid w:val="00231C1C"/>
    <w:rsid w:val="00232E80"/>
    <w:rsid w:val="0023635E"/>
    <w:rsid w:val="002432E0"/>
    <w:rsid w:val="00267984"/>
    <w:rsid w:val="0027066D"/>
    <w:rsid w:val="0027099B"/>
    <w:rsid w:val="002911E1"/>
    <w:rsid w:val="002C2D00"/>
    <w:rsid w:val="002C7EF9"/>
    <w:rsid w:val="002D5F5C"/>
    <w:rsid w:val="002E47CA"/>
    <w:rsid w:val="002F19FD"/>
    <w:rsid w:val="002F4A48"/>
    <w:rsid w:val="003059AB"/>
    <w:rsid w:val="00311D98"/>
    <w:rsid w:val="00332B08"/>
    <w:rsid w:val="0033558C"/>
    <w:rsid w:val="00343246"/>
    <w:rsid w:val="003511B7"/>
    <w:rsid w:val="00351CAD"/>
    <w:rsid w:val="00351F6F"/>
    <w:rsid w:val="003716B9"/>
    <w:rsid w:val="00387BED"/>
    <w:rsid w:val="003B0329"/>
    <w:rsid w:val="003C2FED"/>
    <w:rsid w:val="003E06B3"/>
    <w:rsid w:val="003E2D56"/>
    <w:rsid w:val="00401323"/>
    <w:rsid w:val="004102F1"/>
    <w:rsid w:val="0046389A"/>
    <w:rsid w:val="00475D2B"/>
    <w:rsid w:val="004835D5"/>
    <w:rsid w:val="00483C83"/>
    <w:rsid w:val="004A1DA4"/>
    <w:rsid w:val="004C0E3F"/>
    <w:rsid w:val="004F0B69"/>
    <w:rsid w:val="004F191C"/>
    <w:rsid w:val="00516F80"/>
    <w:rsid w:val="0052749E"/>
    <w:rsid w:val="00540853"/>
    <w:rsid w:val="00543D83"/>
    <w:rsid w:val="005452FD"/>
    <w:rsid w:val="00565FCD"/>
    <w:rsid w:val="005C6C81"/>
    <w:rsid w:val="005D4D21"/>
    <w:rsid w:val="005E3839"/>
    <w:rsid w:val="005F4E1D"/>
    <w:rsid w:val="00603108"/>
    <w:rsid w:val="0063402C"/>
    <w:rsid w:val="00634EA5"/>
    <w:rsid w:val="00635F8E"/>
    <w:rsid w:val="00642C54"/>
    <w:rsid w:val="006820BE"/>
    <w:rsid w:val="006A5361"/>
    <w:rsid w:val="006C26C4"/>
    <w:rsid w:val="006C3711"/>
    <w:rsid w:val="006D691A"/>
    <w:rsid w:val="006D790E"/>
    <w:rsid w:val="006E3591"/>
    <w:rsid w:val="007042E5"/>
    <w:rsid w:val="007048E1"/>
    <w:rsid w:val="00722220"/>
    <w:rsid w:val="00745C8F"/>
    <w:rsid w:val="00762EEB"/>
    <w:rsid w:val="007858C0"/>
    <w:rsid w:val="007A2BF5"/>
    <w:rsid w:val="007B6AFC"/>
    <w:rsid w:val="007C4F48"/>
    <w:rsid w:val="007E0273"/>
    <w:rsid w:val="00806527"/>
    <w:rsid w:val="00814733"/>
    <w:rsid w:val="00835B9C"/>
    <w:rsid w:val="0084304C"/>
    <w:rsid w:val="008469DA"/>
    <w:rsid w:val="0085087B"/>
    <w:rsid w:val="008540CC"/>
    <w:rsid w:val="0086692E"/>
    <w:rsid w:val="00875152"/>
    <w:rsid w:val="0089187A"/>
    <w:rsid w:val="008A1B0B"/>
    <w:rsid w:val="008A7ED2"/>
    <w:rsid w:val="008B0C59"/>
    <w:rsid w:val="008B194F"/>
    <w:rsid w:val="008D1C0B"/>
    <w:rsid w:val="008E09DC"/>
    <w:rsid w:val="009002F1"/>
    <w:rsid w:val="00916644"/>
    <w:rsid w:val="0093662B"/>
    <w:rsid w:val="009516B9"/>
    <w:rsid w:val="009567D2"/>
    <w:rsid w:val="00962FE8"/>
    <w:rsid w:val="00966388"/>
    <w:rsid w:val="009817D9"/>
    <w:rsid w:val="00984046"/>
    <w:rsid w:val="009C75A2"/>
    <w:rsid w:val="009C7848"/>
    <w:rsid w:val="009D1B5F"/>
    <w:rsid w:val="009F1E12"/>
    <w:rsid w:val="00A447EF"/>
    <w:rsid w:val="00A520DD"/>
    <w:rsid w:val="00A5348B"/>
    <w:rsid w:val="00A571EB"/>
    <w:rsid w:val="00A5740C"/>
    <w:rsid w:val="00A656A8"/>
    <w:rsid w:val="00A725C3"/>
    <w:rsid w:val="00A77B3E"/>
    <w:rsid w:val="00AB2E98"/>
    <w:rsid w:val="00AB72ED"/>
    <w:rsid w:val="00AE11DA"/>
    <w:rsid w:val="00AE6981"/>
    <w:rsid w:val="00AF53C4"/>
    <w:rsid w:val="00AF5EEF"/>
    <w:rsid w:val="00B226A7"/>
    <w:rsid w:val="00B23F3F"/>
    <w:rsid w:val="00B67A03"/>
    <w:rsid w:val="00B90585"/>
    <w:rsid w:val="00B91525"/>
    <w:rsid w:val="00B92CCB"/>
    <w:rsid w:val="00B97363"/>
    <w:rsid w:val="00BA4A8E"/>
    <w:rsid w:val="00BC0A24"/>
    <w:rsid w:val="00BE26EA"/>
    <w:rsid w:val="00BE475D"/>
    <w:rsid w:val="00BE6FE7"/>
    <w:rsid w:val="00C01C44"/>
    <w:rsid w:val="00C12366"/>
    <w:rsid w:val="00C142E7"/>
    <w:rsid w:val="00C1703F"/>
    <w:rsid w:val="00C35263"/>
    <w:rsid w:val="00C618E1"/>
    <w:rsid w:val="00C658A2"/>
    <w:rsid w:val="00C91FB7"/>
    <w:rsid w:val="00CA1F4F"/>
    <w:rsid w:val="00CA36F5"/>
    <w:rsid w:val="00CB17C2"/>
    <w:rsid w:val="00CB7948"/>
    <w:rsid w:val="00CD56DB"/>
    <w:rsid w:val="00CD5E3C"/>
    <w:rsid w:val="00D11F9C"/>
    <w:rsid w:val="00D12B4C"/>
    <w:rsid w:val="00D40FE2"/>
    <w:rsid w:val="00D42C66"/>
    <w:rsid w:val="00D45DC6"/>
    <w:rsid w:val="00D5271F"/>
    <w:rsid w:val="00D54AA3"/>
    <w:rsid w:val="00D57DAF"/>
    <w:rsid w:val="00D721EF"/>
    <w:rsid w:val="00DD42BA"/>
    <w:rsid w:val="00DE5A5F"/>
    <w:rsid w:val="00DF41D6"/>
    <w:rsid w:val="00E001BB"/>
    <w:rsid w:val="00E10552"/>
    <w:rsid w:val="00E244DF"/>
    <w:rsid w:val="00E5479E"/>
    <w:rsid w:val="00E54AF2"/>
    <w:rsid w:val="00E67E47"/>
    <w:rsid w:val="00E73714"/>
    <w:rsid w:val="00EB3273"/>
    <w:rsid w:val="00EE22CA"/>
    <w:rsid w:val="00EF065E"/>
    <w:rsid w:val="00F142CB"/>
    <w:rsid w:val="00F27540"/>
    <w:rsid w:val="00F43A8A"/>
    <w:rsid w:val="00F629F3"/>
    <w:rsid w:val="00F67E06"/>
    <w:rsid w:val="00FC7F2F"/>
    <w:rsid w:val="00FF3431"/>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20"/>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paragraph" w:styleId="ListParagraph">
    <w:name w:val="List Paragraph"/>
    <w:basedOn w:val="Normal"/>
    <w:uiPriority w:val="34"/>
    <w:qFormat/>
    <w:rsid w:val="00483C83"/>
    <w:pPr>
      <w:spacing w:after="160" w:line="259" w:lineRule="auto"/>
      <w:ind w:left="720"/>
      <w:contextualSpacing/>
      <w:jc w:val="left"/>
      <w:outlineLvl w:val="9"/>
    </w:pPr>
    <w:rPr>
      <w:rFonts w:ascii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4835D5"/>
    <w:rPr>
      <w:color w:val="954F72" w:themeColor="followedHyperlink"/>
      <w:u w:val="single"/>
    </w:rPr>
  </w:style>
  <w:style w:type="paragraph" w:styleId="Revision">
    <w:name w:val="Revision"/>
    <w:hidden/>
    <w:uiPriority w:val="99"/>
    <w:semiHidden/>
    <w:rsid w:val="000C257A"/>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91129">
      <w:bodyDiv w:val="1"/>
      <w:marLeft w:val="0"/>
      <w:marRight w:val="0"/>
      <w:marTop w:val="0"/>
      <w:marBottom w:val="0"/>
      <w:divBdr>
        <w:top w:val="none" w:sz="0" w:space="0" w:color="auto"/>
        <w:left w:val="none" w:sz="0" w:space="0" w:color="auto"/>
        <w:bottom w:val="none" w:sz="0" w:space="0" w:color="auto"/>
        <w:right w:val="none" w:sz="0" w:space="0" w:color="auto"/>
      </w:divBdr>
    </w:div>
    <w:div w:id="536964073">
      <w:bodyDiv w:val="1"/>
      <w:marLeft w:val="0"/>
      <w:marRight w:val="0"/>
      <w:marTop w:val="0"/>
      <w:marBottom w:val="0"/>
      <w:divBdr>
        <w:top w:val="none" w:sz="0" w:space="0" w:color="auto"/>
        <w:left w:val="none" w:sz="0" w:space="0" w:color="auto"/>
        <w:bottom w:val="none" w:sz="0" w:space="0" w:color="auto"/>
        <w:right w:val="none" w:sz="0" w:space="0" w:color="auto"/>
      </w:divBdr>
    </w:div>
    <w:div w:id="570652816">
      <w:bodyDiv w:val="1"/>
      <w:marLeft w:val="0"/>
      <w:marRight w:val="0"/>
      <w:marTop w:val="0"/>
      <w:marBottom w:val="0"/>
      <w:divBdr>
        <w:top w:val="none" w:sz="0" w:space="0" w:color="auto"/>
        <w:left w:val="none" w:sz="0" w:space="0" w:color="auto"/>
        <w:bottom w:val="none" w:sz="0" w:space="0" w:color="auto"/>
        <w:right w:val="none" w:sz="0" w:space="0" w:color="auto"/>
      </w:divBdr>
    </w:div>
    <w:div w:id="996297858">
      <w:bodyDiv w:val="1"/>
      <w:marLeft w:val="0"/>
      <w:marRight w:val="0"/>
      <w:marTop w:val="0"/>
      <w:marBottom w:val="0"/>
      <w:divBdr>
        <w:top w:val="none" w:sz="0" w:space="0" w:color="auto"/>
        <w:left w:val="none" w:sz="0" w:space="0" w:color="auto"/>
        <w:bottom w:val="none" w:sz="0" w:space="0" w:color="auto"/>
        <w:right w:val="none" w:sz="0" w:space="0" w:color="auto"/>
      </w:divBdr>
      <w:divsChild>
        <w:div w:id="1473978974">
          <w:marLeft w:val="720"/>
          <w:marRight w:val="0"/>
          <w:marTop w:val="0"/>
          <w:marBottom w:val="240"/>
          <w:divBdr>
            <w:top w:val="none" w:sz="0" w:space="0" w:color="auto"/>
            <w:left w:val="none" w:sz="0" w:space="0" w:color="auto"/>
            <w:bottom w:val="none" w:sz="0" w:space="0" w:color="auto"/>
            <w:right w:val="none" w:sz="0" w:space="0" w:color="auto"/>
          </w:divBdr>
        </w:div>
        <w:div w:id="690379810">
          <w:marLeft w:val="720"/>
          <w:marRight w:val="0"/>
          <w:marTop w:val="0"/>
          <w:marBottom w:val="240"/>
          <w:divBdr>
            <w:top w:val="none" w:sz="0" w:space="0" w:color="auto"/>
            <w:left w:val="none" w:sz="0" w:space="0" w:color="auto"/>
            <w:bottom w:val="none" w:sz="0" w:space="0" w:color="auto"/>
            <w:right w:val="none" w:sz="0" w:space="0" w:color="auto"/>
          </w:divBdr>
        </w:div>
        <w:div w:id="1564607743">
          <w:marLeft w:val="720"/>
          <w:marRight w:val="0"/>
          <w:marTop w:val="0"/>
          <w:marBottom w:val="240"/>
          <w:divBdr>
            <w:top w:val="none" w:sz="0" w:space="0" w:color="auto"/>
            <w:left w:val="none" w:sz="0" w:space="0" w:color="auto"/>
            <w:bottom w:val="none" w:sz="0" w:space="0" w:color="auto"/>
            <w:right w:val="none" w:sz="0" w:space="0" w:color="auto"/>
          </w:divBdr>
        </w:div>
      </w:divsChild>
    </w:div>
    <w:div w:id="1163205572">
      <w:bodyDiv w:val="1"/>
      <w:marLeft w:val="0"/>
      <w:marRight w:val="0"/>
      <w:marTop w:val="0"/>
      <w:marBottom w:val="0"/>
      <w:divBdr>
        <w:top w:val="none" w:sz="0" w:space="0" w:color="auto"/>
        <w:left w:val="none" w:sz="0" w:space="0" w:color="auto"/>
        <w:bottom w:val="none" w:sz="0" w:space="0" w:color="auto"/>
        <w:right w:val="none" w:sz="0" w:space="0" w:color="auto"/>
      </w:divBdr>
    </w:div>
    <w:div w:id="1867063949">
      <w:bodyDiv w:val="1"/>
      <w:marLeft w:val="0"/>
      <w:marRight w:val="0"/>
      <w:marTop w:val="0"/>
      <w:marBottom w:val="0"/>
      <w:divBdr>
        <w:top w:val="none" w:sz="0" w:space="0" w:color="auto"/>
        <w:left w:val="none" w:sz="0" w:space="0" w:color="auto"/>
        <w:bottom w:val="none" w:sz="0" w:space="0" w:color="auto"/>
        <w:right w:val="none" w:sz="0" w:space="0" w:color="auto"/>
      </w:divBdr>
    </w:div>
    <w:div w:id="1911496167">
      <w:bodyDiv w:val="1"/>
      <w:marLeft w:val="0"/>
      <w:marRight w:val="0"/>
      <w:marTop w:val="0"/>
      <w:marBottom w:val="0"/>
      <w:divBdr>
        <w:top w:val="none" w:sz="0" w:space="0" w:color="auto"/>
        <w:left w:val="none" w:sz="0" w:space="0" w:color="auto"/>
        <w:bottom w:val="none" w:sz="0" w:space="0" w:color="auto"/>
        <w:right w:val="none" w:sz="0" w:space="0" w:color="auto"/>
      </w:divBdr>
    </w:div>
    <w:div w:id="1928538708">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ZLzb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FWp45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c.li/3zyJLkx" TargetMode="External"/><Relationship Id="rId4" Type="http://schemas.openxmlformats.org/officeDocument/2006/relationships/settings" Target="settings.xml"/><Relationship Id="rId9" Type="http://schemas.openxmlformats.org/officeDocument/2006/relationships/hyperlink" Target="https://rsc.li/47bIKi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1355</Words>
  <Characters>6658</Characters>
  <Application>Microsoft Office Word</Application>
  <DocSecurity>0</DocSecurity>
  <Lines>154</Lines>
  <Paragraphs>86</Paragraphs>
  <ScaleCrop>false</ScaleCrop>
  <HeadingPairs>
    <vt:vector size="2" baseType="variant">
      <vt:variant>
        <vt:lpstr>Title</vt:lpstr>
      </vt:variant>
      <vt:variant>
        <vt:i4>1</vt:i4>
      </vt:variant>
    </vt:vector>
  </HeadingPairs>
  <TitlesOfParts>
    <vt:vector size="1" baseType="lpstr">
      <vt:lpstr>Popping good chemistry 11-14 years teacher notes</vt:lpstr>
    </vt:vector>
  </TitlesOfParts>
  <Manager/>
  <Company>Royal Society Of Chemistry</Company>
  <LinksUpToDate>false</LinksUpToDate>
  <CharactersWithSpaces>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Popping good chemistry 11-14 years teacher notes</dc:title>
  <dc:subject/>
  <dc:creator>Royal Society Of Chemistry</dc:creator>
  <cp:keywords>Experiment, investigation; practical, chemical reaction, working scientifically, dissolving, irreversible change, gas, variables, enquiry skills, outreach</cp:keywords>
  <dc:description>From rsc.li/3ZLzbFi, find slides, student sheet and a primary version of this experiment</dc:description>
  <cp:lastModifiedBy>Juliet Kennard</cp:lastModifiedBy>
  <cp:revision>4</cp:revision>
  <dcterms:created xsi:type="dcterms:W3CDTF">2024-10-11T07:20:00Z</dcterms:created>
  <dcterms:modified xsi:type="dcterms:W3CDTF">2024-10-14T07:02:00Z</dcterms:modified>
  <cp:category/>
</cp:coreProperties>
</file>