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48CD" w14:textId="6DC8DF51" w:rsidR="005F286E" w:rsidRPr="003B7300" w:rsidRDefault="00DE1BEB" w:rsidP="00CF6E3E">
      <w:pPr>
        <w:pStyle w:val="RSCH1"/>
        <w:rPr>
          <w:color w:val="991E66"/>
        </w:rPr>
      </w:pPr>
      <w:r>
        <w:rPr>
          <w:color w:val="991E66"/>
        </w:rPr>
        <w:t>Dissolve coloured sweets to create a rainbow</w:t>
      </w:r>
    </w:p>
    <w:p w14:paraId="665E0536" w14:textId="26E7F532"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w:t>
      </w:r>
      <w:r w:rsidR="00DE1BEB">
        <w:rPr>
          <w:rFonts w:ascii="Century Gothic" w:hAnsi="Century Gothic"/>
          <w:sz w:val="22"/>
          <w:szCs w:val="22"/>
          <w:lang w:eastAsia="en-GB"/>
        </w:rPr>
        <w:t xml:space="preserve">n </w:t>
      </w:r>
      <w:proofErr w:type="gramStart"/>
      <w:r w:rsidR="00DE1BEB" w:rsidRPr="00D119E4">
        <w:rPr>
          <w:rFonts w:ascii="Century Gothic" w:hAnsi="Century Gothic"/>
          <w:b/>
          <w:bCs/>
          <w:sz w:val="22"/>
          <w:szCs w:val="22"/>
          <w:lang w:eastAsia="en-GB"/>
        </w:rPr>
        <w:t>Sweet</w:t>
      </w:r>
      <w:proofErr w:type="gramEnd"/>
      <w:r w:rsidR="00DE1BEB" w:rsidRPr="00D119E4">
        <w:rPr>
          <w:rFonts w:ascii="Century Gothic" w:hAnsi="Century Gothic"/>
          <w:b/>
          <w:bCs/>
          <w:sz w:val="22"/>
          <w:szCs w:val="22"/>
          <w:lang w:eastAsia="en-GB"/>
        </w:rPr>
        <w:t xml:space="preserve"> rainbow science: dissolve coloured sweets to create a rainbow</w:t>
      </w:r>
      <w:r w:rsidR="001A278F" w:rsidRPr="000878DA">
        <w:rPr>
          <w:rFonts w:ascii="Century Gothic" w:hAnsi="Century Gothic"/>
          <w:sz w:val="22"/>
          <w:szCs w:val="22"/>
          <w:lang w:eastAsia="en-GB"/>
        </w:rPr>
        <w:t xml:space="preserve"> </w:t>
      </w:r>
      <w:r w:rsidR="00B63F7E">
        <w:rPr>
          <w:rFonts w:ascii="Century Gothic" w:hAnsi="Century Gothic"/>
          <w:sz w:val="22"/>
          <w:szCs w:val="22"/>
          <w:lang w:eastAsia="en-GB"/>
        </w:rPr>
        <w:t>from</w:t>
      </w:r>
      <w:r w:rsidR="00B63F7E" w:rsidRPr="000878DA">
        <w:rPr>
          <w:rFonts w:ascii="Century Gothic" w:hAnsi="Century Gothic"/>
          <w:sz w:val="22"/>
          <w:szCs w:val="22"/>
          <w:lang w:eastAsia="en-GB"/>
        </w:rPr>
        <w:t xml:space="preserve"> </w:t>
      </w:r>
      <w:r w:rsidR="00B63F7E" w:rsidRPr="000878DA">
        <w:rPr>
          <w:rFonts w:ascii="Century Gothic" w:hAnsi="Century Gothic"/>
          <w:i/>
          <w:iCs/>
          <w:sz w:val="22"/>
          <w:szCs w:val="22"/>
          <w:lang w:eastAsia="en-GB"/>
        </w:rPr>
        <w:t>Education in Chemistry</w:t>
      </w:r>
      <w:r w:rsidR="00B63F7E" w:rsidRPr="000878DA">
        <w:rPr>
          <w:rFonts w:ascii="Century Gothic" w:hAnsi="Century Gothic"/>
          <w:sz w:val="22"/>
          <w:szCs w:val="22"/>
          <w:lang w:eastAsia="en-GB"/>
        </w:rPr>
        <w:t xml:space="preserve"> </w:t>
      </w:r>
      <w:r w:rsidR="001A278F" w:rsidRPr="000878DA">
        <w:rPr>
          <w:rFonts w:ascii="Century Gothic" w:hAnsi="Century Gothic"/>
          <w:sz w:val="22"/>
          <w:szCs w:val="22"/>
          <w:lang w:eastAsia="en-GB"/>
        </w:rPr>
        <w:t xml:space="preserve">which </w:t>
      </w:r>
      <w:r w:rsidR="00B63F7E">
        <w:rPr>
          <w:rFonts w:ascii="Century Gothic" w:hAnsi="Century Gothic"/>
          <w:sz w:val="22"/>
          <w:szCs w:val="22"/>
          <w:lang w:eastAsia="en-GB"/>
        </w:rPr>
        <w:t xml:space="preserve">you </w:t>
      </w:r>
      <w:r w:rsidR="001A278F" w:rsidRPr="000878DA">
        <w:rPr>
          <w:rFonts w:ascii="Century Gothic" w:hAnsi="Century Gothic"/>
          <w:sz w:val="22"/>
          <w:szCs w:val="22"/>
          <w:lang w:eastAsia="en-GB"/>
        </w:rPr>
        <w:t xml:space="preserve">can view at: </w:t>
      </w:r>
      <w:hyperlink r:id="rId8" w:history="1">
        <w:r w:rsidR="004327F2" w:rsidRPr="00E7278C">
          <w:rPr>
            <w:rStyle w:val="Hyperlink"/>
            <w:rFonts w:ascii="Century Gothic" w:hAnsi="Century Gothic"/>
            <w:color w:val="991E66"/>
            <w:sz w:val="22"/>
            <w:szCs w:val="22"/>
            <w:lang w:eastAsia="en-GB"/>
          </w:rPr>
          <w:t>rsc.li/4eXA2XS</w:t>
        </w:r>
      </w:hyperlink>
    </w:p>
    <w:p w14:paraId="0B34ECA1" w14:textId="2877B189" w:rsidR="00104CB2" w:rsidRDefault="00DE1BEB" w:rsidP="000878DA">
      <w:pPr>
        <w:pStyle w:val="RSCBasictext"/>
        <w:rPr>
          <w:lang w:eastAsia="en-GB"/>
        </w:rPr>
      </w:pPr>
      <w:r>
        <w:rPr>
          <w:lang w:eastAsia="en-GB"/>
        </w:rPr>
        <w:t>This demonstration shows how coloured sweets can provide an easy and speedy experiment t</w:t>
      </w:r>
      <w:r w:rsidR="00B51D58">
        <w:rPr>
          <w:lang w:eastAsia="en-GB"/>
        </w:rPr>
        <w:t>hat will</w:t>
      </w:r>
      <w:r>
        <w:rPr>
          <w:lang w:eastAsia="en-GB"/>
        </w:rPr>
        <w:t xml:space="preserve"> </w:t>
      </w:r>
      <w:r w:rsidR="00B51D58">
        <w:rPr>
          <w:lang w:eastAsia="en-GB"/>
        </w:rPr>
        <w:t>intrigue</w:t>
      </w:r>
      <w:r>
        <w:rPr>
          <w:lang w:eastAsia="en-GB"/>
        </w:rPr>
        <w:t xml:space="preserve"> learners</w:t>
      </w:r>
      <w:r w:rsidR="00B51D58">
        <w:rPr>
          <w:lang w:eastAsia="en-GB"/>
        </w:rPr>
        <w:t xml:space="preserve"> and act as a great hook for your lessons</w:t>
      </w:r>
      <w:r w:rsidR="00D119E4">
        <w:rPr>
          <w:lang w:eastAsia="en-GB"/>
        </w:rPr>
        <w:t>.</w:t>
      </w:r>
    </w:p>
    <w:p w14:paraId="3D4CC486" w14:textId="725CD53D" w:rsidR="0009292F" w:rsidRDefault="003979ED" w:rsidP="00104CB2">
      <w:pPr>
        <w:pStyle w:val="RSCH2"/>
        <w:rPr>
          <w:color w:val="8E1055"/>
          <w:lang w:eastAsia="en-GB"/>
        </w:rPr>
      </w:pPr>
      <w:r>
        <w:rPr>
          <w:color w:val="8E1055"/>
          <w:lang w:eastAsia="en-GB"/>
        </w:rPr>
        <w:t>Curriculum links</w:t>
      </w:r>
    </w:p>
    <w:p w14:paraId="62B00222" w14:textId="090C6C36" w:rsidR="0009292F" w:rsidRDefault="003979ED" w:rsidP="0009292F">
      <w:pPr>
        <w:pStyle w:val="RSC2-columntabs"/>
        <w:rPr>
          <w:lang w:eastAsia="en-GB"/>
        </w:rPr>
      </w:pPr>
      <w:r>
        <w:rPr>
          <w:lang w:eastAsia="en-GB"/>
        </w:rPr>
        <w:t>Use this</w:t>
      </w:r>
      <w:r w:rsidR="00446F05">
        <w:rPr>
          <w:lang w:eastAsia="en-GB"/>
        </w:rPr>
        <w:t xml:space="preserve"> demonstration </w:t>
      </w:r>
      <w:r>
        <w:rPr>
          <w:lang w:eastAsia="en-GB"/>
        </w:rPr>
        <w:t>when teaching</w:t>
      </w:r>
      <w:r w:rsidR="00DE1BEB">
        <w:rPr>
          <w:lang w:eastAsia="en-GB"/>
        </w:rPr>
        <w:t xml:space="preserve"> the particle model, diffusion and density </w:t>
      </w:r>
      <w:r>
        <w:rPr>
          <w:lang w:eastAsia="en-GB"/>
        </w:rPr>
        <w:t>to</w:t>
      </w:r>
      <w:r w:rsidR="00446F05">
        <w:rPr>
          <w:lang w:eastAsia="en-GB"/>
        </w:rPr>
        <w:t xml:space="preserve"> learners</w:t>
      </w:r>
      <w:r w:rsidR="0009292F">
        <w:rPr>
          <w:lang w:eastAsia="en-GB"/>
        </w:rPr>
        <w:t xml:space="preserve"> aged </w:t>
      </w:r>
      <w:r w:rsidR="0009292F" w:rsidRPr="00DE1BEB">
        <w:rPr>
          <w:lang w:eastAsia="en-GB"/>
        </w:rPr>
        <w:t>14–16</w:t>
      </w:r>
      <w:r w:rsidR="00446F05">
        <w:rPr>
          <w:lang w:eastAsia="en-GB"/>
        </w:rPr>
        <w:t>.</w:t>
      </w:r>
      <w:r w:rsidR="0009292F">
        <w:rPr>
          <w:lang w:eastAsia="en-GB"/>
        </w:rPr>
        <w:t xml:space="preserve"> </w:t>
      </w:r>
    </w:p>
    <w:p w14:paraId="4449B9EA" w14:textId="680DAEB3" w:rsidR="00104CB2" w:rsidRDefault="00104CB2" w:rsidP="00104CB2">
      <w:pPr>
        <w:pStyle w:val="RSCH2"/>
        <w:rPr>
          <w:color w:val="8E1055"/>
          <w:lang w:eastAsia="en-GB"/>
        </w:rPr>
      </w:pPr>
      <w:r w:rsidRPr="00104CB2">
        <w:rPr>
          <w:color w:val="8E1055"/>
          <w:lang w:eastAsia="en-GB"/>
        </w:rPr>
        <w:t>Equipment</w:t>
      </w:r>
    </w:p>
    <w:p w14:paraId="7548317F" w14:textId="3267541D" w:rsidR="00307510" w:rsidRDefault="007C4143" w:rsidP="00307510">
      <w:pPr>
        <w:pStyle w:val="RSCBulletedlist"/>
        <w:numPr>
          <w:ilvl w:val="0"/>
          <w:numId w:val="22"/>
        </w:numPr>
        <w:spacing w:line="256" w:lineRule="auto"/>
        <w:rPr>
          <w:lang w:eastAsia="en-GB"/>
        </w:rPr>
      </w:pPr>
      <w:r>
        <w:rPr>
          <w:lang w:eastAsia="en-GB"/>
        </w:rPr>
        <w:t>M&amp;Ms, Smarties, Skittles or similar coloured sweets</w:t>
      </w:r>
    </w:p>
    <w:p w14:paraId="6D9FDD6E" w14:textId="28ED3DA4" w:rsidR="00307510" w:rsidRPr="00307510" w:rsidRDefault="007C4143" w:rsidP="00307510">
      <w:pPr>
        <w:pStyle w:val="RSCBulletedlist"/>
        <w:numPr>
          <w:ilvl w:val="0"/>
          <w:numId w:val="22"/>
        </w:numPr>
        <w:spacing w:line="256" w:lineRule="auto"/>
        <w:rPr>
          <w:lang w:eastAsia="en-GB"/>
        </w:rPr>
      </w:pPr>
      <w:r>
        <w:rPr>
          <w:lang w:eastAsia="en-GB"/>
        </w:rPr>
        <w:t>White plate or shallow dish</w:t>
      </w:r>
    </w:p>
    <w:p w14:paraId="4709CB50" w14:textId="768A07E3" w:rsidR="00307510" w:rsidRDefault="007C4143" w:rsidP="00307510">
      <w:pPr>
        <w:pStyle w:val="RSCBulletedlist"/>
        <w:numPr>
          <w:ilvl w:val="0"/>
          <w:numId w:val="22"/>
        </w:numPr>
        <w:spacing w:line="256" w:lineRule="auto"/>
        <w:rPr>
          <w:lang w:eastAsia="en-GB"/>
        </w:rPr>
      </w:pPr>
      <w:r>
        <w:rPr>
          <w:lang w:eastAsia="en-GB"/>
        </w:rPr>
        <w:t>A beaker of water, enough to cover the base of the dish</w:t>
      </w:r>
    </w:p>
    <w:p w14:paraId="4B7FAE82" w14:textId="1A508C17" w:rsidR="00104CB2" w:rsidRDefault="00071B48" w:rsidP="00104CB2">
      <w:pPr>
        <w:pStyle w:val="RSCH2"/>
        <w:rPr>
          <w:color w:val="8E1055"/>
          <w:lang w:eastAsia="en-GB"/>
        </w:rPr>
      </w:pPr>
      <w:r>
        <w:rPr>
          <w:color w:val="8E1055"/>
          <w:lang w:eastAsia="en-GB"/>
        </w:rPr>
        <w:t>Setting up the experiment</w:t>
      </w:r>
    </w:p>
    <w:p w14:paraId="0D1526C4" w14:textId="5A1D9A6C" w:rsidR="00071B48" w:rsidRDefault="007C4143" w:rsidP="007C4143">
      <w:pPr>
        <w:pStyle w:val="RSCBasictext"/>
        <w:rPr>
          <w:lang w:eastAsia="en-GB"/>
        </w:rPr>
      </w:pPr>
      <w:r w:rsidRPr="007C4143">
        <w:rPr>
          <w:lang w:eastAsia="en-GB"/>
        </w:rPr>
        <w:t xml:space="preserve">Ensure there is a white backdrop below the experiment either by working in a white dish or by placing white paper beneath a glass dish. Place your sweets around the edge of the dish. </w:t>
      </w:r>
    </w:p>
    <w:p w14:paraId="14468498" w14:textId="09180BE4" w:rsidR="007C4143" w:rsidRDefault="007C4143" w:rsidP="007C4143">
      <w:pPr>
        <w:pStyle w:val="RSCH2"/>
        <w:rPr>
          <w:color w:val="8E1055"/>
          <w:lang w:eastAsia="en-GB"/>
        </w:rPr>
      </w:pPr>
      <w:r>
        <w:rPr>
          <w:color w:val="8E1055"/>
          <w:lang w:eastAsia="en-GB"/>
        </w:rPr>
        <w:t>In front of the class</w:t>
      </w:r>
    </w:p>
    <w:p w14:paraId="6C842961" w14:textId="3B7E2458" w:rsidR="007C4143" w:rsidRPr="007C4143" w:rsidRDefault="007C4143" w:rsidP="007C4143">
      <w:pPr>
        <w:pStyle w:val="RSCBasictext"/>
      </w:pPr>
      <w:r w:rsidRPr="007C4143">
        <w:t>Add water from the beaker slowly and carefully to the centre of the dish to almost submerge the sweets without allowing the water to swish around too much. The sugar and food colouring around the outside of the sweet dissolve, sink and spread along the base of the plate leading to clearly defined bands of colour that tend not to blend with one another.</w:t>
      </w:r>
    </w:p>
    <w:p w14:paraId="2E87369A" w14:textId="5A4CF6A4" w:rsidR="007C4143" w:rsidRDefault="007C4143" w:rsidP="007C4143">
      <w:pPr>
        <w:pStyle w:val="RSCBasictext"/>
        <w:rPr>
          <w:lang w:eastAsia="en-GB"/>
        </w:rPr>
      </w:pPr>
      <w:r w:rsidRPr="007C4143">
        <w:rPr>
          <w:lang w:eastAsia="en-GB"/>
        </w:rPr>
        <w:t>Note if you’re using M&amp;Ms or Smarties, the effect will be slower; Skittles’ sugary centres seem to move more quickly than the chocolatey centres of M&amp;Ms and Smarties.</w:t>
      </w:r>
    </w:p>
    <w:p w14:paraId="6B56A23D" w14:textId="2CE26731" w:rsidR="004327F2" w:rsidRPr="004327F2" w:rsidRDefault="004327F2" w:rsidP="004327F2">
      <w:pPr>
        <w:pStyle w:val="RSCH2"/>
        <w:rPr>
          <w:color w:val="8E1055"/>
          <w:lang w:eastAsia="en-GB"/>
        </w:rPr>
      </w:pPr>
      <w:r w:rsidRPr="004327F2">
        <w:rPr>
          <w:noProof/>
          <w:color w:val="8E1055"/>
          <w:lang w:eastAsia="en-GB"/>
        </w:rPr>
        <mc:AlternateContent>
          <mc:Choice Requires="wps">
            <w:drawing>
              <wp:anchor distT="0" distB="0" distL="114300" distR="114300" simplePos="0" relativeHeight="251661312" behindDoc="0" locked="0" layoutInCell="1" allowOverlap="1" wp14:anchorId="4FC55DF8" wp14:editId="56E15910">
                <wp:simplePos x="0" y="0"/>
                <wp:positionH relativeFrom="column">
                  <wp:posOffset>-83868</wp:posOffset>
                </wp:positionH>
                <wp:positionV relativeFrom="paragraph">
                  <wp:posOffset>141485</wp:posOffset>
                </wp:positionV>
                <wp:extent cx="5857875" cy="1293818"/>
                <wp:effectExtent l="19050" t="19050" r="28575" b="20955"/>
                <wp:wrapNone/>
                <wp:docPr id="12466030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1293818"/>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7FFE4" id="Rectangle 1" o:spid="_x0000_s1026" alt="&quot;&quot;" style="position:absolute;margin-left:-6.6pt;margin-top:11.15pt;width:461.25pt;height:10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" filled="f" strokecolor="#8e1055" strokeweight="2.25pt"/>
            </w:pict>
          </mc:Fallback>
        </mc:AlternateContent>
      </w:r>
      <w:r w:rsidRPr="004327F2">
        <w:rPr>
          <w:color w:val="8E1055"/>
          <w:lang w:eastAsia="en-GB"/>
        </w:rPr>
        <w:t>Health, safety and disposal</w:t>
      </w:r>
    </w:p>
    <w:p w14:paraId="035A5CE1" w14:textId="77777777" w:rsidR="00D119E4" w:rsidRDefault="00D119E4" w:rsidP="00D119E4">
      <w:pPr>
        <w:pStyle w:val="RSCBulletedlist"/>
        <w:rPr>
          <w:lang w:eastAsia="en-GB"/>
        </w:rPr>
      </w:pPr>
      <w:r w:rsidRPr="00D119E4">
        <w:rPr>
          <w:lang w:eastAsia="en-GB"/>
        </w:rPr>
        <w:t>Remind learners they cannot eat in the lab and shouldn’t taste their rainbow.</w:t>
      </w:r>
    </w:p>
    <w:p w14:paraId="7C892122" w14:textId="77777777" w:rsidR="00D119E4" w:rsidRPr="00D119E4" w:rsidRDefault="00D119E4" w:rsidP="00D119E4">
      <w:pPr>
        <w:pStyle w:val="RSCBulletedlist"/>
        <w:rPr>
          <w:lang w:eastAsia="en-GB"/>
        </w:rPr>
      </w:pPr>
      <w:r w:rsidRPr="00D119E4">
        <w:rPr>
          <w:lang w:eastAsia="en-GB"/>
        </w:rPr>
        <w:t xml:space="preserve">Pour used solutions down a </w:t>
      </w:r>
      <w:proofErr w:type="gramStart"/>
      <w:r w:rsidRPr="00D119E4">
        <w:rPr>
          <w:lang w:eastAsia="en-GB"/>
        </w:rPr>
        <w:t>foul-water</w:t>
      </w:r>
      <w:proofErr w:type="gramEnd"/>
      <w:r w:rsidRPr="00D119E4">
        <w:rPr>
          <w:lang w:eastAsia="en-GB"/>
        </w:rPr>
        <w:t xml:space="preserve"> drain.</w:t>
      </w:r>
    </w:p>
    <w:p w14:paraId="449873D4" w14:textId="77777777" w:rsidR="00D119E4" w:rsidRPr="00D119E4" w:rsidRDefault="00D119E4" w:rsidP="00D119E4">
      <w:pPr>
        <w:pStyle w:val="RSCBulletedlist"/>
        <w:rPr>
          <w:lang w:eastAsia="en-GB"/>
        </w:rPr>
      </w:pPr>
      <w:r w:rsidRPr="00D119E4">
        <w:rPr>
          <w:lang w:eastAsia="en-GB"/>
        </w:rPr>
        <w:t xml:space="preserve">Dispose of solids in the general waste. </w:t>
      </w:r>
    </w:p>
    <w:p w14:paraId="765A9CEA" w14:textId="2DA48863" w:rsidR="007C4143" w:rsidRDefault="007C4143" w:rsidP="007C4143">
      <w:pPr>
        <w:pStyle w:val="RSCH2"/>
        <w:rPr>
          <w:color w:val="8E1055"/>
          <w:lang w:eastAsia="en-GB"/>
        </w:rPr>
      </w:pPr>
      <w:r>
        <w:rPr>
          <w:color w:val="8E1055"/>
          <w:lang w:eastAsia="en-GB"/>
        </w:rPr>
        <w:lastRenderedPageBreak/>
        <w:t>Teaching goal</w:t>
      </w:r>
    </w:p>
    <w:p w14:paraId="7FC7EDA8" w14:textId="1E7B2785" w:rsidR="007C4143" w:rsidRPr="007C4143" w:rsidRDefault="007C4143" w:rsidP="007C4143">
      <w:pPr>
        <w:rPr>
          <w:rFonts w:ascii="Century Gothic" w:hAnsi="Century Gothic"/>
          <w:sz w:val="22"/>
          <w:szCs w:val="22"/>
        </w:rPr>
      </w:pPr>
      <w:r w:rsidRPr="007C4143">
        <w:rPr>
          <w:rFonts w:ascii="Century Gothic" w:hAnsi="Century Gothic"/>
          <w:sz w:val="22"/>
          <w:szCs w:val="22"/>
        </w:rPr>
        <w:t>Particles in a liquid still move very fast (although slower than in a gas) at room temperature, but because the liquid state is much more dense than the gaseous one, the particles are much closer to their neighbours. Therefore, they barely get to move at all before colliding. Consequently, liquids diffuse at a rate approximately 100,000 times slower than a gas.</w:t>
      </w:r>
    </w:p>
    <w:p w14:paraId="33F539CC" w14:textId="77777777" w:rsidR="007C4143" w:rsidRPr="007C4143" w:rsidRDefault="007C4143" w:rsidP="007C4143">
      <w:pPr>
        <w:rPr>
          <w:rFonts w:ascii="Century Gothic" w:hAnsi="Century Gothic"/>
          <w:sz w:val="22"/>
          <w:szCs w:val="22"/>
        </w:rPr>
      </w:pPr>
      <w:r w:rsidRPr="007C4143">
        <w:rPr>
          <w:rFonts w:ascii="Century Gothic" w:hAnsi="Century Gothic"/>
          <w:sz w:val="22"/>
          <w:szCs w:val="22"/>
        </w:rPr>
        <w:t>This means that diffusion of small molecules, like our food colouring and sugar, typically happens at millimetres per minute at room temperature. If you carefully add a drop of food colouring or a crystal of potassium manganate(</w:t>
      </w:r>
      <w:r w:rsidRPr="00D119E4">
        <w:rPr>
          <w:rFonts w:ascii="Century Gothic" w:hAnsi="Century Gothic"/>
          <w:smallCaps/>
          <w:sz w:val="22"/>
          <w:szCs w:val="22"/>
        </w:rPr>
        <w:t>VII</w:t>
      </w:r>
      <w:r w:rsidRPr="007C4143">
        <w:rPr>
          <w:rFonts w:ascii="Century Gothic" w:hAnsi="Century Gothic"/>
          <w:sz w:val="22"/>
          <w:szCs w:val="22"/>
        </w:rPr>
        <w:t>) to a larger beaker, the motion of the material might not be obvious within the time frame of a lesson.</w:t>
      </w:r>
    </w:p>
    <w:p w14:paraId="797F3F6A" w14:textId="320C268C" w:rsidR="004327F2" w:rsidRDefault="007C4143" w:rsidP="004327F2">
      <w:pPr>
        <w:rPr>
          <w:lang w:eastAsia="en-GB"/>
        </w:rPr>
      </w:pPr>
      <w:r w:rsidRPr="007C4143">
        <w:rPr>
          <w:rFonts w:ascii="Century Gothic" w:hAnsi="Century Gothic"/>
          <w:sz w:val="22"/>
          <w:szCs w:val="22"/>
        </w:rPr>
        <w:t>While waiting for something obvious to occur with food colouring alone, coloured sweets can generate bulk fluid motion as they dissolve, meaning your learners can see the effects in much shorter time frames. Alongside the colouring the sugar also dissolves, which increases the local density of the solution. The denser solution then sinks to the bottom of the container and spreads along the base until it meets fluid of a similar density and momentum. It is this movement that leaves the coloured bands in the dish</w:t>
      </w:r>
      <w:r>
        <w:rPr>
          <w:rFonts w:ascii="Century Gothic" w:hAnsi="Century Gothic"/>
          <w:sz w:val="22"/>
          <w:szCs w:val="22"/>
        </w:rPr>
        <w:t>.</w:t>
      </w:r>
    </w:p>
    <w:p w14:paraId="1662316D" w14:textId="049D82B8" w:rsidR="004327F2" w:rsidRPr="00325239" w:rsidRDefault="004327F2" w:rsidP="004327F2">
      <w:pPr>
        <w:pStyle w:val="RSCH2"/>
        <w:rPr>
          <w:color w:val="8E1055"/>
          <w:lang w:eastAsia="en-GB"/>
        </w:rPr>
      </w:pPr>
      <w:r w:rsidRPr="004327F2">
        <w:rPr>
          <w:noProof/>
          <w:color w:val="8E1055"/>
          <w:lang w:eastAsia="en-GB"/>
        </w:rPr>
        <mc:AlternateContent>
          <mc:Choice Requires="wps">
            <w:drawing>
              <wp:anchor distT="0" distB="0" distL="114300" distR="114300" simplePos="0" relativeHeight="251663360" behindDoc="0" locked="0" layoutInCell="1" allowOverlap="1" wp14:anchorId="478C9C57" wp14:editId="123183BE">
                <wp:simplePos x="0" y="0"/>
                <wp:positionH relativeFrom="column">
                  <wp:posOffset>-118745</wp:posOffset>
                </wp:positionH>
                <wp:positionV relativeFrom="paragraph">
                  <wp:posOffset>162608</wp:posOffset>
                </wp:positionV>
                <wp:extent cx="6053947" cy="1921894"/>
                <wp:effectExtent l="19050" t="19050" r="23495" b="21590"/>
                <wp:wrapNone/>
                <wp:docPr id="151997943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3947" cy="1921894"/>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BDFD" id="Rectangle 1" o:spid="_x0000_s1026" alt="&quot;&quot;" style="position:absolute;margin-left:-9.35pt;margin-top:12.8pt;width:476.7pt;height:1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" filled="f" strokecolor="#8e1055" strokeweight="2.25pt"/>
            </w:pict>
          </mc:Fallback>
        </mc:AlternateContent>
      </w:r>
      <w:r w:rsidRPr="00325239">
        <w:rPr>
          <w:color w:val="8E1055"/>
          <w:lang w:eastAsia="en-GB"/>
        </w:rPr>
        <w:t>Tips</w:t>
      </w:r>
    </w:p>
    <w:p w14:paraId="500ECF2E" w14:textId="26888811" w:rsidR="004327F2" w:rsidRPr="00325239" w:rsidRDefault="004327F2" w:rsidP="004327F2">
      <w:pPr>
        <w:pStyle w:val="RSCBasictext"/>
        <w:rPr>
          <w:lang w:eastAsia="en-GB"/>
        </w:rPr>
      </w:pPr>
      <w:r w:rsidRPr="00325239">
        <w:rPr>
          <w:lang w:eastAsia="en-GB"/>
        </w:rPr>
        <w:t>Try these two variations on this demonstration:</w:t>
      </w:r>
    </w:p>
    <w:p w14:paraId="632EF478" w14:textId="555EE06D" w:rsidR="004327F2" w:rsidRPr="00325239" w:rsidRDefault="004327F2" w:rsidP="00D119E4">
      <w:pPr>
        <w:pStyle w:val="RSCnumberedlist"/>
        <w:rPr>
          <w:lang w:eastAsia="en-GB"/>
        </w:rPr>
      </w:pPr>
      <w:r w:rsidRPr="00325239">
        <w:rPr>
          <w:lang w:eastAsia="en-GB"/>
        </w:rPr>
        <w:t>Compare warm with cool water to show how the rate of dissolution increases in warm water.</w:t>
      </w:r>
    </w:p>
    <w:p w14:paraId="1B659ADA" w14:textId="316EEB88" w:rsidR="004327F2" w:rsidRDefault="004327F2" w:rsidP="00D119E4">
      <w:pPr>
        <w:pStyle w:val="RSCnumberedlist"/>
        <w:rPr>
          <w:lang w:eastAsia="en-GB"/>
        </w:rPr>
      </w:pPr>
      <w:r w:rsidRPr="00325239">
        <w:rPr>
          <w:lang w:eastAsia="en-GB"/>
        </w:rPr>
        <w:t>Demonstrate the importance of sugar to generate the effect by swapping some of the sweets for sugar cubes or sweets whose coloured shells have already dissolved. The remaining, coloured sweets still give sharp bands of colour.</w:t>
      </w:r>
    </w:p>
    <w:p w14:paraId="41D92C8A" w14:textId="0E3E385A" w:rsidR="004327F2" w:rsidRPr="007C4143" w:rsidRDefault="004327F2" w:rsidP="007C4143">
      <w:pPr>
        <w:rPr>
          <w:rFonts w:ascii="Century Gothic" w:hAnsi="Century Gothic"/>
          <w:sz w:val="22"/>
          <w:szCs w:val="22"/>
        </w:rPr>
      </w:pPr>
    </w:p>
    <w:bookmarkEnd w:id="0"/>
    <w:sectPr w:rsidR="004327F2" w:rsidRPr="007C4143"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F93E5A8"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63F7E">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22E6C828"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4327F2" w:rsidRPr="004327F2">
        <w:rPr>
          <w:rStyle w:val="Hyperlink"/>
          <w:rFonts w:ascii="Century Gothic" w:hAnsi="Century Gothic"/>
          <w:b/>
          <w:bCs/>
          <w:color w:val="991E66"/>
          <w:sz w:val="18"/>
          <w:szCs w:val="18"/>
        </w:rPr>
        <w:t>rsc.li/4eXA2XS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2"/>
  </w:num>
  <w:num w:numId="2" w16cid:durableId="46608390">
    <w:abstractNumId w:val="11"/>
  </w:num>
  <w:num w:numId="3" w16cid:durableId="767046158">
    <w:abstractNumId w:val="6"/>
  </w:num>
  <w:num w:numId="4" w16cid:durableId="1754862014">
    <w:abstractNumId w:val="9"/>
  </w:num>
  <w:num w:numId="5" w16cid:durableId="522865220">
    <w:abstractNumId w:val="19"/>
  </w:num>
  <w:num w:numId="6" w16cid:durableId="1092093063">
    <w:abstractNumId w:val="21"/>
  </w:num>
  <w:num w:numId="7" w16cid:durableId="1042751722">
    <w:abstractNumId w:val="2"/>
  </w:num>
  <w:num w:numId="8" w16cid:durableId="339281078">
    <w:abstractNumId w:val="5"/>
  </w:num>
  <w:num w:numId="9" w16cid:durableId="166483661">
    <w:abstractNumId w:val="4"/>
  </w:num>
  <w:num w:numId="10" w16cid:durableId="739593575">
    <w:abstractNumId w:val="3"/>
  </w:num>
  <w:num w:numId="11" w16cid:durableId="1035690940">
    <w:abstractNumId w:val="12"/>
  </w:num>
  <w:num w:numId="12" w16cid:durableId="1470199975">
    <w:abstractNumId w:val="3"/>
    <w:lvlOverride w:ilvl="0">
      <w:startOverride w:val="1"/>
    </w:lvlOverride>
  </w:num>
  <w:num w:numId="13" w16cid:durableId="1479612613">
    <w:abstractNumId w:val="17"/>
  </w:num>
  <w:num w:numId="14" w16cid:durableId="1674912029">
    <w:abstractNumId w:val="15"/>
  </w:num>
  <w:num w:numId="15" w16cid:durableId="2099716115">
    <w:abstractNumId w:val="10"/>
  </w:num>
  <w:num w:numId="16" w16cid:durableId="649024404">
    <w:abstractNumId w:val="0"/>
  </w:num>
  <w:num w:numId="17" w16cid:durableId="1550605262">
    <w:abstractNumId w:val="7"/>
  </w:num>
  <w:num w:numId="18" w16cid:durableId="181480924">
    <w:abstractNumId w:val="8"/>
  </w:num>
  <w:num w:numId="19" w16cid:durableId="2003771580">
    <w:abstractNumId w:val="4"/>
    <w:lvlOverride w:ilvl="0">
      <w:startOverride w:val="1"/>
    </w:lvlOverride>
  </w:num>
  <w:num w:numId="20" w16cid:durableId="2139297354">
    <w:abstractNumId w:val="20"/>
  </w:num>
  <w:num w:numId="21" w16cid:durableId="1368411444">
    <w:abstractNumId w:val="2"/>
  </w:num>
  <w:num w:numId="22" w16cid:durableId="1597057039">
    <w:abstractNumId w:val="16"/>
  </w:num>
  <w:num w:numId="23" w16cid:durableId="1359821052">
    <w:abstractNumId w:val="13"/>
  </w:num>
  <w:num w:numId="24" w16cid:durableId="1433546299">
    <w:abstractNumId w:val="23"/>
  </w:num>
  <w:num w:numId="25" w16cid:durableId="987248214">
    <w:abstractNumId w:val="14"/>
  </w:num>
  <w:num w:numId="26" w16cid:durableId="1628507173">
    <w:abstractNumId w:val="18"/>
  </w:num>
  <w:num w:numId="27" w16cid:durableId="188856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22B65"/>
    <w:rsid w:val="00046615"/>
    <w:rsid w:val="0005730B"/>
    <w:rsid w:val="0006778C"/>
    <w:rsid w:val="00071B48"/>
    <w:rsid w:val="000878DA"/>
    <w:rsid w:val="00087C7B"/>
    <w:rsid w:val="0009292F"/>
    <w:rsid w:val="000B0210"/>
    <w:rsid w:val="000B0FE6"/>
    <w:rsid w:val="000E6E48"/>
    <w:rsid w:val="00104CB2"/>
    <w:rsid w:val="00146FCD"/>
    <w:rsid w:val="00147637"/>
    <w:rsid w:val="00170732"/>
    <w:rsid w:val="00180C62"/>
    <w:rsid w:val="001A278F"/>
    <w:rsid w:val="001D1067"/>
    <w:rsid w:val="002304A7"/>
    <w:rsid w:val="00231C1C"/>
    <w:rsid w:val="002549BE"/>
    <w:rsid w:val="00255470"/>
    <w:rsid w:val="00260D45"/>
    <w:rsid w:val="002A3C79"/>
    <w:rsid w:val="002B06C9"/>
    <w:rsid w:val="002C2223"/>
    <w:rsid w:val="002D34BA"/>
    <w:rsid w:val="002E47CA"/>
    <w:rsid w:val="002F2A90"/>
    <w:rsid w:val="002F35A3"/>
    <w:rsid w:val="003059AB"/>
    <w:rsid w:val="003066BC"/>
    <w:rsid w:val="00307510"/>
    <w:rsid w:val="00325239"/>
    <w:rsid w:val="00362CD9"/>
    <w:rsid w:val="003716B9"/>
    <w:rsid w:val="00383A44"/>
    <w:rsid w:val="003979ED"/>
    <w:rsid w:val="003A7DA7"/>
    <w:rsid w:val="003B7300"/>
    <w:rsid w:val="003C643A"/>
    <w:rsid w:val="003D6657"/>
    <w:rsid w:val="00414DC8"/>
    <w:rsid w:val="004327F2"/>
    <w:rsid w:val="0044650F"/>
    <w:rsid w:val="00446F05"/>
    <w:rsid w:val="0046389A"/>
    <w:rsid w:val="00485CEA"/>
    <w:rsid w:val="00512B6D"/>
    <w:rsid w:val="00516F80"/>
    <w:rsid w:val="0052289F"/>
    <w:rsid w:val="0055336A"/>
    <w:rsid w:val="00557BF2"/>
    <w:rsid w:val="00577DB4"/>
    <w:rsid w:val="005A5001"/>
    <w:rsid w:val="005B4AFE"/>
    <w:rsid w:val="005F286E"/>
    <w:rsid w:val="00623DCE"/>
    <w:rsid w:val="006820BE"/>
    <w:rsid w:val="006D790E"/>
    <w:rsid w:val="006E13FB"/>
    <w:rsid w:val="007042E5"/>
    <w:rsid w:val="00747E9A"/>
    <w:rsid w:val="00747FE6"/>
    <w:rsid w:val="0077600A"/>
    <w:rsid w:val="007A08F5"/>
    <w:rsid w:val="007B56F2"/>
    <w:rsid w:val="007C4143"/>
    <w:rsid w:val="00803338"/>
    <w:rsid w:val="0081721A"/>
    <w:rsid w:val="00835B9C"/>
    <w:rsid w:val="00862463"/>
    <w:rsid w:val="0089187A"/>
    <w:rsid w:val="00893B8E"/>
    <w:rsid w:val="00893F3D"/>
    <w:rsid w:val="008A1B0B"/>
    <w:rsid w:val="008B34F9"/>
    <w:rsid w:val="008B54F1"/>
    <w:rsid w:val="008D7A53"/>
    <w:rsid w:val="00905E09"/>
    <w:rsid w:val="009272D0"/>
    <w:rsid w:val="00942047"/>
    <w:rsid w:val="00A13442"/>
    <w:rsid w:val="00A5348B"/>
    <w:rsid w:val="00A571EB"/>
    <w:rsid w:val="00A5740C"/>
    <w:rsid w:val="00A614BE"/>
    <w:rsid w:val="00A725C3"/>
    <w:rsid w:val="00AA2485"/>
    <w:rsid w:val="00AA375F"/>
    <w:rsid w:val="00B226A7"/>
    <w:rsid w:val="00B30A6E"/>
    <w:rsid w:val="00B32882"/>
    <w:rsid w:val="00B51D58"/>
    <w:rsid w:val="00B63F7E"/>
    <w:rsid w:val="00B67A03"/>
    <w:rsid w:val="00B71E66"/>
    <w:rsid w:val="00BA3729"/>
    <w:rsid w:val="00C1703F"/>
    <w:rsid w:val="00C43346"/>
    <w:rsid w:val="00CD3159"/>
    <w:rsid w:val="00CD3907"/>
    <w:rsid w:val="00CD5E3C"/>
    <w:rsid w:val="00CF6E3E"/>
    <w:rsid w:val="00D00AB5"/>
    <w:rsid w:val="00D119E4"/>
    <w:rsid w:val="00D17CC0"/>
    <w:rsid w:val="00D45D99"/>
    <w:rsid w:val="00D60D30"/>
    <w:rsid w:val="00DC0D9C"/>
    <w:rsid w:val="00DD432E"/>
    <w:rsid w:val="00DE1BEB"/>
    <w:rsid w:val="00DF1363"/>
    <w:rsid w:val="00DF7826"/>
    <w:rsid w:val="00E7278C"/>
    <w:rsid w:val="00E95DE4"/>
    <w:rsid w:val="00EB40E6"/>
    <w:rsid w:val="00EC7EFF"/>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wheelbarr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wheelbarrow"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542</Words>
  <Characters>2701</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Dissolve coloured sweets to create a rainbow technician notes</vt:lpstr>
    </vt:vector>
  </TitlesOfParts>
  <Manager/>
  <Company>Royal Society of Chemistry</Company>
  <LinksUpToDate>false</LinksUpToDate>
  <CharactersWithSpaces>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Dissolve coloured sweets to create a rainbow technician notes</dc:title>
  <dc:subject/>
  <dc:creator>Royal Society of Chemistry</dc:creator>
  <cp:keywords>diffusion, density, particle model, sweets, demonstration, practical, experiment</cp:keywords>
  <dc:description>From Dissove coloured sweets to create a rainbow, Education in Chemistry, rsc.li/4eXA2XS</dc:description>
  <cp:lastModifiedBy>Georgia Murphy</cp:lastModifiedBy>
  <cp:revision>6</cp:revision>
  <dcterms:created xsi:type="dcterms:W3CDTF">2024-10-11T13:37:00Z</dcterms:created>
  <dcterms:modified xsi:type="dcterms:W3CDTF">2024-10-11T15:02:00Z</dcterms:modified>
  <cp:category/>
</cp:coreProperties>
</file>