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43F786" w14:textId="05874932" w:rsidR="00CB1B95" w:rsidRDefault="00A767D1" w:rsidP="00843B8A">
      <w:pPr>
        <w:pStyle w:val="RSCH1"/>
      </w:pPr>
      <w:r>
        <w:t>Carbon allotropes</w:t>
      </w:r>
      <w:r w:rsidR="00843B8A">
        <w:t>: Johnstone’s triangle</w:t>
      </w:r>
    </w:p>
    <w:p w14:paraId="3D1DCB8F" w14:textId="2D9334B5" w:rsidR="00201CF7" w:rsidRPr="00F916B3" w:rsidRDefault="00CE1965" w:rsidP="00201CF7">
      <w:pPr>
        <w:pStyle w:val="RSCBasictext"/>
      </w:pPr>
      <w:r>
        <w:rPr>
          <w:lang w:eastAsia="en-GB"/>
        </w:rPr>
        <w:t xml:space="preserve">This resource is from the </w:t>
      </w:r>
      <w:r>
        <w:rPr>
          <w:b/>
          <w:bCs/>
          <w:lang w:eastAsia="en-GB"/>
        </w:rPr>
        <w:t xml:space="preserve">Johnstone’s </w:t>
      </w:r>
      <w:r w:rsidRPr="00BE5E6B">
        <w:rPr>
          <w:b/>
          <w:bCs/>
          <w:lang w:eastAsia="en-GB"/>
        </w:rPr>
        <w:t>triangle series</w:t>
      </w:r>
      <w:r>
        <w:rPr>
          <w:lang w:eastAsia="en-GB"/>
        </w:rPr>
        <w:t xml:space="preserve"> which can be viewed at: </w:t>
      </w:r>
      <w:hyperlink r:id="rId11" w:history="1">
        <w:r w:rsidR="00BE5E6B" w:rsidRPr="000166A8">
          <w:rPr>
            <w:rStyle w:val="Hyperlink"/>
          </w:rPr>
          <w:t>rsc.li/3WUOFVK</w:t>
        </w:r>
      </w:hyperlink>
      <w:r w:rsidR="005414E6">
        <w:rPr>
          <w:lang w:eastAsia="en-GB"/>
        </w:rPr>
        <w:t xml:space="preserve">. </w:t>
      </w:r>
      <w:bookmarkStart w:id="0" w:name="_Hlk178069355"/>
      <w:r w:rsidR="00201CF7" w:rsidRPr="00F916B3">
        <w:t xml:space="preserve">It will help learners understand the different ways you need to think in chemistry, building their mental models and understanding. </w:t>
      </w:r>
    </w:p>
    <w:bookmarkEnd w:id="0"/>
    <w:p w14:paraId="78A982BE" w14:textId="37EF9BED" w:rsidR="00F959F5" w:rsidRPr="00F959F5" w:rsidRDefault="004374E6" w:rsidP="00F916B3">
      <w:pPr>
        <w:pStyle w:val="RSCH2"/>
        <w:spacing w:before="200"/>
      </w:pPr>
      <w:r w:rsidRPr="00706989">
        <w:t>Learning objectives</w:t>
      </w:r>
    </w:p>
    <w:p w14:paraId="6E991B99" w14:textId="74556CF7" w:rsidR="004374E6" w:rsidRPr="0049734A" w:rsidRDefault="00F959F5" w:rsidP="009F3C5D">
      <w:pPr>
        <w:pStyle w:val="RSCLearningobjectives"/>
        <w:jc w:val="left"/>
      </w:pPr>
      <w:r>
        <w:t>Describe two different carbon allotropes based on observations</w:t>
      </w:r>
      <w:r w:rsidR="00912B2C">
        <w:t>.</w:t>
      </w:r>
    </w:p>
    <w:p w14:paraId="02C4B359" w14:textId="4946C401" w:rsidR="004374E6" w:rsidRPr="0049734A" w:rsidRDefault="004374E6" w:rsidP="009F3C5D">
      <w:pPr>
        <w:pStyle w:val="RSCLearningobjectives"/>
        <w:jc w:val="left"/>
      </w:pPr>
      <w:r>
        <w:t>Use symbolic models to represent carbon allotropes</w:t>
      </w:r>
      <w:r w:rsidR="00FD2316">
        <w:t>.</w:t>
      </w:r>
    </w:p>
    <w:p w14:paraId="4E998A53" w14:textId="2B636AD9" w:rsidR="00CE1965" w:rsidRPr="0049734A" w:rsidRDefault="004374E6" w:rsidP="009F3C5D">
      <w:pPr>
        <w:pStyle w:val="RSCLearningobjectives"/>
        <w:jc w:val="left"/>
      </w:pPr>
      <w:r>
        <w:t>Explain how the different bonding in carbon allotropes relate</w:t>
      </w:r>
      <w:r w:rsidR="005414E6">
        <w:t>s</w:t>
      </w:r>
      <w:r>
        <w:t xml:space="preserve"> to their properties</w:t>
      </w:r>
      <w:r w:rsidR="00FD2316">
        <w:t>.</w:t>
      </w:r>
    </w:p>
    <w:p w14:paraId="641D8784" w14:textId="46B50487" w:rsidR="004374E6" w:rsidRDefault="004374E6" w:rsidP="00F916B3">
      <w:pPr>
        <w:pStyle w:val="RSCH2"/>
        <w:spacing w:before="200"/>
        <w:rPr>
          <w:lang w:eastAsia="en-GB"/>
        </w:rPr>
      </w:pPr>
      <w:r>
        <w:rPr>
          <w:lang w:eastAsia="en-GB"/>
        </w:rPr>
        <w:t>How to use Johnstone’s triangle</w:t>
      </w:r>
    </w:p>
    <w:p w14:paraId="5AB076C3" w14:textId="5B5A0732" w:rsidR="00BF4F1B" w:rsidRPr="00FB6140" w:rsidRDefault="00274896" w:rsidP="004374E6">
      <w:pPr>
        <w:pStyle w:val="RSCBasictext"/>
      </w:pPr>
      <w:r>
        <w:rPr>
          <w:noProof/>
        </w:rPr>
        <w:drawing>
          <wp:anchor distT="0" distB="0" distL="114300" distR="114300" simplePos="0" relativeHeight="251673600" behindDoc="0" locked="0" layoutInCell="1" allowOverlap="1" wp14:anchorId="2C0305F5" wp14:editId="63F345A6">
            <wp:simplePos x="0" y="0"/>
            <wp:positionH relativeFrom="column">
              <wp:posOffset>-167640</wp:posOffset>
            </wp:positionH>
            <wp:positionV relativeFrom="paragraph">
              <wp:posOffset>426720</wp:posOffset>
            </wp:positionV>
            <wp:extent cx="1485900" cy="1208405"/>
            <wp:effectExtent l="0" t="0" r="0" b="0"/>
            <wp:wrapSquare wrapText="bothSides"/>
            <wp:docPr id="63484102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841029" name="Picture 1">
                      <a:extLst>
                        <a:ext uri="{C183D7F6-B498-43B3-948B-1728B52AA6E4}">
                          <adec:decorative xmlns:adec="http://schemas.microsoft.com/office/drawing/2017/decorative" val="1"/>
                        </a:ext>
                      </a:extLst>
                    </pic:cNvPr>
                    <pic:cNvPicPr/>
                  </pic:nvPicPr>
                  <pic:blipFill rotWithShape="1">
                    <a:blip r:embed="rId12" cstate="print">
                      <a:extLst>
                        <a:ext uri="{28A0092B-C50C-407E-A947-70E740481C1C}">
                          <a14:useLocalDpi xmlns:a14="http://schemas.microsoft.com/office/drawing/2010/main" val="0"/>
                        </a:ext>
                      </a:extLst>
                    </a:blip>
                    <a:srcRect l="7452" t="28336" r="51646" b="21750"/>
                    <a:stretch/>
                  </pic:blipFill>
                  <pic:spPr bwMode="auto">
                    <a:xfrm>
                      <a:off x="0" y="0"/>
                      <a:ext cx="1485900" cy="1208405"/>
                    </a:xfrm>
                    <a:prstGeom prst="rect">
                      <a:avLst/>
                    </a:prstGeom>
                    <a:ln>
                      <a:noFill/>
                    </a:ln>
                    <a:extLst>
                      <a:ext uri="{53640926-AAD7-44D8-BBD7-CCE9431645EC}">
                        <a14:shadowObscured xmlns:a14="http://schemas.microsoft.com/office/drawing/2010/main"/>
                      </a:ext>
                    </a:extLst>
                  </pic:spPr>
                </pic:pic>
              </a:graphicData>
            </a:graphic>
          </wp:anchor>
        </w:drawing>
      </w:r>
      <w:r w:rsidR="005B3409">
        <w:t xml:space="preserve">Use </w:t>
      </w:r>
      <w:r w:rsidR="004374E6">
        <w:t>Johnstone’s triangle</w:t>
      </w:r>
      <w:r w:rsidR="005B3409">
        <w:t xml:space="preserve"> to </w:t>
      </w:r>
      <w:r w:rsidR="00A767D1">
        <w:t>develop</w:t>
      </w:r>
      <w:r w:rsidR="005B3409">
        <w:t xml:space="preserve"> learners</w:t>
      </w:r>
      <w:r w:rsidR="00351B6C">
        <w:t>’</w:t>
      </w:r>
      <w:r w:rsidR="005B3409">
        <w:t xml:space="preserve"> </w:t>
      </w:r>
      <w:r w:rsidR="004374E6">
        <w:t>think</w:t>
      </w:r>
      <w:r w:rsidR="00A767D1">
        <w:t>ing</w:t>
      </w:r>
      <w:r w:rsidR="004374E6">
        <w:t xml:space="preserve"> about </w:t>
      </w:r>
      <w:r w:rsidR="005B3409">
        <w:t>scientific concepts at three different conceptual levels:</w:t>
      </w:r>
    </w:p>
    <w:p w14:paraId="7FB2DF90" w14:textId="49741700" w:rsidR="00201CF7" w:rsidRPr="00201CF7" w:rsidRDefault="004374E6" w:rsidP="00F916B3">
      <w:pPr>
        <w:pStyle w:val="RSCBulletedlist"/>
        <w:ind w:left="2552" w:hanging="284"/>
      </w:pPr>
      <w:r>
        <w:t>Macroscopic</w:t>
      </w:r>
      <w:r w:rsidR="006072CD">
        <w:t xml:space="preserve"> </w:t>
      </w:r>
      <w:bookmarkStart w:id="1" w:name="_Hlk178069402"/>
      <w:r w:rsidR="006072CD">
        <w:t xml:space="preserve">– </w:t>
      </w:r>
      <w:r>
        <w:t xml:space="preserve">what </w:t>
      </w:r>
      <w:r w:rsidR="00CE1965">
        <w:t>we</w:t>
      </w:r>
      <w:r>
        <w:t xml:space="preserve"> can see</w:t>
      </w:r>
      <w:r w:rsidR="00201CF7">
        <w:t xml:space="preserve">. </w:t>
      </w:r>
      <w:bookmarkStart w:id="2" w:name="_Hlk178071469"/>
      <w:r w:rsidR="00201CF7" w:rsidRPr="00201CF7">
        <w:t xml:space="preserve">Think about the properties </w:t>
      </w:r>
      <w:r w:rsidR="00931DAB">
        <w:t>we</w:t>
      </w:r>
      <w:r w:rsidR="00201CF7" w:rsidRPr="00201CF7">
        <w:t xml:space="preserve"> can observe, measure and record.</w:t>
      </w:r>
      <w:bookmarkEnd w:id="2"/>
    </w:p>
    <w:bookmarkEnd w:id="1"/>
    <w:p w14:paraId="276567CF" w14:textId="1E98A211" w:rsidR="00201CF7" w:rsidRPr="00201CF7" w:rsidRDefault="004374E6" w:rsidP="00F916B3">
      <w:pPr>
        <w:pStyle w:val="RSCBulletedlist"/>
        <w:ind w:left="2552" w:hanging="284"/>
      </w:pPr>
      <w:r>
        <w:t>Symbolic</w:t>
      </w:r>
      <w:r w:rsidR="006072CD">
        <w:t xml:space="preserve"> </w:t>
      </w:r>
      <w:bookmarkStart w:id="3" w:name="_Hlk178069415"/>
      <w:r w:rsidR="006072CD">
        <w:t xml:space="preserve">– </w:t>
      </w:r>
      <w:r w:rsidR="00D807CB">
        <w:t>representations</w:t>
      </w:r>
      <w:r w:rsidR="00201CF7">
        <w:t xml:space="preserve">. </w:t>
      </w:r>
      <w:bookmarkStart w:id="4" w:name="_Hlk178071479"/>
      <w:r w:rsidR="00201CF7" w:rsidRPr="00201CF7">
        <w:t>Think about how we represent chemical ideas including symbols and diagrams.</w:t>
      </w:r>
    </w:p>
    <w:bookmarkEnd w:id="3"/>
    <w:bookmarkEnd w:id="4"/>
    <w:p w14:paraId="30935B6C" w14:textId="77777777" w:rsidR="00201CF7" w:rsidRPr="00201CF7" w:rsidRDefault="004374E6" w:rsidP="00F916B3">
      <w:pPr>
        <w:pStyle w:val="RSCBulletedlist"/>
        <w:ind w:left="2552" w:hanging="284"/>
      </w:pPr>
      <w:r>
        <w:t>Sub-microscopic</w:t>
      </w:r>
      <w:r w:rsidR="006072CD">
        <w:t xml:space="preserve"> </w:t>
      </w:r>
      <w:bookmarkStart w:id="5" w:name="_Hlk178069429"/>
      <w:r w:rsidR="006072CD">
        <w:t xml:space="preserve">– </w:t>
      </w:r>
      <w:r>
        <w:t>smaller than we can see</w:t>
      </w:r>
      <w:r w:rsidR="00201CF7">
        <w:t xml:space="preserve">. </w:t>
      </w:r>
      <w:bookmarkStart w:id="6" w:name="_Hlk178071511"/>
      <w:r w:rsidR="00201CF7" w:rsidRPr="00201CF7">
        <w:t>Think about the particle or atomic level.</w:t>
      </w:r>
      <w:bookmarkEnd w:id="5"/>
    </w:p>
    <w:bookmarkEnd w:id="6"/>
    <w:p w14:paraId="31EB2031" w14:textId="20270113" w:rsidR="00BF4F1B" w:rsidRDefault="00BF4F1B" w:rsidP="00F916B3">
      <w:pPr>
        <w:pStyle w:val="RSCBulletedlist"/>
        <w:numPr>
          <w:ilvl w:val="0"/>
          <w:numId w:val="0"/>
        </w:numPr>
      </w:pPr>
    </w:p>
    <w:p w14:paraId="3B937963" w14:textId="0C18667F" w:rsidR="00A767D1" w:rsidRDefault="00A767D1" w:rsidP="004374E6">
      <w:pPr>
        <w:pStyle w:val="RSCBasictext"/>
        <w:rPr>
          <w:lang w:eastAsia="en-GB"/>
        </w:rPr>
      </w:pPr>
      <w:r>
        <w:rPr>
          <w:lang w:eastAsia="en-GB"/>
        </w:rPr>
        <w:t>For learners to gain a deeper awareness of a topic, they need to understand it at all three levels.</w:t>
      </w:r>
    </w:p>
    <w:p w14:paraId="454C6C81" w14:textId="77777777" w:rsidR="00201CF7" w:rsidRDefault="00201CF7" w:rsidP="00201CF7">
      <w:pPr>
        <w:pStyle w:val="RSCBasictext"/>
        <w:rPr>
          <w:lang w:eastAsia="en-GB"/>
        </w:rPr>
      </w:pPr>
      <w:bookmarkStart w:id="7" w:name="_Hlk178069457"/>
      <w:r>
        <w:rPr>
          <w:lang w:eastAsia="en-GB"/>
        </w:rPr>
        <w:t xml:space="preserve">When introducing a topic, do not try to introduce all of the levels of thinking at once.  This will overload working memory. Instead complete the triangle over a series of lessons, beginning with the macroscopic level and introducing other levels, in turn, once secure. </w:t>
      </w:r>
    </w:p>
    <w:p w14:paraId="40CB79BF" w14:textId="03916181" w:rsidR="00274896" w:rsidRPr="00274896" w:rsidRDefault="00201CF7" w:rsidP="00274896">
      <w:pPr>
        <w:pStyle w:val="RSCBasictext"/>
        <w:rPr>
          <w:lang w:eastAsia="en-GB"/>
        </w:rPr>
      </w:pPr>
      <w:r>
        <w:rPr>
          <w:lang w:eastAsia="en-GB"/>
        </w:rPr>
        <w:t xml:space="preserve">All of the levels are interrelated, </w:t>
      </w:r>
      <w:r w:rsidR="003E2566">
        <w:rPr>
          <w:lang w:eastAsia="en-GB"/>
        </w:rPr>
        <w:t>for example, l</w:t>
      </w:r>
      <w:r w:rsidR="00274896">
        <w:rPr>
          <w:lang w:eastAsia="en-GB"/>
        </w:rPr>
        <w:t>earner</w:t>
      </w:r>
      <w:r w:rsidR="00274896" w:rsidRPr="00274896">
        <w:rPr>
          <w:lang w:eastAsia="en-GB"/>
        </w:rPr>
        <w:t>s need visual representation of the sub-microscopic in order to develop mental models of the particle or atomic level.</w:t>
      </w:r>
    </w:p>
    <w:p w14:paraId="253B4F22" w14:textId="77777777" w:rsidR="00201CF7" w:rsidRPr="00200ACC" w:rsidRDefault="00201CF7" w:rsidP="00201CF7">
      <w:pPr>
        <w:pStyle w:val="RSCBasictext"/>
        <w:rPr>
          <w:lang w:eastAsia="en-GB"/>
        </w:rPr>
      </w:pPr>
      <w:r>
        <w:rPr>
          <w:lang w:eastAsia="en-GB"/>
        </w:rPr>
        <w:t>Find further reading about Johnstone’s triangle and how to use it in your teachi</w:t>
      </w:r>
      <w:r w:rsidRPr="00200ACC">
        <w:rPr>
          <w:lang w:eastAsia="en-GB"/>
        </w:rPr>
        <w:t xml:space="preserve">ng at </w:t>
      </w:r>
      <w:hyperlink r:id="rId13" w:history="1">
        <w:r w:rsidRPr="00BE0AE3">
          <w:rPr>
            <w:rStyle w:val="Hyperlink"/>
            <w:color w:val="C00000"/>
          </w:rPr>
          <w:t>rsc.li/3X08N96</w:t>
        </w:r>
      </w:hyperlink>
      <w:r w:rsidRPr="00BE0AE3">
        <w:rPr>
          <w:rStyle w:val="Hyperlink"/>
          <w:color w:val="C00000"/>
        </w:rPr>
        <w:t>.</w:t>
      </w:r>
    </w:p>
    <w:bookmarkEnd w:id="7"/>
    <w:p w14:paraId="679B6CDB" w14:textId="1094317B" w:rsidR="00CB1B95" w:rsidRDefault="00CB1B95" w:rsidP="00F916B3">
      <w:pPr>
        <w:pStyle w:val="RSCH2"/>
        <w:spacing w:before="200"/>
        <w:rPr>
          <w:lang w:eastAsia="en-GB"/>
        </w:rPr>
      </w:pPr>
      <w:r>
        <w:rPr>
          <w:lang w:eastAsia="en-GB"/>
        </w:rPr>
        <w:t>Scaffolding</w:t>
      </w:r>
    </w:p>
    <w:p w14:paraId="024BFDFB" w14:textId="46C32776" w:rsidR="00A767D1" w:rsidRDefault="00A767D1" w:rsidP="00CB1B95">
      <w:pPr>
        <w:pStyle w:val="RSC2-columntabs"/>
        <w:rPr>
          <w:lang w:eastAsia="en-GB"/>
        </w:rPr>
      </w:pPr>
      <w:r>
        <w:rPr>
          <w:lang w:eastAsia="en-GB"/>
        </w:rPr>
        <w:t>It is important to share the structure of the triangle with learners prior to use</w:t>
      </w:r>
      <w:r w:rsidR="00D57D6E">
        <w:rPr>
          <w:lang w:eastAsia="en-GB"/>
        </w:rPr>
        <w:t>.</w:t>
      </w:r>
      <w:r>
        <w:rPr>
          <w:lang w:eastAsia="en-GB"/>
        </w:rPr>
        <w:t xml:space="preserve"> </w:t>
      </w:r>
      <w:r w:rsidR="00D57D6E">
        <w:rPr>
          <w:lang w:eastAsia="en-GB"/>
        </w:rPr>
        <w:t>T</w:t>
      </w:r>
      <w:r>
        <w:rPr>
          <w:lang w:eastAsia="en-GB"/>
        </w:rPr>
        <w:t>ell them why you want them to use the triangle</w:t>
      </w:r>
      <w:r w:rsidR="00843B8A">
        <w:rPr>
          <w:lang w:eastAsia="en-GB"/>
        </w:rPr>
        <w:t xml:space="preserve"> and how it will help them to develop their understanding</w:t>
      </w:r>
      <w:r>
        <w:rPr>
          <w:lang w:eastAsia="en-GB"/>
        </w:rPr>
        <w:t>. Use an ‘I try, we try, you try’ approach when you are introducing Johnstone’s triangle for the first time</w:t>
      </w:r>
      <w:bookmarkStart w:id="8" w:name="_Hlk174103772"/>
      <w:r>
        <w:rPr>
          <w:lang w:eastAsia="en-GB"/>
        </w:rPr>
        <w:t>.</w:t>
      </w:r>
      <w:bookmarkEnd w:id="8"/>
    </w:p>
    <w:p w14:paraId="7AF83457" w14:textId="40D4AFCB" w:rsidR="00843B8A" w:rsidRDefault="00CC296F" w:rsidP="00F916B3">
      <w:pPr>
        <w:pStyle w:val="RSCH2"/>
        <w:spacing w:before="200"/>
        <w:rPr>
          <w:lang w:eastAsia="en-GB"/>
        </w:rPr>
      </w:pPr>
      <w:r>
        <w:rPr>
          <w:lang w:eastAsia="en-GB"/>
        </w:rPr>
        <w:t>More</w:t>
      </w:r>
      <w:r w:rsidR="00D807CB">
        <w:rPr>
          <w:lang w:eastAsia="en-GB"/>
        </w:rPr>
        <w:t xml:space="preserve"> resources</w:t>
      </w:r>
    </w:p>
    <w:p w14:paraId="1A0B4FF5" w14:textId="1104EEEC" w:rsidR="00D57D6E" w:rsidRDefault="00091067" w:rsidP="00F916B3">
      <w:pPr>
        <w:pStyle w:val="RSC2-columntabs"/>
        <w:rPr>
          <w:color w:val="000000" w:themeColor="text1"/>
          <w:lang w:eastAsia="en-GB"/>
        </w:rPr>
      </w:pPr>
      <w:bookmarkStart w:id="9" w:name="_Hlk178069863"/>
      <w:r>
        <w:rPr>
          <w:lang w:eastAsia="en-GB"/>
        </w:rPr>
        <w:t xml:space="preserve">To further develop learner’s thinking in all areas of Johnstone’s triangle, try our </w:t>
      </w:r>
      <w:r w:rsidRPr="00843B8A">
        <w:rPr>
          <w:b/>
          <w:bCs/>
          <w:lang w:eastAsia="en-GB"/>
        </w:rPr>
        <w:t>Developing understanding</w:t>
      </w:r>
      <w:r>
        <w:rPr>
          <w:lang w:eastAsia="en-GB"/>
        </w:rPr>
        <w:t xml:space="preserve"> worksheets (</w:t>
      </w:r>
      <w:hyperlink r:id="rId14" w:history="1">
        <w:r w:rsidR="00C95D6B" w:rsidRPr="0076647F">
          <w:rPr>
            <w:rStyle w:val="Hyperlink"/>
          </w:rPr>
          <w:t>rsc.li/3YaxFKB</w:t>
        </w:r>
      </w:hyperlink>
      <w:r>
        <w:rPr>
          <w:lang w:eastAsia="en-GB"/>
        </w:rPr>
        <w:t xml:space="preserve">). These include icons in the margin referring to the conceptual level of thinking needed to answer the question. </w:t>
      </w:r>
      <w:bookmarkEnd w:id="9"/>
      <w:r w:rsidR="00D57D6E">
        <w:rPr>
          <w:lang w:eastAsia="en-GB"/>
        </w:rPr>
        <w:br w:type="page"/>
      </w:r>
    </w:p>
    <w:p w14:paraId="0AF900AB" w14:textId="693C2B64" w:rsidR="00CB1B95" w:rsidRDefault="00BF4F1B" w:rsidP="00843B8A">
      <w:pPr>
        <w:pStyle w:val="RSCnumberedlist"/>
        <w:numPr>
          <w:ilvl w:val="0"/>
          <w:numId w:val="0"/>
        </w:numPr>
        <w:tabs>
          <w:tab w:val="clear" w:pos="426"/>
          <w:tab w:val="clear" w:pos="851"/>
        </w:tabs>
        <w:rPr>
          <w:lang w:eastAsia="en-GB"/>
        </w:rPr>
      </w:pPr>
      <w:r>
        <w:rPr>
          <w:noProof/>
        </w:rPr>
        <w:lastRenderedPageBreak/>
        <w:drawing>
          <wp:anchor distT="0" distB="0" distL="114300" distR="114300" simplePos="0" relativeHeight="251670528" behindDoc="0" locked="0" layoutInCell="1" allowOverlap="1" wp14:anchorId="420F6B64" wp14:editId="0BCAF8FF">
            <wp:simplePos x="0" y="0"/>
            <wp:positionH relativeFrom="column">
              <wp:posOffset>5633085</wp:posOffset>
            </wp:positionH>
            <wp:positionV relativeFrom="paragraph">
              <wp:posOffset>52070</wp:posOffset>
            </wp:positionV>
            <wp:extent cx="3359835" cy="1889760"/>
            <wp:effectExtent l="0" t="0" r="0" b="0"/>
            <wp:wrapNone/>
            <wp:docPr id="268231345" name="Picture 1" descr="A photograph showing a pair of tweezers gripping a diamond on one side and a graphite pencil on the other. The pencil is being used to sketch a diagram of a diamond 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231345" name="Picture 1" descr="A photograph showing a pair of tweezers gripping a diamond on one side and a graphite pencil on the other. The pencil is being used to sketch a diagram of a diamond ring."/>
                    <pic:cNvPicPr/>
                  </pic:nvPicPr>
                  <pic:blipFill rotWithShape="1">
                    <a:blip r:embed="rId15">
                      <a:extLst>
                        <a:ext uri="{28A0092B-C50C-407E-A947-70E740481C1C}">
                          <a14:useLocalDpi xmlns:a14="http://schemas.microsoft.com/office/drawing/2010/main" val="0"/>
                        </a:ext>
                      </a:extLst>
                    </a:blip>
                    <a:srcRect l="8409" t="30736" r="28688" b="33884"/>
                    <a:stretch/>
                  </pic:blipFill>
                  <pic:spPr bwMode="auto">
                    <a:xfrm>
                      <a:off x="0" y="0"/>
                      <a:ext cx="3359835" cy="18897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9CDE5B6" w14:textId="37CCB20D" w:rsidR="00CF75CE" w:rsidRDefault="00FA25D9" w:rsidP="00CF75CE">
      <w:pPr>
        <w:pStyle w:val="RSCnumberedlist"/>
        <w:numPr>
          <w:ilvl w:val="0"/>
          <w:numId w:val="0"/>
        </w:numPr>
        <w:ind w:left="360"/>
        <w:rPr>
          <w:lang w:eastAsia="en-GB"/>
        </w:rPr>
      </w:pPr>
      <w:r w:rsidRPr="005000BC">
        <w:rPr>
          <w:b/>
          <w:noProof/>
          <w:color w:val="2C4D67"/>
          <w:sz w:val="26"/>
          <w:szCs w:val="26"/>
        </w:rPr>
        <mc:AlternateContent>
          <mc:Choice Requires="wps">
            <w:drawing>
              <wp:anchor distT="45720" distB="45720" distL="114300" distR="114300" simplePos="0" relativeHeight="251664384" behindDoc="0" locked="0" layoutInCell="1" allowOverlap="1" wp14:anchorId="74AC8B31" wp14:editId="3DF1E5C2">
                <wp:simplePos x="0" y="0"/>
                <wp:positionH relativeFrom="margin">
                  <wp:align>right</wp:align>
                </wp:positionH>
                <wp:positionV relativeFrom="page">
                  <wp:posOffset>893445</wp:posOffset>
                </wp:positionV>
                <wp:extent cx="8846820" cy="2004060"/>
                <wp:effectExtent l="0" t="0" r="11430" b="1524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46820" cy="2004060"/>
                        </a:xfrm>
                        <a:prstGeom prst="rect">
                          <a:avLst/>
                        </a:prstGeom>
                        <a:solidFill>
                          <a:srgbClr val="FFFFFF"/>
                        </a:solidFill>
                        <a:ln w="9525">
                          <a:solidFill>
                            <a:srgbClr val="000000"/>
                          </a:solidFill>
                          <a:miter lim="800000"/>
                          <a:headEnd/>
                          <a:tailEnd/>
                        </a:ln>
                      </wps:spPr>
                      <wps:txbx>
                        <w:txbxContent>
                          <w:p w14:paraId="04E76FF9" w14:textId="6391A0EE" w:rsidR="00D807CB" w:rsidRDefault="00D807CB" w:rsidP="00D807CB">
                            <w:pPr>
                              <w:pStyle w:val="RSCH2"/>
                              <w:spacing w:before="0" w:after="0"/>
                            </w:pPr>
                            <w:r>
                              <w:t xml:space="preserve">Macroscopic </w:t>
                            </w:r>
                            <w:r w:rsidR="00CC296F">
                              <w:t>–</w:t>
                            </w:r>
                            <w:r>
                              <w:t xml:space="preserve"> </w:t>
                            </w:r>
                            <w:r w:rsidR="00091067">
                              <w:rPr>
                                <w:sz w:val="22"/>
                                <w:szCs w:val="18"/>
                              </w:rPr>
                              <w:t>what we can see</w:t>
                            </w:r>
                          </w:p>
                          <w:p w14:paraId="73111A3D" w14:textId="77777777" w:rsidR="002D6B39" w:rsidRDefault="002D6B39" w:rsidP="002D6B39">
                            <w:pPr>
                              <w:pStyle w:val="RSCBasictext"/>
                            </w:pPr>
                            <w:r>
                              <w:t>Describe the following allotropes, their properties and uses:</w:t>
                            </w:r>
                          </w:p>
                          <w:p w14:paraId="71CCAA94" w14:textId="32314DFB" w:rsidR="002D6B39" w:rsidRDefault="002D6B39" w:rsidP="00384831">
                            <w:pPr>
                              <w:pStyle w:val="RSCBulletedlist"/>
                            </w:pPr>
                            <w:r>
                              <w:t xml:space="preserve">Diamond </w:t>
                            </w:r>
                            <w:r w:rsidRPr="00A65DA8">
                              <w:rPr>
                                <w:rFonts w:ascii="Bradley Hand ITC" w:hAnsi="Bradley Hand ITC"/>
                                <w:b/>
                                <w:bCs/>
                                <w:color w:val="0070C0"/>
                                <w:sz w:val="28"/>
                                <w:szCs w:val="28"/>
                              </w:rPr>
                              <w:t xml:space="preserve">Transparent crystal, highly reflective, very hard, </w:t>
                            </w:r>
                            <w:r w:rsidRPr="00A65DA8">
                              <w:rPr>
                                <w:rFonts w:ascii="Bradley Hand ITC" w:hAnsi="Bradley Hand ITC"/>
                                <w:b/>
                                <w:bCs/>
                                <w:color w:val="0070C0"/>
                                <w:sz w:val="28"/>
                                <w:szCs w:val="28"/>
                              </w:rPr>
                              <w:br/>
                              <w:t>electrical insulator. Used for decoration and industrial cutting.</w:t>
                            </w:r>
                            <w:r w:rsidR="00FA25D9" w:rsidRPr="00A65DA8">
                              <w:rPr>
                                <w:noProof/>
                                <w:color w:val="0070C0"/>
                              </w:rPr>
                              <w:t xml:space="preserve"> </w:t>
                            </w:r>
                          </w:p>
                          <w:p w14:paraId="4D8EDCAF" w14:textId="10B90EC9" w:rsidR="002D6B39" w:rsidRPr="00A65DA8" w:rsidRDefault="002D6B39" w:rsidP="002D6B39">
                            <w:pPr>
                              <w:pStyle w:val="RSCBulletedlist"/>
                              <w:rPr>
                                <w:rFonts w:ascii="Bradley Hand ITC" w:hAnsi="Bradley Hand ITC"/>
                                <w:b/>
                                <w:bCs/>
                                <w:color w:val="365F91" w:themeColor="accent1" w:themeShade="BF"/>
                                <w:sz w:val="32"/>
                                <w:szCs w:val="32"/>
                              </w:rPr>
                            </w:pPr>
                            <w:r>
                              <w:t xml:space="preserve">Graphite </w:t>
                            </w:r>
                            <w:r w:rsidRPr="00A65DA8">
                              <w:rPr>
                                <w:rFonts w:ascii="Bradley Hand ITC" w:hAnsi="Bradley Hand ITC"/>
                                <w:b/>
                                <w:bCs/>
                                <w:color w:val="0070C0"/>
                                <w:sz w:val="28"/>
                                <w:szCs w:val="28"/>
                              </w:rPr>
                              <w:t>Black/grey solid with a metallic lustre. Soft</w:t>
                            </w:r>
                            <w:r w:rsidR="00843B8A" w:rsidRPr="00A65DA8">
                              <w:rPr>
                                <w:rFonts w:ascii="Bradley Hand ITC" w:hAnsi="Bradley Hand ITC"/>
                                <w:b/>
                                <w:bCs/>
                                <w:color w:val="0070C0"/>
                                <w:sz w:val="28"/>
                                <w:szCs w:val="28"/>
                              </w:rPr>
                              <w:t xml:space="preserve">, conducts </w:t>
                            </w:r>
                            <w:r w:rsidR="00843B8A" w:rsidRPr="00A65DA8">
                              <w:rPr>
                                <w:rFonts w:ascii="Bradley Hand ITC" w:hAnsi="Bradley Hand ITC"/>
                                <w:b/>
                                <w:bCs/>
                                <w:color w:val="0070C0"/>
                                <w:sz w:val="28"/>
                                <w:szCs w:val="28"/>
                              </w:rPr>
                              <w:br/>
                            </w:r>
                            <w:r w:rsidR="00843B8A" w:rsidRPr="00503B22">
                              <w:rPr>
                                <w:rFonts w:ascii="Bradley Hand ITC" w:hAnsi="Bradley Hand ITC"/>
                                <w:b/>
                                <w:bCs/>
                                <w:color w:val="0070C0"/>
                                <w:sz w:val="28"/>
                                <w:szCs w:val="28"/>
                              </w:rPr>
                              <w:t>electricity. Used</w:t>
                            </w:r>
                            <w:r w:rsidR="00843B8A" w:rsidRPr="00A65DA8">
                              <w:rPr>
                                <w:rFonts w:ascii="Bradley Hand ITC" w:hAnsi="Bradley Hand ITC"/>
                                <w:b/>
                                <w:bCs/>
                                <w:color w:val="0070C0"/>
                                <w:sz w:val="28"/>
                                <w:szCs w:val="28"/>
                              </w:rPr>
                              <w:t xml:space="preserve"> for pencils, lubricants and electrodes.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AC8B31" id="_x0000_t202" coordsize="21600,21600" o:spt="202" path="m,l,21600r21600,l21600,xe">
                <v:stroke joinstyle="miter"/>
                <v:path gradientshapeok="t" o:connecttype="rect"/>
              </v:shapetype>
              <v:shape id="Text Box 2" o:spid="_x0000_s1026" type="#_x0000_t202" style="position:absolute;left:0;text-align:left;margin-left:645.4pt;margin-top:70.35pt;width:696.6pt;height:157.8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">
                <v:textbox>
                  <w:txbxContent>
                    <w:p w14:paraId="04E76FF9" w14:textId="6391A0EE" w:rsidR="00D807CB" w:rsidRDefault="00D807CB" w:rsidP="00D807CB">
                      <w:pPr>
                        <w:pStyle w:val="RSCH2"/>
                        <w:spacing w:before="0" w:after="0"/>
                      </w:pPr>
                      <w:r>
                        <w:t xml:space="preserve">Macroscopic </w:t>
                      </w:r>
                      <w:r w:rsidR="00CC296F">
                        <w:t>–</w:t>
                      </w:r>
                      <w:r>
                        <w:t xml:space="preserve"> </w:t>
                      </w:r>
                      <w:r w:rsidR="00091067">
                        <w:rPr>
                          <w:sz w:val="22"/>
                          <w:szCs w:val="18"/>
                        </w:rPr>
                        <w:t>what we can see</w:t>
                      </w:r>
                    </w:p>
                    <w:p w14:paraId="73111A3D" w14:textId="77777777" w:rsidR="002D6B39" w:rsidRDefault="002D6B39" w:rsidP="002D6B39">
                      <w:pPr>
                        <w:pStyle w:val="RSCBasictext"/>
                      </w:pPr>
                      <w:r>
                        <w:t>Describe the following allotropes, their properties and uses:</w:t>
                      </w:r>
                    </w:p>
                    <w:p w14:paraId="71CCAA94" w14:textId="32314DFB" w:rsidR="002D6B39" w:rsidRDefault="002D6B39" w:rsidP="00384831">
                      <w:pPr>
                        <w:pStyle w:val="RSCBulletedlist"/>
                      </w:pPr>
                      <w:r>
                        <w:t xml:space="preserve">Diamond </w:t>
                      </w:r>
                      <w:r w:rsidRPr="00A65DA8">
                        <w:rPr>
                          <w:rFonts w:ascii="Bradley Hand ITC" w:hAnsi="Bradley Hand ITC"/>
                          <w:b/>
                          <w:bCs/>
                          <w:color w:val="0070C0"/>
                          <w:sz w:val="28"/>
                          <w:szCs w:val="28"/>
                        </w:rPr>
                        <w:t xml:space="preserve">Transparent crystal, highly reflective, very hard, </w:t>
                      </w:r>
                      <w:r w:rsidRPr="00A65DA8">
                        <w:rPr>
                          <w:rFonts w:ascii="Bradley Hand ITC" w:hAnsi="Bradley Hand ITC"/>
                          <w:b/>
                          <w:bCs/>
                          <w:color w:val="0070C0"/>
                          <w:sz w:val="28"/>
                          <w:szCs w:val="28"/>
                        </w:rPr>
                        <w:br/>
                        <w:t>electrical insulator. Used for decoration and industrial cutting.</w:t>
                      </w:r>
                      <w:r w:rsidR="00FA25D9" w:rsidRPr="00A65DA8">
                        <w:rPr>
                          <w:noProof/>
                          <w:color w:val="0070C0"/>
                        </w:rPr>
                        <w:t xml:space="preserve"> </w:t>
                      </w:r>
                    </w:p>
                    <w:p w14:paraId="4D8EDCAF" w14:textId="10B90EC9" w:rsidR="002D6B39" w:rsidRPr="00A65DA8" w:rsidRDefault="002D6B39" w:rsidP="002D6B39">
                      <w:pPr>
                        <w:pStyle w:val="RSCBulletedlist"/>
                        <w:rPr>
                          <w:rFonts w:ascii="Bradley Hand ITC" w:hAnsi="Bradley Hand ITC"/>
                          <w:b/>
                          <w:bCs/>
                          <w:color w:val="365F91" w:themeColor="accent1" w:themeShade="BF"/>
                          <w:sz w:val="32"/>
                          <w:szCs w:val="32"/>
                        </w:rPr>
                      </w:pPr>
                      <w:r>
                        <w:t xml:space="preserve">Graphite </w:t>
                      </w:r>
                      <w:r w:rsidRPr="00A65DA8">
                        <w:rPr>
                          <w:rFonts w:ascii="Bradley Hand ITC" w:hAnsi="Bradley Hand ITC"/>
                          <w:b/>
                          <w:bCs/>
                          <w:color w:val="0070C0"/>
                          <w:sz w:val="28"/>
                          <w:szCs w:val="28"/>
                        </w:rPr>
                        <w:t>Black/grey solid with a metallic lustre. Soft</w:t>
                      </w:r>
                      <w:r w:rsidR="00843B8A" w:rsidRPr="00A65DA8">
                        <w:rPr>
                          <w:rFonts w:ascii="Bradley Hand ITC" w:hAnsi="Bradley Hand ITC"/>
                          <w:b/>
                          <w:bCs/>
                          <w:color w:val="0070C0"/>
                          <w:sz w:val="28"/>
                          <w:szCs w:val="28"/>
                        </w:rPr>
                        <w:t xml:space="preserve">, conducts </w:t>
                      </w:r>
                      <w:r w:rsidR="00843B8A" w:rsidRPr="00A65DA8">
                        <w:rPr>
                          <w:rFonts w:ascii="Bradley Hand ITC" w:hAnsi="Bradley Hand ITC"/>
                          <w:b/>
                          <w:bCs/>
                          <w:color w:val="0070C0"/>
                          <w:sz w:val="28"/>
                          <w:szCs w:val="28"/>
                        </w:rPr>
                        <w:br/>
                      </w:r>
                      <w:r w:rsidR="00843B8A" w:rsidRPr="00503B22">
                        <w:rPr>
                          <w:rFonts w:ascii="Bradley Hand ITC" w:hAnsi="Bradley Hand ITC"/>
                          <w:b/>
                          <w:bCs/>
                          <w:color w:val="0070C0"/>
                          <w:sz w:val="28"/>
                          <w:szCs w:val="28"/>
                        </w:rPr>
                        <w:t>electricity. Used</w:t>
                      </w:r>
                      <w:r w:rsidR="00843B8A" w:rsidRPr="00A65DA8">
                        <w:rPr>
                          <w:rFonts w:ascii="Bradley Hand ITC" w:hAnsi="Bradley Hand ITC"/>
                          <w:b/>
                          <w:bCs/>
                          <w:color w:val="0070C0"/>
                          <w:sz w:val="28"/>
                          <w:szCs w:val="28"/>
                        </w:rPr>
                        <w:t xml:space="preserve"> for pencils, lubricants and electrodes.</w:t>
                      </w:r>
                    </w:p>
                  </w:txbxContent>
                </v:textbox>
                <w10:wrap anchorx="margin" anchory="page"/>
              </v:shape>
            </w:pict>
          </mc:Fallback>
        </mc:AlternateContent>
      </w:r>
    </w:p>
    <w:p w14:paraId="1CC2B659" w14:textId="27D8C05C" w:rsidR="00CF75CE" w:rsidRDefault="00CF75CE" w:rsidP="00CF75CE">
      <w:pPr>
        <w:pStyle w:val="RSCnumberedlist"/>
        <w:numPr>
          <w:ilvl w:val="0"/>
          <w:numId w:val="0"/>
        </w:numPr>
        <w:ind w:left="360" w:hanging="360"/>
        <w:rPr>
          <w:lang w:eastAsia="en-GB"/>
        </w:rPr>
      </w:pPr>
    </w:p>
    <w:p w14:paraId="7424149B" w14:textId="38E48C1C" w:rsidR="00CF75CE" w:rsidRDefault="00CF75CE" w:rsidP="00CF75CE">
      <w:pPr>
        <w:pStyle w:val="RSCnumberedlist"/>
        <w:numPr>
          <w:ilvl w:val="0"/>
          <w:numId w:val="0"/>
        </w:numPr>
        <w:ind w:left="360" w:hanging="360"/>
        <w:rPr>
          <w:lang w:eastAsia="en-GB"/>
        </w:rPr>
      </w:pPr>
    </w:p>
    <w:p w14:paraId="137C61B0" w14:textId="7363D415" w:rsidR="00CF75CE" w:rsidRDefault="00CF75CE" w:rsidP="00CF75CE">
      <w:pPr>
        <w:pStyle w:val="RSCnumberedlist"/>
        <w:numPr>
          <w:ilvl w:val="0"/>
          <w:numId w:val="0"/>
        </w:numPr>
        <w:ind w:left="360" w:hanging="360"/>
        <w:rPr>
          <w:lang w:eastAsia="en-GB"/>
        </w:rPr>
      </w:pPr>
    </w:p>
    <w:p w14:paraId="4856B6C9" w14:textId="4A83888C" w:rsidR="00CF75CE" w:rsidRDefault="00CF75CE" w:rsidP="00CF75CE">
      <w:pPr>
        <w:pStyle w:val="RSCnumberedlist"/>
        <w:numPr>
          <w:ilvl w:val="0"/>
          <w:numId w:val="0"/>
        </w:numPr>
        <w:ind w:left="360" w:hanging="360"/>
        <w:rPr>
          <w:lang w:eastAsia="en-GB"/>
        </w:rPr>
      </w:pPr>
    </w:p>
    <w:p w14:paraId="76AD94D7" w14:textId="537C6696" w:rsidR="00CF75CE" w:rsidRDefault="00CF75CE" w:rsidP="00CF75CE">
      <w:pPr>
        <w:pStyle w:val="RSCnumberedlist"/>
        <w:numPr>
          <w:ilvl w:val="0"/>
          <w:numId w:val="0"/>
        </w:numPr>
        <w:ind w:left="360" w:hanging="360"/>
        <w:rPr>
          <w:lang w:eastAsia="en-GB"/>
        </w:rPr>
      </w:pPr>
    </w:p>
    <w:p w14:paraId="6E01FB72" w14:textId="303BB153" w:rsidR="00CF75CE" w:rsidRDefault="00CF75CE" w:rsidP="00CF75CE">
      <w:pPr>
        <w:pStyle w:val="RSCnumberedlist"/>
        <w:numPr>
          <w:ilvl w:val="0"/>
          <w:numId w:val="0"/>
        </w:numPr>
        <w:ind w:left="360" w:hanging="360"/>
        <w:rPr>
          <w:lang w:eastAsia="en-GB"/>
        </w:rPr>
      </w:pPr>
    </w:p>
    <w:p w14:paraId="054147D7" w14:textId="24D63ED6" w:rsidR="00CF75CE" w:rsidRDefault="00CF75CE" w:rsidP="00CF75CE">
      <w:pPr>
        <w:pStyle w:val="RSCnumberedlist"/>
        <w:numPr>
          <w:ilvl w:val="0"/>
          <w:numId w:val="0"/>
        </w:numPr>
        <w:ind w:left="360" w:hanging="360"/>
        <w:rPr>
          <w:lang w:eastAsia="en-GB"/>
        </w:rPr>
      </w:pPr>
    </w:p>
    <w:p w14:paraId="72104C22" w14:textId="12CFEF91" w:rsidR="00CF75CE" w:rsidRDefault="00CF75CE" w:rsidP="00CF75CE">
      <w:pPr>
        <w:pStyle w:val="RSCnumberedlist"/>
        <w:numPr>
          <w:ilvl w:val="0"/>
          <w:numId w:val="0"/>
        </w:numPr>
        <w:ind w:left="360" w:hanging="360"/>
        <w:rPr>
          <w:lang w:eastAsia="en-GB"/>
        </w:rPr>
      </w:pPr>
    </w:p>
    <w:p w14:paraId="6752899D" w14:textId="4BEC7B0C" w:rsidR="00CF75CE" w:rsidRDefault="00CF75CE" w:rsidP="00CF75CE">
      <w:pPr>
        <w:pStyle w:val="RSCnumberedlist"/>
        <w:numPr>
          <w:ilvl w:val="0"/>
          <w:numId w:val="0"/>
        </w:numPr>
        <w:ind w:left="360" w:hanging="360"/>
        <w:rPr>
          <w:lang w:eastAsia="en-GB"/>
        </w:rPr>
      </w:pPr>
    </w:p>
    <w:p w14:paraId="28661CB2" w14:textId="1D30E044" w:rsidR="00CF75CE" w:rsidRDefault="00CC296F" w:rsidP="00CF75CE">
      <w:pPr>
        <w:pStyle w:val="RSCnumberedlist"/>
        <w:numPr>
          <w:ilvl w:val="0"/>
          <w:numId w:val="0"/>
        </w:numPr>
        <w:ind w:left="360" w:hanging="360"/>
        <w:rPr>
          <w:lang w:eastAsia="en-GB"/>
        </w:rPr>
      </w:pPr>
      <w:r>
        <w:rPr>
          <w:b/>
          <w:noProof/>
          <w:color w:val="2C4D67"/>
          <w:sz w:val="26"/>
          <w:szCs w:val="26"/>
        </w:rPr>
        <w:drawing>
          <wp:anchor distT="0" distB="0" distL="114300" distR="114300" simplePos="0" relativeHeight="251672576" behindDoc="0" locked="0" layoutInCell="1" allowOverlap="1" wp14:anchorId="4E996A69" wp14:editId="0FFDF3AC">
            <wp:simplePos x="0" y="0"/>
            <wp:positionH relativeFrom="margin">
              <wp:posOffset>3355340</wp:posOffset>
            </wp:positionH>
            <wp:positionV relativeFrom="paragraph">
              <wp:posOffset>149225</wp:posOffset>
            </wp:positionV>
            <wp:extent cx="2636520" cy="2072005"/>
            <wp:effectExtent l="0" t="0" r="0" b="0"/>
            <wp:wrapThrough wrapText="bothSides">
              <wp:wrapPolygon edited="0">
                <wp:start x="10457" y="0"/>
                <wp:lineTo x="1092" y="19462"/>
                <wp:lineTo x="468" y="21249"/>
                <wp:lineTo x="21225" y="21249"/>
                <wp:lineTo x="20601" y="19462"/>
                <wp:lineTo x="11237" y="0"/>
                <wp:lineTo x="10457" y="0"/>
              </wp:wrapPolygon>
            </wp:wrapThrough>
            <wp:docPr id="1456289187" name="Picture 2" descr="A large equilateral triangle divided into four smaller equilateral triangles. The central triangle is white, while the three triangles which make up the points of the larger triangle are orange. The central white triangle contains the label 'Different allotropes of carbon'. The topmost orange triangle contains the label 'Macroscopic'. The bottom left orange triangle contains the label 'Sub-microscopic'. The bottom right orange triangle contains the label 'Symbo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289187" name="Picture 2" descr="A large equilateral triangle divided into four smaller equilateral triangles. The central triangle is white, while the three triangles which make up the points of the larger triangle are orange. The central white triangle contains the label 'Different allotropes of carbon'. The topmost orange triangle contains the label 'Macroscopic'. The bottom left orange triangle contains the label 'Sub-microscopic'. The bottom right orange triangle contains the label 'Symbolic'."/>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36520" cy="2072005"/>
                    </a:xfrm>
                    <a:prstGeom prst="rect">
                      <a:avLst/>
                    </a:prstGeom>
                  </pic:spPr>
                </pic:pic>
              </a:graphicData>
            </a:graphic>
            <wp14:sizeRelH relativeFrom="margin">
              <wp14:pctWidth>0</wp14:pctWidth>
            </wp14:sizeRelH>
            <wp14:sizeRelV relativeFrom="margin">
              <wp14:pctHeight>0</wp14:pctHeight>
            </wp14:sizeRelV>
          </wp:anchor>
        </w:drawing>
      </w:r>
      <w:r w:rsidR="00274896" w:rsidRPr="005000BC">
        <w:rPr>
          <w:b/>
          <w:noProof/>
          <w:color w:val="2C4D67"/>
          <w:sz w:val="26"/>
          <w:szCs w:val="26"/>
        </w:rPr>
        <mc:AlternateContent>
          <mc:Choice Requires="wps">
            <w:drawing>
              <wp:anchor distT="45720" distB="45720" distL="114300" distR="114300" simplePos="0" relativeHeight="251660288" behindDoc="0" locked="0" layoutInCell="1" allowOverlap="1" wp14:anchorId="39CEF1A3" wp14:editId="736E95E2">
                <wp:simplePos x="0" y="0"/>
                <wp:positionH relativeFrom="margin">
                  <wp:align>right</wp:align>
                </wp:positionH>
                <wp:positionV relativeFrom="margin">
                  <wp:posOffset>2105025</wp:posOffset>
                </wp:positionV>
                <wp:extent cx="3048000" cy="3860800"/>
                <wp:effectExtent l="0" t="0" r="19050" b="2540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3860800"/>
                        </a:xfrm>
                        <a:prstGeom prst="rect">
                          <a:avLst/>
                        </a:prstGeom>
                        <a:solidFill>
                          <a:srgbClr val="FFFFFF"/>
                        </a:solidFill>
                        <a:ln w="9525">
                          <a:solidFill>
                            <a:srgbClr val="000000"/>
                          </a:solidFill>
                          <a:miter lim="800000"/>
                          <a:headEnd/>
                          <a:tailEnd/>
                        </a:ln>
                      </wps:spPr>
                      <wps:txbx>
                        <w:txbxContent>
                          <w:p w14:paraId="347301DD" w14:textId="4D6B2888" w:rsidR="00D807CB" w:rsidRDefault="00D807CB" w:rsidP="00D807CB">
                            <w:pPr>
                              <w:pStyle w:val="RSCH2"/>
                              <w:spacing w:before="0" w:after="0"/>
                            </w:pPr>
                            <w:bookmarkStart w:id="10" w:name="_Hlk171006567"/>
                            <w:bookmarkEnd w:id="10"/>
                            <w:r>
                              <w:t xml:space="preserve">Symbolic </w:t>
                            </w:r>
                            <w:r w:rsidR="00CC296F">
                              <w:t>–</w:t>
                            </w:r>
                            <w:r w:rsidR="00503B22">
                              <w:t xml:space="preserve"> </w:t>
                            </w:r>
                            <w:r w:rsidR="00091067">
                              <w:rPr>
                                <w:sz w:val="22"/>
                                <w:szCs w:val="18"/>
                              </w:rPr>
                              <w:t>representations</w:t>
                            </w:r>
                          </w:p>
                          <w:p w14:paraId="6A66EBA9" w14:textId="76944BAA" w:rsidR="00A767D1" w:rsidRDefault="00503B22" w:rsidP="00503B22">
                            <w:pPr>
                              <w:pStyle w:val="RSCBasictext"/>
                            </w:pPr>
                            <w:r>
                              <w:t>Label the following on the diagrams below:</w:t>
                            </w:r>
                          </w:p>
                          <w:p w14:paraId="579ABA6B" w14:textId="71DB0DD0" w:rsidR="00503B22" w:rsidRDefault="00503B22" w:rsidP="00503B22">
                            <w:pPr>
                              <w:pStyle w:val="RSCBulletedlist"/>
                            </w:pPr>
                            <w:r>
                              <w:t>Carbon atom</w:t>
                            </w:r>
                          </w:p>
                          <w:p w14:paraId="0187EE3C" w14:textId="77777777" w:rsidR="00F916B3" w:rsidRDefault="00503B22" w:rsidP="00F916B3">
                            <w:pPr>
                              <w:pStyle w:val="RSCBulletedlist"/>
                            </w:pPr>
                            <w:r>
                              <w:t>Covalent bond</w:t>
                            </w:r>
                          </w:p>
                          <w:p w14:paraId="0F78045F" w14:textId="0211D794" w:rsidR="00E24893" w:rsidRDefault="00F916B3" w:rsidP="00F916B3">
                            <w:pPr>
                              <w:pStyle w:val="RSCBulletedlist"/>
                            </w:pPr>
                            <w:r>
                              <w:t>Intermolecular force</w:t>
                            </w:r>
                          </w:p>
                          <w:p w14:paraId="1C9DE878" w14:textId="68541213" w:rsidR="00503B22" w:rsidRDefault="00503B22" w:rsidP="00F916B3">
                            <w:pPr>
                              <w:pStyle w:val="RSCBulletedlist"/>
                              <w:numPr>
                                <w:ilvl w:val="0"/>
                                <w:numId w:val="0"/>
                              </w:numPr>
                              <w:jc w:val="center"/>
                            </w:pPr>
                            <w:r>
                              <w:rPr>
                                <w:noProof/>
                              </w:rPr>
                              <w:drawing>
                                <wp:inline distT="0" distB="0" distL="0" distR="0" wp14:anchorId="7C465DC8" wp14:editId="11C3B5F7">
                                  <wp:extent cx="1288639" cy="1028700"/>
                                  <wp:effectExtent l="0" t="0" r="6985" b="0"/>
                                  <wp:docPr id="1744350441" name="Picture 1" descr="A ball and stick model of diamond made up of 13 atoms arranged in four tetrahedrons creating a pyramidal structure with one carbon atom in the top layer and nine carbon atoms in the bottom layer. The outer atoms do not have hanging bonds. One of the spheres is labelled 'Carbon atom' one of the lines between is labelled 'Covalent b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350441" name="Picture 1" descr="A ball and stick model of diamond made up of 13 atoms arranged in four tetrahedrons creating a pyramidal structure with one carbon atom in the top layer and nine carbon atoms in the bottom layer. The outer atoms do not have hanging bonds. One of the spheres is labelled 'Carbon atom' one of the lines between is labelled 'Covalent bond'."/>
                                          <pic:cNvPicPr/>
                                        </pic:nvPicPr>
                                        <pic:blipFill rotWithShape="1">
                                          <a:blip r:embed="rId17">
                                            <a:extLst>
                                              <a:ext uri="{28A0092B-C50C-407E-A947-70E740481C1C}">
                                                <a14:useLocalDpi xmlns:a14="http://schemas.microsoft.com/office/drawing/2010/main" val="0"/>
                                              </a:ext>
                                            </a:extLst>
                                          </a:blip>
                                          <a:srcRect l="22682" t="6001" r="15931" b="20500"/>
                                          <a:stretch/>
                                        </pic:blipFill>
                                        <pic:spPr bwMode="auto">
                                          <a:xfrm>
                                            <a:off x="0" y="0"/>
                                            <a:ext cx="1297990" cy="1036164"/>
                                          </a:xfrm>
                                          <a:prstGeom prst="rect">
                                            <a:avLst/>
                                          </a:prstGeom>
                                          <a:ln>
                                            <a:noFill/>
                                          </a:ln>
                                          <a:extLst>
                                            <a:ext uri="{53640926-AAD7-44D8-BBD7-CCE9431645EC}">
                                              <a14:shadowObscured xmlns:a14="http://schemas.microsoft.com/office/drawing/2010/main"/>
                                            </a:ext>
                                          </a:extLst>
                                        </pic:spPr>
                                      </pic:pic>
                                    </a:graphicData>
                                  </a:graphic>
                                </wp:inline>
                              </w:drawing>
                            </w:r>
                          </w:p>
                          <w:p w14:paraId="7946761E" w14:textId="7C1AE4BC" w:rsidR="00503B22" w:rsidRPr="00F916B3" w:rsidRDefault="00503B22" w:rsidP="00503B22">
                            <w:pPr>
                              <w:pStyle w:val="RSCBasictext"/>
                              <w:jc w:val="center"/>
                            </w:pPr>
                            <w:r>
                              <w:rPr>
                                <w:noProof/>
                              </w:rPr>
                              <w:drawing>
                                <wp:inline distT="0" distB="0" distL="0" distR="0" wp14:anchorId="2EC60778" wp14:editId="06541321">
                                  <wp:extent cx="2079484" cy="1120140"/>
                                  <wp:effectExtent l="0" t="0" r="0" b="3810"/>
                                  <wp:docPr id="344829271" name="Picture 2" descr="A ball-and-stick diagram showing three flat sheets of atoms bonded together in a pattern of hexagons with hanging bonds at the outer edges. Between the sheets, which are arranged horizontally, there are vertical dotted lines.&#10;One of the spheres is labelled 'Carbon atom', one of the solid horizontal lines  between is labelled 'Covalent bond' and one of the vertical dotted lines is labelled 'Intermolecular 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829271" name="Picture 2" descr="A ball-and-stick diagram showing three flat sheets of atoms bonded together in a pattern of hexagons with hanging bonds at the outer edges. Between the sheets, which are arranged horizontally, there are vertical dotted lines.&#10;One of the spheres is labelled 'Carbon atom', one of the solid horizontal lines  between is labelled 'Covalent bond' and one of the vertical dotted lines is labelled 'Intermolecular force'"/>
                                          <pic:cNvPicPr/>
                                        </pic:nvPicPr>
                                        <pic:blipFill rotWithShape="1">
                                          <a:blip r:embed="rId18">
                                            <a:extLst>
                                              <a:ext uri="{28A0092B-C50C-407E-A947-70E740481C1C}">
                                                <a14:useLocalDpi xmlns:a14="http://schemas.microsoft.com/office/drawing/2010/main" val="0"/>
                                              </a:ext>
                                            </a:extLst>
                                          </a:blip>
                                          <a:srcRect l="48555" t="56299" r="7865" b="8493"/>
                                          <a:stretch/>
                                        </pic:blipFill>
                                        <pic:spPr bwMode="auto">
                                          <a:xfrm>
                                            <a:off x="0" y="0"/>
                                            <a:ext cx="2094887" cy="1128437"/>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CEF1A3" id="_x0000_s1027" type="#_x0000_t202" style="position:absolute;left:0;text-align:left;margin-left:188.8pt;margin-top:165.75pt;width:240pt;height:304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">
                <v:textbox>
                  <w:txbxContent>
                    <w:p w14:paraId="347301DD" w14:textId="4D6B2888" w:rsidR="00D807CB" w:rsidRDefault="00D807CB" w:rsidP="00D807CB">
                      <w:pPr>
                        <w:pStyle w:val="RSCH2"/>
                        <w:spacing w:before="0" w:after="0"/>
                      </w:pPr>
                      <w:bookmarkStart w:id="11" w:name="_Hlk171006567"/>
                      <w:bookmarkEnd w:id="11"/>
                      <w:r>
                        <w:t xml:space="preserve">Symbolic </w:t>
                      </w:r>
                      <w:r w:rsidR="00CC296F">
                        <w:t>–</w:t>
                      </w:r>
                      <w:r w:rsidR="00503B22">
                        <w:t xml:space="preserve"> </w:t>
                      </w:r>
                      <w:r w:rsidR="00091067">
                        <w:rPr>
                          <w:sz w:val="22"/>
                          <w:szCs w:val="18"/>
                        </w:rPr>
                        <w:t>representations</w:t>
                      </w:r>
                    </w:p>
                    <w:p w14:paraId="6A66EBA9" w14:textId="76944BAA" w:rsidR="00A767D1" w:rsidRDefault="00503B22" w:rsidP="00503B22">
                      <w:pPr>
                        <w:pStyle w:val="RSCBasictext"/>
                      </w:pPr>
                      <w:r>
                        <w:t>Label the following on the diagrams below:</w:t>
                      </w:r>
                    </w:p>
                    <w:p w14:paraId="579ABA6B" w14:textId="71DB0DD0" w:rsidR="00503B22" w:rsidRDefault="00503B22" w:rsidP="00503B22">
                      <w:pPr>
                        <w:pStyle w:val="RSCBulletedlist"/>
                      </w:pPr>
                      <w:r>
                        <w:t>Carbon atom</w:t>
                      </w:r>
                    </w:p>
                    <w:p w14:paraId="0187EE3C" w14:textId="77777777" w:rsidR="00F916B3" w:rsidRDefault="00503B22" w:rsidP="00F916B3">
                      <w:pPr>
                        <w:pStyle w:val="RSCBulletedlist"/>
                      </w:pPr>
                      <w:r>
                        <w:t>Covalent bond</w:t>
                      </w:r>
                    </w:p>
                    <w:p w14:paraId="0F78045F" w14:textId="0211D794" w:rsidR="00E24893" w:rsidRDefault="00F916B3" w:rsidP="00F916B3">
                      <w:pPr>
                        <w:pStyle w:val="RSCBulletedlist"/>
                      </w:pPr>
                      <w:r>
                        <w:t>Intermolecular force</w:t>
                      </w:r>
                    </w:p>
                    <w:p w14:paraId="1C9DE878" w14:textId="68541213" w:rsidR="00503B22" w:rsidRDefault="00503B22" w:rsidP="00F916B3">
                      <w:pPr>
                        <w:pStyle w:val="RSCBulletedlist"/>
                        <w:numPr>
                          <w:ilvl w:val="0"/>
                          <w:numId w:val="0"/>
                        </w:numPr>
                        <w:jc w:val="center"/>
                      </w:pPr>
                      <w:r>
                        <w:rPr>
                          <w:noProof/>
                        </w:rPr>
                        <w:drawing>
                          <wp:inline distT="0" distB="0" distL="0" distR="0" wp14:anchorId="7C465DC8" wp14:editId="11C3B5F7">
                            <wp:extent cx="1288639" cy="1028700"/>
                            <wp:effectExtent l="0" t="0" r="6985" b="0"/>
                            <wp:docPr id="1744350441" name="Picture 1" descr="A ball and stick model of diamond made up of 13 atoms arranged in four tetrahedrons creating a pyramidal structure with one carbon atom in the top layer and nine carbon atoms in the bottom layer. The outer atoms do not have hanging bonds. One of the spheres is labelled 'Carbon atom' one of the lines between is labelled 'Covalent b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350441" name="Picture 1" descr="A ball and stick model of diamond made up of 13 atoms arranged in four tetrahedrons creating a pyramidal structure with one carbon atom in the top layer and nine carbon atoms in the bottom layer. The outer atoms do not have hanging bonds. One of the spheres is labelled 'Carbon atom' one of the lines between is labelled 'Covalent bond'."/>
                                    <pic:cNvPicPr/>
                                  </pic:nvPicPr>
                                  <pic:blipFill rotWithShape="1">
                                    <a:blip r:embed="rId19">
                                      <a:extLst>
                                        <a:ext uri="{28A0092B-C50C-407E-A947-70E740481C1C}">
                                          <a14:useLocalDpi xmlns:a14="http://schemas.microsoft.com/office/drawing/2010/main" val="0"/>
                                        </a:ext>
                                      </a:extLst>
                                    </a:blip>
                                    <a:srcRect l="22682" t="6001" r="15931" b="20500"/>
                                    <a:stretch/>
                                  </pic:blipFill>
                                  <pic:spPr bwMode="auto">
                                    <a:xfrm>
                                      <a:off x="0" y="0"/>
                                      <a:ext cx="1297990" cy="1036164"/>
                                    </a:xfrm>
                                    <a:prstGeom prst="rect">
                                      <a:avLst/>
                                    </a:prstGeom>
                                    <a:ln>
                                      <a:noFill/>
                                    </a:ln>
                                    <a:extLst>
                                      <a:ext uri="{53640926-AAD7-44D8-BBD7-CCE9431645EC}">
                                        <a14:shadowObscured xmlns:a14="http://schemas.microsoft.com/office/drawing/2010/main"/>
                                      </a:ext>
                                    </a:extLst>
                                  </pic:spPr>
                                </pic:pic>
                              </a:graphicData>
                            </a:graphic>
                          </wp:inline>
                        </w:drawing>
                      </w:r>
                    </w:p>
                    <w:p w14:paraId="7946761E" w14:textId="7C1AE4BC" w:rsidR="00503B22" w:rsidRPr="00F916B3" w:rsidRDefault="00503B22" w:rsidP="00503B22">
                      <w:pPr>
                        <w:pStyle w:val="RSCBasictext"/>
                        <w:jc w:val="center"/>
                      </w:pPr>
                      <w:r>
                        <w:rPr>
                          <w:noProof/>
                        </w:rPr>
                        <w:drawing>
                          <wp:inline distT="0" distB="0" distL="0" distR="0" wp14:anchorId="2EC60778" wp14:editId="06541321">
                            <wp:extent cx="2079484" cy="1120140"/>
                            <wp:effectExtent l="0" t="0" r="0" b="3810"/>
                            <wp:docPr id="344829271" name="Picture 2" descr="A ball-and-stick diagram showing three flat sheets of atoms bonded together in a pattern of hexagons with hanging bonds at the outer edges. Between the sheets, which are arranged horizontally, there are vertical dotted lines.&#10;One of the spheres is labelled 'Carbon atom', one of the solid horizontal lines  between is labelled 'Covalent bond' and one of the vertical dotted lines is labelled 'Intermolecular 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829271" name="Picture 2" descr="A ball-and-stick diagram showing three flat sheets of atoms bonded together in a pattern of hexagons with hanging bonds at the outer edges. Between the sheets, which are arranged horizontally, there are vertical dotted lines.&#10;One of the spheres is labelled 'Carbon atom', one of the solid horizontal lines  between is labelled 'Covalent bond' and one of the vertical dotted lines is labelled 'Intermolecular force'"/>
                                    <pic:cNvPicPr/>
                                  </pic:nvPicPr>
                                  <pic:blipFill rotWithShape="1">
                                    <a:blip r:embed="rId20">
                                      <a:extLst>
                                        <a:ext uri="{28A0092B-C50C-407E-A947-70E740481C1C}">
                                          <a14:useLocalDpi xmlns:a14="http://schemas.microsoft.com/office/drawing/2010/main" val="0"/>
                                        </a:ext>
                                      </a:extLst>
                                    </a:blip>
                                    <a:srcRect l="48555" t="56299" r="7865" b="8493"/>
                                    <a:stretch/>
                                  </pic:blipFill>
                                  <pic:spPr bwMode="auto">
                                    <a:xfrm>
                                      <a:off x="0" y="0"/>
                                      <a:ext cx="2094887" cy="1128437"/>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margin" anchory="margin"/>
              </v:shape>
            </w:pict>
          </mc:Fallback>
        </mc:AlternateContent>
      </w:r>
      <w:r w:rsidR="00274896" w:rsidRPr="005000BC">
        <w:rPr>
          <w:b/>
          <w:noProof/>
          <w:color w:val="2C4D67"/>
          <w:sz w:val="26"/>
          <w:szCs w:val="26"/>
        </w:rPr>
        <mc:AlternateContent>
          <mc:Choice Requires="wps">
            <w:drawing>
              <wp:anchor distT="45720" distB="45720" distL="114300" distR="114300" simplePos="0" relativeHeight="251661312" behindDoc="0" locked="0" layoutInCell="1" allowOverlap="1" wp14:anchorId="78CB82EE" wp14:editId="53AD4DB7">
                <wp:simplePos x="0" y="0"/>
                <wp:positionH relativeFrom="margin">
                  <wp:posOffset>209550</wp:posOffset>
                </wp:positionH>
                <wp:positionV relativeFrom="page">
                  <wp:posOffset>3006725</wp:posOffset>
                </wp:positionV>
                <wp:extent cx="3131820" cy="3905250"/>
                <wp:effectExtent l="0" t="0" r="11430" b="1905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1820" cy="3905250"/>
                        </a:xfrm>
                        <a:prstGeom prst="rect">
                          <a:avLst/>
                        </a:prstGeom>
                        <a:solidFill>
                          <a:srgbClr val="FFFFFF"/>
                        </a:solidFill>
                        <a:ln w="9525">
                          <a:solidFill>
                            <a:srgbClr val="000000"/>
                          </a:solidFill>
                          <a:miter lim="800000"/>
                          <a:headEnd/>
                          <a:tailEnd/>
                        </a:ln>
                      </wps:spPr>
                      <wps:txbx>
                        <w:txbxContent>
                          <w:p w14:paraId="23F74388" w14:textId="41847B99" w:rsidR="00D807CB" w:rsidRDefault="00D807CB" w:rsidP="00D807CB">
                            <w:pPr>
                              <w:pStyle w:val="RSCH2"/>
                              <w:spacing w:before="0" w:after="0"/>
                            </w:pPr>
                            <w:r>
                              <w:t xml:space="preserve">Sub-microscopic </w:t>
                            </w:r>
                            <w:r w:rsidR="00CC296F">
                              <w:t>–</w:t>
                            </w:r>
                            <w:r>
                              <w:t xml:space="preserve"> </w:t>
                            </w:r>
                            <w:r w:rsidR="00091067">
                              <w:rPr>
                                <w:sz w:val="22"/>
                                <w:szCs w:val="18"/>
                              </w:rPr>
                              <w:t>smaller than we can see</w:t>
                            </w:r>
                          </w:p>
                          <w:p w14:paraId="35AD372E" w14:textId="3E3B6606" w:rsidR="00503B22" w:rsidRDefault="00503B22" w:rsidP="00A767D1">
                            <w:pPr>
                              <w:pStyle w:val="RSCBasictext"/>
                            </w:pPr>
                            <w:r>
                              <w:t xml:space="preserve">Complete the table below by writing ‘diamond’, </w:t>
                            </w:r>
                            <w:r w:rsidR="00E24893">
                              <w:t>‘</w:t>
                            </w:r>
                            <w:r>
                              <w:t>graphite</w:t>
                            </w:r>
                            <w:r w:rsidR="00E24893">
                              <w:t>’</w:t>
                            </w:r>
                            <w:r>
                              <w:t xml:space="preserve">, or </w:t>
                            </w:r>
                            <w:r w:rsidR="00E24893">
                              <w:t>‘</w:t>
                            </w:r>
                            <w:r>
                              <w:t>both</w:t>
                            </w:r>
                            <w:r w:rsidR="00E24893">
                              <w:t>’</w:t>
                            </w:r>
                            <w:r>
                              <w:t xml:space="preserve"> in the final column:</w:t>
                            </w:r>
                          </w:p>
                          <w:tbl>
                            <w:tblPr>
                              <w:tblStyle w:val="TableGrid"/>
                              <w:tblW w:w="0" w:type="auto"/>
                              <w:tblLook w:val="04A0" w:firstRow="1" w:lastRow="0" w:firstColumn="1" w:lastColumn="0" w:noHBand="0" w:noVBand="1"/>
                            </w:tblPr>
                            <w:tblGrid>
                              <w:gridCol w:w="3321"/>
                              <w:gridCol w:w="1299"/>
                            </w:tblGrid>
                            <w:tr w:rsidR="00503B22" w14:paraId="3725DF54" w14:textId="77777777" w:rsidTr="00F916B3">
                              <w:tc>
                                <w:tcPr>
                                  <w:tcW w:w="3539" w:type="dxa"/>
                                </w:tcPr>
                                <w:p w14:paraId="0E028C9F" w14:textId="2C776C11" w:rsidR="00503B22" w:rsidRPr="00F916B3" w:rsidRDefault="00E24893" w:rsidP="00F916B3">
                                  <w:pPr>
                                    <w:pStyle w:val="RSCBasictext"/>
                                    <w:ind w:left="0" w:firstLine="0"/>
                                    <w:rPr>
                                      <w:sz w:val="20"/>
                                      <w:szCs w:val="20"/>
                                    </w:rPr>
                                  </w:pPr>
                                  <w:r>
                                    <w:rPr>
                                      <w:sz w:val="20"/>
                                      <w:szCs w:val="20"/>
                                    </w:rPr>
                                    <w:t>Made of</w:t>
                                  </w:r>
                                  <w:r w:rsidR="00503B22" w:rsidRPr="00F916B3">
                                    <w:rPr>
                                      <w:sz w:val="20"/>
                                      <w:szCs w:val="20"/>
                                    </w:rPr>
                                    <w:t xml:space="preserve"> only one type of atom.</w:t>
                                  </w:r>
                                </w:p>
                              </w:tc>
                              <w:tc>
                                <w:tcPr>
                                  <w:tcW w:w="1081" w:type="dxa"/>
                                </w:tcPr>
                                <w:p w14:paraId="12D95887" w14:textId="08AF53A0" w:rsidR="00503B22" w:rsidRPr="00F916B3" w:rsidRDefault="00503B22" w:rsidP="00F916B3">
                                  <w:pPr>
                                    <w:pStyle w:val="RSCBasictext"/>
                                    <w:ind w:left="0" w:firstLine="0"/>
                                    <w:jc w:val="center"/>
                                    <w:rPr>
                                      <w:rFonts w:ascii="Bradley Hand ITC" w:hAnsi="Bradley Hand ITC"/>
                                      <w:b/>
                                      <w:bCs/>
                                      <w:color w:val="0070C0"/>
                                      <w:sz w:val="28"/>
                                      <w:szCs w:val="28"/>
                                    </w:rPr>
                                  </w:pPr>
                                  <w:r w:rsidRPr="00F916B3">
                                    <w:rPr>
                                      <w:rFonts w:ascii="Bradley Hand ITC" w:hAnsi="Bradley Hand ITC"/>
                                      <w:b/>
                                      <w:bCs/>
                                      <w:color w:val="0070C0"/>
                                      <w:sz w:val="28"/>
                                      <w:szCs w:val="28"/>
                                    </w:rPr>
                                    <w:t>Both</w:t>
                                  </w:r>
                                </w:p>
                              </w:tc>
                            </w:tr>
                            <w:tr w:rsidR="00503B22" w14:paraId="050390BC" w14:textId="77777777" w:rsidTr="00F916B3">
                              <w:tc>
                                <w:tcPr>
                                  <w:tcW w:w="3539" w:type="dxa"/>
                                </w:tcPr>
                                <w:p w14:paraId="42F55A67" w14:textId="172BFB34" w:rsidR="00503B22" w:rsidRPr="00F916B3" w:rsidRDefault="00E24893" w:rsidP="00F916B3">
                                  <w:pPr>
                                    <w:pStyle w:val="RSCBasictext"/>
                                    <w:ind w:left="0" w:firstLine="0"/>
                                    <w:rPr>
                                      <w:sz w:val="20"/>
                                      <w:szCs w:val="20"/>
                                    </w:rPr>
                                  </w:pPr>
                                  <w:r>
                                    <w:rPr>
                                      <w:sz w:val="20"/>
                                      <w:szCs w:val="20"/>
                                    </w:rPr>
                                    <w:t>Has</w:t>
                                  </w:r>
                                  <w:r w:rsidR="00503B22" w:rsidRPr="00F916B3">
                                    <w:rPr>
                                      <w:sz w:val="20"/>
                                      <w:szCs w:val="20"/>
                                    </w:rPr>
                                    <w:t xml:space="preserve"> a giant covalent structure.</w:t>
                                  </w:r>
                                </w:p>
                              </w:tc>
                              <w:tc>
                                <w:tcPr>
                                  <w:tcW w:w="1081" w:type="dxa"/>
                                </w:tcPr>
                                <w:p w14:paraId="599A06CB" w14:textId="507266C1" w:rsidR="00503B22" w:rsidRPr="00F916B3" w:rsidRDefault="00503B22" w:rsidP="00F916B3">
                                  <w:pPr>
                                    <w:pStyle w:val="RSCBasictext"/>
                                    <w:ind w:left="0" w:firstLine="0"/>
                                    <w:jc w:val="center"/>
                                    <w:rPr>
                                      <w:rFonts w:ascii="Bradley Hand ITC" w:hAnsi="Bradley Hand ITC"/>
                                      <w:b/>
                                      <w:bCs/>
                                      <w:color w:val="0070C0"/>
                                      <w:sz w:val="28"/>
                                      <w:szCs w:val="28"/>
                                    </w:rPr>
                                  </w:pPr>
                                  <w:r w:rsidRPr="00F916B3">
                                    <w:rPr>
                                      <w:rFonts w:ascii="Bradley Hand ITC" w:hAnsi="Bradley Hand ITC"/>
                                      <w:b/>
                                      <w:bCs/>
                                      <w:color w:val="0070C0"/>
                                      <w:sz w:val="28"/>
                                      <w:szCs w:val="28"/>
                                    </w:rPr>
                                    <w:t>Both</w:t>
                                  </w:r>
                                </w:p>
                              </w:tc>
                            </w:tr>
                            <w:tr w:rsidR="00503B22" w14:paraId="71238C8E" w14:textId="77777777" w:rsidTr="00F916B3">
                              <w:tc>
                                <w:tcPr>
                                  <w:tcW w:w="3539" w:type="dxa"/>
                                </w:tcPr>
                                <w:p w14:paraId="74D440DA" w14:textId="1718015D" w:rsidR="00503B22" w:rsidRPr="00F916B3" w:rsidRDefault="00503B22" w:rsidP="00F916B3">
                                  <w:pPr>
                                    <w:pStyle w:val="RSCBasictext"/>
                                    <w:ind w:left="0" w:firstLine="0"/>
                                    <w:rPr>
                                      <w:sz w:val="20"/>
                                      <w:szCs w:val="20"/>
                                    </w:rPr>
                                  </w:pPr>
                                  <w:r w:rsidRPr="00F916B3">
                                    <w:rPr>
                                      <w:sz w:val="20"/>
                                      <w:szCs w:val="20"/>
                                    </w:rPr>
                                    <w:t>Contains delocalised electrons.</w:t>
                                  </w:r>
                                </w:p>
                              </w:tc>
                              <w:tc>
                                <w:tcPr>
                                  <w:tcW w:w="1081" w:type="dxa"/>
                                </w:tcPr>
                                <w:p w14:paraId="0DC8F31E" w14:textId="3585F16D" w:rsidR="00503B22" w:rsidRPr="00F916B3" w:rsidRDefault="00503B22" w:rsidP="00F916B3">
                                  <w:pPr>
                                    <w:pStyle w:val="RSCBasictext"/>
                                    <w:ind w:left="0" w:firstLine="0"/>
                                    <w:jc w:val="center"/>
                                    <w:rPr>
                                      <w:rFonts w:ascii="Bradley Hand ITC" w:hAnsi="Bradley Hand ITC"/>
                                      <w:b/>
                                      <w:bCs/>
                                      <w:color w:val="0070C0"/>
                                      <w:sz w:val="28"/>
                                      <w:szCs w:val="28"/>
                                    </w:rPr>
                                  </w:pPr>
                                  <w:r w:rsidRPr="00F916B3">
                                    <w:rPr>
                                      <w:rFonts w:ascii="Bradley Hand ITC" w:hAnsi="Bradley Hand ITC"/>
                                      <w:b/>
                                      <w:bCs/>
                                      <w:color w:val="0070C0"/>
                                      <w:sz w:val="28"/>
                                      <w:szCs w:val="28"/>
                                    </w:rPr>
                                    <w:t>Graphite</w:t>
                                  </w:r>
                                </w:p>
                              </w:tc>
                            </w:tr>
                            <w:tr w:rsidR="00503B22" w14:paraId="19278E34" w14:textId="77777777" w:rsidTr="00F916B3">
                              <w:tc>
                                <w:tcPr>
                                  <w:tcW w:w="3539" w:type="dxa"/>
                                </w:tcPr>
                                <w:p w14:paraId="7BD40870" w14:textId="427A8D23" w:rsidR="00503B22" w:rsidRPr="00F916B3" w:rsidRDefault="00503B22" w:rsidP="00F916B3">
                                  <w:pPr>
                                    <w:pStyle w:val="RSCBasictext"/>
                                    <w:ind w:left="0" w:firstLine="0"/>
                                    <w:rPr>
                                      <w:sz w:val="20"/>
                                      <w:szCs w:val="20"/>
                                    </w:rPr>
                                  </w:pPr>
                                  <w:r w:rsidRPr="00F916B3">
                                    <w:rPr>
                                      <w:sz w:val="20"/>
                                      <w:szCs w:val="20"/>
                                    </w:rPr>
                                    <w:t xml:space="preserve">Each carbon atom is bonded to </w:t>
                                  </w:r>
                                  <w:r w:rsidR="00CC296F">
                                    <w:rPr>
                                      <w:sz w:val="20"/>
                                      <w:szCs w:val="20"/>
                                    </w:rPr>
                                    <w:t>three</w:t>
                                  </w:r>
                                  <w:r w:rsidRPr="00F916B3">
                                    <w:rPr>
                                      <w:sz w:val="20"/>
                                      <w:szCs w:val="20"/>
                                    </w:rPr>
                                    <w:t xml:space="preserve"> other carbon atoms.</w:t>
                                  </w:r>
                                </w:p>
                              </w:tc>
                              <w:tc>
                                <w:tcPr>
                                  <w:tcW w:w="1081" w:type="dxa"/>
                                </w:tcPr>
                                <w:p w14:paraId="10549D69" w14:textId="08B0534D" w:rsidR="00503B22" w:rsidRPr="00F916B3" w:rsidRDefault="00503B22" w:rsidP="00F916B3">
                                  <w:pPr>
                                    <w:pStyle w:val="RSCBasictext"/>
                                    <w:ind w:left="0" w:firstLine="0"/>
                                    <w:jc w:val="center"/>
                                    <w:rPr>
                                      <w:rFonts w:ascii="Bradley Hand ITC" w:hAnsi="Bradley Hand ITC"/>
                                      <w:b/>
                                      <w:bCs/>
                                      <w:color w:val="0070C0"/>
                                      <w:sz w:val="28"/>
                                      <w:szCs w:val="28"/>
                                    </w:rPr>
                                  </w:pPr>
                                  <w:r w:rsidRPr="00F916B3">
                                    <w:rPr>
                                      <w:rFonts w:ascii="Bradley Hand ITC" w:hAnsi="Bradley Hand ITC"/>
                                      <w:b/>
                                      <w:bCs/>
                                      <w:color w:val="0070C0"/>
                                      <w:sz w:val="28"/>
                                      <w:szCs w:val="28"/>
                                    </w:rPr>
                                    <w:t>Graphite</w:t>
                                  </w:r>
                                </w:p>
                              </w:tc>
                            </w:tr>
                            <w:tr w:rsidR="00503B22" w14:paraId="3F16091A" w14:textId="77777777" w:rsidTr="00F916B3">
                              <w:tc>
                                <w:tcPr>
                                  <w:tcW w:w="3539" w:type="dxa"/>
                                </w:tcPr>
                                <w:p w14:paraId="1D871831" w14:textId="77F54B79" w:rsidR="00503B22" w:rsidRPr="00F916B3" w:rsidRDefault="00503B22" w:rsidP="00F916B3">
                                  <w:pPr>
                                    <w:pStyle w:val="RSCBasictext"/>
                                    <w:ind w:left="0" w:firstLine="0"/>
                                    <w:rPr>
                                      <w:sz w:val="20"/>
                                      <w:szCs w:val="20"/>
                                    </w:rPr>
                                  </w:pPr>
                                  <w:r w:rsidRPr="00F916B3">
                                    <w:rPr>
                                      <w:sz w:val="20"/>
                                      <w:szCs w:val="20"/>
                                    </w:rPr>
                                    <w:t xml:space="preserve">Each carbon atom is bonded to </w:t>
                                  </w:r>
                                  <w:r w:rsidR="00CC296F">
                                    <w:rPr>
                                      <w:sz w:val="20"/>
                                      <w:szCs w:val="20"/>
                                    </w:rPr>
                                    <w:t>four</w:t>
                                  </w:r>
                                  <w:r w:rsidRPr="00F916B3">
                                    <w:rPr>
                                      <w:sz w:val="20"/>
                                      <w:szCs w:val="20"/>
                                    </w:rPr>
                                    <w:t xml:space="preserve"> other carbon atoms.</w:t>
                                  </w:r>
                                </w:p>
                              </w:tc>
                              <w:tc>
                                <w:tcPr>
                                  <w:tcW w:w="1081" w:type="dxa"/>
                                </w:tcPr>
                                <w:p w14:paraId="62B7C539" w14:textId="4D66D8DF" w:rsidR="00503B22" w:rsidRPr="00F916B3" w:rsidRDefault="00503B22" w:rsidP="00F916B3">
                                  <w:pPr>
                                    <w:pStyle w:val="RSCBasictext"/>
                                    <w:ind w:left="0" w:firstLine="0"/>
                                    <w:jc w:val="center"/>
                                    <w:rPr>
                                      <w:rFonts w:ascii="Bradley Hand ITC" w:hAnsi="Bradley Hand ITC"/>
                                      <w:b/>
                                      <w:bCs/>
                                      <w:color w:val="0070C0"/>
                                      <w:sz w:val="28"/>
                                      <w:szCs w:val="28"/>
                                    </w:rPr>
                                  </w:pPr>
                                  <w:r w:rsidRPr="00F916B3">
                                    <w:rPr>
                                      <w:rFonts w:ascii="Bradley Hand ITC" w:hAnsi="Bradley Hand ITC"/>
                                      <w:b/>
                                      <w:bCs/>
                                      <w:color w:val="0070C0"/>
                                      <w:sz w:val="28"/>
                                      <w:szCs w:val="28"/>
                                    </w:rPr>
                                    <w:t>Diamond</w:t>
                                  </w:r>
                                </w:p>
                              </w:tc>
                            </w:tr>
                            <w:tr w:rsidR="00503B22" w14:paraId="08A22C43" w14:textId="77777777" w:rsidTr="00F916B3">
                              <w:tc>
                                <w:tcPr>
                                  <w:tcW w:w="3539" w:type="dxa"/>
                                </w:tcPr>
                                <w:p w14:paraId="4B680BC7" w14:textId="70D4CB44" w:rsidR="00503B22" w:rsidRPr="00F916B3" w:rsidRDefault="00503B22" w:rsidP="00F916B3">
                                  <w:pPr>
                                    <w:pStyle w:val="RSCBasictext"/>
                                    <w:ind w:left="0" w:firstLine="0"/>
                                    <w:rPr>
                                      <w:sz w:val="20"/>
                                      <w:szCs w:val="20"/>
                                    </w:rPr>
                                  </w:pPr>
                                  <w:r w:rsidRPr="00F916B3">
                                    <w:rPr>
                                      <w:sz w:val="20"/>
                                      <w:szCs w:val="20"/>
                                    </w:rPr>
                                    <w:t>Formed of flat sheets of linking hexagons.</w:t>
                                  </w:r>
                                </w:p>
                              </w:tc>
                              <w:tc>
                                <w:tcPr>
                                  <w:tcW w:w="1081" w:type="dxa"/>
                                </w:tcPr>
                                <w:p w14:paraId="7198A942" w14:textId="7C58D72F" w:rsidR="00503B22" w:rsidRPr="00F916B3" w:rsidRDefault="00503B22" w:rsidP="00F916B3">
                                  <w:pPr>
                                    <w:pStyle w:val="RSCBasictext"/>
                                    <w:ind w:left="0" w:firstLine="0"/>
                                    <w:jc w:val="center"/>
                                    <w:rPr>
                                      <w:rFonts w:ascii="Bradley Hand ITC" w:hAnsi="Bradley Hand ITC"/>
                                      <w:b/>
                                      <w:bCs/>
                                      <w:color w:val="0070C0"/>
                                      <w:sz w:val="28"/>
                                      <w:szCs w:val="28"/>
                                    </w:rPr>
                                  </w:pPr>
                                  <w:r w:rsidRPr="00F916B3">
                                    <w:rPr>
                                      <w:rFonts w:ascii="Bradley Hand ITC" w:hAnsi="Bradley Hand ITC"/>
                                      <w:b/>
                                      <w:bCs/>
                                      <w:color w:val="0070C0"/>
                                      <w:sz w:val="28"/>
                                      <w:szCs w:val="28"/>
                                    </w:rPr>
                                    <w:t>Graphite</w:t>
                                  </w:r>
                                </w:p>
                              </w:tc>
                            </w:tr>
                            <w:tr w:rsidR="00503B22" w14:paraId="38A4151F" w14:textId="77777777" w:rsidTr="00F916B3">
                              <w:tc>
                                <w:tcPr>
                                  <w:tcW w:w="3539" w:type="dxa"/>
                                </w:tcPr>
                                <w:p w14:paraId="5088AD60" w14:textId="5153CECE" w:rsidR="00503B22" w:rsidRPr="00F916B3" w:rsidRDefault="00503B22" w:rsidP="00F916B3">
                                  <w:pPr>
                                    <w:pStyle w:val="RSCBasictext"/>
                                    <w:ind w:left="0" w:firstLine="0"/>
                                    <w:rPr>
                                      <w:sz w:val="20"/>
                                      <w:szCs w:val="20"/>
                                    </w:rPr>
                                  </w:pPr>
                                  <w:r w:rsidRPr="00F916B3">
                                    <w:rPr>
                                      <w:sz w:val="20"/>
                                      <w:szCs w:val="20"/>
                                    </w:rPr>
                                    <w:t xml:space="preserve">Formed of </w:t>
                                  </w:r>
                                  <w:r>
                                    <w:rPr>
                                      <w:sz w:val="20"/>
                                      <w:szCs w:val="20"/>
                                    </w:rPr>
                                    <w:t xml:space="preserve">a </w:t>
                                  </w:r>
                                  <w:r w:rsidRPr="00F916B3">
                                    <w:rPr>
                                      <w:sz w:val="20"/>
                                      <w:szCs w:val="20"/>
                                    </w:rPr>
                                    <w:t xml:space="preserve">3D </w:t>
                                  </w:r>
                                  <w:r>
                                    <w:rPr>
                                      <w:sz w:val="20"/>
                                      <w:szCs w:val="20"/>
                                    </w:rPr>
                                    <w:t xml:space="preserve">lattice of </w:t>
                                  </w:r>
                                  <w:r w:rsidRPr="00F916B3">
                                    <w:rPr>
                                      <w:sz w:val="20"/>
                                      <w:szCs w:val="20"/>
                                    </w:rPr>
                                    <w:t>repeating tetrahedrons.</w:t>
                                  </w:r>
                                </w:p>
                              </w:tc>
                              <w:tc>
                                <w:tcPr>
                                  <w:tcW w:w="1081" w:type="dxa"/>
                                </w:tcPr>
                                <w:p w14:paraId="26702E11" w14:textId="19068824" w:rsidR="00503B22" w:rsidRPr="00F916B3" w:rsidRDefault="00503B22" w:rsidP="00F916B3">
                                  <w:pPr>
                                    <w:pStyle w:val="RSCBasictext"/>
                                    <w:ind w:left="0" w:firstLine="0"/>
                                    <w:jc w:val="center"/>
                                    <w:rPr>
                                      <w:rFonts w:ascii="Bradley Hand ITC" w:hAnsi="Bradley Hand ITC"/>
                                      <w:b/>
                                      <w:bCs/>
                                      <w:color w:val="0070C0"/>
                                      <w:sz w:val="28"/>
                                      <w:szCs w:val="28"/>
                                    </w:rPr>
                                  </w:pPr>
                                  <w:r w:rsidRPr="00F916B3">
                                    <w:rPr>
                                      <w:rFonts w:ascii="Bradley Hand ITC" w:hAnsi="Bradley Hand ITC"/>
                                      <w:b/>
                                      <w:bCs/>
                                      <w:color w:val="0070C0"/>
                                      <w:sz w:val="28"/>
                                      <w:szCs w:val="28"/>
                                    </w:rPr>
                                    <w:t>Diamond</w:t>
                                  </w:r>
                                </w:p>
                              </w:tc>
                            </w:tr>
                          </w:tbl>
                          <w:p w14:paraId="6E5F0F4B" w14:textId="77777777" w:rsidR="00503B22" w:rsidRDefault="00503B22" w:rsidP="00A767D1">
                            <w:pPr>
                              <w:pStyle w:val="RSCBasictext"/>
                            </w:pPr>
                          </w:p>
                          <w:p w14:paraId="7E46FF09" w14:textId="77777777" w:rsidR="00CE1965" w:rsidRDefault="00CE1965" w:rsidP="00A767D1">
                            <w:pPr>
                              <w:pStyle w:val="RSCBasictex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CB82EE" id="_x0000_t202" coordsize="21600,21600" o:spt="202" path="m,l,21600r21600,l21600,xe">
                <v:stroke joinstyle="miter"/>
                <v:path gradientshapeok="t" o:connecttype="rect"/>
              </v:shapetype>
              <v:shape id="_x0000_s1028" type="#_x0000_t202" style="position:absolute;left:0;text-align:left;margin-left:16.5pt;margin-top:236.75pt;width:246.6pt;height:30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">
                <v:textbox>
                  <w:txbxContent>
                    <w:p w14:paraId="23F74388" w14:textId="41847B99" w:rsidR="00D807CB" w:rsidRDefault="00D807CB" w:rsidP="00D807CB">
                      <w:pPr>
                        <w:pStyle w:val="RSCH2"/>
                        <w:spacing w:before="0" w:after="0"/>
                      </w:pPr>
                      <w:r>
                        <w:t xml:space="preserve">Sub-microscopic </w:t>
                      </w:r>
                      <w:r w:rsidR="00CC296F">
                        <w:t>–</w:t>
                      </w:r>
                      <w:r>
                        <w:t xml:space="preserve"> </w:t>
                      </w:r>
                      <w:r w:rsidR="00091067">
                        <w:rPr>
                          <w:sz w:val="22"/>
                          <w:szCs w:val="18"/>
                        </w:rPr>
                        <w:t>smaller than we can see</w:t>
                      </w:r>
                    </w:p>
                    <w:p w14:paraId="35AD372E" w14:textId="3E3B6606" w:rsidR="00503B22" w:rsidRDefault="00503B22" w:rsidP="00A767D1">
                      <w:pPr>
                        <w:pStyle w:val="RSCBasictext"/>
                      </w:pPr>
                      <w:r>
                        <w:t xml:space="preserve">Complete the table below by writing ‘diamond’, </w:t>
                      </w:r>
                      <w:r w:rsidR="00E24893">
                        <w:t>‘</w:t>
                      </w:r>
                      <w:r>
                        <w:t>graphite</w:t>
                      </w:r>
                      <w:r w:rsidR="00E24893">
                        <w:t>’</w:t>
                      </w:r>
                      <w:r>
                        <w:t xml:space="preserve">, or </w:t>
                      </w:r>
                      <w:r w:rsidR="00E24893">
                        <w:t>‘</w:t>
                      </w:r>
                      <w:r>
                        <w:t>both</w:t>
                      </w:r>
                      <w:r w:rsidR="00E24893">
                        <w:t>’</w:t>
                      </w:r>
                      <w:r>
                        <w:t xml:space="preserve"> in the final column:</w:t>
                      </w:r>
                    </w:p>
                    <w:tbl>
                      <w:tblPr>
                        <w:tblStyle w:val="TableGrid"/>
                        <w:tblW w:w="0" w:type="auto"/>
                        <w:tblLook w:val="04A0" w:firstRow="1" w:lastRow="0" w:firstColumn="1" w:lastColumn="0" w:noHBand="0" w:noVBand="1"/>
                      </w:tblPr>
                      <w:tblGrid>
                        <w:gridCol w:w="3321"/>
                        <w:gridCol w:w="1299"/>
                      </w:tblGrid>
                      <w:tr w:rsidR="00503B22" w14:paraId="3725DF54" w14:textId="77777777" w:rsidTr="00F916B3">
                        <w:tc>
                          <w:tcPr>
                            <w:tcW w:w="3539" w:type="dxa"/>
                          </w:tcPr>
                          <w:p w14:paraId="0E028C9F" w14:textId="2C776C11" w:rsidR="00503B22" w:rsidRPr="00F916B3" w:rsidRDefault="00E24893" w:rsidP="00F916B3">
                            <w:pPr>
                              <w:pStyle w:val="RSCBasictext"/>
                              <w:ind w:left="0" w:firstLine="0"/>
                              <w:rPr>
                                <w:sz w:val="20"/>
                                <w:szCs w:val="20"/>
                              </w:rPr>
                            </w:pPr>
                            <w:r>
                              <w:rPr>
                                <w:sz w:val="20"/>
                                <w:szCs w:val="20"/>
                              </w:rPr>
                              <w:t>Made of</w:t>
                            </w:r>
                            <w:r w:rsidR="00503B22" w:rsidRPr="00F916B3">
                              <w:rPr>
                                <w:sz w:val="20"/>
                                <w:szCs w:val="20"/>
                              </w:rPr>
                              <w:t xml:space="preserve"> only one type of atom.</w:t>
                            </w:r>
                          </w:p>
                        </w:tc>
                        <w:tc>
                          <w:tcPr>
                            <w:tcW w:w="1081" w:type="dxa"/>
                          </w:tcPr>
                          <w:p w14:paraId="12D95887" w14:textId="08AF53A0" w:rsidR="00503B22" w:rsidRPr="00F916B3" w:rsidRDefault="00503B22" w:rsidP="00F916B3">
                            <w:pPr>
                              <w:pStyle w:val="RSCBasictext"/>
                              <w:ind w:left="0" w:firstLine="0"/>
                              <w:jc w:val="center"/>
                              <w:rPr>
                                <w:rFonts w:ascii="Bradley Hand ITC" w:hAnsi="Bradley Hand ITC"/>
                                <w:b/>
                                <w:bCs/>
                                <w:color w:val="0070C0"/>
                                <w:sz w:val="28"/>
                                <w:szCs w:val="28"/>
                              </w:rPr>
                            </w:pPr>
                            <w:r w:rsidRPr="00F916B3">
                              <w:rPr>
                                <w:rFonts w:ascii="Bradley Hand ITC" w:hAnsi="Bradley Hand ITC"/>
                                <w:b/>
                                <w:bCs/>
                                <w:color w:val="0070C0"/>
                                <w:sz w:val="28"/>
                                <w:szCs w:val="28"/>
                              </w:rPr>
                              <w:t>Both</w:t>
                            </w:r>
                          </w:p>
                        </w:tc>
                      </w:tr>
                      <w:tr w:rsidR="00503B22" w14:paraId="050390BC" w14:textId="77777777" w:rsidTr="00F916B3">
                        <w:tc>
                          <w:tcPr>
                            <w:tcW w:w="3539" w:type="dxa"/>
                          </w:tcPr>
                          <w:p w14:paraId="42F55A67" w14:textId="172BFB34" w:rsidR="00503B22" w:rsidRPr="00F916B3" w:rsidRDefault="00E24893" w:rsidP="00F916B3">
                            <w:pPr>
                              <w:pStyle w:val="RSCBasictext"/>
                              <w:ind w:left="0" w:firstLine="0"/>
                              <w:rPr>
                                <w:sz w:val="20"/>
                                <w:szCs w:val="20"/>
                              </w:rPr>
                            </w:pPr>
                            <w:r>
                              <w:rPr>
                                <w:sz w:val="20"/>
                                <w:szCs w:val="20"/>
                              </w:rPr>
                              <w:t>Has</w:t>
                            </w:r>
                            <w:r w:rsidR="00503B22" w:rsidRPr="00F916B3">
                              <w:rPr>
                                <w:sz w:val="20"/>
                                <w:szCs w:val="20"/>
                              </w:rPr>
                              <w:t xml:space="preserve"> a giant covalent structure.</w:t>
                            </w:r>
                          </w:p>
                        </w:tc>
                        <w:tc>
                          <w:tcPr>
                            <w:tcW w:w="1081" w:type="dxa"/>
                          </w:tcPr>
                          <w:p w14:paraId="599A06CB" w14:textId="507266C1" w:rsidR="00503B22" w:rsidRPr="00F916B3" w:rsidRDefault="00503B22" w:rsidP="00F916B3">
                            <w:pPr>
                              <w:pStyle w:val="RSCBasictext"/>
                              <w:ind w:left="0" w:firstLine="0"/>
                              <w:jc w:val="center"/>
                              <w:rPr>
                                <w:rFonts w:ascii="Bradley Hand ITC" w:hAnsi="Bradley Hand ITC"/>
                                <w:b/>
                                <w:bCs/>
                                <w:color w:val="0070C0"/>
                                <w:sz w:val="28"/>
                                <w:szCs w:val="28"/>
                              </w:rPr>
                            </w:pPr>
                            <w:r w:rsidRPr="00F916B3">
                              <w:rPr>
                                <w:rFonts w:ascii="Bradley Hand ITC" w:hAnsi="Bradley Hand ITC"/>
                                <w:b/>
                                <w:bCs/>
                                <w:color w:val="0070C0"/>
                                <w:sz w:val="28"/>
                                <w:szCs w:val="28"/>
                              </w:rPr>
                              <w:t>Both</w:t>
                            </w:r>
                          </w:p>
                        </w:tc>
                      </w:tr>
                      <w:tr w:rsidR="00503B22" w14:paraId="71238C8E" w14:textId="77777777" w:rsidTr="00F916B3">
                        <w:tc>
                          <w:tcPr>
                            <w:tcW w:w="3539" w:type="dxa"/>
                          </w:tcPr>
                          <w:p w14:paraId="74D440DA" w14:textId="1718015D" w:rsidR="00503B22" w:rsidRPr="00F916B3" w:rsidRDefault="00503B22" w:rsidP="00F916B3">
                            <w:pPr>
                              <w:pStyle w:val="RSCBasictext"/>
                              <w:ind w:left="0" w:firstLine="0"/>
                              <w:rPr>
                                <w:sz w:val="20"/>
                                <w:szCs w:val="20"/>
                              </w:rPr>
                            </w:pPr>
                            <w:r w:rsidRPr="00F916B3">
                              <w:rPr>
                                <w:sz w:val="20"/>
                                <w:szCs w:val="20"/>
                              </w:rPr>
                              <w:t>Contains delocalised electrons.</w:t>
                            </w:r>
                          </w:p>
                        </w:tc>
                        <w:tc>
                          <w:tcPr>
                            <w:tcW w:w="1081" w:type="dxa"/>
                          </w:tcPr>
                          <w:p w14:paraId="0DC8F31E" w14:textId="3585F16D" w:rsidR="00503B22" w:rsidRPr="00F916B3" w:rsidRDefault="00503B22" w:rsidP="00F916B3">
                            <w:pPr>
                              <w:pStyle w:val="RSCBasictext"/>
                              <w:ind w:left="0" w:firstLine="0"/>
                              <w:jc w:val="center"/>
                              <w:rPr>
                                <w:rFonts w:ascii="Bradley Hand ITC" w:hAnsi="Bradley Hand ITC"/>
                                <w:b/>
                                <w:bCs/>
                                <w:color w:val="0070C0"/>
                                <w:sz w:val="28"/>
                                <w:szCs w:val="28"/>
                              </w:rPr>
                            </w:pPr>
                            <w:r w:rsidRPr="00F916B3">
                              <w:rPr>
                                <w:rFonts w:ascii="Bradley Hand ITC" w:hAnsi="Bradley Hand ITC"/>
                                <w:b/>
                                <w:bCs/>
                                <w:color w:val="0070C0"/>
                                <w:sz w:val="28"/>
                                <w:szCs w:val="28"/>
                              </w:rPr>
                              <w:t>Graphite</w:t>
                            </w:r>
                          </w:p>
                        </w:tc>
                      </w:tr>
                      <w:tr w:rsidR="00503B22" w14:paraId="19278E34" w14:textId="77777777" w:rsidTr="00F916B3">
                        <w:tc>
                          <w:tcPr>
                            <w:tcW w:w="3539" w:type="dxa"/>
                          </w:tcPr>
                          <w:p w14:paraId="7BD40870" w14:textId="427A8D23" w:rsidR="00503B22" w:rsidRPr="00F916B3" w:rsidRDefault="00503B22" w:rsidP="00F916B3">
                            <w:pPr>
                              <w:pStyle w:val="RSCBasictext"/>
                              <w:ind w:left="0" w:firstLine="0"/>
                              <w:rPr>
                                <w:sz w:val="20"/>
                                <w:szCs w:val="20"/>
                              </w:rPr>
                            </w:pPr>
                            <w:r w:rsidRPr="00F916B3">
                              <w:rPr>
                                <w:sz w:val="20"/>
                                <w:szCs w:val="20"/>
                              </w:rPr>
                              <w:t xml:space="preserve">Each carbon atom is bonded to </w:t>
                            </w:r>
                            <w:r w:rsidR="00CC296F">
                              <w:rPr>
                                <w:sz w:val="20"/>
                                <w:szCs w:val="20"/>
                              </w:rPr>
                              <w:t>three</w:t>
                            </w:r>
                            <w:r w:rsidRPr="00F916B3">
                              <w:rPr>
                                <w:sz w:val="20"/>
                                <w:szCs w:val="20"/>
                              </w:rPr>
                              <w:t xml:space="preserve"> other carbon atoms.</w:t>
                            </w:r>
                          </w:p>
                        </w:tc>
                        <w:tc>
                          <w:tcPr>
                            <w:tcW w:w="1081" w:type="dxa"/>
                          </w:tcPr>
                          <w:p w14:paraId="10549D69" w14:textId="08B0534D" w:rsidR="00503B22" w:rsidRPr="00F916B3" w:rsidRDefault="00503B22" w:rsidP="00F916B3">
                            <w:pPr>
                              <w:pStyle w:val="RSCBasictext"/>
                              <w:ind w:left="0" w:firstLine="0"/>
                              <w:jc w:val="center"/>
                              <w:rPr>
                                <w:rFonts w:ascii="Bradley Hand ITC" w:hAnsi="Bradley Hand ITC"/>
                                <w:b/>
                                <w:bCs/>
                                <w:color w:val="0070C0"/>
                                <w:sz w:val="28"/>
                                <w:szCs w:val="28"/>
                              </w:rPr>
                            </w:pPr>
                            <w:r w:rsidRPr="00F916B3">
                              <w:rPr>
                                <w:rFonts w:ascii="Bradley Hand ITC" w:hAnsi="Bradley Hand ITC"/>
                                <w:b/>
                                <w:bCs/>
                                <w:color w:val="0070C0"/>
                                <w:sz w:val="28"/>
                                <w:szCs w:val="28"/>
                              </w:rPr>
                              <w:t>Graphite</w:t>
                            </w:r>
                          </w:p>
                        </w:tc>
                      </w:tr>
                      <w:tr w:rsidR="00503B22" w14:paraId="3F16091A" w14:textId="77777777" w:rsidTr="00F916B3">
                        <w:tc>
                          <w:tcPr>
                            <w:tcW w:w="3539" w:type="dxa"/>
                          </w:tcPr>
                          <w:p w14:paraId="1D871831" w14:textId="77F54B79" w:rsidR="00503B22" w:rsidRPr="00F916B3" w:rsidRDefault="00503B22" w:rsidP="00F916B3">
                            <w:pPr>
                              <w:pStyle w:val="RSCBasictext"/>
                              <w:ind w:left="0" w:firstLine="0"/>
                              <w:rPr>
                                <w:sz w:val="20"/>
                                <w:szCs w:val="20"/>
                              </w:rPr>
                            </w:pPr>
                            <w:r w:rsidRPr="00F916B3">
                              <w:rPr>
                                <w:sz w:val="20"/>
                                <w:szCs w:val="20"/>
                              </w:rPr>
                              <w:t xml:space="preserve">Each carbon atom is bonded to </w:t>
                            </w:r>
                            <w:r w:rsidR="00CC296F">
                              <w:rPr>
                                <w:sz w:val="20"/>
                                <w:szCs w:val="20"/>
                              </w:rPr>
                              <w:t>four</w:t>
                            </w:r>
                            <w:r w:rsidRPr="00F916B3">
                              <w:rPr>
                                <w:sz w:val="20"/>
                                <w:szCs w:val="20"/>
                              </w:rPr>
                              <w:t xml:space="preserve"> other carbon atoms.</w:t>
                            </w:r>
                          </w:p>
                        </w:tc>
                        <w:tc>
                          <w:tcPr>
                            <w:tcW w:w="1081" w:type="dxa"/>
                          </w:tcPr>
                          <w:p w14:paraId="62B7C539" w14:textId="4D66D8DF" w:rsidR="00503B22" w:rsidRPr="00F916B3" w:rsidRDefault="00503B22" w:rsidP="00F916B3">
                            <w:pPr>
                              <w:pStyle w:val="RSCBasictext"/>
                              <w:ind w:left="0" w:firstLine="0"/>
                              <w:jc w:val="center"/>
                              <w:rPr>
                                <w:rFonts w:ascii="Bradley Hand ITC" w:hAnsi="Bradley Hand ITC"/>
                                <w:b/>
                                <w:bCs/>
                                <w:color w:val="0070C0"/>
                                <w:sz w:val="28"/>
                                <w:szCs w:val="28"/>
                              </w:rPr>
                            </w:pPr>
                            <w:r w:rsidRPr="00F916B3">
                              <w:rPr>
                                <w:rFonts w:ascii="Bradley Hand ITC" w:hAnsi="Bradley Hand ITC"/>
                                <w:b/>
                                <w:bCs/>
                                <w:color w:val="0070C0"/>
                                <w:sz w:val="28"/>
                                <w:szCs w:val="28"/>
                              </w:rPr>
                              <w:t>Diamond</w:t>
                            </w:r>
                          </w:p>
                        </w:tc>
                      </w:tr>
                      <w:tr w:rsidR="00503B22" w14:paraId="08A22C43" w14:textId="77777777" w:rsidTr="00F916B3">
                        <w:tc>
                          <w:tcPr>
                            <w:tcW w:w="3539" w:type="dxa"/>
                          </w:tcPr>
                          <w:p w14:paraId="4B680BC7" w14:textId="70D4CB44" w:rsidR="00503B22" w:rsidRPr="00F916B3" w:rsidRDefault="00503B22" w:rsidP="00F916B3">
                            <w:pPr>
                              <w:pStyle w:val="RSCBasictext"/>
                              <w:ind w:left="0" w:firstLine="0"/>
                              <w:rPr>
                                <w:sz w:val="20"/>
                                <w:szCs w:val="20"/>
                              </w:rPr>
                            </w:pPr>
                            <w:r w:rsidRPr="00F916B3">
                              <w:rPr>
                                <w:sz w:val="20"/>
                                <w:szCs w:val="20"/>
                              </w:rPr>
                              <w:t>Formed of flat sheets of linking hexagons.</w:t>
                            </w:r>
                          </w:p>
                        </w:tc>
                        <w:tc>
                          <w:tcPr>
                            <w:tcW w:w="1081" w:type="dxa"/>
                          </w:tcPr>
                          <w:p w14:paraId="7198A942" w14:textId="7C58D72F" w:rsidR="00503B22" w:rsidRPr="00F916B3" w:rsidRDefault="00503B22" w:rsidP="00F916B3">
                            <w:pPr>
                              <w:pStyle w:val="RSCBasictext"/>
                              <w:ind w:left="0" w:firstLine="0"/>
                              <w:jc w:val="center"/>
                              <w:rPr>
                                <w:rFonts w:ascii="Bradley Hand ITC" w:hAnsi="Bradley Hand ITC"/>
                                <w:b/>
                                <w:bCs/>
                                <w:color w:val="0070C0"/>
                                <w:sz w:val="28"/>
                                <w:szCs w:val="28"/>
                              </w:rPr>
                            </w:pPr>
                            <w:r w:rsidRPr="00F916B3">
                              <w:rPr>
                                <w:rFonts w:ascii="Bradley Hand ITC" w:hAnsi="Bradley Hand ITC"/>
                                <w:b/>
                                <w:bCs/>
                                <w:color w:val="0070C0"/>
                                <w:sz w:val="28"/>
                                <w:szCs w:val="28"/>
                              </w:rPr>
                              <w:t>Graphite</w:t>
                            </w:r>
                          </w:p>
                        </w:tc>
                      </w:tr>
                      <w:tr w:rsidR="00503B22" w14:paraId="38A4151F" w14:textId="77777777" w:rsidTr="00F916B3">
                        <w:tc>
                          <w:tcPr>
                            <w:tcW w:w="3539" w:type="dxa"/>
                          </w:tcPr>
                          <w:p w14:paraId="5088AD60" w14:textId="5153CECE" w:rsidR="00503B22" w:rsidRPr="00F916B3" w:rsidRDefault="00503B22" w:rsidP="00F916B3">
                            <w:pPr>
                              <w:pStyle w:val="RSCBasictext"/>
                              <w:ind w:left="0" w:firstLine="0"/>
                              <w:rPr>
                                <w:sz w:val="20"/>
                                <w:szCs w:val="20"/>
                              </w:rPr>
                            </w:pPr>
                            <w:r w:rsidRPr="00F916B3">
                              <w:rPr>
                                <w:sz w:val="20"/>
                                <w:szCs w:val="20"/>
                              </w:rPr>
                              <w:t xml:space="preserve">Formed of </w:t>
                            </w:r>
                            <w:r>
                              <w:rPr>
                                <w:sz w:val="20"/>
                                <w:szCs w:val="20"/>
                              </w:rPr>
                              <w:t xml:space="preserve">a </w:t>
                            </w:r>
                            <w:r w:rsidRPr="00F916B3">
                              <w:rPr>
                                <w:sz w:val="20"/>
                                <w:szCs w:val="20"/>
                              </w:rPr>
                              <w:t xml:space="preserve">3D </w:t>
                            </w:r>
                            <w:r>
                              <w:rPr>
                                <w:sz w:val="20"/>
                                <w:szCs w:val="20"/>
                              </w:rPr>
                              <w:t xml:space="preserve">lattice of </w:t>
                            </w:r>
                            <w:r w:rsidRPr="00F916B3">
                              <w:rPr>
                                <w:sz w:val="20"/>
                                <w:szCs w:val="20"/>
                              </w:rPr>
                              <w:t>repeating tetrahedrons.</w:t>
                            </w:r>
                          </w:p>
                        </w:tc>
                        <w:tc>
                          <w:tcPr>
                            <w:tcW w:w="1081" w:type="dxa"/>
                          </w:tcPr>
                          <w:p w14:paraId="26702E11" w14:textId="19068824" w:rsidR="00503B22" w:rsidRPr="00F916B3" w:rsidRDefault="00503B22" w:rsidP="00F916B3">
                            <w:pPr>
                              <w:pStyle w:val="RSCBasictext"/>
                              <w:ind w:left="0" w:firstLine="0"/>
                              <w:jc w:val="center"/>
                              <w:rPr>
                                <w:rFonts w:ascii="Bradley Hand ITC" w:hAnsi="Bradley Hand ITC"/>
                                <w:b/>
                                <w:bCs/>
                                <w:color w:val="0070C0"/>
                                <w:sz w:val="28"/>
                                <w:szCs w:val="28"/>
                              </w:rPr>
                            </w:pPr>
                            <w:r w:rsidRPr="00F916B3">
                              <w:rPr>
                                <w:rFonts w:ascii="Bradley Hand ITC" w:hAnsi="Bradley Hand ITC"/>
                                <w:b/>
                                <w:bCs/>
                                <w:color w:val="0070C0"/>
                                <w:sz w:val="28"/>
                                <w:szCs w:val="28"/>
                              </w:rPr>
                              <w:t>Diamond</w:t>
                            </w:r>
                          </w:p>
                        </w:tc>
                      </w:tr>
                    </w:tbl>
                    <w:p w14:paraId="6E5F0F4B" w14:textId="77777777" w:rsidR="00503B22" w:rsidRDefault="00503B22" w:rsidP="00A767D1">
                      <w:pPr>
                        <w:pStyle w:val="RSCBasictext"/>
                      </w:pPr>
                    </w:p>
                    <w:p w14:paraId="7E46FF09" w14:textId="77777777" w:rsidR="00CE1965" w:rsidRDefault="00CE1965" w:rsidP="00A767D1">
                      <w:pPr>
                        <w:pStyle w:val="RSCBasictext"/>
                      </w:pPr>
                    </w:p>
                  </w:txbxContent>
                </v:textbox>
                <w10:wrap type="square" anchorx="margin" anchory="page"/>
              </v:shape>
            </w:pict>
          </mc:Fallback>
        </mc:AlternateContent>
      </w:r>
    </w:p>
    <w:p w14:paraId="2C944FDB" w14:textId="7B5667F3" w:rsidR="00CB1B95" w:rsidRDefault="00CB1B95" w:rsidP="00CB1B95">
      <w:pPr>
        <w:pStyle w:val="RSCnumberedlist"/>
        <w:numPr>
          <w:ilvl w:val="0"/>
          <w:numId w:val="0"/>
        </w:numPr>
        <w:ind w:left="360" w:hanging="360"/>
        <w:rPr>
          <w:lang w:eastAsia="en-GB"/>
        </w:rPr>
      </w:pPr>
    </w:p>
    <w:p w14:paraId="6A3E04EB" w14:textId="64FEC74E" w:rsidR="00CB1B95" w:rsidRDefault="00F916B3" w:rsidP="00CB1B95">
      <w:pPr>
        <w:pStyle w:val="RSCnumberedlist"/>
        <w:numPr>
          <w:ilvl w:val="0"/>
          <w:numId w:val="0"/>
        </w:numPr>
        <w:ind w:left="360" w:hanging="360"/>
        <w:rPr>
          <w:lang w:eastAsia="en-GB"/>
        </w:rPr>
      </w:pPr>
      <w:r>
        <w:rPr>
          <w:noProof/>
        </w:rPr>
        <mc:AlternateContent>
          <mc:Choice Requires="wps">
            <w:drawing>
              <wp:anchor distT="0" distB="0" distL="114300" distR="114300" simplePos="0" relativeHeight="251697152" behindDoc="0" locked="0" layoutInCell="1" allowOverlap="1" wp14:anchorId="4F249B88" wp14:editId="0AB69DAC">
                <wp:simplePos x="0" y="0"/>
                <wp:positionH relativeFrom="column">
                  <wp:posOffset>6147435</wp:posOffset>
                </wp:positionH>
                <wp:positionV relativeFrom="paragraph">
                  <wp:posOffset>2303145</wp:posOffset>
                </wp:positionV>
                <wp:extent cx="1333500" cy="552450"/>
                <wp:effectExtent l="0" t="0" r="0" b="0"/>
                <wp:wrapNone/>
                <wp:docPr id="1610896629" name="Text Box 1"/>
                <wp:cNvGraphicFramePr/>
                <a:graphic xmlns:a="http://schemas.openxmlformats.org/drawingml/2006/main">
                  <a:graphicData uri="http://schemas.microsoft.com/office/word/2010/wordprocessingShape">
                    <wps:wsp>
                      <wps:cNvSpPr txBox="1"/>
                      <wps:spPr>
                        <a:xfrm>
                          <a:off x="0" y="0"/>
                          <a:ext cx="1333500" cy="552450"/>
                        </a:xfrm>
                        <a:prstGeom prst="rect">
                          <a:avLst/>
                        </a:prstGeom>
                        <a:noFill/>
                        <a:ln w="6350">
                          <a:noFill/>
                        </a:ln>
                      </wps:spPr>
                      <wps:txbx>
                        <w:txbxContent>
                          <w:p w14:paraId="14E9C691" w14:textId="71B1AAFF" w:rsidR="00F916B3" w:rsidRDefault="00F916B3" w:rsidP="00F916B3">
                            <w:pPr>
                              <w:spacing w:line="192" w:lineRule="auto"/>
                            </w:pPr>
                            <w:r>
                              <w:rPr>
                                <w:rFonts w:ascii="Bradley Hand ITC" w:hAnsi="Bradley Hand ITC"/>
                                <w:b/>
                                <w:bCs/>
                                <w:color w:val="0070C0"/>
                                <w:sz w:val="28"/>
                                <w:szCs w:val="28"/>
                              </w:rPr>
                              <w:t>Intermolecular force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249B88" id="Text Box 1" o:spid="_x0000_s1029" type="#_x0000_t202" style="position:absolute;left:0;text-align:left;margin-left:484.05pt;margin-top:181.35pt;width:105pt;height:43.5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" filled="f" stroked="f" strokeweight=".5pt">
                <v:textbox>
                  <w:txbxContent>
                    <w:p w14:paraId="14E9C691" w14:textId="71B1AAFF" w:rsidR="00F916B3" w:rsidRDefault="00F916B3" w:rsidP="00F916B3">
                      <w:pPr>
                        <w:spacing w:line="192" w:lineRule="auto"/>
                      </w:pPr>
                      <w:r>
                        <w:rPr>
                          <w:rFonts w:ascii="Bradley Hand ITC" w:hAnsi="Bradley Hand ITC"/>
                          <w:b/>
                          <w:bCs/>
                          <w:color w:val="0070C0"/>
                          <w:sz w:val="28"/>
                          <w:szCs w:val="28"/>
                        </w:rPr>
                        <w:t>Intermolecular force</w:t>
                      </w:r>
                    </w:p>
                  </w:txbxContent>
                </v:textbox>
              </v:shape>
            </w:pict>
          </mc:Fallback>
        </mc:AlternateContent>
      </w:r>
      <w:r>
        <w:rPr>
          <w:noProof/>
        </w:rPr>
        <mc:AlternateContent>
          <mc:Choice Requires="wps">
            <w:drawing>
              <wp:anchor distT="0" distB="0" distL="114300" distR="114300" simplePos="0" relativeHeight="251695104" behindDoc="0" locked="0" layoutInCell="1" allowOverlap="1" wp14:anchorId="03BB9146" wp14:editId="61C4A2AA">
                <wp:simplePos x="0" y="0"/>
                <wp:positionH relativeFrom="column">
                  <wp:posOffset>6657975</wp:posOffset>
                </wp:positionH>
                <wp:positionV relativeFrom="paragraph">
                  <wp:posOffset>2571115</wp:posOffset>
                </wp:positionV>
                <wp:extent cx="552450" cy="304800"/>
                <wp:effectExtent l="0" t="0" r="0" b="0"/>
                <wp:wrapNone/>
                <wp:docPr id="1248532464" name="Straight Arrow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52450" cy="304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E24CC08" id="_x0000_t32" coordsize="21600,21600" o:spt="32" o:oned="t" path="m,l21600,21600e" filled="f">
                <v:path arrowok="t" fillok="f" o:connecttype="none"/>
                <o:lock v:ext="edit" shapetype="t"/>
              </v:shapetype>
              <v:shape id="Straight Arrow Connector 2" o:spid="_x0000_s1026" type="#_x0000_t32" alt="&quot;&quot;" style="position:absolute;margin-left:524.25pt;margin-top:202.45pt;width:43.5pt;height:24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" strokecolor="#4579b8 [3044]">
                <v:stroke endarrow="block"/>
              </v:shape>
            </w:pict>
          </mc:Fallback>
        </mc:AlternateContent>
      </w:r>
      <w:r w:rsidR="001E1A5E">
        <w:rPr>
          <w:noProof/>
          <w:lang w:eastAsia="en-GB"/>
        </w:rPr>
        <mc:AlternateContent>
          <mc:Choice Requires="wpg">
            <w:drawing>
              <wp:anchor distT="0" distB="0" distL="114300" distR="114300" simplePos="0" relativeHeight="251693056" behindDoc="0" locked="0" layoutInCell="1" allowOverlap="1" wp14:anchorId="05474CC7" wp14:editId="2B9BF564">
                <wp:simplePos x="0" y="0"/>
                <wp:positionH relativeFrom="margin">
                  <wp:posOffset>6080760</wp:posOffset>
                </wp:positionH>
                <wp:positionV relativeFrom="paragraph">
                  <wp:posOffset>1388745</wp:posOffset>
                </wp:positionV>
                <wp:extent cx="3057525" cy="1933575"/>
                <wp:effectExtent l="0" t="0" r="0" b="47625"/>
                <wp:wrapNone/>
                <wp:docPr id="1184993635" name="Group 3"/>
                <wp:cNvGraphicFramePr/>
                <a:graphic xmlns:a="http://schemas.openxmlformats.org/drawingml/2006/main">
                  <a:graphicData uri="http://schemas.microsoft.com/office/word/2010/wordprocessingGroup">
                    <wpg:wgp>
                      <wpg:cNvGrpSpPr/>
                      <wpg:grpSpPr>
                        <a:xfrm>
                          <a:off x="0" y="0"/>
                          <a:ext cx="3057525" cy="1933575"/>
                          <a:chOff x="47625" y="0"/>
                          <a:chExt cx="3057525" cy="1933575"/>
                        </a:xfrm>
                      </wpg:grpSpPr>
                      <wps:wsp>
                        <wps:cNvPr id="791693055" name="Text Box 1"/>
                        <wps:cNvSpPr txBox="1"/>
                        <wps:spPr>
                          <a:xfrm>
                            <a:off x="57150" y="0"/>
                            <a:ext cx="1333500" cy="266700"/>
                          </a:xfrm>
                          <a:prstGeom prst="rect">
                            <a:avLst/>
                          </a:prstGeom>
                          <a:noFill/>
                          <a:ln w="6350">
                            <a:noFill/>
                          </a:ln>
                        </wps:spPr>
                        <wps:txbx>
                          <w:txbxContent>
                            <w:p w14:paraId="7B9B782D" w14:textId="2A4C1CFD" w:rsidR="00091067" w:rsidRDefault="001E1A5E">
                              <w:r>
                                <w:rPr>
                                  <w:rFonts w:ascii="Bradley Hand ITC" w:hAnsi="Bradley Hand ITC"/>
                                  <w:b/>
                                  <w:bCs/>
                                  <w:color w:val="0070C0"/>
                                  <w:sz w:val="28"/>
                                  <w:szCs w:val="28"/>
                                </w:rPr>
                                <w:t>Covalent bond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96701042" name="Text Box 1"/>
                        <wps:cNvSpPr txBox="1"/>
                        <wps:spPr>
                          <a:xfrm>
                            <a:off x="47625" y="1438275"/>
                            <a:ext cx="1181100" cy="266700"/>
                          </a:xfrm>
                          <a:prstGeom prst="rect">
                            <a:avLst/>
                          </a:prstGeom>
                          <a:noFill/>
                          <a:ln w="6350">
                            <a:noFill/>
                          </a:ln>
                        </wps:spPr>
                        <wps:txbx>
                          <w:txbxContent>
                            <w:p w14:paraId="077FC90E" w14:textId="77777777" w:rsidR="001E1A5E" w:rsidRDefault="001E1A5E" w:rsidP="001E1A5E">
                              <w:r>
                                <w:rPr>
                                  <w:rFonts w:ascii="Bradley Hand ITC" w:hAnsi="Bradley Hand ITC"/>
                                  <w:b/>
                                  <w:bCs/>
                                  <w:color w:val="0070C0"/>
                                  <w:sz w:val="28"/>
                                  <w:szCs w:val="28"/>
                                </w:rPr>
                                <w:t>Carbon atom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69733211" name="Text Box 1"/>
                        <wps:cNvSpPr txBox="1"/>
                        <wps:spPr>
                          <a:xfrm>
                            <a:off x="1771650" y="104775"/>
                            <a:ext cx="1181100" cy="266700"/>
                          </a:xfrm>
                          <a:prstGeom prst="rect">
                            <a:avLst/>
                          </a:prstGeom>
                          <a:noFill/>
                          <a:ln w="6350">
                            <a:noFill/>
                          </a:ln>
                        </wps:spPr>
                        <wps:txbx>
                          <w:txbxContent>
                            <w:p w14:paraId="3BBA9E7C" w14:textId="77777777" w:rsidR="001E1A5E" w:rsidRDefault="001E1A5E" w:rsidP="001E1A5E">
                              <w:r>
                                <w:rPr>
                                  <w:rFonts w:ascii="Bradley Hand ITC" w:hAnsi="Bradley Hand ITC"/>
                                  <w:b/>
                                  <w:bCs/>
                                  <w:color w:val="0070C0"/>
                                  <w:sz w:val="28"/>
                                  <w:szCs w:val="28"/>
                                </w:rPr>
                                <w:t>Carbon atom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0456625" name="Text Box 1"/>
                        <wps:cNvSpPr txBox="1"/>
                        <wps:spPr>
                          <a:xfrm>
                            <a:off x="1771650" y="904875"/>
                            <a:ext cx="1333500" cy="266700"/>
                          </a:xfrm>
                          <a:prstGeom prst="rect">
                            <a:avLst/>
                          </a:prstGeom>
                          <a:noFill/>
                          <a:ln w="6350">
                            <a:noFill/>
                          </a:ln>
                        </wps:spPr>
                        <wps:txbx>
                          <w:txbxContent>
                            <w:p w14:paraId="29388F2F" w14:textId="77777777" w:rsidR="001E1A5E" w:rsidRDefault="001E1A5E" w:rsidP="001E1A5E">
                              <w:r>
                                <w:rPr>
                                  <w:rFonts w:ascii="Bradley Hand ITC" w:hAnsi="Bradley Hand ITC"/>
                                  <w:b/>
                                  <w:bCs/>
                                  <w:color w:val="0070C0"/>
                                  <w:sz w:val="28"/>
                                  <w:szCs w:val="28"/>
                                </w:rPr>
                                <w:t>Covalent bond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55752188" name="Straight Arrow Connector 2"/>
                        <wps:cNvCnPr/>
                        <wps:spPr>
                          <a:xfrm>
                            <a:off x="742950" y="266700"/>
                            <a:ext cx="552450" cy="304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6502169" name="Straight Arrow Connector 2"/>
                        <wps:cNvCnPr/>
                        <wps:spPr>
                          <a:xfrm flipH="1" flipV="1">
                            <a:off x="1600200" y="28575"/>
                            <a:ext cx="476250" cy="152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414936506" name="Straight Arrow Connector 2"/>
                        <wps:cNvCnPr/>
                        <wps:spPr>
                          <a:xfrm>
                            <a:off x="942975" y="1695450"/>
                            <a:ext cx="114300" cy="2381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745743403" name="Straight Arrow Connector 2"/>
                        <wps:cNvCnPr/>
                        <wps:spPr>
                          <a:xfrm flipH="1">
                            <a:off x="2057400" y="1143000"/>
                            <a:ext cx="114300" cy="438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5474CC7" id="Group 3" o:spid="_x0000_s1030" style="position:absolute;left:0;text-align:left;margin-left:478.8pt;margin-top:109.35pt;width:240.75pt;height:152.25pt;z-index:251693056;mso-position-horizontal-relative:margin;mso-width-relative:margin;mso-height-relative:margin" coordorigin="476" coordsize="30575,19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">
                <v:shape id="_x0000_s1031" type="#_x0000_t202" style="position:absolute;left:571;width:1333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" filled="f" stroked="f" strokeweight=".5pt">
                  <v:textbox>
                    <w:txbxContent>
                      <w:p w14:paraId="7B9B782D" w14:textId="2A4C1CFD" w:rsidR="00091067" w:rsidRDefault="001E1A5E">
                        <w:r>
                          <w:rPr>
                            <w:rFonts w:ascii="Bradley Hand ITC" w:hAnsi="Bradley Hand ITC"/>
                            <w:b/>
                            <w:bCs/>
                            <w:color w:val="0070C0"/>
                            <w:sz w:val="28"/>
                            <w:szCs w:val="28"/>
                          </w:rPr>
                          <w:t>Covalent bond</w:t>
                        </w:r>
                      </w:p>
                    </w:txbxContent>
                  </v:textbox>
                </v:shape>
                <v:shape id="_x0000_s1032" type="#_x0000_t202" style="position:absolute;left:476;top:14382;width:11811;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" filled="f" stroked="f" strokeweight=".5pt">
                  <v:textbox>
                    <w:txbxContent>
                      <w:p w14:paraId="077FC90E" w14:textId="77777777" w:rsidR="001E1A5E" w:rsidRDefault="001E1A5E" w:rsidP="001E1A5E">
                        <w:r>
                          <w:rPr>
                            <w:rFonts w:ascii="Bradley Hand ITC" w:hAnsi="Bradley Hand ITC"/>
                            <w:b/>
                            <w:bCs/>
                            <w:color w:val="0070C0"/>
                            <w:sz w:val="28"/>
                            <w:szCs w:val="28"/>
                          </w:rPr>
                          <w:t>Carbon atom</w:t>
                        </w:r>
                      </w:p>
                    </w:txbxContent>
                  </v:textbox>
                </v:shape>
                <v:shape id="_x0000_s1033" type="#_x0000_t202" style="position:absolute;left:17716;top:1047;width:11811;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" filled="f" stroked="f" strokeweight=".5pt">
                  <v:textbox>
                    <w:txbxContent>
                      <w:p w14:paraId="3BBA9E7C" w14:textId="77777777" w:rsidR="001E1A5E" w:rsidRDefault="001E1A5E" w:rsidP="001E1A5E">
                        <w:r>
                          <w:rPr>
                            <w:rFonts w:ascii="Bradley Hand ITC" w:hAnsi="Bradley Hand ITC"/>
                            <w:b/>
                            <w:bCs/>
                            <w:color w:val="0070C0"/>
                            <w:sz w:val="28"/>
                            <w:szCs w:val="28"/>
                          </w:rPr>
                          <w:t>Carbon atom</w:t>
                        </w:r>
                      </w:p>
                    </w:txbxContent>
                  </v:textbox>
                </v:shape>
                <v:shape id="_x0000_s1034" type="#_x0000_t202" style="position:absolute;left:17716;top:9048;width:1333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" filled="f" stroked="f" strokeweight=".5pt">
                  <v:textbox>
                    <w:txbxContent>
                      <w:p w14:paraId="29388F2F" w14:textId="77777777" w:rsidR="001E1A5E" w:rsidRDefault="001E1A5E" w:rsidP="001E1A5E">
                        <w:r>
                          <w:rPr>
                            <w:rFonts w:ascii="Bradley Hand ITC" w:hAnsi="Bradley Hand ITC"/>
                            <w:b/>
                            <w:bCs/>
                            <w:color w:val="0070C0"/>
                            <w:sz w:val="28"/>
                            <w:szCs w:val="28"/>
                          </w:rPr>
                          <w:t>Covalent bond</w:t>
                        </w:r>
                      </w:p>
                    </w:txbxContent>
                  </v:textbox>
                </v:shape>
                <v:shape id="Straight Arrow Connector 2" o:spid="_x0000_s1035" type="#_x0000_t32" style="position:absolute;left:7429;top:2667;width:5525;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" strokecolor="#4579b8 [3044]">
                  <v:stroke endarrow="block"/>
                </v:shape>
                <v:shape id="Straight Arrow Connector 2" o:spid="_x0000_s1036" type="#_x0000_t32" style="position:absolute;left:16002;top:285;width:4762;height:152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" strokecolor="#4579b8 [3044]">
                  <v:stroke endarrow="block"/>
                </v:shape>
                <v:shape id="Straight Arrow Connector 2" o:spid="_x0000_s1037" type="#_x0000_t32" style="position:absolute;left:9429;top:16954;width:1143;height:23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" strokecolor="#4579b8 [3044]">
                  <v:stroke endarrow="block"/>
                </v:shape>
                <v:shape id="Straight Arrow Connector 2" o:spid="_x0000_s1038" type="#_x0000_t32" style="position:absolute;left:20574;top:11430;width:1143;height:438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" strokecolor="#4579b8 [3044]">
                  <v:stroke endarrow="block"/>
                </v:shape>
                <w10:wrap anchorx="margin"/>
              </v:group>
            </w:pict>
          </mc:Fallback>
        </mc:AlternateContent>
      </w:r>
    </w:p>
    <w:sectPr w:rsidR="00CB1B95" w:rsidSect="00F916B3">
      <w:headerReference w:type="default" r:id="rId21"/>
      <w:footerReference w:type="default" r:id="rId22"/>
      <w:headerReference w:type="first" r:id="rId23"/>
      <w:type w:val="continuous"/>
      <w:pgSz w:w="16838" w:h="11906" w:orient="landscape"/>
      <w:pgMar w:top="1418" w:right="1440" w:bottom="1440" w:left="1134" w:header="431" w:footer="533" w:gutter="0"/>
      <w:cols w:num="2" w:space="65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6836FB" w14:textId="77777777" w:rsidR="00F42562" w:rsidRDefault="00F42562" w:rsidP="000D3D40">
      <w:r>
        <w:separator/>
      </w:r>
    </w:p>
  </w:endnote>
  <w:endnote w:type="continuationSeparator" w:id="0">
    <w:p w14:paraId="35B74217" w14:textId="77777777" w:rsidR="00F42562" w:rsidRDefault="00F42562" w:rsidP="000D3D40">
      <w:r>
        <w:continuationSeparator/>
      </w:r>
    </w:p>
  </w:endnote>
  <w:endnote w:type="continuationNotice" w:id="1">
    <w:p w14:paraId="125D7868" w14:textId="77777777" w:rsidR="00F42562" w:rsidRDefault="00F4256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84472457"/>
      <w:docPartObj>
        <w:docPartGallery w:val="Page Numbers (Bottom of Page)"/>
        <w:docPartUnique/>
      </w:docPartObj>
    </w:sdtPr>
    <w:sdtEndPr>
      <w:rPr>
        <w:rStyle w:val="PageNumber"/>
        <w:b/>
        <w:bCs/>
      </w:rPr>
    </w:sdtEndPr>
    <w:sdtContent>
      <w:p w14:paraId="72EE7A36" w14:textId="77777777" w:rsidR="002B74EE" w:rsidRPr="00166494" w:rsidRDefault="002B74EE" w:rsidP="002B74EE">
        <w:pPr>
          <w:framePr w:wrap="none" w:vAnchor="text" w:hAnchor="margin" w:xAlign="center" w:y="1"/>
          <w:spacing w:line="283" w:lineRule="auto"/>
          <w:rPr>
            <w:rStyle w:val="PageNumber"/>
            <w:b/>
            <w:bCs/>
          </w:rPr>
        </w:pPr>
        <w:r w:rsidRPr="00166494">
          <w:rPr>
            <w:rStyle w:val="PageNumber"/>
            <w:rFonts w:ascii="Century Gothic" w:hAnsi="Century Gothic"/>
            <w:b/>
            <w:bCs/>
            <w:sz w:val="18"/>
            <w:szCs w:val="18"/>
          </w:rPr>
          <w:fldChar w:fldCharType="begin"/>
        </w:r>
        <w:r w:rsidRPr="00166494">
          <w:rPr>
            <w:rStyle w:val="PageNumber"/>
            <w:rFonts w:ascii="Century Gothic" w:hAnsi="Century Gothic"/>
            <w:b/>
            <w:bCs/>
            <w:sz w:val="18"/>
            <w:szCs w:val="18"/>
          </w:rPr>
          <w:instrText xml:space="preserve"> PAGE </w:instrText>
        </w:r>
        <w:r w:rsidRPr="00166494">
          <w:rPr>
            <w:rStyle w:val="PageNumber"/>
            <w:rFonts w:ascii="Century Gothic" w:hAnsi="Century Gothic"/>
            <w:b/>
            <w:bCs/>
            <w:sz w:val="18"/>
            <w:szCs w:val="18"/>
          </w:rPr>
          <w:fldChar w:fldCharType="separate"/>
        </w:r>
        <w:r w:rsidRPr="00166494">
          <w:rPr>
            <w:rStyle w:val="PageNumber"/>
            <w:rFonts w:ascii="Century Gothic" w:hAnsi="Century Gothic"/>
            <w:b/>
            <w:bCs/>
            <w:sz w:val="18"/>
            <w:szCs w:val="18"/>
          </w:rPr>
          <w:t>1</w:t>
        </w:r>
        <w:r w:rsidRPr="00166494">
          <w:rPr>
            <w:rStyle w:val="PageNumber"/>
            <w:rFonts w:ascii="Century Gothic" w:hAnsi="Century Gothic"/>
            <w:b/>
            <w:bCs/>
            <w:sz w:val="18"/>
            <w:szCs w:val="18"/>
          </w:rPr>
          <w:fldChar w:fldCharType="end"/>
        </w:r>
      </w:p>
    </w:sdtContent>
  </w:sdt>
  <w:p w14:paraId="054408F2" w14:textId="0B6426AF" w:rsidR="006F6F73" w:rsidRPr="00166494" w:rsidRDefault="002B74EE" w:rsidP="00F916B3">
    <w:pPr>
      <w:spacing w:line="283" w:lineRule="auto"/>
      <w:ind w:left="-851" w:right="-709" w:firstLine="851"/>
      <w:jc w:val="left"/>
      <w:rPr>
        <w:rFonts w:ascii="Century Gothic" w:eastAsia="Times New Roman" w:hAnsi="Century Gothic" w:cs="Times New Roman"/>
        <w:sz w:val="16"/>
        <w:szCs w:val="16"/>
        <w:lang w:eastAsia="en-GB"/>
      </w:rPr>
    </w:pPr>
    <w:r w:rsidRPr="00166494">
      <w:rPr>
        <w:rFonts w:ascii="Century Gothic" w:hAnsi="Century Gothic"/>
        <w:sz w:val="16"/>
        <w:szCs w:val="16"/>
      </w:rPr>
      <w:t>© 202</w:t>
    </w:r>
    <w:r w:rsidR="00990C9D">
      <w:rPr>
        <w:rFonts w:ascii="Century Gothic" w:hAnsi="Century Gothic"/>
        <w:sz w:val="16"/>
        <w:szCs w:val="16"/>
      </w:rPr>
      <w:t>4</w:t>
    </w:r>
    <w:r w:rsidRPr="00166494">
      <w:rPr>
        <w:rFonts w:ascii="Century Gothic" w:hAnsi="Century Gothic"/>
        <w:sz w:val="16"/>
        <w:szCs w:val="16"/>
      </w:rPr>
      <w:t xml:space="preserve"> 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C4C043" w14:textId="77777777" w:rsidR="00F42562" w:rsidRDefault="00F42562" w:rsidP="000D3D40">
      <w:r>
        <w:separator/>
      </w:r>
    </w:p>
  </w:footnote>
  <w:footnote w:type="continuationSeparator" w:id="0">
    <w:p w14:paraId="105D1488" w14:textId="77777777" w:rsidR="00F42562" w:rsidRDefault="00F42562" w:rsidP="000D3D40">
      <w:r>
        <w:continuationSeparator/>
      </w:r>
    </w:p>
  </w:footnote>
  <w:footnote w:type="continuationNotice" w:id="1">
    <w:p w14:paraId="5B1232A3" w14:textId="77777777" w:rsidR="00F42562" w:rsidRDefault="00F4256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E8A287" w14:textId="2113656E" w:rsidR="00C601F9" w:rsidRDefault="00274896" w:rsidP="003E65E4">
    <w:pPr>
      <w:pStyle w:val="Heade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58240" behindDoc="1" locked="0" layoutInCell="1" allowOverlap="1" wp14:anchorId="79D62004" wp14:editId="5834AAA0">
          <wp:simplePos x="0" y="0"/>
          <wp:positionH relativeFrom="column">
            <wp:posOffset>-711200</wp:posOffset>
          </wp:positionH>
          <wp:positionV relativeFrom="paragraph">
            <wp:posOffset>-264160</wp:posOffset>
          </wp:positionV>
          <wp:extent cx="10687050" cy="7551420"/>
          <wp:effectExtent l="0" t="0" r="0" b="0"/>
          <wp:wrapNone/>
          <wp:docPr id="418602145" name="Picture 4186021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737587" name="Picture 173873758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10687050" cy="755142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bCs/>
        <w:noProof/>
        <w:color w:val="C8102E"/>
        <w:sz w:val="30"/>
        <w:szCs w:val="30"/>
      </w:rPr>
      <w:drawing>
        <wp:anchor distT="0" distB="0" distL="114300" distR="114300" simplePos="0" relativeHeight="251659264" behindDoc="0" locked="0" layoutInCell="1" allowOverlap="1" wp14:anchorId="54D0E7A4" wp14:editId="0026DFD7">
          <wp:simplePos x="0" y="0"/>
          <wp:positionH relativeFrom="column">
            <wp:posOffset>-121285</wp:posOffset>
          </wp:positionH>
          <wp:positionV relativeFrom="paragraph">
            <wp:posOffset>-1905</wp:posOffset>
          </wp:positionV>
          <wp:extent cx="1789200" cy="356400"/>
          <wp:effectExtent l="0" t="0" r="1905" b="0"/>
          <wp:wrapNone/>
          <wp:docPr id="1202314480" name="Picture 12023144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473260" name="Picture 1062473260">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4374E6">
      <w:rPr>
        <w:rFonts w:ascii="Century Gothic" w:hAnsi="Century Gothic"/>
        <w:b/>
        <w:bCs/>
        <w:color w:val="C8102E"/>
        <w:sz w:val="30"/>
        <w:szCs w:val="30"/>
      </w:rPr>
      <w:t>Johnstone’s triangle</w:t>
    </w:r>
    <w:r w:rsidR="00D66F26" w:rsidRPr="00727A6A">
      <w:rPr>
        <w:rFonts w:ascii="Century Gothic" w:hAnsi="Century Gothic"/>
        <w:b/>
        <w:bCs/>
        <w:color w:val="C8102E"/>
        <w:sz w:val="30"/>
        <w:szCs w:val="30"/>
      </w:rPr>
      <w:t xml:space="preserve">   </w:t>
    </w:r>
    <w:r w:rsidR="003471D3">
      <w:rPr>
        <w:rFonts w:ascii="Century Gothic" w:hAnsi="Century Gothic"/>
        <w:b/>
        <w:bCs/>
        <w:color w:val="000000" w:themeColor="text1"/>
        <w:sz w:val="24"/>
        <w:szCs w:val="24"/>
      </w:rPr>
      <w:t>14–</w:t>
    </w:r>
    <w:r w:rsidR="00C601F9">
      <w:rPr>
        <w:rFonts w:ascii="Century Gothic" w:hAnsi="Century Gothic"/>
        <w:b/>
        <w:bCs/>
        <w:color w:val="000000" w:themeColor="text1"/>
        <w:sz w:val="24"/>
        <w:szCs w:val="24"/>
      </w:rPr>
      <w:t>1</w:t>
    </w:r>
    <w:r w:rsidR="00B81832">
      <w:rPr>
        <w:rFonts w:ascii="Century Gothic" w:hAnsi="Century Gothic"/>
        <w:b/>
        <w:bCs/>
        <w:color w:val="000000" w:themeColor="text1"/>
        <w:sz w:val="24"/>
        <w:szCs w:val="24"/>
      </w:rPr>
      <w:t>6</w:t>
    </w:r>
    <w:r w:rsidR="003471D3">
      <w:rPr>
        <w:rFonts w:ascii="Century Gothic" w:hAnsi="Century Gothic"/>
        <w:b/>
        <w:bCs/>
        <w:color w:val="000000" w:themeColor="text1"/>
        <w:sz w:val="24"/>
        <w:szCs w:val="24"/>
      </w:rPr>
      <w:t xml:space="preserve"> years</w:t>
    </w:r>
  </w:p>
  <w:p w14:paraId="67C670B0" w14:textId="26504758" w:rsidR="00D66F26" w:rsidRPr="0086568B" w:rsidRDefault="00BE5E6B" w:rsidP="00F916B3">
    <w:pPr>
      <w:spacing w:after="86"/>
      <w:ind w:right="-850"/>
      <w:jc w:val="right"/>
      <w:rPr>
        <w:rFonts w:ascii="Century Gothic" w:hAnsi="Century Gothic"/>
        <w:b/>
        <w:bCs/>
        <w:color w:val="006F62"/>
        <w:sz w:val="30"/>
        <w:szCs w:val="30"/>
      </w:rPr>
    </w:pPr>
    <w:r>
      <w:rPr>
        <w:rFonts w:ascii="Century Gothic" w:hAnsi="Century Gothic"/>
        <w:b/>
        <w:bCs/>
        <w:color w:val="000000" w:themeColor="text1"/>
        <w:sz w:val="18"/>
        <w:szCs w:val="18"/>
      </w:rPr>
      <w:t>Available from</w:t>
    </w:r>
    <w:r w:rsidRPr="00F7401C">
      <w:rPr>
        <w:rFonts w:ascii="Century Gothic" w:hAnsi="Century Gothic"/>
        <w:b/>
        <w:bCs/>
        <w:color w:val="000000" w:themeColor="text1"/>
        <w:sz w:val="18"/>
        <w:szCs w:val="18"/>
      </w:rPr>
      <w:t xml:space="preserve"> </w:t>
    </w:r>
    <w:hyperlink r:id="rId3" w:history="1">
      <w:r w:rsidRPr="00E205AB">
        <w:rPr>
          <w:rStyle w:val="Hyperlink"/>
          <w:rFonts w:ascii="Century Gothic" w:hAnsi="Century Gothic"/>
          <w:b/>
          <w:bCs/>
          <w:color w:val="C00000"/>
          <w:sz w:val="18"/>
          <w:szCs w:val="18"/>
        </w:rPr>
        <w:t>rsc.li/3X08N96</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E4E448" w14:textId="7A411BE1" w:rsidR="003034F2" w:rsidRDefault="003034F2" w:rsidP="007C64B1">
    <w:pPr>
      <w:pStyle w:val="Heading1"/>
      <w:spacing w:after="0"/>
      <w:ind w:left="14400"/>
    </w:pPr>
  </w:p>
  <w:p w14:paraId="7B6737A9" w14:textId="77777777" w:rsidR="00ED19EB" w:rsidRDefault="00ED19EB" w:rsidP="00ED19EB">
    <w:pPr>
      <w:spacing w:after="0"/>
      <w:contextualSpacing/>
    </w:pPr>
    <w:r w:rsidRPr="00BD2645">
      <w:t xml:space="preserve">Acids </w:t>
    </w:r>
    <w:r>
      <w:t xml:space="preserve">and </w:t>
    </w:r>
    <w:r w:rsidRPr="00BD2645">
      <w:t xml:space="preserve">Bases: </w:t>
    </w:r>
  </w:p>
  <w:p w14:paraId="50AAF8D5" w14:textId="47B104A5" w:rsidR="00B20667" w:rsidRPr="00BD2645" w:rsidRDefault="00C5189F" w:rsidP="00B20667">
    <w:pPr>
      <w:pStyle w:val="Heading1"/>
      <w:spacing w:after="0"/>
    </w:pPr>
    <w:r>
      <w:tab/>
    </w:r>
    <w:r>
      <w:tab/>
    </w:r>
    <w:r>
      <w:tab/>
    </w:r>
    <w:r>
      <w:tab/>
    </w:r>
    <w:r>
      <w:tab/>
    </w:r>
    <w:r>
      <w:tab/>
    </w:r>
    <w:r>
      <w:tab/>
    </w:r>
    <w:r>
      <w:tab/>
    </w:r>
    <w:r>
      <w:tab/>
    </w:r>
    <w:r>
      <w:tab/>
    </w:r>
    <w:r>
      <w:tab/>
    </w:r>
    <w:r>
      <w:tab/>
    </w:r>
  </w:p>
  <w:p w14:paraId="50E665DD" w14:textId="77777777" w:rsidR="443DF156" w:rsidRDefault="443DF156" w:rsidP="009875B2">
    <w:pPr>
      <w:pStyle w:val="Header"/>
      <w:jc w:val="right"/>
      <w:rPr>
        <w:noProof/>
      </w:rPr>
    </w:pPr>
  </w:p>
  <w:p w14:paraId="054408F3" w14:textId="792D5A27" w:rsidR="00343CBA" w:rsidRDefault="00343CBA" w:rsidP="009875B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0" type="#_x0000_t75" style="width:141.6pt;height:96pt;visibility:visible" o:bullet="t">
        <v:imagedata r:id="rId1" o:title=""/>
      </v:shape>
    </w:pict>
  </w:numPicBullet>
  <w:abstractNum w:abstractNumId="0" w15:restartNumberingAfterBreak="0">
    <w:nsid w:val="FFFFFF7C"/>
    <w:multiLevelType w:val="singleLevel"/>
    <w:tmpl w:val="14F8D7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127F4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7EE5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C2E078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CDC63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6A5E7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3071A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DCFD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0E884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99C6E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9787F04"/>
    <w:multiLevelType w:val="hybridMultilevel"/>
    <w:tmpl w:val="06987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ABC7FBA"/>
    <w:multiLevelType w:val="multilevel"/>
    <w:tmpl w:val="0809001D"/>
    <w:styleLink w:val="CurrentList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4F81829"/>
    <w:multiLevelType w:val="multilevel"/>
    <w:tmpl w:val="0809001D"/>
    <w:styleLink w:val="CurrentList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BCE706E"/>
    <w:multiLevelType w:val="hybridMultilevel"/>
    <w:tmpl w:val="5F9A28AE"/>
    <w:lvl w:ilvl="0" w:tplc="75FA5496">
      <w:start w:val="1"/>
      <w:numFmt w:val="decimal"/>
      <w:lvlText w:val="%1."/>
      <w:lvlJc w:val="left"/>
      <w:pPr>
        <w:ind w:left="363" w:hanging="363"/>
      </w:pPr>
      <w:rPr>
        <w:rFonts w:ascii="Century Gothic" w:hAnsi="Century Gothic" w:hint="default"/>
        <w:b w:val="0"/>
        <w:i w:val="0"/>
        <w:color w:val="000000" w:themeColor="text1"/>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C7437F5"/>
    <w:multiLevelType w:val="hybridMultilevel"/>
    <w:tmpl w:val="16982036"/>
    <w:lvl w:ilvl="0" w:tplc="65E8D8BA">
      <w:start w:val="1"/>
      <w:numFmt w:val="decimal"/>
      <w:lvlText w:val="%1."/>
      <w:lvlJc w:val="left"/>
      <w:pPr>
        <w:ind w:left="363" w:hanging="363"/>
      </w:pPr>
      <w:rPr>
        <w:rFonts w:ascii="Century Gothic" w:hAnsi="Century Gothic" w:hint="default"/>
        <w:b w:val="0"/>
        <w:i w:val="0"/>
        <w:color w:val="000000" w:themeColor="text1"/>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D71290E"/>
    <w:multiLevelType w:val="hybridMultilevel"/>
    <w:tmpl w:val="C5FCFEEA"/>
    <w:lvl w:ilvl="0" w:tplc="0DEC9ACA">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6997039"/>
    <w:multiLevelType w:val="hybridMultilevel"/>
    <w:tmpl w:val="CF0ED05A"/>
    <w:lvl w:ilvl="0" w:tplc="BA76CAA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C347A72"/>
    <w:multiLevelType w:val="hybridMultilevel"/>
    <w:tmpl w:val="C752328E"/>
    <w:lvl w:ilvl="0" w:tplc="FB00BB24">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E50671E"/>
    <w:multiLevelType w:val="hybridMultilevel"/>
    <w:tmpl w:val="79BE135E"/>
    <w:lvl w:ilvl="0" w:tplc="DEB41A9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24" w15:restartNumberingAfterBreak="0">
    <w:nsid w:val="304F146F"/>
    <w:multiLevelType w:val="hybridMultilevel"/>
    <w:tmpl w:val="E3BC6A20"/>
    <w:lvl w:ilvl="0" w:tplc="C2BA1168">
      <w:start w:val="1"/>
      <w:numFmt w:val="decimal"/>
      <w:pStyle w:val="RSCLearningobjectives"/>
      <w:lvlText w:val="%1"/>
      <w:lvlJc w:val="left"/>
      <w:pPr>
        <w:ind w:left="360" w:hanging="360"/>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5234E51"/>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3145B7D"/>
    <w:multiLevelType w:val="hybridMultilevel"/>
    <w:tmpl w:val="3DD0CC9C"/>
    <w:lvl w:ilvl="0" w:tplc="13FC312A">
      <w:start w:val="1"/>
      <w:numFmt w:val="bullet"/>
      <w:lvlText w:val=""/>
      <w:lvlPicBulletId w:val="0"/>
      <w:lvlJc w:val="left"/>
      <w:pPr>
        <w:tabs>
          <w:tab w:val="num" w:pos="720"/>
        </w:tabs>
        <w:ind w:left="720" w:hanging="360"/>
      </w:pPr>
      <w:rPr>
        <w:rFonts w:ascii="Symbol" w:hAnsi="Symbol" w:hint="default"/>
      </w:rPr>
    </w:lvl>
    <w:lvl w:ilvl="1" w:tplc="7DAEFA76" w:tentative="1">
      <w:start w:val="1"/>
      <w:numFmt w:val="bullet"/>
      <w:lvlText w:val=""/>
      <w:lvlJc w:val="left"/>
      <w:pPr>
        <w:tabs>
          <w:tab w:val="num" w:pos="1440"/>
        </w:tabs>
        <w:ind w:left="1440" w:hanging="360"/>
      </w:pPr>
      <w:rPr>
        <w:rFonts w:ascii="Symbol" w:hAnsi="Symbol" w:hint="default"/>
      </w:rPr>
    </w:lvl>
    <w:lvl w:ilvl="2" w:tplc="3E14CF0E" w:tentative="1">
      <w:start w:val="1"/>
      <w:numFmt w:val="bullet"/>
      <w:lvlText w:val=""/>
      <w:lvlJc w:val="left"/>
      <w:pPr>
        <w:tabs>
          <w:tab w:val="num" w:pos="2160"/>
        </w:tabs>
        <w:ind w:left="2160" w:hanging="360"/>
      </w:pPr>
      <w:rPr>
        <w:rFonts w:ascii="Symbol" w:hAnsi="Symbol" w:hint="default"/>
      </w:rPr>
    </w:lvl>
    <w:lvl w:ilvl="3" w:tplc="0338C0F0" w:tentative="1">
      <w:start w:val="1"/>
      <w:numFmt w:val="bullet"/>
      <w:lvlText w:val=""/>
      <w:lvlJc w:val="left"/>
      <w:pPr>
        <w:tabs>
          <w:tab w:val="num" w:pos="2880"/>
        </w:tabs>
        <w:ind w:left="2880" w:hanging="360"/>
      </w:pPr>
      <w:rPr>
        <w:rFonts w:ascii="Symbol" w:hAnsi="Symbol" w:hint="default"/>
      </w:rPr>
    </w:lvl>
    <w:lvl w:ilvl="4" w:tplc="54E89BC6" w:tentative="1">
      <w:start w:val="1"/>
      <w:numFmt w:val="bullet"/>
      <w:lvlText w:val=""/>
      <w:lvlJc w:val="left"/>
      <w:pPr>
        <w:tabs>
          <w:tab w:val="num" w:pos="3600"/>
        </w:tabs>
        <w:ind w:left="3600" w:hanging="360"/>
      </w:pPr>
      <w:rPr>
        <w:rFonts w:ascii="Symbol" w:hAnsi="Symbol" w:hint="default"/>
      </w:rPr>
    </w:lvl>
    <w:lvl w:ilvl="5" w:tplc="A3C2DC98" w:tentative="1">
      <w:start w:val="1"/>
      <w:numFmt w:val="bullet"/>
      <w:lvlText w:val=""/>
      <w:lvlJc w:val="left"/>
      <w:pPr>
        <w:tabs>
          <w:tab w:val="num" w:pos="4320"/>
        </w:tabs>
        <w:ind w:left="4320" w:hanging="360"/>
      </w:pPr>
      <w:rPr>
        <w:rFonts w:ascii="Symbol" w:hAnsi="Symbol" w:hint="default"/>
      </w:rPr>
    </w:lvl>
    <w:lvl w:ilvl="6" w:tplc="71CE6C24" w:tentative="1">
      <w:start w:val="1"/>
      <w:numFmt w:val="bullet"/>
      <w:lvlText w:val=""/>
      <w:lvlJc w:val="left"/>
      <w:pPr>
        <w:tabs>
          <w:tab w:val="num" w:pos="5040"/>
        </w:tabs>
        <w:ind w:left="5040" w:hanging="360"/>
      </w:pPr>
      <w:rPr>
        <w:rFonts w:ascii="Symbol" w:hAnsi="Symbol" w:hint="default"/>
      </w:rPr>
    </w:lvl>
    <w:lvl w:ilvl="7" w:tplc="282A58F4" w:tentative="1">
      <w:start w:val="1"/>
      <w:numFmt w:val="bullet"/>
      <w:lvlText w:val=""/>
      <w:lvlJc w:val="left"/>
      <w:pPr>
        <w:tabs>
          <w:tab w:val="num" w:pos="5760"/>
        </w:tabs>
        <w:ind w:left="5760" w:hanging="360"/>
      </w:pPr>
      <w:rPr>
        <w:rFonts w:ascii="Symbol" w:hAnsi="Symbol" w:hint="default"/>
      </w:rPr>
    </w:lvl>
    <w:lvl w:ilvl="8" w:tplc="E7625796" w:tentative="1">
      <w:start w:val="1"/>
      <w:numFmt w:val="bullet"/>
      <w:lvlText w:val=""/>
      <w:lvlJc w:val="left"/>
      <w:pPr>
        <w:tabs>
          <w:tab w:val="num" w:pos="6480"/>
        </w:tabs>
        <w:ind w:left="6480" w:hanging="360"/>
      </w:pPr>
      <w:rPr>
        <w:rFonts w:ascii="Symbol" w:hAnsi="Symbol" w:hint="default"/>
      </w:rPr>
    </w:lvl>
  </w:abstractNum>
  <w:abstractNum w:abstractNumId="33"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5347047"/>
    <w:multiLevelType w:val="multilevel"/>
    <w:tmpl w:val="0809001D"/>
    <w:styleLink w:val="CurrentList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04170FF"/>
    <w:multiLevelType w:val="hybridMultilevel"/>
    <w:tmpl w:val="FFFFFFFF"/>
    <w:lvl w:ilvl="0" w:tplc="6C94F972">
      <w:start w:val="1"/>
      <w:numFmt w:val="decimal"/>
      <w:lvlText w:val="%1."/>
      <w:lvlJc w:val="left"/>
      <w:pPr>
        <w:ind w:left="720" w:hanging="360"/>
      </w:pPr>
    </w:lvl>
    <w:lvl w:ilvl="1" w:tplc="31503E8A">
      <w:start w:val="1"/>
      <w:numFmt w:val="lowerLetter"/>
      <w:lvlText w:val="%2."/>
      <w:lvlJc w:val="left"/>
      <w:pPr>
        <w:ind w:left="1440" w:hanging="360"/>
      </w:pPr>
    </w:lvl>
    <w:lvl w:ilvl="2" w:tplc="B06A63B4">
      <w:start w:val="1"/>
      <w:numFmt w:val="lowerRoman"/>
      <w:lvlText w:val="%3."/>
      <w:lvlJc w:val="right"/>
      <w:pPr>
        <w:ind w:left="2160" w:hanging="180"/>
      </w:pPr>
    </w:lvl>
    <w:lvl w:ilvl="3" w:tplc="78C80C48">
      <w:start w:val="1"/>
      <w:numFmt w:val="decimal"/>
      <w:lvlText w:val="%4."/>
      <w:lvlJc w:val="left"/>
      <w:pPr>
        <w:ind w:left="2880" w:hanging="360"/>
      </w:pPr>
    </w:lvl>
    <w:lvl w:ilvl="4" w:tplc="AA226EB4">
      <w:start w:val="1"/>
      <w:numFmt w:val="lowerLetter"/>
      <w:lvlText w:val="%5."/>
      <w:lvlJc w:val="left"/>
      <w:pPr>
        <w:ind w:left="3600" w:hanging="360"/>
      </w:pPr>
    </w:lvl>
    <w:lvl w:ilvl="5" w:tplc="909A10A2">
      <w:start w:val="1"/>
      <w:numFmt w:val="lowerRoman"/>
      <w:lvlText w:val="%6."/>
      <w:lvlJc w:val="right"/>
      <w:pPr>
        <w:ind w:left="4320" w:hanging="180"/>
      </w:pPr>
    </w:lvl>
    <w:lvl w:ilvl="6" w:tplc="93DE1270">
      <w:start w:val="1"/>
      <w:numFmt w:val="decimal"/>
      <w:lvlText w:val="%7."/>
      <w:lvlJc w:val="left"/>
      <w:pPr>
        <w:ind w:left="5040" w:hanging="360"/>
      </w:pPr>
    </w:lvl>
    <w:lvl w:ilvl="7" w:tplc="C4DCB712">
      <w:start w:val="1"/>
      <w:numFmt w:val="lowerLetter"/>
      <w:lvlText w:val="%8."/>
      <w:lvlJc w:val="left"/>
      <w:pPr>
        <w:ind w:left="5760" w:hanging="360"/>
      </w:pPr>
    </w:lvl>
    <w:lvl w:ilvl="8" w:tplc="CEC852D2">
      <w:start w:val="1"/>
      <w:numFmt w:val="lowerRoman"/>
      <w:lvlText w:val="%9."/>
      <w:lvlJc w:val="right"/>
      <w:pPr>
        <w:ind w:left="6480" w:hanging="180"/>
      </w:pPr>
    </w:lvl>
  </w:abstractNum>
  <w:abstractNum w:abstractNumId="36" w15:restartNumberingAfterBreak="0">
    <w:nsid w:val="69606380"/>
    <w:multiLevelType w:val="multilevel"/>
    <w:tmpl w:val="08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07E54C0"/>
    <w:multiLevelType w:val="multilevel"/>
    <w:tmpl w:val="2A8EDE64"/>
    <w:styleLink w:val="CurrentList13"/>
    <w:lvl w:ilvl="0">
      <w:start w:val="2"/>
      <w:numFmt w:val="lowerLetter"/>
      <w:lvlText w:val="(%1)"/>
      <w:lvlJc w:val="left"/>
      <w:pPr>
        <w:ind w:left="360" w:hanging="360"/>
      </w:pPr>
      <w:rPr>
        <w:rFonts w:hint="default"/>
      </w:rPr>
    </w:lvl>
    <w:lvl w:ilvl="1">
      <w:start w:val="1"/>
      <w:numFmt w:val="lowerLetter"/>
      <w:lvlText w:val="%2."/>
      <w:lvlJc w:val="left"/>
      <w:pPr>
        <w:ind w:left="1015" w:hanging="360"/>
      </w:pPr>
    </w:lvl>
    <w:lvl w:ilvl="2">
      <w:start w:val="1"/>
      <w:numFmt w:val="lowerRoman"/>
      <w:lvlText w:val="%3."/>
      <w:lvlJc w:val="right"/>
      <w:pPr>
        <w:ind w:left="1735" w:hanging="180"/>
      </w:p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abstractNum w:abstractNumId="38"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5D6303"/>
    <w:multiLevelType w:val="hybridMultilevel"/>
    <w:tmpl w:val="4844EC1E"/>
    <w:lvl w:ilvl="0" w:tplc="65E8D8BA">
      <w:start w:val="1"/>
      <w:numFmt w:val="decimal"/>
      <w:lvlText w:val="%1."/>
      <w:lvlJc w:val="left"/>
      <w:pPr>
        <w:ind w:left="720" w:hanging="360"/>
      </w:pPr>
      <w:rPr>
        <w:rFonts w:ascii="Century Gothic" w:hAnsi="Century Gothic" w:hint="default"/>
        <w:b w:val="0"/>
        <w:i w:val="0"/>
        <w:color w:val="000000" w:themeColor="text1"/>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89E1B6F"/>
    <w:multiLevelType w:val="hybridMultilevel"/>
    <w:tmpl w:val="2C588E7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F8D1D17"/>
    <w:multiLevelType w:val="multilevel"/>
    <w:tmpl w:val="08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84416436">
    <w:abstractNumId w:val="31"/>
  </w:num>
  <w:num w:numId="2" w16cid:durableId="465245601">
    <w:abstractNumId w:val="30"/>
  </w:num>
  <w:num w:numId="3" w16cid:durableId="1885478694">
    <w:abstractNumId w:val="21"/>
  </w:num>
  <w:num w:numId="4" w16cid:durableId="66076260">
    <w:abstractNumId w:val="11"/>
  </w:num>
  <w:num w:numId="5" w16cid:durableId="379791358">
    <w:abstractNumId w:val="30"/>
    <w:lvlOverride w:ilvl="0">
      <w:startOverride w:val="2"/>
    </w:lvlOverride>
  </w:num>
  <w:num w:numId="6" w16cid:durableId="1246110184">
    <w:abstractNumId w:val="26"/>
  </w:num>
  <w:num w:numId="7" w16cid:durableId="2139565319">
    <w:abstractNumId w:val="17"/>
  </w:num>
  <w:num w:numId="8" w16cid:durableId="1302687005">
    <w:abstractNumId w:val="9"/>
  </w:num>
  <w:num w:numId="9" w16cid:durableId="727722497">
    <w:abstractNumId w:val="7"/>
  </w:num>
  <w:num w:numId="10" w16cid:durableId="739520271">
    <w:abstractNumId w:val="6"/>
  </w:num>
  <w:num w:numId="11" w16cid:durableId="259024612">
    <w:abstractNumId w:val="5"/>
  </w:num>
  <w:num w:numId="12" w16cid:durableId="421882011">
    <w:abstractNumId w:val="4"/>
  </w:num>
  <w:num w:numId="13" w16cid:durableId="637540624">
    <w:abstractNumId w:val="8"/>
  </w:num>
  <w:num w:numId="14" w16cid:durableId="324751075">
    <w:abstractNumId w:val="3"/>
  </w:num>
  <w:num w:numId="15" w16cid:durableId="616451610">
    <w:abstractNumId w:val="2"/>
  </w:num>
  <w:num w:numId="16" w16cid:durableId="442118059">
    <w:abstractNumId w:val="1"/>
  </w:num>
  <w:num w:numId="17" w16cid:durableId="449470765">
    <w:abstractNumId w:val="0"/>
  </w:num>
  <w:num w:numId="18" w16cid:durableId="1459251768">
    <w:abstractNumId w:val="35"/>
  </w:num>
  <w:num w:numId="19" w16cid:durableId="1006907006">
    <w:abstractNumId w:val="32"/>
  </w:num>
  <w:num w:numId="20" w16cid:durableId="995768420">
    <w:abstractNumId w:val="40"/>
  </w:num>
  <w:num w:numId="21" w16cid:durableId="1414470296">
    <w:abstractNumId w:val="33"/>
  </w:num>
  <w:num w:numId="22" w16cid:durableId="1436441808">
    <w:abstractNumId w:val="33"/>
  </w:num>
  <w:num w:numId="23" w16cid:durableId="853347405">
    <w:abstractNumId w:val="28"/>
  </w:num>
  <w:num w:numId="24" w16cid:durableId="2140608233">
    <w:abstractNumId w:val="42"/>
  </w:num>
  <w:num w:numId="25" w16cid:durableId="588659717">
    <w:abstractNumId w:val="41"/>
  </w:num>
  <w:num w:numId="26" w16cid:durableId="1566336535">
    <w:abstractNumId w:val="12"/>
  </w:num>
  <w:num w:numId="27" w16cid:durableId="26371737">
    <w:abstractNumId w:val="10"/>
  </w:num>
  <w:num w:numId="28" w16cid:durableId="864101788">
    <w:abstractNumId w:val="25"/>
  </w:num>
  <w:num w:numId="29" w16cid:durableId="1652320415">
    <w:abstractNumId w:val="36"/>
  </w:num>
  <w:num w:numId="30" w16cid:durableId="432093610">
    <w:abstractNumId w:val="34"/>
  </w:num>
  <w:num w:numId="31" w16cid:durableId="1110473252">
    <w:abstractNumId w:val="19"/>
  </w:num>
  <w:num w:numId="32" w16cid:durableId="841050807">
    <w:abstractNumId w:val="24"/>
  </w:num>
  <w:num w:numId="33" w16cid:durableId="181017079">
    <w:abstractNumId w:val="23"/>
  </w:num>
  <w:num w:numId="34" w16cid:durableId="2004120448">
    <w:abstractNumId w:val="22"/>
  </w:num>
  <w:num w:numId="35" w16cid:durableId="1141114474">
    <w:abstractNumId w:val="29"/>
  </w:num>
  <w:num w:numId="36" w16cid:durableId="1346178170">
    <w:abstractNumId w:val="18"/>
  </w:num>
  <w:num w:numId="37" w16cid:durableId="1039162693">
    <w:abstractNumId w:val="20"/>
  </w:num>
  <w:num w:numId="38" w16cid:durableId="181630105">
    <w:abstractNumId w:val="39"/>
  </w:num>
  <w:num w:numId="39" w16cid:durableId="468670084">
    <w:abstractNumId w:val="16"/>
  </w:num>
  <w:num w:numId="40" w16cid:durableId="805044947">
    <w:abstractNumId w:val="43"/>
  </w:num>
  <w:num w:numId="41" w16cid:durableId="1369643495">
    <w:abstractNumId w:val="15"/>
  </w:num>
  <w:num w:numId="42" w16cid:durableId="857694184">
    <w:abstractNumId w:val="14"/>
  </w:num>
  <w:num w:numId="43" w16cid:durableId="386270614">
    <w:abstractNumId w:val="27"/>
  </w:num>
  <w:num w:numId="44" w16cid:durableId="472602435">
    <w:abstractNumId w:val="23"/>
    <w:lvlOverride w:ilvl="0">
      <w:startOverride w:val="1"/>
    </w:lvlOverride>
  </w:num>
  <w:num w:numId="45" w16cid:durableId="1091394448">
    <w:abstractNumId w:val="37"/>
  </w:num>
  <w:num w:numId="46" w16cid:durableId="634680912">
    <w:abstractNumId w:val="38"/>
  </w:num>
  <w:num w:numId="47" w16cid:durableId="138178660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15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83B"/>
    <w:rsid w:val="00007E9B"/>
    <w:rsid w:val="00012261"/>
    <w:rsid w:val="00012664"/>
    <w:rsid w:val="00012BF4"/>
    <w:rsid w:val="000227A1"/>
    <w:rsid w:val="00025D8C"/>
    <w:rsid w:val="0002675B"/>
    <w:rsid w:val="0002726D"/>
    <w:rsid w:val="000302F2"/>
    <w:rsid w:val="000318A8"/>
    <w:rsid w:val="000355C3"/>
    <w:rsid w:val="00037A14"/>
    <w:rsid w:val="00037C90"/>
    <w:rsid w:val="00040D90"/>
    <w:rsid w:val="00041B8C"/>
    <w:rsid w:val="000431C3"/>
    <w:rsid w:val="000441B9"/>
    <w:rsid w:val="00044EED"/>
    <w:rsid w:val="0005426A"/>
    <w:rsid w:val="000543B7"/>
    <w:rsid w:val="00054D5E"/>
    <w:rsid w:val="0005693A"/>
    <w:rsid w:val="000637FF"/>
    <w:rsid w:val="00064C8E"/>
    <w:rsid w:val="00064FD3"/>
    <w:rsid w:val="0007063F"/>
    <w:rsid w:val="000709BF"/>
    <w:rsid w:val="00072125"/>
    <w:rsid w:val="0007565F"/>
    <w:rsid w:val="0007762B"/>
    <w:rsid w:val="00077699"/>
    <w:rsid w:val="0008773B"/>
    <w:rsid w:val="00090A61"/>
    <w:rsid w:val="00090D63"/>
    <w:rsid w:val="00091067"/>
    <w:rsid w:val="00091809"/>
    <w:rsid w:val="00091CEF"/>
    <w:rsid w:val="00095CA4"/>
    <w:rsid w:val="000964C4"/>
    <w:rsid w:val="000A1B06"/>
    <w:rsid w:val="000A3CE4"/>
    <w:rsid w:val="000A45EB"/>
    <w:rsid w:val="000A4C47"/>
    <w:rsid w:val="000B6059"/>
    <w:rsid w:val="000C09C3"/>
    <w:rsid w:val="000C7BF4"/>
    <w:rsid w:val="000D3699"/>
    <w:rsid w:val="000D3D40"/>
    <w:rsid w:val="000D440E"/>
    <w:rsid w:val="000E19B9"/>
    <w:rsid w:val="000E5CC1"/>
    <w:rsid w:val="000F08B3"/>
    <w:rsid w:val="000F1885"/>
    <w:rsid w:val="000F2612"/>
    <w:rsid w:val="000F7895"/>
    <w:rsid w:val="00101D5C"/>
    <w:rsid w:val="0010314D"/>
    <w:rsid w:val="0010484D"/>
    <w:rsid w:val="00105476"/>
    <w:rsid w:val="0010603F"/>
    <w:rsid w:val="00110307"/>
    <w:rsid w:val="001105D8"/>
    <w:rsid w:val="00111DC6"/>
    <w:rsid w:val="00112D04"/>
    <w:rsid w:val="00113B47"/>
    <w:rsid w:val="00116711"/>
    <w:rsid w:val="001167A2"/>
    <w:rsid w:val="001179EC"/>
    <w:rsid w:val="00125821"/>
    <w:rsid w:val="00140D61"/>
    <w:rsid w:val="00145C4B"/>
    <w:rsid w:val="00145D20"/>
    <w:rsid w:val="0014773D"/>
    <w:rsid w:val="00147AAB"/>
    <w:rsid w:val="00150F3C"/>
    <w:rsid w:val="00153D30"/>
    <w:rsid w:val="00162159"/>
    <w:rsid w:val="00162840"/>
    <w:rsid w:val="00163C40"/>
    <w:rsid w:val="00165309"/>
    <w:rsid w:val="00166494"/>
    <w:rsid w:val="00170457"/>
    <w:rsid w:val="00171B76"/>
    <w:rsid w:val="00181B4B"/>
    <w:rsid w:val="00182C4E"/>
    <w:rsid w:val="0018383B"/>
    <w:rsid w:val="00186773"/>
    <w:rsid w:val="00192745"/>
    <w:rsid w:val="0019349B"/>
    <w:rsid w:val="001940B5"/>
    <w:rsid w:val="0019454E"/>
    <w:rsid w:val="001A1239"/>
    <w:rsid w:val="001A4E59"/>
    <w:rsid w:val="001B0A1E"/>
    <w:rsid w:val="001B489B"/>
    <w:rsid w:val="001B4D38"/>
    <w:rsid w:val="001B5284"/>
    <w:rsid w:val="001B6021"/>
    <w:rsid w:val="001B7EB7"/>
    <w:rsid w:val="001C0D3D"/>
    <w:rsid w:val="001C197E"/>
    <w:rsid w:val="001C19B6"/>
    <w:rsid w:val="001C2DF4"/>
    <w:rsid w:val="001C323E"/>
    <w:rsid w:val="001D1E2A"/>
    <w:rsid w:val="001D20F6"/>
    <w:rsid w:val="001D6AB5"/>
    <w:rsid w:val="001D6C7E"/>
    <w:rsid w:val="001D7818"/>
    <w:rsid w:val="001E0F30"/>
    <w:rsid w:val="001E1A5E"/>
    <w:rsid w:val="001E44C1"/>
    <w:rsid w:val="001E57C0"/>
    <w:rsid w:val="001F2D6F"/>
    <w:rsid w:val="001F2FCE"/>
    <w:rsid w:val="001F589D"/>
    <w:rsid w:val="001F6DC2"/>
    <w:rsid w:val="00200C3D"/>
    <w:rsid w:val="00200EE8"/>
    <w:rsid w:val="002018DD"/>
    <w:rsid w:val="00201CF7"/>
    <w:rsid w:val="00203A21"/>
    <w:rsid w:val="0020720C"/>
    <w:rsid w:val="00210131"/>
    <w:rsid w:val="002117FF"/>
    <w:rsid w:val="0021276B"/>
    <w:rsid w:val="00216179"/>
    <w:rsid w:val="002233FF"/>
    <w:rsid w:val="002250CE"/>
    <w:rsid w:val="0023021F"/>
    <w:rsid w:val="002327C0"/>
    <w:rsid w:val="00232BDF"/>
    <w:rsid w:val="002336A0"/>
    <w:rsid w:val="002406F8"/>
    <w:rsid w:val="002444B9"/>
    <w:rsid w:val="002454FA"/>
    <w:rsid w:val="00246F82"/>
    <w:rsid w:val="0025042E"/>
    <w:rsid w:val="0025074F"/>
    <w:rsid w:val="00252D53"/>
    <w:rsid w:val="002549A1"/>
    <w:rsid w:val="0025603D"/>
    <w:rsid w:val="00256632"/>
    <w:rsid w:val="0026467E"/>
    <w:rsid w:val="0026488A"/>
    <w:rsid w:val="002649BD"/>
    <w:rsid w:val="00274896"/>
    <w:rsid w:val="00274F1A"/>
    <w:rsid w:val="00275038"/>
    <w:rsid w:val="00275740"/>
    <w:rsid w:val="00276354"/>
    <w:rsid w:val="00276D04"/>
    <w:rsid w:val="0028034B"/>
    <w:rsid w:val="00281035"/>
    <w:rsid w:val="0028283E"/>
    <w:rsid w:val="00282FCE"/>
    <w:rsid w:val="0028371A"/>
    <w:rsid w:val="00287576"/>
    <w:rsid w:val="00290611"/>
    <w:rsid w:val="00291C4D"/>
    <w:rsid w:val="00292178"/>
    <w:rsid w:val="00293014"/>
    <w:rsid w:val="00295FD1"/>
    <w:rsid w:val="002A16E0"/>
    <w:rsid w:val="002A2C25"/>
    <w:rsid w:val="002A3815"/>
    <w:rsid w:val="002A618B"/>
    <w:rsid w:val="002B36B5"/>
    <w:rsid w:val="002B36BA"/>
    <w:rsid w:val="002B41B7"/>
    <w:rsid w:val="002B5E77"/>
    <w:rsid w:val="002B74EE"/>
    <w:rsid w:val="002C0301"/>
    <w:rsid w:val="002C47E0"/>
    <w:rsid w:val="002C4A08"/>
    <w:rsid w:val="002D5075"/>
    <w:rsid w:val="002D6B39"/>
    <w:rsid w:val="002D7198"/>
    <w:rsid w:val="002D7F78"/>
    <w:rsid w:val="002E0830"/>
    <w:rsid w:val="002E44CD"/>
    <w:rsid w:val="002E5311"/>
    <w:rsid w:val="002F0461"/>
    <w:rsid w:val="00301622"/>
    <w:rsid w:val="003019B6"/>
    <w:rsid w:val="003034F2"/>
    <w:rsid w:val="00303B71"/>
    <w:rsid w:val="00307B59"/>
    <w:rsid w:val="0031322D"/>
    <w:rsid w:val="00313905"/>
    <w:rsid w:val="0031482B"/>
    <w:rsid w:val="00316CFB"/>
    <w:rsid w:val="00321250"/>
    <w:rsid w:val="003245AA"/>
    <w:rsid w:val="003260A5"/>
    <w:rsid w:val="00327117"/>
    <w:rsid w:val="003272D4"/>
    <w:rsid w:val="00332693"/>
    <w:rsid w:val="00332760"/>
    <w:rsid w:val="00334EAD"/>
    <w:rsid w:val="00335B11"/>
    <w:rsid w:val="00337286"/>
    <w:rsid w:val="0034072D"/>
    <w:rsid w:val="00342CD9"/>
    <w:rsid w:val="00343CBA"/>
    <w:rsid w:val="00344442"/>
    <w:rsid w:val="00346BD1"/>
    <w:rsid w:val="003471D3"/>
    <w:rsid w:val="00351B6C"/>
    <w:rsid w:val="00352373"/>
    <w:rsid w:val="00356242"/>
    <w:rsid w:val="00361A0D"/>
    <w:rsid w:val="00363935"/>
    <w:rsid w:val="00363E60"/>
    <w:rsid w:val="00371478"/>
    <w:rsid w:val="00372933"/>
    <w:rsid w:val="00373CB8"/>
    <w:rsid w:val="00373D9A"/>
    <w:rsid w:val="00375C57"/>
    <w:rsid w:val="003775D7"/>
    <w:rsid w:val="00380885"/>
    <w:rsid w:val="00381CDC"/>
    <w:rsid w:val="003825F7"/>
    <w:rsid w:val="00382DFE"/>
    <w:rsid w:val="00384831"/>
    <w:rsid w:val="003849D4"/>
    <w:rsid w:val="00384A48"/>
    <w:rsid w:val="00385C93"/>
    <w:rsid w:val="00387D6E"/>
    <w:rsid w:val="00395CD8"/>
    <w:rsid w:val="00396353"/>
    <w:rsid w:val="003972AA"/>
    <w:rsid w:val="003A1715"/>
    <w:rsid w:val="003A2927"/>
    <w:rsid w:val="003A60E4"/>
    <w:rsid w:val="003A6B7E"/>
    <w:rsid w:val="003B3451"/>
    <w:rsid w:val="003C026F"/>
    <w:rsid w:val="003C055E"/>
    <w:rsid w:val="003C183F"/>
    <w:rsid w:val="003C2D8F"/>
    <w:rsid w:val="003C3186"/>
    <w:rsid w:val="003D3F02"/>
    <w:rsid w:val="003D54D0"/>
    <w:rsid w:val="003D6B89"/>
    <w:rsid w:val="003D7140"/>
    <w:rsid w:val="003E0FB7"/>
    <w:rsid w:val="003E2566"/>
    <w:rsid w:val="003E2810"/>
    <w:rsid w:val="003E2CBA"/>
    <w:rsid w:val="003E42AD"/>
    <w:rsid w:val="003E65E4"/>
    <w:rsid w:val="003E67F4"/>
    <w:rsid w:val="003E70DB"/>
    <w:rsid w:val="003F24EB"/>
    <w:rsid w:val="003F61A4"/>
    <w:rsid w:val="003F631F"/>
    <w:rsid w:val="003F79F1"/>
    <w:rsid w:val="00400C63"/>
    <w:rsid w:val="00401F6F"/>
    <w:rsid w:val="00403A70"/>
    <w:rsid w:val="00407111"/>
    <w:rsid w:val="004071AF"/>
    <w:rsid w:val="00413366"/>
    <w:rsid w:val="004167E7"/>
    <w:rsid w:val="00421704"/>
    <w:rsid w:val="00421CA7"/>
    <w:rsid w:val="00423674"/>
    <w:rsid w:val="00424F9A"/>
    <w:rsid w:val="00427B37"/>
    <w:rsid w:val="00432541"/>
    <w:rsid w:val="004374E6"/>
    <w:rsid w:val="00437C4B"/>
    <w:rsid w:val="00442BBC"/>
    <w:rsid w:val="00442C8A"/>
    <w:rsid w:val="0044402D"/>
    <w:rsid w:val="0044507E"/>
    <w:rsid w:val="00457874"/>
    <w:rsid w:val="00460F13"/>
    <w:rsid w:val="004634FA"/>
    <w:rsid w:val="00464A8C"/>
    <w:rsid w:val="004662B7"/>
    <w:rsid w:val="00466604"/>
    <w:rsid w:val="00467D4A"/>
    <w:rsid w:val="00467DBC"/>
    <w:rsid w:val="004723CA"/>
    <w:rsid w:val="0047692E"/>
    <w:rsid w:val="00477A04"/>
    <w:rsid w:val="004800FA"/>
    <w:rsid w:val="004804F7"/>
    <w:rsid w:val="00481C84"/>
    <w:rsid w:val="004874FE"/>
    <w:rsid w:val="00490BB0"/>
    <w:rsid w:val="00491153"/>
    <w:rsid w:val="00496E2E"/>
    <w:rsid w:val="004973FF"/>
    <w:rsid w:val="004A2890"/>
    <w:rsid w:val="004A2D91"/>
    <w:rsid w:val="004A32F0"/>
    <w:rsid w:val="004A5F2D"/>
    <w:rsid w:val="004B03CD"/>
    <w:rsid w:val="004B0D2A"/>
    <w:rsid w:val="004B204F"/>
    <w:rsid w:val="004B2F65"/>
    <w:rsid w:val="004B328F"/>
    <w:rsid w:val="004B4403"/>
    <w:rsid w:val="004D3BB8"/>
    <w:rsid w:val="004D5F74"/>
    <w:rsid w:val="004E0EA4"/>
    <w:rsid w:val="004E0F92"/>
    <w:rsid w:val="004E7571"/>
    <w:rsid w:val="004F0F1A"/>
    <w:rsid w:val="004F10BC"/>
    <w:rsid w:val="004F5D28"/>
    <w:rsid w:val="004F6294"/>
    <w:rsid w:val="00501AE3"/>
    <w:rsid w:val="00502E66"/>
    <w:rsid w:val="00503B22"/>
    <w:rsid w:val="005065D4"/>
    <w:rsid w:val="00510295"/>
    <w:rsid w:val="005133B9"/>
    <w:rsid w:val="00515A5A"/>
    <w:rsid w:val="0051620F"/>
    <w:rsid w:val="005174C3"/>
    <w:rsid w:val="00520BDA"/>
    <w:rsid w:val="00522EF9"/>
    <w:rsid w:val="005239F8"/>
    <w:rsid w:val="00524239"/>
    <w:rsid w:val="00526D98"/>
    <w:rsid w:val="005271F7"/>
    <w:rsid w:val="005321F7"/>
    <w:rsid w:val="005403CC"/>
    <w:rsid w:val="005414E6"/>
    <w:rsid w:val="00546136"/>
    <w:rsid w:val="0054618B"/>
    <w:rsid w:val="0054664B"/>
    <w:rsid w:val="005472DC"/>
    <w:rsid w:val="005479C1"/>
    <w:rsid w:val="00547BCD"/>
    <w:rsid w:val="00550FBD"/>
    <w:rsid w:val="005516AC"/>
    <w:rsid w:val="005525A4"/>
    <w:rsid w:val="005548E7"/>
    <w:rsid w:val="00554E7F"/>
    <w:rsid w:val="00562500"/>
    <w:rsid w:val="005632BA"/>
    <w:rsid w:val="0056407C"/>
    <w:rsid w:val="00571ECB"/>
    <w:rsid w:val="00572038"/>
    <w:rsid w:val="00572418"/>
    <w:rsid w:val="00575156"/>
    <w:rsid w:val="00577A1B"/>
    <w:rsid w:val="005802DA"/>
    <w:rsid w:val="005833EF"/>
    <w:rsid w:val="00584545"/>
    <w:rsid w:val="00585CF1"/>
    <w:rsid w:val="00590BED"/>
    <w:rsid w:val="005937C8"/>
    <w:rsid w:val="005957B9"/>
    <w:rsid w:val="00596ABE"/>
    <w:rsid w:val="005A436B"/>
    <w:rsid w:val="005A7495"/>
    <w:rsid w:val="005B3409"/>
    <w:rsid w:val="005B6507"/>
    <w:rsid w:val="005B7726"/>
    <w:rsid w:val="005C02D2"/>
    <w:rsid w:val="005C2981"/>
    <w:rsid w:val="005C5238"/>
    <w:rsid w:val="005D58D4"/>
    <w:rsid w:val="005D619E"/>
    <w:rsid w:val="005D668B"/>
    <w:rsid w:val="005D759B"/>
    <w:rsid w:val="005E454E"/>
    <w:rsid w:val="005F1005"/>
    <w:rsid w:val="005F1C11"/>
    <w:rsid w:val="005F4262"/>
    <w:rsid w:val="005F451D"/>
    <w:rsid w:val="00601D84"/>
    <w:rsid w:val="00601DF7"/>
    <w:rsid w:val="006031AC"/>
    <w:rsid w:val="00603857"/>
    <w:rsid w:val="00605AD3"/>
    <w:rsid w:val="0060654F"/>
    <w:rsid w:val="006072CD"/>
    <w:rsid w:val="00610FE6"/>
    <w:rsid w:val="00613760"/>
    <w:rsid w:val="00614E47"/>
    <w:rsid w:val="006162B2"/>
    <w:rsid w:val="0062198D"/>
    <w:rsid w:val="0062236F"/>
    <w:rsid w:val="00622AFC"/>
    <w:rsid w:val="00626AC2"/>
    <w:rsid w:val="0063348C"/>
    <w:rsid w:val="006346A7"/>
    <w:rsid w:val="006355C1"/>
    <w:rsid w:val="00635F98"/>
    <w:rsid w:val="006366CA"/>
    <w:rsid w:val="00636AE5"/>
    <w:rsid w:val="00641E2E"/>
    <w:rsid w:val="006437AB"/>
    <w:rsid w:val="00645336"/>
    <w:rsid w:val="00646604"/>
    <w:rsid w:val="00650BF9"/>
    <w:rsid w:val="0065229F"/>
    <w:rsid w:val="006525C2"/>
    <w:rsid w:val="00652E7C"/>
    <w:rsid w:val="006532A6"/>
    <w:rsid w:val="00653574"/>
    <w:rsid w:val="00654FDB"/>
    <w:rsid w:val="00657338"/>
    <w:rsid w:val="00657DBF"/>
    <w:rsid w:val="00662B91"/>
    <w:rsid w:val="006650E3"/>
    <w:rsid w:val="0067206C"/>
    <w:rsid w:val="006758AB"/>
    <w:rsid w:val="00675A72"/>
    <w:rsid w:val="00676BEB"/>
    <w:rsid w:val="00676FC8"/>
    <w:rsid w:val="00683B33"/>
    <w:rsid w:val="006840BF"/>
    <w:rsid w:val="0068603C"/>
    <w:rsid w:val="0069123C"/>
    <w:rsid w:val="0069385B"/>
    <w:rsid w:val="006942C1"/>
    <w:rsid w:val="00694F0B"/>
    <w:rsid w:val="00696C70"/>
    <w:rsid w:val="006978DE"/>
    <w:rsid w:val="006A0A23"/>
    <w:rsid w:val="006A371A"/>
    <w:rsid w:val="006A746F"/>
    <w:rsid w:val="006B0BC5"/>
    <w:rsid w:val="006C0321"/>
    <w:rsid w:val="006C3102"/>
    <w:rsid w:val="006C6135"/>
    <w:rsid w:val="006D3E26"/>
    <w:rsid w:val="006D77B5"/>
    <w:rsid w:val="006D7B86"/>
    <w:rsid w:val="006E07FA"/>
    <w:rsid w:val="006E25A1"/>
    <w:rsid w:val="006F2A24"/>
    <w:rsid w:val="006F32B8"/>
    <w:rsid w:val="006F5AB3"/>
    <w:rsid w:val="006F6F73"/>
    <w:rsid w:val="006F70E5"/>
    <w:rsid w:val="00701141"/>
    <w:rsid w:val="00706B0C"/>
    <w:rsid w:val="00706D7E"/>
    <w:rsid w:val="007076E3"/>
    <w:rsid w:val="00707FDD"/>
    <w:rsid w:val="007112D6"/>
    <w:rsid w:val="00713010"/>
    <w:rsid w:val="00714A35"/>
    <w:rsid w:val="00720707"/>
    <w:rsid w:val="00723F23"/>
    <w:rsid w:val="00725347"/>
    <w:rsid w:val="00725B86"/>
    <w:rsid w:val="00725E92"/>
    <w:rsid w:val="00725EFF"/>
    <w:rsid w:val="00727A6A"/>
    <w:rsid w:val="00730000"/>
    <w:rsid w:val="00730276"/>
    <w:rsid w:val="00733B25"/>
    <w:rsid w:val="0073471F"/>
    <w:rsid w:val="007358E3"/>
    <w:rsid w:val="00736DF5"/>
    <w:rsid w:val="007373E4"/>
    <w:rsid w:val="00742399"/>
    <w:rsid w:val="007435AF"/>
    <w:rsid w:val="00743C8C"/>
    <w:rsid w:val="0075451A"/>
    <w:rsid w:val="00755C7E"/>
    <w:rsid w:val="00757A20"/>
    <w:rsid w:val="007611D9"/>
    <w:rsid w:val="00762128"/>
    <w:rsid w:val="00763F5C"/>
    <w:rsid w:val="00765F84"/>
    <w:rsid w:val="007667DD"/>
    <w:rsid w:val="00766A08"/>
    <w:rsid w:val="007705C4"/>
    <w:rsid w:val="0077270D"/>
    <w:rsid w:val="00772779"/>
    <w:rsid w:val="00773C1A"/>
    <w:rsid w:val="00776D24"/>
    <w:rsid w:val="00781254"/>
    <w:rsid w:val="00783C7E"/>
    <w:rsid w:val="00784400"/>
    <w:rsid w:val="00790C56"/>
    <w:rsid w:val="00796179"/>
    <w:rsid w:val="007A0226"/>
    <w:rsid w:val="007A5E1E"/>
    <w:rsid w:val="007A6AC5"/>
    <w:rsid w:val="007A78EC"/>
    <w:rsid w:val="007A7D10"/>
    <w:rsid w:val="007B1A42"/>
    <w:rsid w:val="007B5FAB"/>
    <w:rsid w:val="007B651B"/>
    <w:rsid w:val="007B7807"/>
    <w:rsid w:val="007C0DC0"/>
    <w:rsid w:val="007C1813"/>
    <w:rsid w:val="007C2789"/>
    <w:rsid w:val="007C4328"/>
    <w:rsid w:val="007C64B1"/>
    <w:rsid w:val="007D3AFD"/>
    <w:rsid w:val="007D50E0"/>
    <w:rsid w:val="007E1DEA"/>
    <w:rsid w:val="007E2824"/>
    <w:rsid w:val="007F077F"/>
    <w:rsid w:val="007F2D87"/>
    <w:rsid w:val="007F70C2"/>
    <w:rsid w:val="00800157"/>
    <w:rsid w:val="00800983"/>
    <w:rsid w:val="00805114"/>
    <w:rsid w:val="008069D1"/>
    <w:rsid w:val="00806C90"/>
    <w:rsid w:val="008071F9"/>
    <w:rsid w:val="0081005F"/>
    <w:rsid w:val="00814E92"/>
    <w:rsid w:val="00822B92"/>
    <w:rsid w:val="008230DC"/>
    <w:rsid w:val="00825E31"/>
    <w:rsid w:val="00831F6C"/>
    <w:rsid w:val="008342DB"/>
    <w:rsid w:val="00835C2C"/>
    <w:rsid w:val="00836F07"/>
    <w:rsid w:val="0083767B"/>
    <w:rsid w:val="00840F44"/>
    <w:rsid w:val="00841C9D"/>
    <w:rsid w:val="008432D1"/>
    <w:rsid w:val="00843B8A"/>
    <w:rsid w:val="0084455B"/>
    <w:rsid w:val="008445BC"/>
    <w:rsid w:val="00844650"/>
    <w:rsid w:val="00845060"/>
    <w:rsid w:val="008457DF"/>
    <w:rsid w:val="00851089"/>
    <w:rsid w:val="00853A62"/>
    <w:rsid w:val="00854D32"/>
    <w:rsid w:val="00857888"/>
    <w:rsid w:val="00861A28"/>
    <w:rsid w:val="00862781"/>
    <w:rsid w:val="00862A69"/>
    <w:rsid w:val="00862C24"/>
    <w:rsid w:val="0086568B"/>
    <w:rsid w:val="00870502"/>
    <w:rsid w:val="0087107E"/>
    <w:rsid w:val="00872D4C"/>
    <w:rsid w:val="00873C13"/>
    <w:rsid w:val="00877099"/>
    <w:rsid w:val="00880229"/>
    <w:rsid w:val="00881418"/>
    <w:rsid w:val="00885B52"/>
    <w:rsid w:val="00885C22"/>
    <w:rsid w:val="00891536"/>
    <w:rsid w:val="00891C12"/>
    <w:rsid w:val="00896330"/>
    <w:rsid w:val="008A0296"/>
    <w:rsid w:val="008A2153"/>
    <w:rsid w:val="008A3B63"/>
    <w:rsid w:val="008A51A3"/>
    <w:rsid w:val="008A6AD0"/>
    <w:rsid w:val="008B38F6"/>
    <w:rsid w:val="008B3961"/>
    <w:rsid w:val="008C2782"/>
    <w:rsid w:val="008C320B"/>
    <w:rsid w:val="008C7368"/>
    <w:rsid w:val="008D0651"/>
    <w:rsid w:val="008D1F17"/>
    <w:rsid w:val="008D45D8"/>
    <w:rsid w:val="008D71CD"/>
    <w:rsid w:val="008E1A3D"/>
    <w:rsid w:val="008E2859"/>
    <w:rsid w:val="008E7B01"/>
    <w:rsid w:val="008F58EA"/>
    <w:rsid w:val="008F7B3D"/>
    <w:rsid w:val="00901327"/>
    <w:rsid w:val="0090405B"/>
    <w:rsid w:val="0090583D"/>
    <w:rsid w:val="00907372"/>
    <w:rsid w:val="009108F1"/>
    <w:rsid w:val="00912B2C"/>
    <w:rsid w:val="00915C84"/>
    <w:rsid w:val="00917563"/>
    <w:rsid w:val="00921FA6"/>
    <w:rsid w:val="00923E53"/>
    <w:rsid w:val="0092605C"/>
    <w:rsid w:val="00931DAB"/>
    <w:rsid w:val="009328DD"/>
    <w:rsid w:val="00936D9A"/>
    <w:rsid w:val="00937E84"/>
    <w:rsid w:val="00940482"/>
    <w:rsid w:val="00941750"/>
    <w:rsid w:val="0094187B"/>
    <w:rsid w:val="0094574D"/>
    <w:rsid w:val="00950F99"/>
    <w:rsid w:val="00952D11"/>
    <w:rsid w:val="00954036"/>
    <w:rsid w:val="0095461C"/>
    <w:rsid w:val="00961717"/>
    <w:rsid w:val="00961E78"/>
    <w:rsid w:val="00961FBF"/>
    <w:rsid w:val="0096272D"/>
    <w:rsid w:val="00964687"/>
    <w:rsid w:val="00972310"/>
    <w:rsid w:val="00972992"/>
    <w:rsid w:val="00973D95"/>
    <w:rsid w:val="00974811"/>
    <w:rsid w:val="0097653F"/>
    <w:rsid w:val="00977E73"/>
    <w:rsid w:val="00980900"/>
    <w:rsid w:val="00982F78"/>
    <w:rsid w:val="009875B2"/>
    <w:rsid w:val="00987FC3"/>
    <w:rsid w:val="00990C9D"/>
    <w:rsid w:val="00990DBA"/>
    <w:rsid w:val="00994848"/>
    <w:rsid w:val="009A12B1"/>
    <w:rsid w:val="009A7A16"/>
    <w:rsid w:val="009A7DC1"/>
    <w:rsid w:val="009B08D5"/>
    <w:rsid w:val="009B0A15"/>
    <w:rsid w:val="009B2302"/>
    <w:rsid w:val="009B6152"/>
    <w:rsid w:val="009B6512"/>
    <w:rsid w:val="009B7C7F"/>
    <w:rsid w:val="009C5777"/>
    <w:rsid w:val="009C609F"/>
    <w:rsid w:val="009D1852"/>
    <w:rsid w:val="009D4E77"/>
    <w:rsid w:val="009E181B"/>
    <w:rsid w:val="009F0DFC"/>
    <w:rsid w:val="009F2FCC"/>
    <w:rsid w:val="009F3445"/>
    <w:rsid w:val="009F3C5D"/>
    <w:rsid w:val="009F5667"/>
    <w:rsid w:val="00A001E9"/>
    <w:rsid w:val="00A00B9E"/>
    <w:rsid w:val="00A03975"/>
    <w:rsid w:val="00A06C33"/>
    <w:rsid w:val="00A070A8"/>
    <w:rsid w:val="00A07C62"/>
    <w:rsid w:val="00A11B22"/>
    <w:rsid w:val="00A1391A"/>
    <w:rsid w:val="00A15433"/>
    <w:rsid w:val="00A1589A"/>
    <w:rsid w:val="00A218A9"/>
    <w:rsid w:val="00A21B41"/>
    <w:rsid w:val="00A2591E"/>
    <w:rsid w:val="00A26487"/>
    <w:rsid w:val="00A27248"/>
    <w:rsid w:val="00A305C7"/>
    <w:rsid w:val="00A305CC"/>
    <w:rsid w:val="00A30DE5"/>
    <w:rsid w:val="00A343A1"/>
    <w:rsid w:val="00A345EB"/>
    <w:rsid w:val="00A34891"/>
    <w:rsid w:val="00A36739"/>
    <w:rsid w:val="00A42400"/>
    <w:rsid w:val="00A431BD"/>
    <w:rsid w:val="00A44A66"/>
    <w:rsid w:val="00A50EEB"/>
    <w:rsid w:val="00A51976"/>
    <w:rsid w:val="00A52886"/>
    <w:rsid w:val="00A52D65"/>
    <w:rsid w:val="00A54C90"/>
    <w:rsid w:val="00A56371"/>
    <w:rsid w:val="00A57079"/>
    <w:rsid w:val="00A61E45"/>
    <w:rsid w:val="00A6266D"/>
    <w:rsid w:val="00A65DA8"/>
    <w:rsid w:val="00A67AB8"/>
    <w:rsid w:val="00A75D96"/>
    <w:rsid w:val="00A75F4C"/>
    <w:rsid w:val="00A76005"/>
    <w:rsid w:val="00A767D1"/>
    <w:rsid w:val="00A778D0"/>
    <w:rsid w:val="00A77EA4"/>
    <w:rsid w:val="00A77F72"/>
    <w:rsid w:val="00A81580"/>
    <w:rsid w:val="00A84618"/>
    <w:rsid w:val="00A84A9C"/>
    <w:rsid w:val="00A84EE4"/>
    <w:rsid w:val="00A94654"/>
    <w:rsid w:val="00A9584B"/>
    <w:rsid w:val="00AA2944"/>
    <w:rsid w:val="00AB1738"/>
    <w:rsid w:val="00AB5EE5"/>
    <w:rsid w:val="00AC02F4"/>
    <w:rsid w:val="00AC2A83"/>
    <w:rsid w:val="00AC4098"/>
    <w:rsid w:val="00AC5FDD"/>
    <w:rsid w:val="00AC7241"/>
    <w:rsid w:val="00AD053C"/>
    <w:rsid w:val="00AD3050"/>
    <w:rsid w:val="00AD3F45"/>
    <w:rsid w:val="00AD629C"/>
    <w:rsid w:val="00AE030B"/>
    <w:rsid w:val="00AE5250"/>
    <w:rsid w:val="00AE621F"/>
    <w:rsid w:val="00AE69F4"/>
    <w:rsid w:val="00AE732E"/>
    <w:rsid w:val="00AE7C6A"/>
    <w:rsid w:val="00AF33BB"/>
    <w:rsid w:val="00AF3542"/>
    <w:rsid w:val="00AF4EAD"/>
    <w:rsid w:val="00AF726E"/>
    <w:rsid w:val="00AF76E3"/>
    <w:rsid w:val="00AF776F"/>
    <w:rsid w:val="00AF7E71"/>
    <w:rsid w:val="00B0148A"/>
    <w:rsid w:val="00B01596"/>
    <w:rsid w:val="00B01E5F"/>
    <w:rsid w:val="00B02132"/>
    <w:rsid w:val="00B047B6"/>
    <w:rsid w:val="00B12FFF"/>
    <w:rsid w:val="00B16D23"/>
    <w:rsid w:val="00B171D4"/>
    <w:rsid w:val="00B20041"/>
    <w:rsid w:val="00B20667"/>
    <w:rsid w:val="00B25DD6"/>
    <w:rsid w:val="00B26AE9"/>
    <w:rsid w:val="00B34206"/>
    <w:rsid w:val="00B3525A"/>
    <w:rsid w:val="00B36DF4"/>
    <w:rsid w:val="00B52798"/>
    <w:rsid w:val="00B571F4"/>
    <w:rsid w:val="00B57B2A"/>
    <w:rsid w:val="00B617E0"/>
    <w:rsid w:val="00B654B7"/>
    <w:rsid w:val="00B677C4"/>
    <w:rsid w:val="00B72E04"/>
    <w:rsid w:val="00B812AA"/>
    <w:rsid w:val="00B81832"/>
    <w:rsid w:val="00B820DA"/>
    <w:rsid w:val="00B82D00"/>
    <w:rsid w:val="00B84EF4"/>
    <w:rsid w:val="00B9064A"/>
    <w:rsid w:val="00B91B41"/>
    <w:rsid w:val="00B96667"/>
    <w:rsid w:val="00BA0456"/>
    <w:rsid w:val="00BA14AE"/>
    <w:rsid w:val="00BA38A3"/>
    <w:rsid w:val="00BA512C"/>
    <w:rsid w:val="00BB1F22"/>
    <w:rsid w:val="00BB2FCF"/>
    <w:rsid w:val="00BB612C"/>
    <w:rsid w:val="00BB6EE2"/>
    <w:rsid w:val="00BB7884"/>
    <w:rsid w:val="00BC2130"/>
    <w:rsid w:val="00BD2645"/>
    <w:rsid w:val="00BD2802"/>
    <w:rsid w:val="00BD51EF"/>
    <w:rsid w:val="00BD6CE8"/>
    <w:rsid w:val="00BD7DFD"/>
    <w:rsid w:val="00BE3319"/>
    <w:rsid w:val="00BE48AD"/>
    <w:rsid w:val="00BE5E6B"/>
    <w:rsid w:val="00BF10F3"/>
    <w:rsid w:val="00BF3D5A"/>
    <w:rsid w:val="00BF44A2"/>
    <w:rsid w:val="00BF4F1B"/>
    <w:rsid w:val="00BF60FD"/>
    <w:rsid w:val="00BF7068"/>
    <w:rsid w:val="00C0121B"/>
    <w:rsid w:val="00C0326E"/>
    <w:rsid w:val="00C0370A"/>
    <w:rsid w:val="00C046C8"/>
    <w:rsid w:val="00C05A51"/>
    <w:rsid w:val="00C06DD3"/>
    <w:rsid w:val="00C07099"/>
    <w:rsid w:val="00C12C2B"/>
    <w:rsid w:val="00C12E7D"/>
    <w:rsid w:val="00C1443A"/>
    <w:rsid w:val="00C14850"/>
    <w:rsid w:val="00C17DDC"/>
    <w:rsid w:val="00C22133"/>
    <w:rsid w:val="00C22F8B"/>
    <w:rsid w:val="00C24541"/>
    <w:rsid w:val="00C24752"/>
    <w:rsid w:val="00C3053B"/>
    <w:rsid w:val="00C3066E"/>
    <w:rsid w:val="00C31D8E"/>
    <w:rsid w:val="00C31F9C"/>
    <w:rsid w:val="00C353E4"/>
    <w:rsid w:val="00C378FB"/>
    <w:rsid w:val="00C37B7A"/>
    <w:rsid w:val="00C416F2"/>
    <w:rsid w:val="00C43981"/>
    <w:rsid w:val="00C44F21"/>
    <w:rsid w:val="00C450C3"/>
    <w:rsid w:val="00C45B91"/>
    <w:rsid w:val="00C505FF"/>
    <w:rsid w:val="00C5189F"/>
    <w:rsid w:val="00C55167"/>
    <w:rsid w:val="00C563EF"/>
    <w:rsid w:val="00C601F9"/>
    <w:rsid w:val="00C60771"/>
    <w:rsid w:val="00C61519"/>
    <w:rsid w:val="00C61768"/>
    <w:rsid w:val="00C61A50"/>
    <w:rsid w:val="00C65910"/>
    <w:rsid w:val="00C67F04"/>
    <w:rsid w:val="00C718BC"/>
    <w:rsid w:val="00C72495"/>
    <w:rsid w:val="00C73C56"/>
    <w:rsid w:val="00C77D5C"/>
    <w:rsid w:val="00C84AAE"/>
    <w:rsid w:val="00C8798F"/>
    <w:rsid w:val="00C91EB6"/>
    <w:rsid w:val="00C924F0"/>
    <w:rsid w:val="00C932A3"/>
    <w:rsid w:val="00C94544"/>
    <w:rsid w:val="00C95D6B"/>
    <w:rsid w:val="00CA69A2"/>
    <w:rsid w:val="00CA74B3"/>
    <w:rsid w:val="00CB1B95"/>
    <w:rsid w:val="00CC296F"/>
    <w:rsid w:val="00CC3942"/>
    <w:rsid w:val="00CC43A6"/>
    <w:rsid w:val="00CC6E5D"/>
    <w:rsid w:val="00CD10BF"/>
    <w:rsid w:val="00CD52D3"/>
    <w:rsid w:val="00CE0CE1"/>
    <w:rsid w:val="00CE1428"/>
    <w:rsid w:val="00CE1965"/>
    <w:rsid w:val="00CE1D09"/>
    <w:rsid w:val="00CE5A1C"/>
    <w:rsid w:val="00CF13E2"/>
    <w:rsid w:val="00CF3F6B"/>
    <w:rsid w:val="00CF5695"/>
    <w:rsid w:val="00CF611C"/>
    <w:rsid w:val="00CF75CE"/>
    <w:rsid w:val="00D01B83"/>
    <w:rsid w:val="00D02FFC"/>
    <w:rsid w:val="00D13578"/>
    <w:rsid w:val="00D14296"/>
    <w:rsid w:val="00D1614D"/>
    <w:rsid w:val="00D174D9"/>
    <w:rsid w:val="00D20A6A"/>
    <w:rsid w:val="00D21C3E"/>
    <w:rsid w:val="00D234B1"/>
    <w:rsid w:val="00D2571F"/>
    <w:rsid w:val="00D271CE"/>
    <w:rsid w:val="00D302CD"/>
    <w:rsid w:val="00D3077C"/>
    <w:rsid w:val="00D32FD0"/>
    <w:rsid w:val="00D33AD6"/>
    <w:rsid w:val="00D33D12"/>
    <w:rsid w:val="00D34A04"/>
    <w:rsid w:val="00D359A0"/>
    <w:rsid w:val="00D41D3E"/>
    <w:rsid w:val="00D50ADD"/>
    <w:rsid w:val="00D5111B"/>
    <w:rsid w:val="00D530B4"/>
    <w:rsid w:val="00D57D6E"/>
    <w:rsid w:val="00D60214"/>
    <w:rsid w:val="00D62F8A"/>
    <w:rsid w:val="00D66A5B"/>
    <w:rsid w:val="00D66F26"/>
    <w:rsid w:val="00D70166"/>
    <w:rsid w:val="00D71535"/>
    <w:rsid w:val="00D71A1A"/>
    <w:rsid w:val="00D77D0A"/>
    <w:rsid w:val="00D807CB"/>
    <w:rsid w:val="00D81A6F"/>
    <w:rsid w:val="00D81F83"/>
    <w:rsid w:val="00D822D9"/>
    <w:rsid w:val="00D82D6F"/>
    <w:rsid w:val="00D83703"/>
    <w:rsid w:val="00D90054"/>
    <w:rsid w:val="00D9152D"/>
    <w:rsid w:val="00D91D3D"/>
    <w:rsid w:val="00D9573A"/>
    <w:rsid w:val="00D9798E"/>
    <w:rsid w:val="00DA4BB3"/>
    <w:rsid w:val="00DA5F77"/>
    <w:rsid w:val="00DA6CD8"/>
    <w:rsid w:val="00DB2B22"/>
    <w:rsid w:val="00DB510D"/>
    <w:rsid w:val="00DB59B2"/>
    <w:rsid w:val="00DB6B5C"/>
    <w:rsid w:val="00DB6E52"/>
    <w:rsid w:val="00DC1954"/>
    <w:rsid w:val="00DC3004"/>
    <w:rsid w:val="00DC64EC"/>
    <w:rsid w:val="00DC7CCD"/>
    <w:rsid w:val="00DD5285"/>
    <w:rsid w:val="00DD6FD3"/>
    <w:rsid w:val="00DE1881"/>
    <w:rsid w:val="00DE3367"/>
    <w:rsid w:val="00DE40D1"/>
    <w:rsid w:val="00DE46A5"/>
    <w:rsid w:val="00DF7390"/>
    <w:rsid w:val="00DF7EA2"/>
    <w:rsid w:val="00E0510D"/>
    <w:rsid w:val="00E05571"/>
    <w:rsid w:val="00E05F70"/>
    <w:rsid w:val="00E11229"/>
    <w:rsid w:val="00E135F0"/>
    <w:rsid w:val="00E15396"/>
    <w:rsid w:val="00E15B6B"/>
    <w:rsid w:val="00E160E0"/>
    <w:rsid w:val="00E17C67"/>
    <w:rsid w:val="00E20635"/>
    <w:rsid w:val="00E2273D"/>
    <w:rsid w:val="00E235AA"/>
    <w:rsid w:val="00E24893"/>
    <w:rsid w:val="00E30210"/>
    <w:rsid w:val="00E32C7C"/>
    <w:rsid w:val="00E331A7"/>
    <w:rsid w:val="00E37567"/>
    <w:rsid w:val="00E40CCC"/>
    <w:rsid w:val="00E4588C"/>
    <w:rsid w:val="00E45EB3"/>
    <w:rsid w:val="00E47850"/>
    <w:rsid w:val="00E47D2B"/>
    <w:rsid w:val="00E52974"/>
    <w:rsid w:val="00E5491A"/>
    <w:rsid w:val="00E55947"/>
    <w:rsid w:val="00E60C45"/>
    <w:rsid w:val="00E613E9"/>
    <w:rsid w:val="00E61773"/>
    <w:rsid w:val="00E61B15"/>
    <w:rsid w:val="00E63647"/>
    <w:rsid w:val="00E715E3"/>
    <w:rsid w:val="00E716EF"/>
    <w:rsid w:val="00E71C1C"/>
    <w:rsid w:val="00E7509A"/>
    <w:rsid w:val="00E77BAA"/>
    <w:rsid w:val="00E86125"/>
    <w:rsid w:val="00E90DCA"/>
    <w:rsid w:val="00E91148"/>
    <w:rsid w:val="00E93C03"/>
    <w:rsid w:val="00EA0301"/>
    <w:rsid w:val="00EA0DFF"/>
    <w:rsid w:val="00EA3B6B"/>
    <w:rsid w:val="00EA3FDC"/>
    <w:rsid w:val="00EA44BF"/>
    <w:rsid w:val="00EA4C99"/>
    <w:rsid w:val="00EA59AB"/>
    <w:rsid w:val="00EA61C0"/>
    <w:rsid w:val="00EB036E"/>
    <w:rsid w:val="00EB5019"/>
    <w:rsid w:val="00EB6E97"/>
    <w:rsid w:val="00EC0B8E"/>
    <w:rsid w:val="00EC3E45"/>
    <w:rsid w:val="00EC6AA5"/>
    <w:rsid w:val="00ED00D1"/>
    <w:rsid w:val="00ED19EB"/>
    <w:rsid w:val="00ED413A"/>
    <w:rsid w:val="00ED4ABA"/>
    <w:rsid w:val="00ED609E"/>
    <w:rsid w:val="00EE4628"/>
    <w:rsid w:val="00EE4713"/>
    <w:rsid w:val="00EE78E2"/>
    <w:rsid w:val="00EF07DA"/>
    <w:rsid w:val="00EF07E8"/>
    <w:rsid w:val="00EF1342"/>
    <w:rsid w:val="00EF18F2"/>
    <w:rsid w:val="00EF3594"/>
    <w:rsid w:val="00EF3A6D"/>
    <w:rsid w:val="00EF68BB"/>
    <w:rsid w:val="00EF6ACA"/>
    <w:rsid w:val="00EF6EE9"/>
    <w:rsid w:val="00F02B7F"/>
    <w:rsid w:val="00F05BEA"/>
    <w:rsid w:val="00F11C66"/>
    <w:rsid w:val="00F1358C"/>
    <w:rsid w:val="00F16E33"/>
    <w:rsid w:val="00F17EE6"/>
    <w:rsid w:val="00F20388"/>
    <w:rsid w:val="00F215B8"/>
    <w:rsid w:val="00F21C31"/>
    <w:rsid w:val="00F22CDC"/>
    <w:rsid w:val="00F2401D"/>
    <w:rsid w:val="00F32AE0"/>
    <w:rsid w:val="00F338AF"/>
    <w:rsid w:val="00F33F60"/>
    <w:rsid w:val="00F346D5"/>
    <w:rsid w:val="00F34BEA"/>
    <w:rsid w:val="00F36BC4"/>
    <w:rsid w:val="00F41FE9"/>
    <w:rsid w:val="00F42562"/>
    <w:rsid w:val="00F45DE1"/>
    <w:rsid w:val="00F47056"/>
    <w:rsid w:val="00F47BB7"/>
    <w:rsid w:val="00F53DC3"/>
    <w:rsid w:val="00F54735"/>
    <w:rsid w:val="00F54DBC"/>
    <w:rsid w:val="00F55418"/>
    <w:rsid w:val="00F567EB"/>
    <w:rsid w:val="00F60031"/>
    <w:rsid w:val="00F66104"/>
    <w:rsid w:val="00F715FE"/>
    <w:rsid w:val="00F75200"/>
    <w:rsid w:val="00F76CF5"/>
    <w:rsid w:val="00F828FC"/>
    <w:rsid w:val="00F84979"/>
    <w:rsid w:val="00F871E2"/>
    <w:rsid w:val="00F9054C"/>
    <w:rsid w:val="00F90B39"/>
    <w:rsid w:val="00F916B3"/>
    <w:rsid w:val="00F91DF0"/>
    <w:rsid w:val="00F92642"/>
    <w:rsid w:val="00F944DE"/>
    <w:rsid w:val="00F959F5"/>
    <w:rsid w:val="00FA248D"/>
    <w:rsid w:val="00FA25D9"/>
    <w:rsid w:val="00FA6B6C"/>
    <w:rsid w:val="00FA756C"/>
    <w:rsid w:val="00FA7E5C"/>
    <w:rsid w:val="00FA7F39"/>
    <w:rsid w:val="00FB215F"/>
    <w:rsid w:val="00FB2AFF"/>
    <w:rsid w:val="00FB66F1"/>
    <w:rsid w:val="00FB7C07"/>
    <w:rsid w:val="00FC1368"/>
    <w:rsid w:val="00FC60FB"/>
    <w:rsid w:val="00FD2316"/>
    <w:rsid w:val="00FD3BA3"/>
    <w:rsid w:val="00FD3F2B"/>
    <w:rsid w:val="00FD54A1"/>
    <w:rsid w:val="00FE738F"/>
    <w:rsid w:val="00FF4C62"/>
    <w:rsid w:val="00FF72DC"/>
    <w:rsid w:val="02F68100"/>
    <w:rsid w:val="03C2E0ED"/>
    <w:rsid w:val="21F95E2D"/>
    <w:rsid w:val="443DF156"/>
    <w:rsid w:val="546ADF9D"/>
    <w:rsid w:val="613FBB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2"/>
    </o:shapelayout>
  </w:shapeDefaults>
  <w:decimalSymbol w:val="."/>
  <w:listSeparator w:val=","/>
  <w14:docId w14:val="054408C6"/>
  <w15:docId w15:val="{B37D3C3B-F6E5-4A25-A6F0-02914D435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891536"/>
    <w:pPr>
      <w:spacing w:before="0" w:after="120" w:line="280" w:lineRule="atLeast"/>
      <w:jc w:val="both"/>
      <w:outlineLvl w:val="0"/>
    </w:pPr>
    <w:rPr>
      <w:rFonts w:ascii="Arial" w:hAnsi="Arial" w:cs="Arial"/>
      <w:sz w:val="20"/>
      <w:szCs w:val="20"/>
      <w:lang w:eastAsia="zh-CN"/>
    </w:rPr>
  </w:style>
  <w:style w:type="paragraph" w:styleId="Heading1">
    <w:name w:val="heading 1"/>
    <w:aliases w:val="RSC Ed Heading 1"/>
    <w:basedOn w:val="Normal"/>
    <w:next w:val="Normal"/>
    <w:link w:val="Heading1Char"/>
    <w:qFormat/>
    <w:rsid w:val="00891536"/>
    <w:rPr>
      <w:b/>
      <w:sz w:val="28"/>
    </w:rPr>
  </w:style>
  <w:style w:type="paragraph" w:styleId="Heading2">
    <w:name w:val="heading 2"/>
    <w:basedOn w:val="Normal"/>
    <w:next w:val="Normal"/>
    <w:link w:val="Heading2Char"/>
    <w:unhideWhenUsed/>
    <w:qFormat/>
    <w:rsid w:val="008915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89153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15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1536"/>
    <w:rPr>
      <w:rFonts w:ascii="Arial" w:hAnsi="Arial" w:cs="Arial"/>
      <w:sz w:val="20"/>
      <w:szCs w:val="20"/>
      <w:lang w:eastAsia="zh-CN"/>
    </w:rPr>
  </w:style>
  <w:style w:type="paragraph" w:styleId="Footer">
    <w:name w:val="footer"/>
    <w:basedOn w:val="Normal"/>
    <w:link w:val="FooterChar"/>
    <w:uiPriority w:val="99"/>
    <w:unhideWhenUsed/>
    <w:qFormat/>
    <w:rsid w:val="008915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1536"/>
    <w:rPr>
      <w:rFonts w:ascii="Arial" w:hAnsi="Arial" w:cs="Arial"/>
      <w:sz w:val="20"/>
      <w:szCs w:val="20"/>
      <w:lang w:eastAsia="zh-CN"/>
    </w:rPr>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rsid w:val="00891536"/>
    <w:rPr>
      <w:rFonts w:asciiTheme="majorHAnsi" w:eastAsiaTheme="majorEastAsia" w:hAnsiTheme="majorHAnsi" w:cstheme="majorBidi"/>
      <w:b/>
      <w:bCs/>
      <w:color w:val="4F81BD" w:themeColor="accent1"/>
      <w:sz w:val="20"/>
      <w:szCs w:val="20"/>
      <w:lang w:eastAsia="zh-CN"/>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aliases w:val="RSC Ed Heading 1 Char"/>
    <w:basedOn w:val="DefaultParagraphFont"/>
    <w:link w:val="Heading1"/>
    <w:rsid w:val="00891536"/>
    <w:rPr>
      <w:rFonts w:ascii="Arial" w:hAnsi="Arial" w:cs="Arial"/>
      <w:b/>
      <w:sz w:val="28"/>
      <w:szCs w:val="20"/>
      <w:lang w:eastAsia="zh-CN"/>
    </w:rPr>
  </w:style>
  <w:style w:type="character" w:customStyle="1" w:styleId="Heading2Char">
    <w:name w:val="Heading 2 Char"/>
    <w:basedOn w:val="DefaultParagraphFont"/>
    <w:link w:val="Heading2"/>
    <w:rsid w:val="00891536"/>
    <w:rPr>
      <w:rFonts w:asciiTheme="majorHAnsi" w:eastAsiaTheme="majorEastAsia" w:hAnsiTheme="majorHAnsi" w:cstheme="majorBidi"/>
      <w:b/>
      <w:bCs/>
      <w:color w:val="4F81BD" w:themeColor="accent1"/>
      <w:sz w:val="26"/>
      <w:szCs w:val="26"/>
      <w:lang w:eastAsia="zh-CN"/>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59"/>
    <w:rsid w:val="00891536"/>
    <w:pPr>
      <w:spacing w:before="0"/>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character" w:styleId="Strong">
    <w:name w:val="Strong"/>
    <w:basedOn w:val="DefaultParagraphFont"/>
    <w:uiPriority w:val="22"/>
    <w:rsid w:val="00877099"/>
    <w:rPr>
      <w:b/>
      <w:bCs/>
    </w:rPr>
  </w:style>
  <w:style w:type="character" w:styleId="PageNumber">
    <w:name w:val="page number"/>
    <w:basedOn w:val="DefaultParagraphFont"/>
    <w:uiPriority w:val="99"/>
    <w:semiHidden/>
    <w:unhideWhenUsed/>
    <w:rsid w:val="00891536"/>
  </w:style>
  <w:style w:type="numbering" w:customStyle="1" w:styleId="CurrentList1">
    <w:name w:val="Current List1"/>
    <w:uiPriority w:val="99"/>
    <w:rsid w:val="00891536"/>
    <w:pPr>
      <w:numPr>
        <w:numId w:val="21"/>
      </w:numPr>
    </w:pPr>
  </w:style>
  <w:style w:type="numbering" w:customStyle="1" w:styleId="CurrentList2">
    <w:name w:val="Current List2"/>
    <w:uiPriority w:val="99"/>
    <w:rsid w:val="00891536"/>
    <w:pPr>
      <w:numPr>
        <w:numId w:val="23"/>
      </w:numPr>
    </w:pPr>
  </w:style>
  <w:style w:type="numbering" w:customStyle="1" w:styleId="CurrentList3">
    <w:name w:val="Current List3"/>
    <w:uiPriority w:val="99"/>
    <w:rsid w:val="00891536"/>
    <w:pPr>
      <w:numPr>
        <w:numId w:val="24"/>
      </w:numPr>
    </w:pPr>
  </w:style>
  <w:style w:type="numbering" w:customStyle="1" w:styleId="CurrentList4">
    <w:name w:val="Current List4"/>
    <w:uiPriority w:val="99"/>
    <w:rsid w:val="00891536"/>
    <w:pPr>
      <w:numPr>
        <w:numId w:val="25"/>
      </w:numPr>
    </w:pPr>
  </w:style>
  <w:style w:type="numbering" w:customStyle="1" w:styleId="CurrentList5">
    <w:name w:val="Current List5"/>
    <w:uiPriority w:val="99"/>
    <w:rsid w:val="00891536"/>
    <w:pPr>
      <w:numPr>
        <w:numId w:val="26"/>
      </w:numPr>
    </w:pPr>
  </w:style>
  <w:style w:type="numbering" w:customStyle="1" w:styleId="CurrentList6">
    <w:name w:val="Current List6"/>
    <w:uiPriority w:val="99"/>
    <w:rsid w:val="00891536"/>
    <w:pPr>
      <w:numPr>
        <w:numId w:val="27"/>
      </w:numPr>
    </w:pPr>
  </w:style>
  <w:style w:type="numbering" w:customStyle="1" w:styleId="CurrentList7">
    <w:name w:val="Current List7"/>
    <w:uiPriority w:val="99"/>
    <w:rsid w:val="00891536"/>
    <w:pPr>
      <w:numPr>
        <w:numId w:val="28"/>
      </w:numPr>
    </w:pPr>
  </w:style>
  <w:style w:type="numbering" w:customStyle="1" w:styleId="CurrentList8">
    <w:name w:val="Current List8"/>
    <w:uiPriority w:val="99"/>
    <w:rsid w:val="00891536"/>
    <w:pPr>
      <w:numPr>
        <w:numId w:val="29"/>
      </w:numPr>
    </w:pPr>
  </w:style>
  <w:style w:type="numbering" w:customStyle="1" w:styleId="CurrentList9">
    <w:name w:val="Current List9"/>
    <w:uiPriority w:val="99"/>
    <w:rsid w:val="00891536"/>
    <w:pPr>
      <w:numPr>
        <w:numId w:val="30"/>
      </w:numPr>
    </w:pPr>
  </w:style>
  <w:style w:type="paragraph" w:customStyle="1" w:styleId="RSCBasictext">
    <w:name w:val="RSC Basic text"/>
    <w:basedOn w:val="Normal"/>
    <w:qFormat/>
    <w:rsid w:val="00891536"/>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891536"/>
    <w:pPr>
      <w:tabs>
        <w:tab w:val="left" w:pos="363"/>
        <w:tab w:val="left" w:pos="4536"/>
      </w:tabs>
    </w:pPr>
  </w:style>
  <w:style w:type="paragraph" w:customStyle="1" w:styleId="RSCBulletedlist">
    <w:name w:val="RSC Bulleted list"/>
    <w:basedOn w:val="RSCBasictext"/>
    <w:qFormat/>
    <w:rsid w:val="005632BA"/>
    <w:pPr>
      <w:numPr>
        <w:numId w:val="31"/>
      </w:numPr>
    </w:pPr>
  </w:style>
  <w:style w:type="paragraph" w:customStyle="1" w:styleId="RSCEducationHeading2">
    <w:name w:val="RSC Education Heading2"/>
    <w:basedOn w:val="Heading1"/>
    <w:next w:val="Heading2"/>
    <w:qFormat/>
    <w:rsid w:val="00891536"/>
    <w:rPr>
      <w:sz w:val="24"/>
    </w:rPr>
  </w:style>
  <w:style w:type="paragraph" w:customStyle="1" w:styleId="RSCEducationHeading3">
    <w:name w:val="RSC Education Heading3"/>
    <w:basedOn w:val="Heading2"/>
    <w:next w:val="Heading3"/>
    <w:qFormat/>
    <w:rsid w:val="00891536"/>
    <w:rPr>
      <w:rFonts w:ascii="Arial" w:hAnsi="Arial"/>
      <w:color w:val="auto"/>
      <w:sz w:val="22"/>
    </w:rPr>
  </w:style>
  <w:style w:type="paragraph" w:customStyle="1" w:styleId="RSCH1">
    <w:name w:val="RSC H1"/>
    <w:basedOn w:val="Normal"/>
    <w:qFormat/>
    <w:rsid w:val="00825E31"/>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5632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5632BA"/>
    <w:pPr>
      <w:spacing w:before="300"/>
    </w:pPr>
    <w:rPr>
      <w:b/>
      <w:bCs/>
      <w:color w:val="C8102E"/>
    </w:rPr>
  </w:style>
  <w:style w:type="paragraph" w:customStyle="1" w:styleId="RSCLearningobjectives">
    <w:name w:val="RSC Learning objectives"/>
    <w:basedOn w:val="Normal"/>
    <w:qFormat/>
    <w:rsid w:val="004374E6"/>
    <w:pPr>
      <w:numPr>
        <w:numId w:val="32"/>
      </w:numPr>
      <w:spacing w:after="0" w:line="360" w:lineRule="auto"/>
      <w:contextualSpacing/>
    </w:pPr>
    <w:rPr>
      <w:rFonts w:ascii="Century Gothic" w:hAnsi="Century Gothic"/>
      <w:sz w:val="22"/>
    </w:rPr>
  </w:style>
  <w:style w:type="paragraph" w:customStyle="1" w:styleId="RSCletteredlist">
    <w:name w:val="RSC lettered list"/>
    <w:basedOn w:val="Normal"/>
    <w:qFormat/>
    <w:rsid w:val="00373CB8"/>
    <w:pPr>
      <w:numPr>
        <w:numId w:val="33"/>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5632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5632BA"/>
    <w:pPr>
      <w:numPr>
        <w:numId w:val="34"/>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91536"/>
    <w:pPr>
      <w:numPr>
        <w:numId w:val="35"/>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891536"/>
    <w:pPr>
      <w:spacing w:before="120" w:line="259" w:lineRule="auto"/>
    </w:pPr>
    <w:rPr>
      <w:rFonts w:ascii="Century Gothic" w:hAnsi="Century Gothic"/>
      <w:sz w:val="22"/>
      <w:szCs w:val="22"/>
    </w:rPr>
  </w:style>
  <w:style w:type="paragraph" w:customStyle="1" w:styleId="RSCchecklist">
    <w:name w:val="RSC checklist"/>
    <w:basedOn w:val="Normal"/>
    <w:qFormat/>
    <w:rsid w:val="00BD2802"/>
    <w:rPr>
      <w:rFonts w:ascii="Century Gothic" w:hAnsi="Century Gothic"/>
      <w:sz w:val="22"/>
      <w:szCs w:val="22"/>
    </w:rPr>
  </w:style>
  <w:style w:type="paragraph" w:customStyle="1" w:styleId="RSCbasictextinbold">
    <w:name w:val="RSC basic text in bold"/>
    <w:basedOn w:val="RSCBasictext"/>
    <w:qFormat/>
    <w:rsid w:val="00432541"/>
    <w:rPr>
      <w:b/>
      <w:bCs/>
    </w:rPr>
  </w:style>
  <w:style w:type="numbering" w:customStyle="1" w:styleId="CurrentList10">
    <w:name w:val="Current List10"/>
    <w:uiPriority w:val="99"/>
    <w:rsid w:val="005632BA"/>
    <w:pPr>
      <w:numPr>
        <w:numId w:val="40"/>
      </w:numPr>
    </w:pPr>
  </w:style>
  <w:style w:type="numbering" w:customStyle="1" w:styleId="CurrentList11">
    <w:name w:val="Current List11"/>
    <w:uiPriority w:val="99"/>
    <w:rsid w:val="005632BA"/>
    <w:pPr>
      <w:numPr>
        <w:numId w:val="41"/>
      </w:numPr>
    </w:pPr>
  </w:style>
  <w:style w:type="numbering" w:customStyle="1" w:styleId="CurrentList12">
    <w:name w:val="Current List12"/>
    <w:uiPriority w:val="99"/>
    <w:rsid w:val="005632BA"/>
    <w:pPr>
      <w:numPr>
        <w:numId w:val="42"/>
      </w:numPr>
    </w:pPr>
  </w:style>
  <w:style w:type="paragraph" w:customStyle="1" w:styleId="RSCURL">
    <w:name w:val="RSC URL"/>
    <w:basedOn w:val="Normal"/>
    <w:qFormat/>
    <w:rsid w:val="002C47E0"/>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EF3A6D"/>
    <w:pPr>
      <w:spacing w:before="302" w:after="115"/>
    </w:pPr>
    <w:rPr>
      <w:b w:val="0"/>
      <w:bCs w:val="0"/>
      <w:i/>
      <w:iCs/>
      <w:sz w:val="20"/>
      <w:szCs w:val="20"/>
    </w:rPr>
  </w:style>
  <w:style w:type="paragraph" w:customStyle="1" w:styleId="RSCEQ">
    <w:name w:val="RSC EQ"/>
    <w:basedOn w:val="RSCBasictext"/>
    <w:qFormat/>
    <w:rsid w:val="006650E3"/>
    <w:pPr>
      <w:jc w:val="center"/>
    </w:pPr>
  </w:style>
  <w:style w:type="numbering" w:customStyle="1" w:styleId="CurrentList13">
    <w:name w:val="Current List13"/>
    <w:uiPriority w:val="99"/>
    <w:rsid w:val="00373CB8"/>
    <w:pPr>
      <w:numPr>
        <w:numId w:val="45"/>
      </w:numPr>
    </w:pPr>
  </w:style>
  <w:style w:type="character" w:styleId="CommentReference">
    <w:name w:val="annotation reference"/>
    <w:basedOn w:val="DefaultParagraphFont"/>
    <w:uiPriority w:val="99"/>
    <w:semiHidden/>
    <w:unhideWhenUsed/>
    <w:rsid w:val="00BB7884"/>
    <w:rPr>
      <w:sz w:val="16"/>
      <w:szCs w:val="16"/>
    </w:rPr>
  </w:style>
  <w:style w:type="paragraph" w:styleId="CommentText">
    <w:name w:val="annotation text"/>
    <w:basedOn w:val="Normal"/>
    <w:link w:val="CommentTextChar"/>
    <w:uiPriority w:val="99"/>
    <w:unhideWhenUsed/>
    <w:rsid w:val="00BB7884"/>
    <w:pPr>
      <w:spacing w:line="240" w:lineRule="auto"/>
    </w:pPr>
  </w:style>
  <w:style w:type="character" w:customStyle="1" w:styleId="CommentTextChar">
    <w:name w:val="Comment Text Char"/>
    <w:basedOn w:val="DefaultParagraphFont"/>
    <w:link w:val="CommentText"/>
    <w:uiPriority w:val="99"/>
    <w:rsid w:val="00BB7884"/>
    <w:rPr>
      <w:rFonts w:ascii="Arial" w:hAnsi="Arial" w:cs="Arial"/>
      <w:sz w:val="20"/>
      <w:szCs w:val="20"/>
      <w:lang w:eastAsia="zh-CN"/>
    </w:rPr>
  </w:style>
  <w:style w:type="paragraph" w:styleId="CommentSubject">
    <w:name w:val="annotation subject"/>
    <w:basedOn w:val="CommentText"/>
    <w:next w:val="CommentText"/>
    <w:link w:val="CommentSubjectChar"/>
    <w:uiPriority w:val="99"/>
    <w:semiHidden/>
    <w:unhideWhenUsed/>
    <w:rsid w:val="00BB7884"/>
    <w:rPr>
      <w:b/>
      <w:bCs/>
    </w:rPr>
  </w:style>
  <w:style w:type="character" w:customStyle="1" w:styleId="CommentSubjectChar">
    <w:name w:val="Comment Subject Char"/>
    <w:basedOn w:val="CommentTextChar"/>
    <w:link w:val="CommentSubject"/>
    <w:uiPriority w:val="99"/>
    <w:semiHidden/>
    <w:rsid w:val="00BB7884"/>
    <w:rPr>
      <w:rFonts w:ascii="Arial" w:hAnsi="Arial" w:cs="Arial"/>
      <w:b/>
      <w:bCs/>
      <w:sz w:val="20"/>
      <w:szCs w:val="20"/>
      <w:lang w:eastAsia="zh-CN"/>
    </w:rPr>
  </w:style>
  <w:style w:type="paragraph" w:styleId="Revision">
    <w:name w:val="Revision"/>
    <w:hidden/>
    <w:uiPriority w:val="99"/>
    <w:semiHidden/>
    <w:rsid w:val="00FD2316"/>
    <w:pPr>
      <w:spacing w:before="0"/>
    </w:pPr>
    <w:rPr>
      <w:rFonts w:ascii="Arial" w:hAnsi="Arial" w:cs="Arial"/>
      <w:sz w:val="20"/>
      <w:szCs w:val="20"/>
      <w:lang w:eastAsia="zh-CN"/>
    </w:rPr>
  </w:style>
  <w:style w:type="character" w:styleId="UnresolvedMention">
    <w:name w:val="Unresolved Mention"/>
    <w:basedOn w:val="DefaultParagraphFont"/>
    <w:uiPriority w:val="99"/>
    <w:semiHidden/>
    <w:unhideWhenUsed/>
    <w:rsid w:val="00BE5E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641929324">
      <w:bodyDiv w:val="1"/>
      <w:marLeft w:val="0"/>
      <w:marRight w:val="0"/>
      <w:marTop w:val="0"/>
      <w:marBottom w:val="0"/>
      <w:divBdr>
        <w:top w:val="none" w:sz="0" w:space="0" w:color="auto"/>
        <w:left w:val="none" w:sz="0" w:space="0" w:color="auto"/>
        <w:bottom w:val="none" w:sz="0" w:space="0" w:color="auto"/>
        <w:right w:val="none" w:sz="0" w:space="0" w:color="auto"/>
      </w:divBdr>
    </w:div>
    <w:div w:id="717436878">
      <w:bodyDiv w:val="1"/>
      <w:marLeft w:val="0"/>
      <w:marRight w:val="0"/>
      <w:marTop w:val="0"/>
      <w:marBottom w:val="0"/>
      <w:divBdr>
        <w:top w:val="none" w:sz="0" w:space="0" w:color="auto"/>
        <w:left w:val="none" w:sz="0" w:space="0" w:color="auto"/>
        <w:bottom w:val="none" w:sz="0" w:space="0" w:color="auto"/>
        <w:right w:val="none" w:sz="0" w:space="0" w:color="auto"/>
      </w:divBdr>
    </w:div>
    <w:div w:id="766461762">
      <w:bodyDiv w:val="1"/>
      <w:marLeft w:val="0"/>
      <w:marRight w:val="0"/>
      <w:marTop w:val="0"/>
      <w:marBottom w:val="0"/>
      <w:divBdr>
        <w:top w:val="none" w:sz="0" w:space="0" w:color="auto"/>
        <w:left w:val="none" w:sz="0" w:space="0" w:color="auto"/>
        <w:bottom w:val="none" w:sz="0" w:space="0" w:color="auto"/>
        <w:right w:val="none" w:sz="0" w:space="0" w:color="auto"/>
      </w:divBdr>
    </w:div>
    <w:div w:id="823354658">
      <w:bodyDiv w:val="1"/>
      <w:marLeft w:val="0"/>
      <w:marRight w:val="0"/>
      <w:marTop w:val="0"/>
      <w:marBottom w:val="0"/>
      <w:divBdr>
        <w:top w:val="none" w:sz="0" w:space="0" w:color="auto"/>
        <w:left w:val="none" w:sz="0" w:space="0" w:color="auto"/>
        <w:bottom w:val="none" w:sz="0" w:space="0" w:color="auto"/>
        <w:right w:val="none" w:sz="0" w:space="0" w:color="auto"/>
      </w:divBdr>
    </w:div>
    <w:div w:id="857430915">
      <w:bodyDiv w:val="1"/>
      <w:marLeft w:val="0"/>
      <w:marRight w:val="0"/>
      <w:marTop w:val="0"/>
      <w:marBottom w:val="0"/>
      <w:divBdr>
        <w:top w:val="none" w:sz="0" w:space="0" w:color="auto"/>
        <w:left w:val="none" w:sz="0" w:space="0" w:color="auto"/>
        <w:bottom w:val="none" w:sz="0" w:space="0" w:color="auto"/>
        <w:right w:val="none" w:sz="0" w:space="0" w:color="auto"/>
      </w:divBdr>
    </w:div>
    <w:div w:id="1148789201">
      <w:bodyDiv w:val="1"/>
      <w:marLeft w:val="0"/>
      <w:marRight w:val="0"/>
      <w:marTop w:val="0"/>
      <w:marBottom w:val="0"/>
      <w:divBdr>
        <w:top w:val="none" w:sz="0" w:space="0" w:color="auto"/>
        <w:left w:val="none" w:sz="0" w:space="0" w:color="auto"/>
        <w:bottom w:val="none" w:sz="0" w:space="0" w:color="auto"/>
        <w:right w:val="none" w:sz="0" w:space="0" w:color="auto"/>
      </w:divBdr>
    </w:div>
    <w:div w:id="1263223539">
      <w:bodyDiv w:val="1"/>
      <w:marLeft w:val="0"/>
      <w:marRight w:val="0"/>
      <w:marTop w:val="0"/>
      <w:marBottom w:val="0"/>
      <w:divBdr>
        <w:top w:val="none" w:sz="0" w:space="0" w:color="auto"/>
        <w:left w:val="none" w:sz="0" w:space="0" w:color="auto"/>
        <w:bottom w:val="none" w:sz="0" w:space="0" w:color="auto"/>
        <w:right w:val="none" w:sz="0" w:space="0" w:color="auto"/>
      </w:divBdr>
    </w:div>
    <w:div w:id="1360741849">
      <w:bodyDiv w:val="1"/>
      <w:marLeft w:val="0"/>
      <w:marRight w:val="0"/>
      <w:marTop w:val="0"/>
      <w:marBottom w:val="0"/>
      <w:divBdr>
        <w:top w:val="none" w:sz="0" w:space="0" w:color="auto"/>
        <w:left w:val="none" w:sz="0" w:space="0" w:color="auto"/>
        <w:bottom w:val="none" w:sz="0" w:space="0" w:color="auto"/>
        <w:right w:val="none" w:sz="0" w:space="0" w:color="auto"/>
      </w:divBdr>
    </w:div>
    <w:div w:id="1421221253">
      <w:bodyDiv w:val="1"/>
      <w:marLeft w:val="0"/>
      <w:marRight w:val="0"/>
      <w:marTop w:val="0"/>
      <w:marBottom w:val="0"/>
      <w:divBdr>
        <w:top w:val="none" w:sz="0" w:space="0" w:color="auto"/>
        <w:left w:val="none" w:sz="0" w:space="0" w:color="auto"/>
        <w:bottom w:val="none" w:sz="0" w:space="0" w:color="auto"/>
        <w:right w:val="none" w:sz="0" w:space="0" w:color="auto"/>
      </w:divBdr>
    </w:div>
    <w:div w:id="1445802523">
      <w:bodyDiv w:val="1"/>
      <w:marLeft w:val="0"/>
      <w:marRight w:val="0"/>
      <w:marTop w:val="0"/>
      <w:marBottom w:val="0"/>
      <w:divBdr>
        <w:top w:val="none" w:sz="0" w:space="0" w:color="auto"/>
        <w:left w:val="none" w:sz="0" w:space="0" w:color="auto"/>
        <w:bottom w:val="none" w:sz="0" w:space="0" w:color="auto"/>
        <w:right w:val="none" w:sz="0" w:space="0" w:color="auto"/>
      </w:divBdr>
    </w:div>
    <w:div w:id="153160881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sc.li/3l0g6sR" TargetMode="External"/><Relationship Id="rId18"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6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3WUOFVK"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jp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50.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sc.li/3YaxFKB"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s://rsc.li/3l0g6sR" TargetMode="External"/><Relationship Id="rId2" Type="http://schemas.openxmlformats.org/officeDocument/2006/relationships/image" Target="media/image8.png"/><Relationship Id="rId1" Type="http://schemas.openxmlformats.org/officeDocument/2006/relationships/image" Target="media/image7.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4540EDE11444D4BB0D47ADA33E5B550" ma:contentTypeVersion="6" ma:contentTypeDescription="Create a new document." ma:contentTypeScope="" ma:versionID="fb9be1d360b3b3acdb1f8fd9ef703373">
  <xsd:schema xmlns:xsd="http://www.w3.org/2001/XMLSchema" xmlns:xs="http://www.w3.org/2001/XMLSchema" xmlns:p="http://schemas.microsoft.com/office/2006/metadata/properties" xmlns:ns2="022f180c-14c5-4dd0-8dd6-603b215e8c11" xmlns:ns3="0c8ce9b2-f80d-4d1e-ae4b-c443ce30c8fc" targetNamespace="http://schemas.microsoft.com/office/2006/metadata/properties" ma:root="true" ma:fieldsID="242f74086846bedb4683c7a9db8b5efe" ns2:_="" ns3:_="">
    <xsd:import namespace="022f180c-14c5-4dd0-8dd6-603b215e8c11"/>
    <xsd:import namespace="0c8ce9b2-f80d-4d1e-ae4b-c443ce30c8f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2f180c-14c5-4dd0-8dd6-603b215e8c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8ce9b2-f80d-4d1e-ae4b-c443ce30c8f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D8FF41-63F7-45D0-BF5B-EC39D6A9A39A}">
  <ds:schemaRefs>
    <ds:schemaRef ds:uri="http://schemas.openxmlformats.org/officeDocument/2006/bibliography"/>
  </ds:schemaRefs>
</ds:datastoreItem>
</file>

<file path=customXml/itemProps2.xml><?xml version="1.0" encoding="utf-8"?>
<ds:datastoreItem xmlns:ds="http://schemas.openxmlformats.org/officeDocument/2006/customXml" ds:itemID="{52F2C6C5-0BE1-4572-9261-F509AE4BB3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2f180c-14c5-4dd0-8dd6-603b215e8c11"/>
    <ds:schemaRef ds:uri="0c8ce9b2-f80d-4d1e-ae4b-c443ce30c8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2427AC-40FE-4BBA-B06D-BC332C186A75}">
  <ds:schemaRefs>
    <ds:schemaRef ds:uri="http://schemas.microsoft.com/office/2006/metadata/properties"/>
    <ds:schemaRef ds:uri="http://schemas.microsoft.com/office/2006/documentManagement/types"/>
    <ds:schemaRef ds:uri="0c8ce9b2-f80d-4d1e-ae4b-c443ce30c8fc"/>
    <ds:schemaRef ds:uri="http://www.w3.org/XML/1998/namespace"/>
    <ds:schemaRef ds:uri="http://schemas.microsoft.com/office/infopath/2007/PartnerControls"/>
    <ds:schemaRef ds:uri="http://purl.org/dc/dcmitype/"/>
    <ds:schemaRef ds:uri="http://purl.org/dc/terms/"/>
    <ds:schemaRef ds:uri="http://schemas.openxmlformats.org/package/2006/metadata/core-properties"/>
    <ds:schemaRef ds:uri="022f180c-14c5-4dd0-8dd6-603b215e8c11"/>
    <ds:schemaRef ds:uri="http://purl.org/dc/elements/1.1/"/>
  </ds:schemaRefs>
</ds:datastoreItem>
</file>

<file path=customXml/itemProps4.xml><?xml version="1.0" encoding="utf-8"?>
<ds:datastoreItem xmlns:ds="http://schemas.openxmlformats.org/officeDocument/2006/customXml" ds:itemID="{16A06592-CE75-48E5-B575-F5C34C1DC5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332</Words>
  <Characters>1949</Characters>
  <Application>Microsoft Office Word</Application>
  <DocSecurity>0</DocSecurity>
  <Lines>72</Lines>
  <Paragraphs>35</Paragraphs>
  <ScaleCrop>false</ScaleCrop>
  <HeadingPairs>
    <vt:vector size="2" baseType="variant">
      <vt:variant>
        <vt:lpstr>Title</vt:lpstr>
      </vt:variant>
      <vt:variant>
        <vt:i4>1</vt:i4>
      </vt:variant>
    </vt:vector>
  </HeadingPairs>
  <TitlesOfParts>
    <vt:vector size="1" baseType="lpstr">
      <vt:lpstr>Carbon allotropes Johnstone's triangle teacher notes</vt:lpstr>
    </vt:vector>
  </TitlesOfParts>
  <Manager/>
  <Company>Royal Society of Chemistry</Company>
  <LinksUpToDate>false</LinksUpToDate>
  <CharactersWithSpaces>2246</CharactersWithSpaces>
  <SharedDoc>false</SharedDoc>
  <HyperlinkBase/>
  <HLinks>
    <vt:vector size="6" baseType="variant">
      <vt:variant>
        <vt:i4>7667747</vt:i4>
      </vt:variant>
      <vt:variant>
        <vt:i4>6</vt:i4>
      </vt:variant>
      <vt:variant>
        <vt:i4>0</vt:i4>
      </vt:variant>
      <vt:variant>
        <vt:i4>5</vt:i4>
      </vt:variant>
      <vt:variant>
        <vt:lpwstr>https://rsc.li/2KSkz1k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allotropes Johnstone's triangle teacher notes</dc:title>
  <dc:subject/>
  <dc:creator>Royal Society of Chemistry</dc:creator>
  <cp:keywords>Structure and bonding; Johnstone's triangle; Macroscopic; Sub-microsopic; Symbolic; Allotrope; Carbon; Diamond; Graphite; Graphene; Buckminsterfullerene</cp:keywords>
  <dc:description>From the Johnstone's triangle resource, available at https://rsc.li/3X08N96</dc:description>
  <cp:lastModifiedBy>Kirsty Patterson</cp:lastModifiedBy>
  <cp:revision>3</cp:revision>
  <dcterms:created xsi:type="dcterms:W3CDTF">2024-10-21T16:33:00Z</dcterms:created>
  <dcterms:modified xsi:type="dcterms:W3CDTF">2024-10-21T16:34:00Z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0x01010014540EDE11444D4BB0D47ADA33E5B550</vt:lpwstr>
  </property>
</Properties>
</file>