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4B1366" w14:textId="19CB6343" w:rsidR="00240D00" w:rsidRDefault="009C156E" w:rsidP="00240D00">
      <w:pPr>
        <w:pStyle w:val="RSCH1"/>
      </w:pPr>
      <w:r>
        <w:rPr>
          <w:noProof/>
        </w:rPr>
        <w:drawing>
          <wp:anchor distT="0" distB="0" distL="114300" distR="114300" simplePos="0" relativeHeight="251682816" behindDoc="0" locked="0" layoutInCell="1" allowOverlap="1" wp14:anchorId="4A03E8F6" wp14:editId="2E1C2326">
            <wp:simplePos x="0" y="0"/>
            <wp:positionH relativeFrom="column">
              <wp:posOffset>4972050</wp:posOffset>
            </wp:positionH>
            <wp:positionV relativeFrom="paragraph">
              <wp:posOffset>510540</wp:posOffset>
            </wp:positionV>
            <wp:extent cx="3331210" cy="2644140"/>
            <wp:effectExtent l="0" t="0" r="2540" b="3810"/>
            <wp:wrapTopAndBottom/>
            <wp:docPr id="1031278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27800"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3331210" cy="2644140"/>
                    </a:xfrm>
                    <a:prstGeom prst="rect">
                      <a:avLst/>
                    </a:prstGeom>
                  </pic:spPr>
                </pic:pic>
              </a:graphicData>
            </a:graphic>
            <wp14:sizeRelH relativeFrom="margin">
              <wp14:pctWidth>0</wp14:pctWidth>
            </wp14:sizeRelH>
            <wp14:sizeRelV relativeFrom="margin">
              <wp14:pctHeight>0</wp14:pctHeight>
            </wp14:sizeRelV>
          </wp:anchor>
        </w:drawing>
      </w:r>
      <w:r w:rsidR="0006292B">
        <w:t>Metallic</w:t>
      </w:r>
      <w:r w:rsidR="005000BC">
        <w:t xml:space="preserve"> bonding in </w:t>
      </w:r>
      <w:r w:rsidR="0006292B">
        <w:t>copper</w:t>
      </w:r>
      <w:r w:rsidR="00D752EE">
        <w:t>: Johnstone’s triangle</w:t>
      </w:r>
    </w:p>
    <w:p w14:paraId="60A9CA52" w14:textId="77777777" w:rsidR="009C156E" w:rsidRDefault="009C156E" w:rsidP="00240D00">
      <w:pPr>
        <w:pStyle w:val="RSCH2"/>
        <w:sectPr w:rsidR="009C156E" w:rsidSect="005000BC">
          <w:headerReference w:type="default" r:id="rId12"/>
          <w:footerReference w:type="even" r:id="rId13"/>
          <w:footerReference w:type="default" r:id="rId14"/>
          <w:headerReference w:type="first" r:id="rId15"/>
          <w:type w:val="continuous"/>
          <w:pgSz w:w="16838" w:h="11906" w:orient="landscape"/>
          <w:pgMar w:top="1701" w:right="1440" w:bottom="1440" w:left="1440" w:header="431" w:footer="533" w:gutter="0"/>
          <w:cols w:space="708"/>
          <w:docGrid w:linePitch="360"/>
        </w:sectPr>
      </w:pPr>
    </w:p>
    <w:p w14:paraId="3F340147" w14:textId="77777777" w:rsidR="00240D00" w:rsidRPr="00953F31" w:rsidRDefault="00240D00" w:rsidP="00240D00">
      <w:pPr>
        <w:pStyle w:val="RSCH2"/>
      </w:pPr>
      <w:r w:rsidRPr="00706989">
        <w:t>Learning objectives</w:t>
      </w:r>
    </w:p>
    <w:p w14:paraId="4921E23D" w14:textId="5732AC7E" w:rsidR="00240D00" w:rsidRPr="0049734A" w:rsidRDefault="007E36B5" w:rsidP="007E36B5">
      <w:pPr>
        <w:pStyle w:val="RSCLearningobjectives"/>
      </w:pPr>
      <w:r>
        <w:t xml:space="preserve">Describe a </w:t>
      </w:r>
      <w:r w:rsidR="0006292B">
        <w:t>metal and its uses</w:t>
      </w:r>
      <w:r>
        <w:t xml:space="preserve"> based on observations</w:t>
      </w:r>
      <w:r w:rsidR="00AA164F">
        <w:t>.</w:t>
      </w:r>
    </w:p>
    <w:p w14:paraId="33F10D6F" w14:textId="32EDF304" w:rsidR="00240D00" w:rsidRPr="0049734A" w:rsidRDefault="007E36B5" w:rsidP="007E36B5">
      <w:pPr>
        <w:pStyle w:val="RSCLearningobjectives"/>
      </w:pPr>
      <w:r>
        <w:t xml:space="preserve">Use symbolic models to represent </w:t>
      </w:r>
      <w:r w:rsidR="0006292B">
        <w:t>metal</w:t>
      </w:r>
      <w:r w:rsidR="00633973">
        <w:t>lic bonding</w:t>
      </w:r>
      <w:r w:rsidR="00364315">
        <w:t>.</w:t>
      </w:r>
    </w:p>
    <w:p w14:paraId="419D3BE8" w14:textId="2B612741" w:rsidR="00240D00" w:rsidRPr="0049734A" w:rsidRDefault="007E36B5" w:rsidP="007E36B5">
      <w:pPr>
        <w:pStyle w:val="RSCLearningobjectives"/>
      </w:pPr>
      <w:r>
        <w:t xml:space="preserve">Explain how the type of bonding in </w:t>
      </w:r>
      <w:r w:rsidR="00462FA3">
        <w:t xml:space="preserve">a </w:t>
      </w:r>
      <w:r w:rsidR="0006292B">
        <w:t>metallic</w:t>
      </w:r>
      <w:r>
        <w:t xml:space="preserve"> compound relates to the properties you can observe</w:t>
      </w:r>
      <w:r w:rsidR="00364315">
        <w:t>.</w:t>
      </w:r>
    </w:p>
    <w:p w14:paraId="2D72B1A1" w14:textId="16836AA8" w:rsidR="00240D00" w:rsidRDefault="00240D00" w:rsidP="009C156E">
      <w:pPr>
        <w:pStyle w:val="RSCH2"/>
        <w:ind w:right="-38"/>
      </w:pPr>
      <w:r w:rsidRPr="00130C34">
        <w:t xml:space="preserve">Introduction </w:t>
      </w:r>
    </w:p>
    <w:p w14:paraId="24153B91" w14:textId="066A70C4" w:rsidR="00240D00" w:rsidRDefault="0006292B" w:rsidP="00240D00">
      <w:pPr>
        <w:pStyle w:val="RSCBasictext"/>
        <w:spacing w:after="0"/>
      </w:pPr>
      <w:r>
        <w:t>Copper is a metal with many uses in electrical appliances, plumbing, building and for its aesthetic qualities.</w:t>
      </w:r>
      <w:r w:rsidR="00462FA3">
        <w:t xml:space="preserve"> </w:t>
      </w:r>
      <w:r w:rsidR="00D73767">
        <w:t xml:space="preserve"> </w:t>
      </w:r>
    </w:p>
    <w:p w14:paraId="5D9AE77D" w14:textId="6840D229" w:rsidR="00240D00" w:rsidRDefault="00D73767" w:rsidP="00240D00">
      <w:pPr>
        <w:pStyle w:val="RSCH2"/>
      </w:pPr>
      <w:r>
        <w:t>Johnstone’s triangle</w:t>
      </w:r>
    </w:p>
    <w:p w14:paraId="1AAFA0FF" w14:textId="17539D99" w:rsidR="00240D00" w:rsidRDefault="007551CB" w:rsidP="00240D00">
      <w:pPr>
        <w:pStyle w:val="RSCBasictext"/>
      </w:pPr>
      <w:r>
        <w:t xml:space="preserve">In chemistry we make sense of the things that we can see by representing what </w:t>
      </w:r>
      <w:r w:rsidR="00682812">
        <w:t>we can’t see</w:t>
      </w:r>
      <w:r>
        <w:t xml:space="preserve"> using formulas, equations, diagrams and models.</w:t>
      </w:r>
    </w:p>
    <w:p w14:paraId="0E732DBB" w14:textId="0E4183A0" w:rsidR="00682812" w:rsidRPr="00FB6140" w:rsidRDefault="00682812" w:rsidP="00240D00">
      <w:pPr>
        <w:pStyle w:val="RSCBasictext"/>
      </w:pPr>
      <w:r>
        <w:t>Johnstone’s triangle is a way of thinking about these different concepts as different corners of a triangle</w:t>
      </w:r>
      <w:r w:rsidR="00B136D3">
        <w:t>:</w:t>
      </w:r>
    </w:p>
    <w:p w14:paraId="59EEB3F7" w14:textId="77777777" w:rsidR="00D87560" w:rsidRDefault="00D87560" w:rsidP="00D87560">
      <w:pPr>
        <w:pStyle w:val="RSCBulletedlist"/>
        <w:numPr>
          <w:ilvl w:val="0"/>
          <w:numId w:val="0"/>
        </w:numPr>
        <w:ind w:left="363"/>
      </w:pPr>
    </w:p>
    <w:p w14:paraId="0D18A399" w14:textId="77777777" w:rsidR="00D87560" w:rsidRDefault="00D87560" w:rsidP="00D87560">
      <w:pPr>
        <w:pStyle w:val="RSCBulletedlist"/>
        <w:numPr>
          <w:ilvl w:val="0"/>
          <w:numId w:val="0"/>
        </w:numPr>
        <w:ind w:left="363"/>
      </w:pPr>
    </w:p>
    <w:p w14:paraId="1199BE09" w14:textId="74436E63" w:rsidR="00D87560" w:rsidRDefault="00D87560" w:rsidP="00D87560">
      <w:pPr>
        <w:pStyle w:val="RSCBulletedlist"/>
      </w:pPr>
      <w:r>
        <w:t>Macroscopic – what we can see. Think about the properties we can observe, measure and record.</w:t>
      </w:r>
    </w:p>
    <w:p w14:paraId="521C0F26" w14:textId="77777777" w:rsidR="00D87560" w:rsidRDefault="00D87560" w:rsidP="00D87560">
      <w:pPr>
        <w:pStyle w:val="RSCBulletedlist"/>
      </w:pPr>
      <w:r>
        <w:t>Sub-microscopic – smaller than we can see. Think about the particle or atomic level.</w:t>
      </w:r>
    </w:p>
    <w:p w14:paraId="197E0145" w14:textId="77777777" w:rsidR="00D87560" w:rsidRPr="00FB6140" w:rsidRDefault="00D87560" w:rsidP="00D87560">
      <w:pPr>
        <w:pStyle w:val="RSCBulletedlist"/>
      </w:pPr>
      <w:r>
        <w:t>Symbolic – representations. Think about how we represent chemical ideas including symbols and diagrams.</w:t>
      </w:r>
    </w:p>
    <w:p w14:paraId="764D739A" w14:textId="77777777" w:rsidR="00B136D3" w:rsidRPr="00FB6140" w:rsidRDefault="00B136D3" w:rsidP="00EC75E3">
      <w:pPr>
        <w:pStyle w:val="RSCBulletedlist"/>
        <w:numPr>
          <w:ilvl w:val="0"/>
          <w:numId w:val="0"/>
        </w:numPr>
      </w:pPr>
      <w:r>
        <w:t>Being able to connect and move between these three different levels is important for scientific understanding.</w:t>
      </w:r>
    </w:p>
    <w:p w14:paraId="6CC38567" w14:textId="77777777" w:rsidR="009C156E" w:rsidRDefault="009C156E">
      <w:pPr>
        <w:pStyle w:val="RSCBulletedlist"/>
        <w:numPr>
          <w:ilvl w:val="0"/>
          <w:numId w:val="0"/>
        </w:numPr>
        <w:sectPr w:rsidR="009C156E" w:rsidSect="009C156E">
          <w:type w:val="continuous"/>
          <w:pgSz w:w="16838" w:h="11906" w:orient="landscape"/>
          <w:pgMar w:top="1701" w:right="1440" w:bottom="1440" w:left="1440" w:header="431" w:footer="533" w:gutter="0"/>
          <w:cols w:num="2" w:space="708"/>
          <w:docGrid w:linePitch="360"/>
        </w:sectPr>
      </w:pPr>
    </w:p>
    <w:p w14:paraId="6C4550E7" w14:textId="77777777" w:rsidR="00682812" w:rsidRDefault="00682812">
      <w:pPr>
        <w:pStyle w:val="RSCBulletedlist"/>
        <w:numPr>
          <w:ilvl w:val="0"/>
          <w:numId w:val="0"/>
        </w:numPr>
      </w:pPr>
    </w:p>
    <w:p w14:paraId="300B8F9E" w14:textId="16FA8DE5" w:rsidR="0000446E" w:rsidRDefault="0006292B" w:rsidP="0000446E">
      <w:pPr>
        <w:pStyle w:val="RSCUnderline"/>
      </w:pPr>
      <w:r>
        <w:rPr>
          <w:noProof/>
        </w:rPr>
        <w:lastRenderedPageBreak/>
        <w:drawing>
          <wp:anchor distT="0" distB="0" distL="114300" distR="114300" simplePos="0" relativeHeight="251683840" behindDoc="0" locked="0" layoutInCell="1" allowOverlap="1" wp14:anchorId="6FDF4462" wp14:editId="44E6FF41">
            <wp:simplePos x="0" y="0"/>
            <wp:positionH relativeFrom="column">
              <wp:posOffset>6125357</wp:posOffset>
            </wp:positionH>
            <wp:positionV relativeFrom="paragraph">
              <wp:posOffset>-173355</wp:posOffset>
            </wp:positionV>
            <wp:extent cx="2562566" cy="1922603"/>
            <wp:effectExtent l="0" t="0" r="0" b="1905"/>
            <wp:wrapNone/>
            <wp:docPr id="331510942" name="Picture 1" descr="A composite photograph made up of a reel of copper wire, a copper saucepan with lid, copper plumbing pipe and a copper brac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510942" name="Picture 1" descr="A composite photograph made up of a reel of copper wire, a copper saucepan with lid, copper plumbing pipe and a copper bracele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62566" cy="1922603"/>
                    </a:xfrm>
                    <a:prstGeom prst="rect">
                      <a:avLst/>
                    </a:prstGeom>
                  </pic:spPr>
                </pic:pic>
              </a:graphicData>
            </a:graphic>
            <wp14:sizeRelH relativeFrom="margin">
              <wp14:pctWidth>0</wp14:pctWidth>
            </wp14:sizeRelH>
            <wp14:sizeRelV relativeFrom="margin">
              <wp14:pctHeight>0</wp14:pctHeight>
            </wp14:sizeRelV>
          </wp:anchor>
        </w:drawing>
      </w:r>
      <w:r w:rsidRPr="0006292B">
        <w:rPr>
          <w:noProof/>
        </w:rPr>
        <w:t xml:space="preserve"> </w:t>
      </w:r>
      <w:r w:rsidRPr="005000BC">
        <w:rPr>
          <w:b/>
          <w:noProof/>
          <w:color w:val="2C4D67"/>
          <w:sz w:val="26"/>
          <w:szCs w:val="26"/>
        </w:rPr>
        <w:t xml:space="preserve"> </w:t>
      </w:r>
      <w:r w:rsidR="00682812" w:rsidRPr="005000BC">
        <w:rPr>
          <w:b/>
          <w:noProof/>
          <w:color w:val="2C4D67"/>
          <w:sz w:val="26"/>
          <w:szCs w:val="26"/>
        </w:rPr>
        <mc:AlternateContent>
          <mc:Choice Requires="wps">
            <w:drawing>
              <wp:anchor distT="45720" distB="45720" distL="114300" distR="114300" simplePos="0" relativeHeight="251671552" behindDoc="0" locked="0" layoutInCell="1" allowOverlap="1" wp14:anchorId="1A3AB401" wp14:editId="0B78B886">
                <wp:simplePos x="0" y="0"/>
                <wp:positionH relativeFrom="margin">
                  <wp:align>right</wp:align>
                </wp:positionH>
                <wp:positionV relativeFrom="paragraph">
                  <wp:posOffset>-224790</wp:posOffset>
                </wp:positionV>
                <wp:extent cx="8846820" cy="2004060"/>
                <wp:effectExtent l="0" t="0" r="1143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6820" cy="2004060"/>
                        </a:xfrm>
                        <a:prstGeom prst="rect">
                          <a:avLst/>
                        </a:prstGeom>
                        <a:solidFill>
                          <a:srgbClr val="FFFFFF"/>
                        </a:solidFill>
                        <a:ln w="9525">
                          <a:solidFill>
                            <a:srgbClr val="000000"/>
                          </a:solidFill>
                          <a:miter lim="800000"/>
                          <a:headEnd/>
                          <a:tailEnd/>
                        </a:ln>
                      </wps:spPr>
                      <wps:txbx>
                        <w:txbxContent>
                          <w:p w14:paraId="3CA423FB" w14:textId="5A98AC34" w:rsidR="00633973" w:rsidRDefault="00633973" w:rsidP="00633973">
                            <w:pPr>
                              <w:pStyle w:val="RSCH2"/>
                              <w:spacing w:before="0" w:after="0"/>
                            </w:pPr>
                            <w:r>
                              <w:t>Macroscopic</w:t>
                            </w:r>
                            <w:r w:rsidR="00EC75E3">
                              <w:t xml:space="preserve"> </w:t>
                            </w:r>
                            <w:r w:rsidR="00D87560">
                              <w:t xml:space="preserve">– </w:t>
                            </w:r>
                            <w:r w:rsidR="00D87560">
                              <w:rPr>
                                <w:sz w:val="22"/>
                                <w:szCs w:val="18"/>
                              </w:rPr>
                              <w:t>what we can see</w:t>
                            </w:r>
                            <w:r w:rsidR="00D87560" w:rsidRPr="006C4E7A">
                              <w:rPr>
                                <w:sz w:val="22"/>
                                <w:szCs w:val="18"/>
                              </w:rPr>
                              <w:t xml:space="preserve"> </w:t>
                            </w:r>
                          </w:p>
                          <w:p w14:paraId="4BF48B59" w14:textId="1BD5CC04" w:rsidR="00565271" w:rsidRDefault="0006292B" w:rsidP="00266FE8">
                            <w:pPr>
                              <w:pStyle w:val="RSCBasictext"/>
                              <w:spacing w:after="200"/>
                            </w:pPr>
                            <w:r>
                              <w:t>Match the common uses of copper below with the properties that make it suitable.</w:t>
                            </w:r>
                          </w:p>
                          <w:p w14:paraId="4B2081C8" w14:textId="123F275D" w:rsidR="0006292B" w:rsidRPr="00266FE8" w:rsidRDefault="0006292B" w:rsidP="009013C8">
                            <w:pPr>
                              <w:pStyle w:val="RSCH3"/>
                              <w:spacing w:before="0" w:line="276" w:lineRule="auto"/>
                              <w:rPr>
                                <w:b w:val="0"/>
                                <w:bCs w:val="0"/>
                              </w:rPr>
                            </w:pPr>
                            <w:r w:rsidRPr="00266FE8">
                              <w:t>Electrical wires</w:t>
                            </w:r>
                            <w:r w:rsidR="009013C8" w:rsidRPr="00266FE8">
                              <w:tab/>
                            </w:r>
                            <w:r w:rsidR="009013C8" w:rsidRPr="00266FE8">
                              <w:tab/>
                            </w:r>
                            <w:r w:rsidR="009013C8" w:rsidRPr="00266FE8">
                              <w:tab/>
                            </w:r>
                            <w:r w:rsidR="009013C8" w:rsidRPr="00266FE8">
                              <w:tab/>
                            </w:r>
                            <w:r w:rsidR="009013C8" w:rsidRPr="00266FE8">
                              <w:rPr>
                                <w:b w:val="0"/>
                                <w:bCs w:val="0"/>
                              </w:rPr>
                              <w:t>Ductile</w:t>
                            </w:r>
                          </w:p>
                          <w:p w14:paraId="718CA796" w14:textId="04DD21FF" w:rsidR="0006292B" w:rsidRPr="00266FE8" w:rsidRDefault="009013C8" w:rsidP="009013C8">
                            <w:pPr>
                              <w:pStyle w:val="RSCH3"/>
                              <w:spacing w:before="0" w:line="276" w:lineRule="auto"/>
                              <w:rPr>
                                <w:b w:val="0"/>
                                <w:bCs w:val="0"/>
                              </w:rPr>
                            </w:pPr>
                            <w:r w:rsidRPr="00266FE8">
                              <w:t>Saucepan</w:t>
                            </w:r>
                            <w:r w:rsidR="00266FE8" w:rsidRPr="00266FE8">
                              <w:t>s</w:t>
                            </w:r>
                            <w:r w:rsidRPr="00266FE8">
                              <w:tab/>
                            </w:r>
                            <w:r w:rsidRPr="00266FE8">
                              <w:tab/>
                            </w:r>
                            <w:r w:rsidRPr="00266FE8">
                              <w:tab/>
                            </w:r>
                            <w:r w:rsidRPr="00266FE8">
                              <w:tab/>
                            </w:r>
                            <w:r w:rsidRPr="00266FE8">
                              <w:tab/>
                            </w:r>
                            <w:r w:rsidRPr="00266FE8">
                              <w:rPr>
                                <w:b w:val="0"/>
                                <w:bCs w:val="0"/>
                              </w:rPr>
                              <w:t>Malleable</w:t>
                            </w:r>
                          </w:p>
                          <w:p w14:paraId="6710E409" w14:textId="16B516E8" w:rsidR="009013C8" w:rsidRPr="00266FE8" w:rsidRDefault="009013C8" w:rsidP="009013C8">
                            <w:pPr>
                              <w:pStyle w:val="RSCH3"/>
                              <w:spacing w:before="0" w:line="276" w:lineRule="auto"/>
                              <w:rPr>
                                <w:b w:val="0"/>
                                <w:bCs w:val="0"/>
                              </w:rPr>
                            </w:pPr>
                            <w:r w:rsidRPr="00266FE8">
                              <w:t>Water pipes</w:t>
                            </w:r>
                            <w:r w:rsidRPr="00266FE8">
                              <w:tab/>
                            </w:r>
                            <w:r w:rsidRPr="00266FE8">
                              <w:tab/>
                            </w:r>
                            <w:r w:rsidRPr="00266FE8">
                              <w:tab/>
                            </w:r>
                            <w:r w:rsidRPr="00266FE8">
                              <w:tab/>
                            </w:r>
                            <w:r w:rsidRPr="00266FE8">
                              <w:tab/>
                            </w:r>
                            <w:r w:rsidRPr="00266FE8">
                              <w:rPr>
                                <w:b w:val="0"/>
                                <w:bCs w:val="0"/>
                              </w:rPr>
                              <w:t>Lustrous</w:t>
                            </w:r>
                            <w:r w:rsidR="000B7901" w:rsidRPr="00266FE8">
                              <w:rPr>
                                <w:b w:val="0"/>
                                <w:bCs w:val="0"/>
                              </w:rPr>
                              <w:t xml:space="preserve"> (shiny)</w:t>
                            </w:r>
                          </w:p>
                          <w:p w14:paraId="7DE29026" w14:textId="77777777" w:rsidR="00D87560" w:rsidRPr="00266FE8" w:rsidRDefault="009013C8" w:rsidP="009013C8">
                            <w:pPr>
                              <w:pStyle w:val="RSCH3"/>
                              <w:spacing w:before="0" w:line="276" w:lineRule="auto"/>
                              <w:rPr>
                                <w:b w:val="0"/>
                                <w:bCs w:val="0"/>
                              </w:rPr>
                            </w:pPr>
                            <w:r w:rsidRPr="00266FE8">
                              <w:t xml:space="preserve">Jewellery </w:t>
                            </w:r>
                            <w:r w:rsidRPr="00266FE8">
                              <w:tab/>
                            </w:r>
                            <w:r w:rsidRPr="00266FE8">
                              <w:tab/>
                            </w:r>
                            <w:r w:rsidRPr="00266FE8">
                              <w:tab/>
                            </w:r>
                            <w:r w:rsidRPr="00266FE8">
                              <w:tab/>
                            </w:r>
                            <w:r w:rsidRPr="00266FE8">
                              <w:tab/>
                            </w:r>
                            <w:r w:rsidRPr="00266FE8">
                              <w:rPr>
                                <w:b w:val="0"/>
                                <w:bCs w:val="0"/>
                              </w:rPr>
                              <w:t xml:space="preserve">Good conductor of heat </w:t>
                            </w:r>
                          </w:p>
                          <w:p w14:paraId="294C1D79" w14:textId="4D54DA95" w:rsidR="009013C8" w:rsidRPr="00266FE8" w:rsidRDefault="00D87560" w:rsidP="00D87560">
                            <w:pPr>
                              <w:pStyle w:val="RSCH3"/>
                              <w:spacing w:before="0" w:line="276" w:lineRule="auto"/>
                              <w:ind w:left="3600" w:firstLine="720"/>
                              <w:rPr>
                                <w:b w:val="0"/>
                                <w:bCs w:val="0"/>
                              </w:rPr>
                            </w:pPr>
                            <w:r w:rsidRPr="00266FE8">
                              <w:rPr>
                                <w:b w:val="0"/>
                                <w:bCs w:val="0"/>
                              </w:rPr>
                              <w:t xml:space="preserve">Good conductor of </w:t>
                            </w:r>
                            <w:r w:rsidR="009013C8" w:rsidRPr="00266FE8">
                              <w:rPr>
                                <w:b w:val="0"/>
                                <w:bCs w:val="0"/>
                              </w:rPr>
                              <w:t>electricity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AB401" id="_x0000_t202" coordsize="21600,21600" o:spt="202" path="m,l,21600r21600,l21600,xe">
                <v:stroke joinstyle="miter"/>
                <v:path gradientshapeok="t" o:connecttype="rect"/>
              </v:shapetype>
              <v:shape id="Text Box 2" o:spid="_x0000_s1026" type="#_x0000_t202" style="position:absolute;left:0;text-align:left;margin-left:645.4pt;margin-top:-17.7pt;width:696.6pt;height:157.8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">
                <v:textbox>
                  <w:txbxContent>
                    <w:p w14:paraId="3CA423FB" w14:textId="5A98AC34" w:rsidR="00633973" w:rsidRDefault="00633973" w:rsidP="00633973">
                      <w:pPr>
                        <w:pStyle w:val="RSCH2"/>
                        <w:spacing w:before="0" w:after="0"/>
                      </w:pPr>
                      <w:r>
                        <w:t>Macroscopic</w:t>
                      </w:r>
                      <w:r w:rsidR="00EC75E3">
                        <w:t xml:space="preserve"> </w:t>
                      </w:r>
                      <w:r w:rsidR="00D87560">
                        <w:t xml:space="preserve">– </w:t>
                      </w:r>
                      <w:r w:rsidR="00D87560">
                        <w:rPr>
                          <w:sz w:val="22"/>
                          <w:szCs w:val="18"/>
                        </w:rPr>
                        <w:t>what we can see</w:t>
                      </w:r>
                      <w:r w:rsidR="00D87560" w:rsidRPr="006C4E7A">
                        <w:rPr>
                          <w:sz w:val="22"/>
                          <w:szCs w:val="18"/>
                        </w:rPr>
                        <w:t xml:space="preserve"> </w:t>
                      </w:r>
                    </w:p>
                    <w:p w14:paraId="4BF48B59" w14:textId="1BD5CC04" w:rsidR="00565271" w:rsidRDefault="0006292B" w:rsidP="00266FE8">
                      <w:pPr>
                        <w:pStyle w:val="RSCBasictext"/>
                        <w:spacing w:after="200"/>
                      </w:pPr>
                      <w:r>
                        <w:t>Match the common uses of copper below with the properties that make it suitable.</w:t>
                      </w:r>
                    </w:p>
                    <w:p w14:paraId="4B2081C8" w14:textId="123F275D" w:rsidR="0006292B" w:rsidRPr="00266FE8" w:rsidRDefault="0006292B" w:rsidP="009013C8">
                      <w:pPr>
                        <w:pStyle w:val="RSCH3"/>
                        <w:spacing w:before="0" w:line="276" w:lineRule="auto"/>
                        <w:rPr>
                          <w:b w:val="0"/>
                          <w:bCs w:val="0"/>
                        </w:rPr>
                      </w:pPr>
                      <w:r w:rsidRPr="00266FE8">
                        <w:t>Electrical wires</w:t>
                      </w:r>
                      <w:r w:rsidR="009013C8" w:rsidRPr="00266FE8">
                        <w:tab/>
                      </w:r>
                      <w:r w:rsidR="009013C8" w:rsidRPr="00266FE8">
                        <w:tab/>
                      </w:r>
                      <w:r w:rsidR="009013C8" w:rsidRPr="00266FE8">
                        <w:tab/>
                      </w:r>
                      <w:r w:rsidR="009013C8" w:rsidRPr="00266FE8">
                        <w:tab/>
                      </w:r>
                      <w:r w:rsidR="009013C8" w:rsidRPr="00266FE8">
                        <w:rPr>
                          <w:b w:val="0"/>
                          <w:bCs w:val="0"/>
                        </w:rPr>
                        <w:t>Ductile</w:t>
                      </w:r>
                    </w:p>
                    <w:p w14:paraId="718CA796" w14:textId="04DD21FF" w:rsidR="0006292B" w:rsidRPr="00266FE8" w:rsidRDefault="009013C8" w:rsidP="009013C8">
                      <w:pPr>
                        <w:pStyle w:val="RSCH3"/>
                        <w:spacing w:before="0" w:line="276" w:lineRule="auto"/>
                        <w:rPr>
                          <w:b w:val="0"/>
                          <w:bCs w:val="0"/>
                        </w:rPr>
                      </w:pPr>
                      <w:r w:rsidRPr="00266FE8">
                        <w:t>Saucepan</w:t>
                      </w:r>
                      <w:r w:rsidR="00266FE8" w:rsidRPr="00266FE8">
                        <w:t>s</w:t>
                      </w:r>
                      <w:r w:rsidRPr="00266FE8">
                        <w:tab/>
                      </w:r>
                      <w:r w:rsidRPr="00266FE8">
                        <w:tab/>
                      </w:r>
                      <w:r w:rsidRPr="00266FE8">
                        <w:tab/>
                      </w:r>
                      <w:r w:rsidRPr="00266FE8">
                        <w:tab/>
                      </w:r>
                      <w:r w:rsidRPr="00266FE8">
                        <w:tab/>
                      </w:r>
                      <w:r w:rsidRPr="00266FE8">
                        <w:rPr>
                          <w:b w:val="0"/>
                          <w:bCs w:val="0"/>
                        </w:rPr>
                        <w:t>Malleable</w:t>
                      </w:r>
                    </w:p>
                    <w:p w14:paraId="6710E409" w14:textId="16B516E8" w:rsidR="009013C8" w:rsidRPr="00266FE8" w:rsidRDefault="009013C8" w:rsidP="009013C8">
                      <w:pPr>
                        <w:pStyle w:val="RSCH3"/>
                        <w:spacing w:before="0" w:line="276" w:lineRule="auto"/>
                        <w:rPr>
                          <w:b w:val="0"/>
                          <w:bCs w:val="0"/>
                        </w:rPr>
                      </w:pPr>
                      <w:r w:rsidRPr="00266FE8">
                        <w:t>Water pipes</w:t>
                      </w:r>
                      <w:r w:rsidRPr="00266FE8">
                        <w:tab/>
                      </w:r>
                      <w:r w:rsidRPr="00266FE8">
                        <w:tab/>
                      </w:r>
                      <w:r w:rsidRPr="00266FE8">
                        <w:tab/>
                      </w:r>
                      <w:r w:rsidRPr="00266FE8">
                        <w:tab/>
                      </w:r>
                      <w:r w:rsidRPr="00266FE8">
                        <w:tab/>
                      </w:r>
                      <w:r w:rsidRPr="00266FE8">
                        <w:rPr>
                          <w:b w:val="0"/>
                          <w:bCs w:val="0"/>
                        </w:rPr>
                        <w:t>Lustrous</w:t>
                      </w:r>
                      <w:r w:rsidR="000B7901" w:rsidRPr="00266FE8">
                        <w:rPr>
                          <w:b w:val="0"/>
                          <w:bCs w:val="0"/>
                        </w:rPr>
                        <w:t xml:space="preserve"> (shiny)</w:t>
                      </w:r>
                    </w:p>
                    <w:p w14:paraId="7DE29026" w14:textId="77777777" w:rsidR="00D87560" w:rsidRPr="00266FE8" w:rsidRDefault="009013C8" w:rsidP="009013C8">
                      <w:pPr>
                        <w:pStyle w:val="RSCH3"/>
                        <w:spacing w:before="0" w:line="276" w:lineRule="auto"/>
                        <w:rPr>
                          <w:b w:val="0"/>
                          <w:bCs w:val="0"/>
                        </w:rPr>
                      </w:pPr>
                      <w:r w:rsidRPr="00266FE8">
                        <w:t xml:space="preserve">Jewellery </w:t>
                      </w:r>
                      <w:r w:rsidRPr="00266FE8">
                        <w:tab/>
                      </w:r>
                      <w:r w:rsidRPr="00266FE8">
                        <w:tab/>
                      </w:r>
                      <w:r w:rsidRPr="00266FE8">
                        <w:tab/>
                      </w:r>
                      <w:r w:rsidRPr="00266FE8">
                        <w:tab/>
                      </w:r>
                      <w:r w:rsidRPr="00266FE8">
                        <w:tab/>
                      </w:r>
                      <w:r w:rsidRPr="00266FE8">
                        <w:rPr>
                          <w:b w:val="0"/>
                          <w:bCs w:val="0"/>
                        </w:rPr>
                        <w:t xml:space="preserve">Good conductor of heat </w:t>
                      </w:r>
                    </w:p>
                    <w:p w14:paraId="294C1D79" w14:textId="4D54DA95" w:rsidR="009013C8" w:rsidRPr="00266FE8" w:rsidRDefault="00D87560" w:rsidP="00D87560">
                      <w:pPr>
                        <w:pStyle w:val="RSCH3"/>
                        <w:spacing w:before="0" w:line="276" w:lineRule="auto"/>
                        <w:ind w:left="3600" w:firstLine="720"/>
                        <w:rPr>
                          <w:b w:val="0"/>
                          <w:bCs w:val="0"/>
                        </w:rPr>
                      </w:pPr>
                      <w:r w:rsidRPr="00266FE8">
                        <w:rPr>
                          <w:b w:val="0"/>
                          <w:bCs w:val="0"/>
                        </w:rPr>
                        <w:t xml:space="preserve">Good conductor of </w:t>
                      </w:r>
                      <w:r w:rsidR="009013C8" w:rsidRPr="00266FE8">
                        <w:rPr>
                          <w:b w:val="0"/>
                          <w:bCs w:val="0"/>
                        </w:rPr>
                        <w:t>electricity</w:t>
                      </w:r>
                    </w:p>
                  </w:txbxContent>
                </v:textbox>
                <w10:wrap anchorx="margin"/>
              </v:shape>
            </w:pict>
          </mc:Fallback>
        </mc:AlternateContent>
      </w:r>
    </w:p>
    <w:p w14:paraId="5D256F0E" w14:textId="77777777" w:rsidR="009F5667" w:rsidRDefault="009F5667">
      <w:pPr>
        <w:spacing w:before="200" w:after="0"/>
        <w:rPr>
          <w:b/>
          <w:color w:val="2C4D67"/>
          <w:sz w:val="26"/>
          <w:szCs w:val="26"/>
        </w:rPr>
        <w:sectPr w:rsidR="009F5667" w:rsidSect="005000BC">
          <w:type w:val="continuous"/>
          <w:pgSz w:w="16838" w:h="11906" w:orient="landscape"/>
          <w:pgMar w:top="1701" w:right="1440" w:bottom="1440" w:left="1440" w:header="431" w:footer="533" w:gutter="0"/>
          <w:cols w:space="708"/>
          <w:docGrid w:linePitch="360"/>
        </w:sectPr>
      </w:pPr>
    </w:p>
    <w:p w14:paraId="51D817C3" w14:textId="0AFCF0CB" w:rsidR="000657C4" w:rsidRDefault="00EC75E3">
      <w:pPr>
        <w:spacing w:before="200" w:after="0"/>
        <w:rPr>
          <w:b/>
          <w:color w:val="2C4D67"/>
          <w:sz w:val="26"/>
          <w:szCs w:val="26"/>
        </w:rPr>
      </w:pPr>
      <w:r>
        <w:rPr>
          <w:b/>
          <w:noProof/>
          <w:color w:val="2C4D67"/>
          <w:sz w:val="26"/>
          <w:szCs w:val="26"/>
        </w:rPr>
        <w:drawing>
          <wp:anchor distT="0" distB="0" distL="114300" distR="114300" simplePos="0" relativeHeight="251684864" behindDoc="0" locked="0" layoutInCell="1" allowOverlap="1" wp14:anchorId="24AE4A21" wp14:editId="44623EEA">
            <wp:simplePos x="0" y="0"/>
            <wp:positionH relativeFrom="margin">
              <wp:align>center</wp:align>
            </wp:positionH>
            <wp:positionV relativeFrom="paragraph">
              <wp:posOffset>1554480</wp:posOffset>
            </wp:positionV>
            <wp:extent cx="2520701" cy="1981204"/>
            <wp:effectExtent l="0" t="0" r="0" b="0"/>
            <wp:wrapNone/>
            <wp:docPr id="228248190"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48190" name="Picture 2" descr="A large equilateral triangle divided into four smaller equilateral triangles. The central triangle is white, while the three triangles which make up the points of the larger triangle are orange. The central white triangle contains the label 'Metallic bonding in copper'. The topmost orange triangle contains the label 'Macroscopic'. The bottom left orange triangle contains the label 'Sub-microscopic'. The bottom right orange triangle contains the label 'Symbolic'."/>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20701" cy="1981204"/>
                    </a:xfrm>
                    <a:prstGeom prst="rect">
                      <a:avLst/>
                    </a:prstGeom>
                  </pic:spPr>
                </pic:pic>
              </a:graphicData>
            </a:graphic>
          </wp:anchor>
        </w:drawing>
      </w:r>
      <w:r w:rsidR="00CD1F9C" w:rsidRPr="005000BC">
        <w:rPr>
          <w:b/>
          <w:noProof/>
          <w:color w:val="2C4D67"/>
          <w:sz w:val="26"/>
          <w:szCs w:val="26"/>
        </w:rPr>
        <mc:AlternateContent>
          <mc:Choice Requires="wps">
            <w:drawing>
              <wp:anchor distT="45720" distB="45720" distL="114300" distR="114300" simplePos="0" relativeHeight="251673600" behindDoc="0" locked="0" layoutInCell="1" allowOverlap="1" wp14:anchorId="3FF8B956" wp14:editId="23BA37CA">
                <wp:simplePos x="0" y="0"/>
                <wp:positionH relativeFrom="column">
                  <wp:posOffset>5778500</wp:posOffset>
                </wp:positionH>
                <wp:positionV relativeFrom="paragraph">
                  <wp:posOffset>1586230</wp:posOffset>
                </wp:positionV>
                <wp:extent cx="3048000" cy="3686810"/>
                <wp:effectExtent l="0" t="0" r="19050" b="2794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3686810"/>
                        </a:xfrm>
                        <a:prstGeom prst="rect">
                          <a:avLst/>
                        </a:prstGeom>
                        <a:solidFill>
                          <a:srgbClr val="FFFFFF"/>
                        </a:solidFill>
                        <a:ln w="9525">
                          <a:solidFill>
                            <a:srgbClr val="000000"/>
                          </a:solidFill>
                          <a:miter lim="800000"/>
                          <a:headEnd/>
                          <a:tailEnd/>
                        </a:ln>
                      </wps:spPr>
                      <wps:txbx>
                        <w:txbxContent>
                          <w:p w14:paraId="25F74D0E" w14:textId="68EC6424" w:rsidR="000D57A9" w:rsidRDefault="00462FA3" w:rsidP="00EC75E3">
                            <w:pPr>
                              <w:pStyle w:val="RSCH2"/>
                              <w:spacing w:before="0" w:after="0" w:line="240" w:lineRule="auto"/>
                            </w:pPr>
                            <w:r>
                              <w:t>Symbolic</w:t>
                            </w:r>
                            <w:r w:rsidR="00D87560">
                              <w:t xml:space="preserve"> – </w:t>
                            </w:r>
                            <w:r w:rsidR="00D87560">
                              <w:rPr>
                                <w:sz w:val="22"/>
                                <w:szCs w:val="18"/>
                              </w:rPr>
                              <w:t>representations</w:t>
                            </w:r>
                          </w:p>
                          <w:p w14:paraId="4CF4CCB4" w14:textId="019E855F" w:rsidR="000B7901" w:rsidRDefault="000B7901" w:rsidP="000B7901">
                            <w:pPr>
                              <w:pStyle w:val="RSCBasictext"/>
                            </w:pPr>
                            <w:r>
                              <w:t>Complete</w:t>
                            </w:r>
                            <w:r w:rsidR="00266FE8">
                              <w:t xml:space="preserve"> this</w:t>
                            </w:r>
                            <w:r>
                              <w:t xml:space="preserve"> metallic bonding diagram for copper by adding electrons</w:t>
                            </w:r>
                            <w:r w:rsidR="00266FE8">
                              <w:t>.</w:t>
                            </w:r>
                          </w:p>
                          <w:p w14:paraId="691747A6" w14:textId="12ACA4B0" w:rsidR="00565271" w:rsidRDefault="009C156E" w:rsidP="009C156E">
                            <w:pPr>
                              <w:pStyle w:val="RSCBasictext"/>
                              <w:jc w:val="center"/>
                            </w:pPr>
                            <w:r>
                              <w:rPr>
                                <w:noProof/>
                              </w:rPr>
                              <w:drawing>
                                <wp:inline distT="0" distB="0" distL="0" distR="0" wp14:anchorId="0436A851" wp14:editId="738526EB">
                                  <wp:extent cx="2773680" cy="2476500"/>
                                  <wp:effectExtent l="0" t="0" r="7620" b="0"/>
                                  <wp:docPr id="996542316" name="Picture 1" descr="Four circles, regularly arranged. Each circle says Cu2+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42316" name="Picture 1" descr="Four circles, regularly arranged. Each circle says Cu2+ in the centre."/>
                                          <pic:cNvPicPr/>
                                        </pic:nvPicPr>
                                        <pic:blipFill>
                                          <a:blip r:embed="rId18">
                                            <a:extLst>
                                              <a:ext uri="{28A0092B-C50C-407E-A947-70E740481C1C}">
                                                <a14:useLocalDpi xmlns:a14="http://schemas.microsoft.com/office/drawing/2010/main" val="0"/>
                                              </a:ext>
                                            </a:extLst>
                                          </a:blip>
                                          <a:stretch>
                                            <a:fillRect/>
                                          </a:stretch>
                                        </pic:blipFill>
                                        <pic:spPr>
                                          <a:xfrm>
                                            <a:off x="0" y="0"/>
                                            <a:ext cx="2773680" cy="24765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F8B956" id="_x0000_s1027" type="#_x0000_t202" style="position:absolute;left:0;text-align:left;margin-left:455pt;margin-top:124.9pt;width:240pt;height:290.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">
                <v:textbox>
                  <w:txbxContent>
                    <w:p w14:paraId="25F74D0E" w14:textId="68EC6424" w:rsidR="000D57A9" w:rsidRDefault="00462FA3" w:rsidP="00EC75E3">
                      <w:pPr>
                        <w:pStyle w:val="RSCH2"/>
                        <w:spacing w:before="0" w:after="0" w:line="240" w:lineRule="auto"/>
                      </w:pPr>
                      <w:r>
                        <w:t>Symbolic</w:t>
                      </w:r>
                      <w:r w:rsidR="00D87560">
                        <w:t xml:space="preserve"> – </w:t>
                      </w:r>
                      <w:r w:rsidR="00D87560">
                        <w:rPr>
                          <w:sz w:val="22"/>
                          <w:szCs w:val="18"/>
                        </w:rPr>
                        <w:t>representations</w:t>
                      </w:r>
                    </w:p>
                    <w:p w14:paraId="4CF4CCB4" w14:textId="019E855F" w:rsidR="000B7901" w:rsidRDefault="000B7901" w:rsidP="000B7901">
                      <w:pPr>
                        <w:pStyle w:val="RSCBasictext"/>
                      </w:pPr>
                      <w:r>
                        <w:t>Complete</w:t>
                      </w:r>
                      <w:r w:rsidR="00266FE8">
                        <w:t xml:space="preserve"> this</w:t>
                      </w:r>
                      <w:r>
                        <w:t xml:space="preserve"> metallic bonding diagram for copper by adding electrons</w:t>
                      </w:r>
                      <w:r w:rsidR="00266FE8">
                        <w:t>.</w:t>
                      </w:r>
                    </w:p>
                    <w:p w14:paraId="691747A6" w14:textId="12ACA4B0" w:rsidR="00565271" w:rsidRDefault="009C156E" w:rsidP="009C156E">
                      <w:pPr>
                        <w:pStyle w:val="RSCBasictext"/>
                        <w:jc w:val="center"/>
                      </w:pPr>
                      <w:r>
                        <w:rPr>
                          <w:noProof/>
                        </w:rPr>
                        <w:drawing>
                          <wp:inline distT="0" distB="0" distL="0" distR="0" wp14:anchorId="0436A851" wp14:editId="738526EB">
                            <wp:extent cx="2773680" cy="2476500"/>
                            <wp:effectExtent l="0" t="0" r="7620" b="0"/>
                            <wp:docPr id="996542316" name="Picture 1" descr="Four circles, regularly arranged. Each circle says Cu2+ in the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42316" name="Picture 1" descr="Four circles, regularly arranged. Each circle says Cu2+ in the centre."/>
                                    <pic:cNvPicPr/>
                                  </pic:nvPicPr>
                                  <pic:blipFill>
                                    <a:blip r:embed="rId19">
                                      <a:extLst>
                                        <a:ext uri="{28A0092B-C50C-407E-A947-70E740481C1C}">
                                          <a14:useLocalDpi xmlns:a14="http://schemas.microsoft.com/office/drawing/2010/main" val="0"/>
                                        </a:ext>
                                      </a:extLst>
                                    </a:blip>
                                    <a:stretch>
                                      <a:fillRect/>
                                    </a:stretch>
                                  </pic:blipFill>
                                  <pic:spPr>
                                    <a:xfrm>
                                      <a:off x="0" y="0"/>
                                      <a:ext cx="2773680" cy="2476500"/>
                                    </a:xfrm>
                                    <a:prstGeom prst="rect">
                                      <a:avLst/>
                                    </a:prstGeom>
                                  </pic:spPr>
                                </pic:pic>
                              </a:graphicData>
                            </a:graphic>
                          </wp:inline>
                        </w:drawing>
                      </w:r>
                    </w:p>
                  </w:txbxContent>
                </v:textbox>
                <w10:wrap type="square"/>
              </v:shape>
            </w:pict>
          </mc:Fallback>
        </mc:AlternateContent>
      </w:r>
      <w:r w:rsidR="00682812" w:rsidRPr="005000BC">
        <w:rPr>
          <w:b/>
          <w:noProof/>
          <w:color w:val="2C4D67"/>
          <w:sz w:val="26"/>
          <w:szCs w:val="26"/>
        </w:rPr>
        <mc:AlternateContent>
          <mc:Choice Requires="wps">
            <w:drawing>
              <wp:anchor distT="45720" distB="45720" distL="114300" distR="114300" simplePos="0" relativeHeight="251675648" behindDoc="0" locked="0" layoutInCell="1" allowOverlap="1" wp14:anchorId="466334C1" wp14:editId="3CBF168A">
                <wp:simplePos x="0" y="0"/>
                <wp:positionH relativeFrom="margin">
                  <wp:align>left</wp:align>
                </wp:positionH>
                <wp:positionV relativeFrom="paragraph">
                  <wp:posOffset>1586865</wp:posOffset>
                </wp:positionV>
                <wp:extent cx="3131820" cy="3695700"/>
                <wp:effectExtent l="0" t="0" r="1143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3695700"/>
                        </a:xfrm>
                        <a:prstGeom prst="rect">
                          <a:avLst/>
                        </a:prstGeom>
                        <a:solidFill>
                          <a:srgbClr val="FFFFFF"/>
                        </a:solidFill>
                        <a:ln w="9525">
                          <a:solidFill>
                            <a:srgbClr val="000000"/>
                          </a:solidFill>
                          <a:miter lim="800000"/>
                          <a:headEnd/>
                          <a:tailEnd/>
                        </a:ln>
                      </wps:spPr>
                      <wps:txbx>
                        <w:txbxContent>
                          <w:p w14:paraId="659AB3C4" w14:textId="027E0CE5" w:rsidR="000D57A9" w:rsidRDefault="00462FA3" w:rsidP="00462FA3">
                            <w:pPr>
                              <w:pStyle w:val="RSCH2"/>
                              <w:spacing w:before="0" w:after="0"/>
                            </w:pPr>
                            <w:r>
                              <w:t>Sub-microscopic</w:t>
                            </w:r>
                            <w:r w:rsidR="00D87560">
                              <w:t xml:space="preserve"> – </w:t>
                            </w:r>
                            <w:r w:rsidR="00D87560">
                              <w:rPr>
                                <w:sz w:val="22"/>
                                <w:szCs w:val="18"/>
                              </w:rPr>
                              <w:t>smaller than we can see</w:t>
                            </w:r>
                          </w:p>
                          <w:p w14:paraId="16B56393" w14:textId="6128C084" w:rsidR="008B54CE" w:rsidRDefault="000B7901" w:rsidP="00E47F29">
                            <w:pPr>
                              <w:pStyle w:val="RSCBasictext"/>
                            </w:pPr>
                            <w:bookmarkStart w:id="0" w:name="_Hlk173496662"/>
                            <w:bookmarkStart w:id="1" w:name="_Hlk173496663"/>
                            <w:r>
                              <w:t>With reference to the structure and bonding in metals explain why:</w:t>
                            </w:r>
                          </w:p>
                          <w:p w14:paraId="704810C6" w14:textId="0D62780E" w:rsidR="000B7901" w:rsidRDefault="000B7901" w:rsidP="000B7901">
                            <w:pPr>
                              <w:pStyle w:val="RSCBulletedlist"/>
                            </w:pPr>
                            <w:r>
                              <w:t>Copper is malleable</w:t>
                            </w:r>
                          </w:p>
                          <w:p w14:paraId="5E9E9AE3" w14:textId="77777777" w:rsidR="000B7901" w:rsidRDefault="000B7901" w:rsidP="000B7901">
                            <w:pPr>
                              <w:pStyle w:val="RSCBulletedlist"/>
                              <w:numPr>
                                <w:ilvl w:val="0"/>
                                <w:numId w:val="0"/>
                              </w:numPr>
                              <w:ind w:left="363" w:hanging="363"/>
                            </w:pPr>
                          </w:p>
                          <w:p w14:paraId="3C8D80FE" w14:textId="77777777" w:rsidR="000B7901" w:rsidRDefault="000B7901" w:rsidP="000B7901">
                            <w:pPr>
                              <w:pStyle w:val="RSCBulletedlist"/>
                              <w:numPr>
                                <w:ilvl w:val="0"/>
                                <w:numId w:val="0"/>
                              </w:numPr>
                              <w:ind w:left="363" w:hanging="363"/>
                            </w:pPr>
                          </w:p>
                          <w:p w14:paraId="0F7AF9FA" w14:textId="77777777" w:rsidR="000B7901" w:rsidRDefault="000B7901" w:rsidP="000B7901">
                            <w:pPr>
                              <w:pStyle w:val="RSCBulletedlist"/>
                              <w:numPr>
                                <w:ilvl w:val="0"/>
                                <w:numId w:val="0"/>
                              </w:numPr>
                              <w:ind w:left="363" w:hanging="363"/>
                            </w:pPr>
                          </w:p>
                          <w:p w14:paraId="260722C2" w14:textId="77777777" w:rsidR="000B7901" w:rsidRDefault="000B7901" w:rsidP="000B7901">
                            <w:pPr>
                              <w:pStyle w:val="RSCBulletedlist"/>
                              <w:numPr>
                                <w:ilvl w:val="0"/>
                                <w:numId w:val="0"/>
                              </w:numPr>
                              <w:ind w:left="363" w:hanging="363"/>
                            </w:pPr>
                          </w:p>
                          <w:p w14:paraId="2E493788" w14:textId="4B5267E9" w:rsidR="000B7901" w:rsidRDefault="000B7901" w:rsidP="000B7901">
                            <w:pPr>
                              <w:pStyle w:val="RSCBulletedlist"/>
                            </w:pPr>
                            <w:r>
                              <w:t>Copper is a good conductor of electricity</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334C1" id="_x0000_s1028" type="#_x0000_t202" style="position:absolute;left:0;text-align:left;margin-left:0;margin-top:124.95pt;width:246.6pt;height:291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">
                <v:textbox>
                  <w:txbxContent>
                    <w:p w14:paraId="659AB3C4" w14:textId="027E0CE5" w:rsidR="000D57A9" w:rsidRDefault="00462FA3" w:rsidP="00462FA3">
                      <w:pPr>
                        <w:pStyle w:val="RSCH2"/>
                        <w:spacing w:before="0" w:after="0"/>
                      </w:pPr>
                      <w:r>
                        <w:t>Sub-microscopic</w:t>
                      </w:r>
                      <w:r w:rsidR="00D87560">
                        <w:t xml:space="preserve"> </w:t>
                      </w:r>
                      <w:r w:rsidR="00D87560">
                        <w:t xml:space="preserve">– </w:t>
                      </w:r>
                      <w:r w:rsidR="00D87560">
                        <w:rPr>
                          <w:sz w:val="22"/>
                          <w:szCs w:val="18"/>
                        </w:rPr>
                        <w:t>smaller than we can see</w:t>
                      </w:r>
                    </w:p>
                    <w:p w14:paraId="16B56393" w14:textId="6128C084" w:rsidR="008B54CE" w:rsidRDefault="000B7901" w:rsidP="00E47F29">
                      <w:pPr>
                        <w:pStyle w:val="RSCBasictext"/>
                      </w:pPr>
                      <w:bookmarkStart w:id="2" w:name="_Hlk173496662"/>
                      <w:bookmarkStart w:id="3" w:name="_Hlk173496663"/>
                      <w:r>
                        <w:t>With reference to the structure and bonding in metals explain why:</w:t>
                      </w:r>
                    </w:p>
                    <w:p w14:paraId="704810C6" w14:textId="0D62780E" w:rsidR="000B7901" w:rsidRDefault="000B7901" w:rsidP="000B7901">
                      <w:pPr>
                        <w:pStyle w:val="RSCBulletedlist"/>
                      </w:pPr>
                      <w:r>
                        <w:t>Copper is malleable</w:t>
                      </w:r>
                    </w:p>
                    <w:p w14:paraId="5E9E9AE3" w14:textId="77777777" w:rsidR="000B7901" w:rsidRDefault="000B7901" w:rsidP="000B7901">
                      <w:pPr>
                        <w:pStyle w:val="RSCBulletedlist"/>
                        <w:numPr>
                          <w:ilvl w:val="0"/>
                          <w:numId w:val="0"/>
                        </w:numPr>
                        <w:ind w:left="363" w:hanging="363"/>
                      </w:pPr>
                    </w:p>
                    <w:p w14:paraId="3C8D80FE" w14:textId="77777777" w:rsidR="000B7901" w:rsidRDefault="000B7901" w:rsidP="000B7901">
                      <w:pPr>
                        <w:pStyle w:val="RSCBulletedlist"/>
                        <w:numPr>
                          <w:ilvl w:val="0"/>
                          <w:numId w:val="0"/>
                        </w:numPr>
                        <w:ind w:left="363" w:hanging="363"/>
                      </w:pPr>
                    </w:p>
                    <w:p w14:paraId="0F7AF9FA" w14:textId="77777777" w:rsidR="000B7901" w:rsidRDefault="000B7901" w:rsidP="000B7901">
                      <w:pPr>
                        <w:pStyle w:val="RSCBulletedlist"/>
                        <w:numPr>
                          <w:ilvl w:val="0"/>
                          <w:numId w:val="0"/>
                        </w:numPr>
                        <w:ind w:left="363" w:hanging="363"/>
                      </w:pPr>
                    </w:p>
                    <w:p w14:paraId="260722C2" w14:textId="77777777" w:rsidR="000B7901" w:rsidRDefault="000B7901" w:rsidP="000B7901">
                      <w:pPr>
                        <w:pStyle w:val="RSCBulletedlist"/>
                        <w:numPr>
                          <w:ilvl w:val="0"/>
                          <w:numId w:val="0"/>
                        </w:numPr>
                        <w:ind w:left="363" w:hanging="363"/>
                      </w:pPr>
                    </w:p>
                    <w:p w14:paraId="2E493788" w14:textId="4B5267E9" w:rsidR="000B7901" w:rsidRDefault="000B7901" w:rsidP="000B7901">
                      <w:pPr>
                        <w:pStyle w:val="RSCBulletedlist"/>
                      </w:pPr>
                      <w:r>
                        <w:t>Copper is a good conductor of electricity</w:t>
                      </w:r>
                      <w:bookmarkEnd w:id="2"/>
                      <w:bookmarkEnd w:id="3"/>
                    </w:p>
                  </w:txbxContent>
                </v:textbox>
                <w10:wrap type="square" anchorx="margin"/>
              </v:shape>
            </w:pict>
          </mc:Fallback>
        </mc:AlternateContent>
      </w:r>
    </w:p>
    <w:sectPr w:rsidR="000657C4" w:rsidSect="00577FBC">
      <w:footerReference w:type="even" r:id="rId20"/>
      <w:footerReference w:type="default" r:id="rId21"/>
      <w:headerReference w:type="first" r:id="rId22"/>
      <w:type w:val="continuous"/>
      <w:pgSz w:w="16838" w:h="11906" w:orient="landscape"/>
      <w:pgMar w:top="1701" w:right="1440" w:bottom="1440" w:left="1440" w:header="431" w:footer="533" w:gutter="0"/>
      <w:cols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7615C" w14:textId="77777777" w:rsidR="008A5EDA" w:rsidRDefault="008A5EDA" w:rsidP="000D3D40">
      <w:r>
        <w:separator/>
      </w:r>
    </w:p>
  </w:endnote>
  <w:endnote w:type="continuationSeparator" w:id="0">
    <w:p w14:paraId="5AED580F" w14:textId="77777777" w:rsidR="008A5EDA" w:rsidRDefault="008A5EDA" w:rsidP="000D3D40">
      <w:r>
        <w:continuationSeparator/>
      </w:r>
    </w:p>
  </w:endnote>
  <w:endnote w:type="continuationNotice" w:id="1">
    <w:p w14:paraId="74540D46" w14:textId="77777777" w:rsidR="008A5EDA" w:rsidRDefault="008A5ED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9AC9" w14:textId="77777777" w:rsidR="006F7CC0" w:rsidRDefault="006F7CC0">
    <w:pPr>
      <w:pStyle w:val="Footer"/>
    </w:pPr>
  </w:p>
  <w:p w14:paraId="0C99177B" w14:textId="77777777" w:rsidR="00984C7C" w:rsidRDefault="00984C7C"/>
  <w:p w14:paraId="56FB9AD9" w14:textId="77777777" w:rsidR="00984C7C" w:rsidRDefault="00984C7C"/>
  <w:p w14:paraId="00429C5D" w14:textId="77777777" w:rsidR="00984C7C" w:rsidRDefault="00984C7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4472457"/>
      <w:docPartObj>
        <w:docPartGallery w:val="Page Numbers (Bottom of Page)"/>
        <w:docPartUnique/>
      </w:docPartObj>
    </w:sdtPr>
    <w:sdtEndPr>
      <w:rPr>
        <w:rStyle w:val="PageNumber"/>
        <w:b/>
        <w:bCs/>
      </w:rPr>
    </w:sdtEndPr>
    <w:sdtContent>
      <w:p w14:paraId="72EE7A36" w14:textId="77777777" w:rsidR="002B74EE" w:rsidRPr="00166494" w:rsidRDefault="002B74EE"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54DDC9DF" w14:textId="6B1D54F0" w:rsidR="00A13987" w:rsidRPr="00166494" w:rsidRDefault="00A13987"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sidR="00BE79F6">
      <w:rPr>
        <w:rFonts w:ascii="Century Gothic" w:hAnsi="Century Gothic"/>
        <w:sz w:val="16"/>
        <w:szCs w:val="16"/>
      </w:rPr>
      <w:t>4</w:t>
    </w:r>
    <w:r w:rsidRPr="00166494">
      <w:rPr>
        <w:rFonts w:ascii="Century Gothic" w:hAnsi="Century Gothic"/>
        <w:sz w:val="16"/>
        <w:szCs w:val="16"/>
      </w:rPr>
      <w:t xml:space="preserve"> Royal Society of Chemistry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52764" w14:textId="77777777" w:rsidR="000657C4" w:rsidRDefault="000657C4">
    <w:pPr>
      <w:pStyle w:val="Footer"/>
    </w:pPr>
  </w:p>
  <w:p w14:paraId="4BA4FEB2" w14:textId="77777777" w:rsidR="000657C4" w:rsidRDefault="000657C4"/>
  <w:p w14:paraId="13CBC490" w14:textId="77777777" w:rsidR="000657C4" w:rsidRDefault="000657C4"/>
  <w:p w14:paraId="0B40903F" w14:textId="77777777" w:rsidR="000657C4" w:rsidRDefault="000657C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59141657"/>
      <w:docPartObj>
        <w:docPartGallery w:val="Page Numbers (Bottom of Page)"/>
        <w:docPartUnique/>
      </w:docPartObj>
    </w:sdtPr>
    <w:sdtEndPr>
      <w:rPr>
        <w:rStyle w:val="PageNumber"/>
        <w:b/>
        <w:bCs/>
      </w:rPr>
    </w:sdtEndPr>
    <w:sdtContent>
      <w:p w14:paraId="2DA6CCA1" w14:textId="77777777" w:rsidR="000657C4" w:rsidRPr="00166494" w:rsidRDefault="000657C4" w:rsidP="002B74EE">
        <w:pPr>
          <w:framePr w:wrap="none" w:vAnchor="text" w:hAnchor="margin" w:xAlign="center" w:y="1"/>
          <w:spacing w:line="283" w:lineRule="auto"/>
          <w:rPr>
            <w:rStyle w:val="PageNumber"/>
            <w:b/>
            <w:bCs/>
          </w:rPr>
        </w:pPr>
        <w:r w:rsidRPr="00166494">
          <w:rPr>
            <w:rStyle w:val="PageNumber"/>
            <w:rFonts w:ascii="Century Gothic" w:hAnsi="Century Gothic"/>
            <w:b/>
            <w:bCs/>
            <w:sz w:val="18"/>
            <w:szCs w:val="18"/>
          </w:rPr>
          <w:fldChar w:fldCharType="begin"/>
        </w:r>
        <w:r w:rsidRPr="00166494">
          <w:rPr>
            <w:rStyle w:val="PageNumber"/>
            <w:rFonts w:ascii="Century Gothic" w:hAnsi="Century Gothic"/>
            <w:b/>
            <w:bCs/>
            <w:sz w:val="18"/>
            <w:szCs w:val="18"/>
          </w:rPr>
          <w:instrText xml:space="preserve"> PAGE </w:instrText>
        </w:r>
        <w:r w:rsidRPr="00166494">
          <w:rPr>
            <w:rStyle w:val="PageNumber"/>
            <w:rFonts w:ascii="Century Gothic" w:hAnsi="Century Gothic"/>
            <w:b/>
            <w:bCs/>
            <w:sz w:val="18"/>
            <w:szCs w:val="18"/>
          </w:rPr>
          <w:fldChar w:fldCharType="separate"/>
        </w:r>
        <w:r w:rsidRPr="00166494">
          <w:rPr>
            <w:rStyle w:val="PageNumber"/>
            <w:rFonts w:ascii="Century Gothic" w:hAnsi="Century Gothic"/>
            <w:b/>
            <w:bCs/>
            <w:sz w:val="18"/>
            <w:szCs w:val="18"/>
          </w:rPr>
          <w:t>1</w:t>
        </w:r>
        <w:r w:rsidRPr="00166494">
          <w:rPr>
            <w:rStyle w:val="PageNumber"/>
            <w:rFonts w:ascii="Century Gothic" w:hAnsi="Century Gothic"/>
            <w:b/>
            <w:bCs/>
            <w:sz w:val="18"/>
            <w:szCs w:val="18"/>
          </w:rPr>
          <w:fldChar w:fldCharType="end"/>
        </w:r>
      </w:p>
    </w:sdtContent>
  </w:sdt>
  <w:p w14:paraId="7304FDE6" w14:textId="77777777" w:rsidR="000657C4" w:rsidRPr="00166494" w:rsidRDefault="000657C4" w:rsidP="00A13987">
    <w:pPr>
      <w:spacing w:line="283" w:lineRule="auto"/>
      <w:ind w:left="-851" w:right="-709"/>
      <w:jc w:val="left"/>
      <w:rPr>
        <w:rFonts w:ascii="Century Gothic" w:eastAsia="Times New Roman" w:hAnsi="Century Gothic" w:cs="Times New Roman"/>
        <w:sz w:val="16"/>
        <w:szCs w:val="16"/>
        <w:lang w:eastAsia="en-GB"/>
      </w:rPr>
    </w:pPr>
    <w:r w:rsidRPr="00166494">
      <w:rPr>
        <w:rFonts w:ascii="Century Gothic" w:hAnsi="Century Gothic"/>
        <w:sz w:val="16"/>
        <w:szCs w:val="16"/>
      </w:rPr>
      <w:t>© 202</w:t>
    </w:r>
    <w:r>
      <w:rPr>
        <w:rFonts w:ascii="Century Gothic" w:hAnsi="Century Gothic"/>
        <w:sz w:val="16"/>
        <w:szCs w:val="16"/>
      </w:rPr>
      <w:t>3</w:t>
    </w:r>
    <w:r w:rsidRPr="00166494">
      <w:rPr>
        <w:rFonts w:ascii="Century Gothic" w:hAnsi="Century Gothic"/>
        <w:sz w:val="16"/>
        <w:szCs w:val="16"/>
      </w:rPr>
      <w:t xml:space="preserve">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9DB9" w14:textId="77777777" w:rsidR="008A5EDA" w:rsidRDefault="008A5EDA" w:rsidP="000D3D40">
      <w:r>
        <w:separator/>
      </w:r>
    </w:p>
  </w:footnote>
  <w:footnote w:type="continuationSeparator" w:id="0">
    <w:p w14:paraId="41838B45" w14:textId="77777777" w:rsidR="008A5EDA" w:rsidRDefault="008A5EDA" w:rsidP="000D3D40">
      <w:r>
        <w:continuationSeparator/>
      </w:r>
    </w:p>
  </w:footnote>
  <w:footnote w:type="continuationNotice" w:id="1">
    <w:p w14:paraId="24530399" w14:textId="77777777" w:rsidR="008A5EDA" w:rsidRDefault="008A5ED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8A287" w14:textId="4413F2F5" w:rsidR="00C601F9" w:rsidRDefault="00A666A4" w:rsidP="00B2207C">
    <w:pPr>
      <w:pStyle w:val="Header"/>
      <w:spacing w:after="60"/>
      <w:ind w:right="-850"/>
      <w:jc w:val="right"/>
      <w:rPr>
        <w:rFonts w:ascii="Century Gothic" w:hAnsi="Century Gothic"/>
        <w:b/>
        <w:bCs/>
        <w:color w:val="000000" w:themeColor="text1"/>
        <w:sz w:val="24"/>
        <w:szCs w:val="24"/>
      </w:rPr>
    </w:pPr>
    <w:r>
      <w:rPr>
        <w:rFonts w:ascii="Century Gothic" w:hAnsi="Century Gothic"/>
        <w:b/>
        <w:bCs/>
        <w:noProof/>
        <w:color w:val="C8102E"/>
        <w:sz w:val="30"/>
        <w:szCs w:val="30"/>
      </w:rPr>
      <w:drawing>
        <wp:anchor distT="0" distB="0" distL="114300" distR="114300" simplePos="0" relativeHeight="251662336" behindDoc="0" locked="0" layoutInCell="1" allowOverlap="1" wp14:anchorId="681CEDD8" wp14:editId="12736D51">
          <wp:simplePos x="0" y="0"/>
          <wp:positionH relativeFrom="column">
            <wp:posOffset>-540385</wp:posOffset>
          </wp:positionH>
          <wp:positionV relativeFrom="paragraph">
            <wp:posOffset>36195</wp:posOffset>
          </wp:positionV>
          <wp:extent cx="1789200" cy="356400"/>
          <wp:effectExtent l="0" t="0" r="1905"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C0E1F">
      <w:rPr>
        <w:rFonts w:ascii="Century Gothic" w:hAnsi="Century Gothic"/>
        <w:b/>
        <w:bCs/>
        <w:noProof/>
        <w:color w:val="C8102E"/>
        <w:sz w:val="30"/>
        <w:szCs w:val="30"/>
      </w:rPr>
      <w:drawing>
        <wp:anchor distT="0" distB="0" distL="114300" distR="114300" simplePos="0" relativeHeight="251661312" behindDoc="1" locked="0" layoutInCell="1" allowOverlap="1" wp14:anchorId="5FC496BB" wp14:editId="1A7ACA47">
          <wp:simplePos x="0" y="0"/>
          <wp:positionH relativeFrom="column">
            <wp:posOffset>-920750</wp:posOffset>
          </wp:positionH>
          <wp:positionV relativeFrom="paragraph">
            <wp:posOffset>-267335</wp:posOffset>
          </wp:positionV>
          <wp:extent cx="10699750" cy="7560731"/>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10719228" cy="7574495"/>
                  </a:xfrm>
                  <a:prstGeom prst="rect">
                    <a:avLst/>
                  </a:prstGeom>
                </pic:spPr>
              </pic:pic>
            </a:graphicData>
          </a:graphic>
          <wp14:sizeRelH relativeFrom="page">
            <wp14:pctWidth>0</wp14:pctWidth>
          </wp14:sizeRelH>
          <wp14:sizeRelV relativeFrom="page">
            <wp14:pctHeight>0</wp14:pctHeight>
          </wp14:sizeRelV>
        </wp:anchor>
      </w:drawing>
    </w:r>
    <w:r w:rsidR="005000BC">
      <w:rPr>
        <w:rFonts w:ascii="Century Gothic" w:hAnsi="Century Gothic"/>
        <w:b/>
        <w:bCs/>
        <w:color w:val="C8102E"/>
        <w:sz w:val="30"/>
        <w:szCs w:val="30"/>
      </w:rPr>
      <w:t>Johnstone’s triangle</w:t>
    </w:r>
    <w:r w:rsidR="00801953">
      <w:rPr>
        <w:rFonts w:ascii="Century Gothic" w:hAnsi="Century Gothic"/>
        <w:b/>
        <w:bCs/>
        <w:color w:val="006F62"/>
        <w:sz w:val="30"/>
        <w:szCs w:val="30"/>
      </w:rPr>
      <w:t xml:space="preserve">   </w:t>
    </w:r>
    <w:r w:rsidR="00E303A8">
      <w:rPr>
        <w:rFonts w:ascii="Century Gothic" w:hAnsi="Century Gothic"/>
        <w:b/>
        <w:bCs/>
        <w:color w:val="000000" w:themeColor="text1"/>
        <w:sz w:val="24"/>
        <w:szCs w:val="24"/>
      </w:rPr>
      <w:t>14–</w:t>
    </w:r>
    <w:r w:rsidR="00C601F9">
      <w:rPr>
        <w:rFonts w:ascii="Century Gothic" w:hAnsi="Century Gothic"/>
        <w:b/>
        <w:bCs/>
        <w:color w:val="000000" w:themeColor="text1"/>
        <w:sz w:val="24"/>
        <w:szCs w:val="24"/>
      </w:rPr>
      <w:t>1</w:t>
    </w:r>
    <w:r w:rsidR="005973E6">
      <w:rPr>
        <w:rFonts w:ascii="Century Gothic" w:hAnsi="Century Gothic"/>
        <w:b/>
        <w:bCs/>
        <w:color w:val="000000" w:themeColor="text1"/>
        <w:sz w:val="24"/>
        <w:szCs w:val="24"/>
      </w:rPr>
      <w:t>6</w:t>
    </w:r>
    <w:r w:rsidR="00E303A8">
      <w:rPr>
        <w:rFonts w:ascii="Century Gothic" w:hAnsi="Century Gothic"/>
        <w:b/>
        <w:bCs/>
        <w:color w:val="000000" w:themeColor="text1"/>
        <w:sz w:val="24"/>
        <w:szCs w:val="24"/>
      </w:rPr>
      <w:t xml:space="preserve"> years</w:t>
    </w:r>
  </w:p>
  <w:p w14:paraId="208DB12D" w14:textId="65F5298D" w:rsidR="00801953" w:rsidRPr="00F7401C" w:rsidRDefault="00856C17" w:rsidP="00FC0E1F">
    <w:pPr>
      <w:spacing w:after="86"/>
      <w:ind w:right="-850"/>
      <w:jc w:val="right"/>
      <w:rPr>
        <w:rFonts w:ascii="Century Gothic" w:hAnsi="Century Gothic"/>
        <w:b/>
        <w:bCs/>
        <w:color w:val="C8102E"/>
        <w:sz w:val="18"/>
        <w:szCs w:val="18"/>
      </w:rPr>
    </w:pPr>
    <w:r>
      <w:rPr>
        <w:rFonts w:ascii="Century Gothic" w:hAnsi="Century Gothic"/>
        <w:b/>
        <w:bCs/>
        <w:color w:val="000000" w:themeColor="text1"/>
        <w:sz w:val="18"/>
        <w:szCs w:val="18"/>
      </w:rPr>
      <w:t>Available</w:t>
    </w:r>
    <w:r w:rsidR="00FC0E1F">
      <w:rPr>
        <w:rFonts w:ascii="Century Gothic" w:hAnsi="Century Gothic"/>
        <w:b/>
        <w:bCs/>
        <w:color w:val="000000" w:themeColor="text1"/>
        <w:sz w:val="18"/>
        <w:szCs w:val="18"/>
      </w:rPr>
      <w:t xml:space="preserve"> from</w:t>
    </w:r>
    <w:r w:rsidR="00801953" w:rsidRPr="00F7401C">
      <w:rPr>
        <w:rFonts w:ascii="Century Gothic" w:hAnsi="Century Gothic"/>
        <w:b/>
        <w:bCs/>
        <w:color w:val="000000" w:themeColor="text1"/>
        <w:sz w:val="18"/>
        <w:szCs w:val="18"/>
      </w:rPr>
      <w:t xml:space="preserve"> </w:t>
    </w:r>
    <w:hyperlink r:id="rId3" w:history="1">
      <w:r w:rsidR="00EC75E3" w:rsidRPr="00EC75E3">
        <w:rPr>
          <w:rStyle w:val="Hyperlink"/>
          <w:rFonts w:ascii="Century Gothic" w:hAnsi="Century Gothic"/>
          <w:b/>
          <w:bCs/>
          <w:color w:val="C00000"/>
          <w:sz w:val="18"/>
          <w:szCs w:val="18"/>
        </w:rPr>
        <w:t>rsc.li/4fzqR0N</w:t>
      </w:r>
    </w:hyperlink>
  </w:p>
  <w:p w14:paraId="41F39034" w14:textId="77777777" w:rsidR="00984C7C" w:rsidRDefault="00984C7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E448" w14:textId="7A411BE1" w:rsidR="003034F2" w:rsidRDefault="003034F2" w:rsidP="007C64B1">
    <w:pPr>
      <w:pStyle w:val="Heading1"/>
      <w:spacing w:after="0"/>
      <w:ind w:left="14400"/>
    </w:pPr>
  </w:p>
  <w:p w14:paraId="7B6737A9" w14:textId="77777777" w:rsidR="00ED19EB" w:rsidRDefault="00ED19EB" w:rsidP="00ED19EB">
    <w:pPr>
      <w:spacing w:after="0"/>
      <w:contextualSpacing/>
    </w:pPr>
    <w:r w:rsidRPr="00BD2645">
      <w:t xml:space="preserve">Acids </w:t>
    </w:r>
    <w:r>
      <w:t xml:space="preserve">and </w:t>
    </w:r>
    <w:r w:rsidRPr="00BD2645">
      <w:t xml:space="preserve">Bases: </w:t>
    </w:r>
  </w:p>
  <w:p w14:paraId="50AAF8D5" w14:textId="47B104A5" w:rsidR="00B20667" w:rsidRPr="00BD2645" w:rsidRDefault="00C5189F" w:rsidP="00B20667">
    <w:pPr>
      <w:pStyle w:val="Heading1"/>
      <w:spacing w:after="0"/>
    </w:pPr>
    <w:r>
      <w:tab/>
    </w:r>
    <w:r>
      <w:tab/>
    </w:r>
    <w:r>
      <w:tab/>
    </w:r>
    <w:r>
      <w:tab/>
    </w:r>
    <w:r>
      <w:tab/>
    </w:r>
    <w:r>
      <w:tab/>
    </w:r>
    <w:r>
      <w:tab/>
    </w:r>
    <w:r>
      <w:tab/>
    </w:r>
    <w:r>
      <w:tab/>
    </w:r>
    <w:r>
      <w:tab/>
    </w:r>
    <w:r>
      <w:tab/>
    </w:r>
    <w:r>
      <w:tab/>
    </w:r>
  </w:p>
  <w:p w14:paraId="50E665DD" w14:textId="77777777" w:rsidR="443DF156" w:rsidRDefault="443DF156" w:rsidP="009875B2">
    <w:pPr>
      <w:pStyle w:val="Header"/>
      <w:jc w:val="right"/>
      <w:rPr>
        <w:noProof/>
      </w:rPr>
    </w:pPr>
  </w:p>
  <w:p w14:paraId="054408F3" w14:textId="792D5A27" w:rsidR="00343CBA" w:rsidRDefault="00343CBA" w:rsidP="009875B2">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04079" w14:textId="77777777" w:rsidR="000657C4" w:rsidRDefault="000657C4" w:rsidP="007C64B1">
    <w:pPr>
      <w:pStyle w:val="Heading1"/>
      <w:spacing w:after="0"/>
      <w:ind w:left="14400"/>
    </w:pPr>
  </w:p>
  <w:p w14:paraId="32C62924" w14:textId="77777777" w:rsidR="000657C4" w:rsidRDefault="000657C4" w:rsidP="00ED19EB">
    <w:pPr>
      <w:spacing w:after="0"/>
      <w:contextualSpacing/>
    </w:pPr>
    <w:r w:rsidRPr="00BD2645">
      <w:t xml:space="preserve">Acids </w:t>
    </w:r>
    <w:r>
      <w:t xml:space="preserve">and </w:t>
    </w:r>
    <w:r w:rsidRPr="00BD2645">
      <w:t xml:space="preserve">Bases: </w:t>
    </w:r>
  </w:p>
  <w:p w14:paraId="772512FB" w14:textId="77777777" w:rsidR="000657C4" w:rsidRPr="00BD2645" w:rsidRDefault="000657C4" w:rsidP="00B20667">
    <w:pPr>
      <w:pStyle w:val="Heading1"/>
      <w:spacing w:after="0"/>
    </w:pPr>
    <w:r>
      <w:tab/>
    </w:r>
    <w:r>
      <w:tab/>
    </w:r>
    <w:r>
      <w:tab/>
    </w:r>
    <w:r>
      <w:tab/>
    </w:r>
    <w:r>
      <w:tab/>
    </w:r>
    <w:r>
      <w:tab/>
    </w:r>
    <w:r>
      <w:tab/>
    </w:r>
    <w:r>
      <w:tab/>
    </w:r>
    <w:r>
      <w:tab/>
    </w:r>
    <w:r>
      <w:tab/>
    </w:r>
    <w:r>
      <w:tab/>
    </w:r>
    <w:r>
      <w:tab/>
    </w:r>
  </w:p>
  <w:p w14:paraId="64561D45" w14:textId="77777777" w:rsidR="000657C4" w:rsidRDefault="000657C4" w:rsidP="009875B2">
    <w:pPr>
      <w:pStyle w:val="Header"/>
      <w:jc w:val="right"/>
      <w:rPr>
        <w:noProof/>
      </w:rPr>
    </w:pPr>
  </w:p>
  <w:p w14:paraId="56ADC418" w14:textId="77777777" w:rsidR="000657C4" w:rsidRDefault="000657C4" w:rsidP="009875B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8" type="#_x0000_t75" style="width:142.8pt;height:96pt;visibility:visible" o:bullet="t">
        <v:imagedata r:id="rId1" o:title=""/>
      </v:shape>
    </w:pict>
  </w:numPicBullet>
  <w:abstractNum w:abstractNumId="0" w15:restartNumberingAfterBreak="0">
    <w:nsid w:val="FFFFFF7C"/>
    <w:multiLevelType w:val="singleLevel"/>
    <w:tmpl w:val="F1AA8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8E2A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7AC2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7668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1705E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941A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0AFF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8D7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AA7B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BC1C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0351"/>
    <w:multiLevelType w:val="hybridMultilevel"/>
    <w:tmpl w:val="50DC8D7A"/>
    <w:lvl w:ilvl="0" w:tplc="0832E31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491BE0"/>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C34B9C"/>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BCE706E"/>
    <w:multiLevelType w:val="hybridMultilevel"/>
    <w:tmpl w:val="5F9A28AE"/>
    <w:lvl w:ilvl="0" w:tplc="75FA5496">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C7437F5"/>
    <w:multiLevelType w:val="hybridMultilevel"/>
    <w:tmpl w:val="16982036"/>
    <w:lvl w:ilvl="0" w:tplc="65E8D8BA">
      <w:start w:val="1"/>
      <w:numFmt w:val="decimal"/>
      <w:lvlText w:val="%1."/>
      <w:lvlJc w:val="left"/>
      <w:pPr>
        <w:ind w:left="363" w:hanging="363"/>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71290E"/>
    <w:multiLevelType w:val="hybridMultilevel"/>
    <w:tmpl w:val="399EC2BA"/>
    <w:lvl w:ilvl="0" w:tplc="40DE0CF4">
      <w:start w:val="1"/>
      <w:numFmt w:val="bullet"/>
      <w:pStyle w:val="RSCBulletedlist"/>
      <w:lvlText w:val=""/>
      <w:lvlJc w:val="left"/>
      <w:pPr>
        <w:ind w:left="363" w:hanging="363"/>
      </w:pPr>
      <w:rPr>
        <w:rFonts w:ascii="Symbol" w:hAnsi="Symbol" w:hint="default"/>
        <w:color w:val="C8102E"/>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997039"/>
    <w:multiLevelType w:val="hybridMultilevel"/>
    <w:tmpl w:val="CF0ED05A"/>
    <w:lvl w:ilvl="0" w:tplc="BA76CA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347A72"/>
    <w:multiLevelType w:val="hybridMultilevel"/>
    <w:tmpl w:val="4C2A6A00"/>
    <w:lvl w:ilvl="0" w:tplc="F9F82262">
      <w:start w:val="1"/>
      <w:numFmt w:val="decimal"/>
      <w:pStyle w:val="RSCnumberedlist"/>
      <w:lvlText w:val="%1."/>
      <w:lvlJc w:val="left"/>
      <w:pPr>
        <w:ind w:left="360" w:hanging="360"/>
      </w:pPr>
      <w:rPr>
        <w:rFonts w:ascii="Century Gothic" w:hAnsi="Century Gothic" w:hint="default"/>
        <w:b/>
        <w:i w:val="0"/>
        <w:color w:val="C8102E"/>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9E431C"/>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50671E"/>
    <w:multiLevelType w:val="hybridMultilevel"/>
    <w:tmpl w:val="31A03230"/>
    <w:lvl w:ilvl="0" w:tplc="1E32B500">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23" w15:restartNumberingAfterBreak="0">
    <w:nsid w:val="304F146F"/>
    <w:multiLevelType w:val="hybridMultilevel"/>
    <w:tmpl w:val="B3CE60C0"/>
    <w:lvl w:ilvl="0" w:tplc="0F78E894">
      <w:start w:val="1"/>
      <w:numFmt w:val="decimal"/>
      <w:pStyle w:val="RSCLearningobjectives"/>
      <w:lvlText w:val="%1"/>
      <w:lvlJc w:val="left"/>
      <w:pPr>
        <w:ind w:left="476" w:hanging="476"/>
      </w:pPr>
      <w:rPr>
        <w:rFonts w:ascii="Century Gothic" w:eastAsiaTheme="minorHAnsi" w:hAnsi="Century Gothic" w:cs="Arial"/>
        <w:b/>
        <w:i w:val="0"/>
        <w:color w:val="C8102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234E51"/>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24068A"/>
    <w:multiLevelType w:val="multilevel"/>
    <w:tmpl w:val="310C1AA8"/>
    <w:styleLink w:val="CurrentList2"/>
    <w:lvl w:ilvl="0">
      <w:start w:val="1"/>
      <w:numFmt w:val="decimal"/>
      <w:lvlText w:val="2.%1"/>
      <w:lvlJc w:val="left"/>
      <w:pPr>
        <w:ind w:left="567" w:hanging="567"/>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3145B7D"/>
    <w:multiLevelType w:val="hybridMultilevel"/>
    <w:tmpl w:val="3DD0CC9C"/>
    <w:lvl w:ilvl="0" w:tplc="13FC312A">
      <w:start w:val="1"/>
      <w:numFmt w:val="bullet"/>
      <w:lvlText w:val=""/>
      <w:lvlPicBulletId w:val="0"/>
      <w:lvlJc w:val="left"/>
      <w:pPr>
        <w:tabs>
          <w:tab w:val="num" w:pos="720"/>
        </w:tabs>
        <w:ind w:left="720" w:hanging="360"/>
      </w:pPr>
      <w:rPr>
        <w:rFonts w:ascii="Symbol" w:hAnsi="Symbol" w:hint="default"/>
      </w:rPr>
    </w:lvl>
    <w:lvl w:ilvl="1" w:tplc="7DAEFA76" w:tentative="1">
      <w:start w:val="1"/>
      <w:numFmt w:val="bullet"/>
      <w:lvlText w:val=""/>
      <w:lvlJc w:val="left"/>
      <w:pPr>
        <w:tabs>
          <w:tab w:val="num" w:pos="1440"/>
        </w:tabs>
        <w:ind w:left="1440" w:hanging="360"/>
      </w:pPr>
      <w:rPr>
        <w:rFonts w:ascii="Symbol" w:hAnsi="Symbol" w:hint="default"/>
      </w:rPr>
    </w:lvl>
    <w:lvl w:ilvl="2" w:tplc="3E14CF0E" w:tentative="1">
      <w:start w:val="1"/>
      <w:numFmt w:val="bullet"/>
      <w:lvlText w:val=""/>
      <w:lvlJc w:val="left"/>
      <w:pPr>
        <w:tabs>
          <w:tab w:val="num" w:pos="2160"/>
        </w:tabs>
        <w:ind w:left="2160" w:hanging="360"/>
      </w:pPr>
      <w:rPr>
        <w:rFonts w:ascii="Symbol" w:hAnsi="Symbol" w:hint="default"/>
      </w:rPr>
    </w:lvl>
    <w:lvl w:ilvl="3" w:tplc="0338C0F0" w:tentative="1">
      <w:start w:val="1"/>
      <w:numFmt w:val="bullet"/>
      <w:lvlText w:val=""/>
      <w:lvlJc w:val="left"/>
      <w:pPr>
        <w:tabs>
          <w:tab w:val="num" w:pos="2880"/>
        </w:tabs>
        <w:ind w:left="2880" w:hanging="360"/>
      </w:pPr>
      <w:rPr>
        <w:rFonts w:ascii="Symbol" w:hAnsi="Symbol" w:hint="default"/>
      </w:rPr>
    </w:lvl>
    <w:lvl w:ilvl="4" w:tplc="54E89BC6" w:tentative="1">
      <w:start w:val="1"/>
      <w:numFmt w:val="bullet"/>
      <w:lvlText w:val=""/>
      <w:lvlJc w:val="left"/>
      <w:pPr>
        <w:tabs>
          <w:tab w:val="num" w:pos="3600"/>
        </w:tabs>
        <w:ind w:left="3600" w:hanging="360"/>
      </w:pPr>
      <w:rPr>
        <w:rFonts w:ascii="Symbol" w:hAnsi="Symbol" w:hint="default"/>
      </w:rPr>
    </w:lvl>
    <w:lvl w:ilvl="5" w:tplc="A3C2DC98" w:tentative="1">
      <w:start w:val="1"/>
      <w:numFmt w:val="bullet"/>
      <w:lvlText w:val=""/>
      <w:lvlJc w:val="left"/>
      <w:pPr>
        <w:tabs>
          <w:tab w:val="num" w:pos="4320"/>
        </w:tabs>
        <w:ind w:left="4320" w:hanging="360"/>
      </w:pPr>
      <w:rPr>
        <w:rFonts w:ascii="Symbol" w:hAnsi="Symbol" w:hint="default"/>
      </w:rPr>
    </w:lvl>
    <w:lvl w:ilvl="6" w:tplc="71CE6C24" w:tentative="1">
      <w:start w:val="1"/>
      <w:numFmt w:val="bullet"/>
      <w:lvlText w:val=""/>
      <w:lvlJc w:val="left"/>
      <w:pPr>
        <w:tabs>
          <w:tab w:val="num" w:pos="5040"/>
        </w:tabs>
        <w:ind w:left="5040" w:hanging="360"/>
      </w:pPr>
      <w:rPr>
        <w:rFonts w:ascii="Symbol" w:hAnsi="Symbol" w:hint="default"/>
      </w:rPr>
    </w:lvl>
    <w:lvl w:ilvl="7" w:tplc="282A58F4" w:tentative="1">
      <w:start w:val="1"/>
      <w:numFmt w:val="bullet"/>
      <w:lvlText w:val=""/>
      <w:lvlJc w:val="left"/>
      <w:pPr>
        <w:tabs>
          <w:tab w:val="num" w:pos="5760"/>
        </w:tabs>
        <w:ind w:left="5760" w:hanging="360"/>
      </w:pPr>
      <w:rPr>
        <w:rFonts w:ascii="Symbol" w:hAnsi="Symbol" w:hint="default"/>
      </w:rPr>
    </w:lvl>
    <w:lvl w:ilvl="8" w:tplc="E762579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47013D7"/>
    <w:multiLevelType w:val="multilevel"/>
    <w:tmpl w:val="802EEF42"/>
    <w:styleLink w:val="CurrentList1"/>
    <w:lvl w:ilvl="0">
      <w:start w:val="1"/>
      <w:numFmt w:val="decimal"/>
      <w:lvlText w:val="2.%1"/>
      <w:lvlJc w:val="left"/>
      <w:pPr>
        <w:ind w:left="363" w:hanging="363"/>
      </w:pPr>
      <w:rPr>
        <w:rFonts w:hint="default"/>
        <w:b/>
        <w:i w:val="0"/>
        <w:color w:val="00497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347047"/>
    <w:multiLevelType w:val="multilevel"/>
    <w:tmpl w:val="08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7651870"/>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4170FF"/>
    <w:multiLevelType w:val="hybridMultilevel"/>
    <w:tmpl w:val="FFFFFFFF"/>
    <w:lvl w:ilvl="0" w:tplc="6C94F972">
      <w:start w:val="1"/>
      <w:numFmt w:val="decimal"/>
      <w:lvlText w:val="%1."/>
      <w:lvlJc w:val="left"/>
      <w:pPr>
        <w:ind w:left="720" w:hanging="360"/>
      </w:pPr>
    </w:lvl>
    <w:lvl w:ilvl="1" w:tplc="31503E8A">
      <w:start w:val="1"/>
      <w:numFmt w:val="lowerLetter"/>
      <w:lvlText w:val="%2."/>
      <w:lvlJc w:val="left"/>
      <w:pPr>
        <w:ind w:left="1440" w:hanging="360"/>
      </w:pPr>
    </w:lvl>
    <w:lvl w:ilvl="2" w:tplc="B06A63B4">
      <w:start w:val="1"/>
      <w:numFmt w:val="lowerRoman"/>
      <w:lvlText w:val="%3."/>
      <w:lvlJc w:val="right"/>
      <w:pPr>
        <w:ind w:left="2160" w:hanging="180"/>
      </w:pPr>
    </w:lvl>
    <w:lvl w:ilvl="3" w:tplc="78C80C48">
      <w:start w:val="1"/>
      <w:numFmt w:val="decimal"/>
      <w:lvlText w:val="%4."/>
      <w:lvlJc w:val="left"/>
      <w:pPr>
        <w:ind w:left="2880" w:hanging="360"/>
      </w:pPr>
    </w:lvl>
    <w:lvl w:ilvl="4" w:tplc="AA226EB4">
      <w:start w:val="1"/>
      <w:numFmt w:val="lowerLetter"/>
      <w:lvlText w:val="%5."/>
      <w:lvlJc w:val="left"/>
      <w:pPr>
        <w:ind w:left="3600" w:hanging="360"/>
      </w:pPr>
    </w:lvl>
    <w:lvl w:ilvl="5" w:tplc="909A10A2">
      <w:start w:val="1"/>
      <w:numFmt w:val="lowerRoman"/>
      <w:lvlText w:val="%6."/>
      <w:lvlJc w:val="right"/>
      <w:pPr>
        <w:ind w:left="4320" w:hanging="180"/>
      </w:pPr>
    </w:lvl>
    <w:lvl w:ilvl="6" w:tplc="93DE1270">
      <w:start w:val="1"/>
      <w:numFmt w:val="decimal"/>
      <w:lvlText w:val="%7."/>
      <w:lvlJc w:val="left"/>
      <w:pPr>
        <w:ind w:left="5040" w:hanging="360"/>
      </w:pPr>
    </w:lvl>
    <w:lvl w:ilvl="7" w:tplc="C4DCB712">
      <w:start w:val="1"/>
      <w:numFmt w:val="lowerLetter"/>
      <w:lvlText w:val="%8."/>
      <w:lvlJc w:val="left"/>
      <w:pPr>
        <w:ind w:left="5760" w:hanging="360"/>
      </w:pPr>
    </w:lvl>
    <w:lvl w:ilvl="8" w:tplc="CEC852D2">
      <w:start w:val="1"/>
      <w:numFmt w:val="lowerRoman"/>
      <w:lvlText w:val="%9."/>
      <w:lvlJc w:val="right"/>
      <w:pPr>
        <w:ind w:left="6480" w:hanging="180"/>
      </w:pPr>
    </w:lvl>
  </w:abstractNum>
  <w:abstractNum w:abstractNumId="36" w15:restartNumberingAfterBreak="0">
    <w:nsid w:val="69606380"/>
    <w:multiLevelType w:val="multilevel"/>
    <w:tmpl w:val="0809001D"/>
    <w:styleLink w:val="CurrentList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C762AA"/>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85D6303"/>
    <w:multiLevelType w:val="hybridMultilevel"/>
    <w:tmpl w:val="4844EC1E"/>
    <w:lvl w:ilvl="0" w:tplc="65E8D8BA">
      <w:start w:val="1"/>
      <w:numFmt w:val="decimal"/>
      <w:lvlText w:val="%1."/>
      <w:lvlJc w:val="left"/>
      <w:pPr>
        <w:ind w:left="720" w:hanging="360"/>
      </w:pPr>
      <w:rPr>
        <w:rFonts w:ascii="Century Gothic" w:hAnsi="Century Gothic" w:hint="default"/>
        <w:b w:val="0"/>
        <w:i w:val="0"/>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9E1B6F"/>
    <w:multiLevelType w:val="hybridMultilevel"/>
    <w:tmpl w:val="2C588E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9080333"/>
    <w:multiLevelType w:val="multilevel"/>
    <w:tmpl w:val="08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BF77856"/>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4E766A"/>
    <w:multiLevelType w:val="multilevel"/>
    <w:tmpl w:val="5CC2DB58"/>
    <w:styleLink w:val="CurrentList3"/>
    <w:lvl w:ilvl="0">
      <w:start w:val="1"/>
      <w:numFmt w:val="lowerRoman"/>
      <w:lvlText w:val="%1."/>
      <w:lvlJc w:val="right"/>
      <w:pPr>
        <w:ind w:left="295" w:hanging="29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41065181">
    <w:abstractNumId w:val="30"/>
  </w:num>
  <w:num w:numId="2" w16cid:durableId="990207504">
    <w:abstractNumId w:val="29"/>
  </w:num>
  <w:num w:numId="3" w16cid:durableId="1309749742">
    <w:abstractNumId w:val="19"/>
  </w:num>
  <w:num w:numId="4" w16cid:durableId="1504197469">
    <w:abstractNumId w:val="12"/>
  </w:num>
  <w:num w:numId="5" w16cid:durableId="1903756185">
    <w:abstractNumId w:val="29"/>
    <w:lvlOverride w:ilvl="0">
      <w:startOverride w:val="2"/>
    </w:lvlOverride>
  </w:num>
  <w:num w:numId="6" w16cid:durableId="1193500404">
    <w:abstractNumId w:val="25"/>
  </w:num>
  <w:num w:numId="7" w16cid:durableId="218321089">
    <w:abstractNumId w:val="15"/>
  </w:num>
  <w:num w:numId="8" w16cid:durableId="1145513395">
    <w:abstractNumId w:val="9"/>
  </w:num>
  <w:num w:numId="9" w16cid:durableId="1320303327">
    <w:abstractNumId w:val="7"/>
  </w:num>
  <w:num w:numId="10" w16cid:durableId="777333526">
    <w:abstractNumId w:val="6"/>
  </w:num>
  <w:num w:numId="11" w16cid:durableId="1029449776">
    <w:abstractNumId w:val="5"/>
  </w:num>
  <w:num w:numId="12" w16cid:durableId="1319072530">
    <w:abstractNumId w:val="4"/>
  </w:num>
  <w:num w:numId="13" w16cid:durableId="81338141">
    <w:abstractNumId w:val="8"/>
  </w:num>
  <w:num w:numId="14" w16cid:durableId="559293943">
    <w:abstractNumId w:val="3"/>
  </w:num>
  <w:num w:numId="15" w16cid:durableId="1909337513">
    <w:abstractNumId w:val="2"/>
  </w:num>
  <w:num w:numId="16" w16cid:durableId="113642366">
    <w:abstractNumId w:val="1"/>
  </w:num>
  <w:num w:numId="17" w16cid:durableId="1038119330">
    <w:abstractNumId w:val="0"/>
  </w:num>
  <w:num w:numId="18" w16cid:durableId="396052146">
    <w:abstractNumId w:val="35"/>
  </w:num>
  <w:num w:numId="19" w16cid:durableId="1316689601">
    <w:abstractNumId w:val="31"/>
  </w:num>
  <w:num w:numId="20" w16cid:durableId="623511287">
    <w:abstractNumId w:val="39"/>
  </w:num>
  <w:num w:numId="21" w16cid:durableId="1084302261">
    <w:abstractNumId w:val="32"/>
  </w:num>
  <w:num w:numId="22" w16cid:durableId="184830775">
    <w:abstractNumId w:val="32"/>
  </w:num>
  <w:num w:numId="23" w16cid:durableId="1369841844">
    <w:abstractNumId w:val="27"/>
  </w:num>
  <w:num w:numId="24" w16cid:durableId="520509981">
    <w:abstractNumId w:val="42"/>
  </w:num>
  <w:num w:numId="25" w16cid:durableId="1034118242">
    <w:abstractNumId w:val="41"/>
  </w:num>
  <w:num w:numId="26" w16cid:durableId="1806502174">
    <w:abstractNumId w:val="13"/>
  </w:num>
  <w:num w:numId="27" w16cid:durableId="557593137">
    <w:abstractNumId w:val="11"/>
  </w:num>
  <w:num w:numId="28" w16cid:durableId="124205453">
    <w:abstractNumId w:val="24"/>
  </w:num>
  <w:num w:numId="29" w16cid:durableId="970211484">
    <w:abstractNumId w:val="36"/>
  </w:num>
  <w:num w:numId="30" w16cid:durableId="1529366007">
    <w:abstractNumId w:val="33"/>
  </w:num>
  <w:num w:numId="31" w16cid:durableId="144007807">
    <w:abstractNumId w:val="17"/>
  </w:num>
  <w:num w:numId="32" w16cid:durableId="1964651700">
    <w:abstractNumId w:val="23"/>
  </w:num>
  <w:num w:numId="33" w16cid:durableId="618222424">
    <w:abstractNumId w:val="22"/>
  </w:num>
  <w:num w:numId="34" w16cid:durableId="1388798088">
    <w:abstractNumId w:val="20"/>
  </w:num>
  <w:num w:numId="35" w16cid:durableId="538201909">
    <w:abstractNumId w:val="28"/>
  </w:num>
  <w:num w:numId="36" w16cid:durableId="2017033128">
    <w:abstractNumId w:val="16"/>
  </w:num>
  <w:num w:numId="37" w16cid:durableId="1512989718">
    <w:abstractNumId w:val="18"/>
  </w:num>
  <w:num w:numId="38" w16cid:durableId="930970347">
    <w:abstractNumId w:val="38"/>
  </w:num>
  <w:num w:numId="39" w16cid:durableId="1992521987">
    <w:abstractNumId w:val="14"/>
  </w:num>
  <w:num w:numId="40" w16cid:durableId="1082723085">
    <w:abstractNumId w:val="21"/>
  </w:num>
  <w:num w:numId="41" w16cid:durableId="764346388">
    <w:abstractNumId w:val="40"/>
  </w:num>
  <w:num w:numId="42" w16cid:durableId="1791049550">
    <w:abstractNumId w:val="37"/>
  </w:num>
  <w:num w:numId="43" w16cid:durableId="83259058">
    <w:abstractNumId w:val="26"/>
  </w:num>
  <w:num w:numId="44" w16cid:durableId="1506944653">
    <w:abstractNumId w:val="22"/>
    <w:lvlOverride w:ilvl="0">
      <w:startOverride w:val="1"/>
    </w:lvlOverride>
  </w:num>
  <w:num w:numId="45" w16cid:durableId="351688720">
    <w:abstractNumId w:val="34"/>
  </w:num>
  <w:num w:numId="46" w16cid:durableId="835341402">
    <w:abstractNumId w:val="10"/>
  </w:num>
  <w:num w:numId="47" w16cid:durableId="727800878">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83B"/>
    <w:rsid w:val="0000446E"/>
    <w:rsid w:val="00007E9B"/>
    <w:rsid w:val="00012261"/>
    <w:rsid w:val="00012664"/>
    <w:rsid w:val="000227A1"/>
    <w:rsid w:val="00025D8C"/>
    <w:rsid w:val="0002675B"/>
    <w:rsid w:val="0002726D"/>
    <w:rsid w:val="000318A8"/>
    <w:rsid w:val="000355C3"/>
    <w:rsid w:val="00037A14"/>
    <w:rsid w:val="00040D90"/>
    <w:rsid w:val="000431C3"/>
    <w:rsid w:val="000441B9"/>
    <w:rsid w:val="00044EED"/>
    <w:rsid w:val="0005426A"/>
    <w:rsid w:val="000543B7"/>
    <w:rsid w:val="00054D5E"/>
    <w:rsid w:val="0005693A"/>
    <w:rsid w:val="0006292B"/>
    <w:rsid w:val="000637FF"/>
    <w:rsid w:val="00064C8E"/>
    <w:rsid w:val="00064FD3"/>
    <w:rsid w:val="000657C4"/>
    <w:rsid w:val="0007063F"/>
    <w:rsid w:val="000709BF"/>
    <w:rsid w:val="00072125"/>
    <w:rsid w:val="0007329A"/>
    <w:rsid w:val="00074081"/>
    <w:rsid w:val="0007565F"/>
    <w:rsid w:val="0007762B"/>
    <w:rsid w:val="00083B41"/>
    <w:rsid w:val="0008773B"/>
    <w:rsid w:val="00090A61"/>
    <w:rsid w:val="00090D63"/>
    <w:rsid w:val="00091809"/>
    <w:rsid w:val="00091CEF"/>
    <w:rsid w:val="0009550B"/>
    <w:rsid w:val="00095CA4"/>
    <w:rsid w:val="000964C4"/>
    <w:rsid w:val="000A1B06"/>
    <w:rsid w:val="000A3CE4"/>
    <w:rsid w:val="000A45EB"/>
    <w:rsid w:val="000A4C47"/>
    <w:rsid w:val="000B6059"/>
    <w:rsid w:val="000B7901"/>
    <w:rsid w:val="000C09C3"/>
    <w:rsid w:val="000D3D40"/>
    <w:rsid w:val="000D440E"/>
    <w:rsid w:val="000D57A9"/>
    <w:rsid w:val="000E5CC1"/>
    <w:rsid w:val="000F08B3"/>
    <w:rsid w:val="000F1885"/>
    <w:rsid w:val="000F2178"/>
    <w:rsid w:val="000F2612"/>
    <w:rsid w:val="000F4EF6"/>
    <w:rsid w:val="000F7895"/>
    <w:rsid w:val="00101D5C"/>
    <w:rsid w:val="0010314D"/>
    <w:rsid w:val="0010484D"/>
    <w:rsid w:val="00105476"/>
    <w:rsid w:val="0010603F"/>
    <w:rsid w:val="00110307"/>
    <w:rsid w:val="001105D8"/>
    <w:rsid w:val="00111DC6"/>
    <w:rsid w:val="00112D04"/>
    <w:rsid w:val="00113B47"/>
    <w:rsid w:val="00116711"/>
    <w:rsid w:val="001167A2"/>
    <w:rsid w:val="001179EC"/>
    <w:rsid w:val="00125821"/>
    <w:rsid w:val="00140D61"/>
    <w:rsid w:val="00145C4B"/>
    <w:rsid w:val="00147AAB"/>
    <w:rsid w:val="00150F3C"/>
    <w:rsid w:val="00153D30"/>
    <w:rsid w:val="00162159"/>
    <w:rsid w:val="00163C40"/>
    <w:rsid w:val="00165309"/>
    <w:rsid w:val="00166494"/>
    <w:rsid w:val="00170457"/>
    <w:rsid w:val="001768F0"/>
    <w:rsid w:val="00181B4B"/>
    <w:rsid w:val="00182C4E"/>
    <w:rsid w:val="0018383B"/>
    <w:rsid w:val="001873B0"/>
    <w:rsid w:val="00192745"/>
    <w:rsid w:val="0019349B"/>
    <w:rsid w:val="001940B5"/>
    <w:rsid w:val="0019454E"/>
    <w:rsid w:val="001A1239"/>
    <w:rsid w:val="001A29B7"/>
    <w:rsid w:val="001A4E59"/>
    <w:rsid w:val="001B0A1E"/>
    <w:rsid w:val="001B489B"/>
    <w:rsid w:val="001B4D38"/>
    <w:rsid w:val="001B5284"/>
    <w:rsid w:val="001B7EB7"/>
    <w:rsid w:val="001C2DF4"/>
    <w:rsid w:val="001C323E"/>
    <w:rsid w:val="001D17B2"/>
    <w:rsid w:val="001D1E2A"/>
    <w:rsid w:val="001D20F6"/>
    <w:rsid w:val="001D319B"/>
    <w:rsid w:val="001D6AB5"/>
    <w:rsid w:val="001D6C7E"/>
    <w:rsid w:val="001D7818"/>
    <w:rsid w:val="001E0F30"/>
    <w:rsid w:val="001E57C0"/>
    <w:rsid w:val="001F2D6F"/>
    <w:rsid w:val="001F589D"/>
    <w:rsid w:val="001F6DC2"/>
    <w:rsid w:val="00200C3D"/>
    <w:rsid w:val="00200EE8"/>
    <w:rsid w:val="002018DD"/>
    <w:rsid w:val="00203A21"/>
    <w:rsid w:val="00210131"/>
    <w:rsid w:val="002117FF"/>
    <w:rsid w:val="0021276B"/>
    <w:rsid w:val="002233FF"/>
    <w:rsid w:val="002250CE"/>
    <w:rsid w:val="00232BDF"/>
    <w:rsid w:val="002336A0"/>
    <w:rsid w:val="002406F8"/>
    <w:rsid w:val="00240D00"/>
    <w:rsid w:val="002444B9"/>
    <w:rsid w:val="002454FA"/>
    <w:rsid w:val="00246F82"/>
    <w:rsid w:val="00252D53"/>
    <w:rsid w:val="002549A1"/>
    <w:rsid w:val="0025603D"/>
    <w:rsid w:val="00256632"/>
    <w:rsid w:val="00257F95"/>
    <w:rsid w:val="002649BD"/>
    <w:rsid w:val="00264A13"/>
    <w:rsid w:val="00266FE8"/>
    <w:rsid w:val="00274F1A"/>
    <w:rsid w:val="00275038"/>
    <w:rsid w:val="00275740"/>
    <w:rsid w:val="0028034B"/>
    <w:rsid w:val="00281035"/>
    <w:rsid w:val="0028283E"/>
    <w:rsid w:val="00282FCE"/>
    <w:rsid w:val="00287576"/>
    <w:rsid w:val="00290611"/>
    <w:rsid w:val="00291C4D"/>
    <w:rsid w:val="00292178"/>
    <w:rsid w:val="00293014"/>
    <w:rsid w:val="00295FD1"/>
    <w:rsid w:val="002A2C25"/>
    <w:rsid w:val="002A3815"/>
    <w:rsid w:val="002B36B5"/>
    <w:rsid w:val="002B36BA"/>
    <w:rsid w:val="002B41B7"/>
    <w:rsid w:val="002B74EE"/>
    <w:rsid w:val="002C0301"/>
    <w:rsid w:val="002C4A08"/>
    <w:rsid w:val="002D7198"/>
    <w:rsid w:val="002D7F78"/>
    <w:rsid w:val="002E44CD"/>
    <w:rsid w:val="002E5311"/>
    <w:rsid w:val="002F0461"/>
    <w:rsid w:val="002F0F79"/>
    <w:rsid w:val="002F480B"/>
    <w:rsid w:val="003019B6"/>
    <w:rsid w:val="003034F2"/>
    <w:rsid w:val="00303B71"/>
    <w:rsid w:val="00307B59"/>
    <w:rsid w:val="0031322D"/>
    <w:rsid w:val="00313905"/>
    <w:rsid w:val="0031482B"/>
    <w:rsid w:val="00316CFB"/>
    <w:rsid w:val="003215FF"/>
    <w:rsid w:val="003245AA"/>
    <w:rsid w:val="003260A5"/>
    <w:rsid w:val="00327117"/>
    <w:rsid w:val="003272D4"/>
    <w:rsid w:val="00332693"/>
    <w:rsid w:val="00332760"/>
    <w:rsid w:val="00334EAD"/>
    <w:rsid w:val="00335B11"/>
    <w:rsid w:val="00337286"/>
    <w:rsid w:val="0034072D"/>
    <w:rsid w:val="00342CD9"/>
    <w:rsid w:val="00343CBA"/>
    <w:rsid w:val="00344442"/>
    <w:rsid w:val="00346BD1"/>
    <w:rsid w:val="00352373"/>
    <w:rsid w:val="00356242"/>
    <w:rsid w:val="00361A0D"/>
    <w:rsid w:val="00363935"/>
    <w:rsid w:val="00364315"/>
    <w:rsid w:val="00373D9A"/>
    <w:rsid w:val="00375C57"/>
    <w:rsid w:val="003775D7"/>
    <w:rsid w:val="00380885"/>
    <w:rsid w:val="00381CDC"/>
    <w:rsid w:val="003825F7"/>
    <w:rsid w:val="00382DFE"/>
    <w:rsid w:val="00384A48"/>
    <w:rsid w:val="00385C93"/>
    <w:rsid w:val="00387D6E"/>
    <w:rsid w:val="00395CD8"/>
    <w:rsid w:val="00396353"/>
    <w:rsid w:val="003972AA"/>
    <w:rsid w:val="003A1715"/>
    <w:rsid w:val="003A2927"/>
    <w:rsid w:val="003A4322"/>
    <w:rsid w:val="003A6B7E"/>
    <w:rsid w:val="003B3451"/>
    <w:rsid w:val="003C026F"/>
    <w:rsid w:val="003C055E"/>
    <w:rsid w:val="003C183F"/>
    <w:rsid w:val="003C2D8F"/>
    <w:rsid w:val="003C3186"/>
    <w:rsid w:val="003D3F02"/>
    <w:rsid w:val="003D54D0"/>
    <w:rsid w:val="003D6B89"/>
    <w:rsid w:val="003D7140"/>
    <w:rsid w:val="003E0FB7"/>
    <w:rsid w:val="003E242E"/>
    <w:rsid w:val="003E2810"/>
    <w:rsid w:val="003E3A26"/>
    <w:rsid w:val="003E42AD"/>
    <w:rsid w:val="003E67F4"/>
    <w:rsid w:val="003E70DB"/>
    <w:rsid w:val="003F24EB"/>
    <w:rsid w:val="003F61A4"/>
    <w:rsid w:val="003F631F"/>
    <w:rsid w:val="003F79F1"/>
    <w:rsid w:val="00400C63"/>
    <w:rsid w:val="00401F6F"/>
    <w:rsid w:val="00403A70"/>
    <w:rsid w:val="00407111"/>
    <w:rsid w:val="004071AF"/>
    <w:rsid w:val="00413366"/>
    <w:rsid w:val="004167E7"/>
    <w:rsid w:val="00421CA7"/>
    <w:rsid w:val="00423674"/>
    <w:rsid w:val="00424C0B"/>
    <w:rsid w:val="00424F9A"/>
    <w:rsid w:val="00427B37"/>
    <w:rsid w:val="00432541"/>
    <w:rsid w:val="00437C4B"/>
    <w:rsid w:val="00442BBC"/>
    <w:rsid w:val="00442C8A"/>
    <w:rsid w:val="0044402D"/>
    <w:rsid w:val="0045262A"/>
    <w:rsid w:val="00457874"/>
    <w:rsid w:val="00460F13"/>
    <w:rsid w:val="00462FA3"/>
    <w:rsid w:val="004634FA"/>
    <w:rsid w:val="00464A8C"/>
    <w:rsid w:val="00466604"/>
    <w:rsid w:val="00467D4A"/>
    <w:rsid w:val="00467DBC"/>
    <w:rsid w:val="004723CA"/>
    <w:rsid w:val="0047692E"/>
    <w:rsid w:val="00477A04"/>
    <w:rsid w:val="004800FA"/>
    <w:rsid w:val="004804F7"/>
    <w:rsid w:val="00481C84"/>
    <w:rsid w:val="00485406"/>
    <w:rsid w:val="004874FE"/>
    <w:rsid w:val="00490BB0"/>
    <w:rsid w:val="00496E2E"/>
    <w:rsid w:val="004A2890"/>
    <w:rsid w:val="004A2D91"/>
    <w:rsid w:val="004A32F0"/>
    <w:rsid w:val="004A5F2D"/>
    <w:rsid w:val="004B03CD"/>
    <w:rsid w:val="004B0D2A"/>
    <w:rsid w:val="004B204F"/>
    <w:rsid w:val="004B2F65"/>
    <w:rsid w:val="004B328F"/>
    <w:rsid w:val="004B4403"/>
    <w:rsid w:val="004B7BDF"/>
    <w:rsid w:val="004D128F"/>
    <w:rsid w:val="004D3184"/>
    <w:rsid w:val="004D3BB8"/>
    <w:rsid w:val="004E0EA4"/>
    <w:rsid w:val="004E0F92"/>
    <w:rsid w:val="004E7571"/>
    <w:rsid w:val="004F0F1A"/>
    <w:rsid w:val="004F5D28"/>
    <w:rsid w:val="004F6294"/>
    <w:rsid w:val="005000BC"/>
    <w:rsid w:val="00501AE3"/>
    <w:rsid w:val="00502E66"/>
    <w:rsid w:val="005065D4"/>
    <w:rsid w:val="00510295"/>
    <w:rsid w:val="005133B9"/>
    <w:rsid w:val="00515A5A"/>
    <w:rsid w:val="0051620F"/>
    <w:rsid w:val="00520BDA"/>
    <w:rsid w:val="00522EF9"/>
    <w:rsid w:val="00524239"/>
    <w:rsid w:val="00526D98"/>
    <w:rsid w:val="005271F7"/>
    <w:rsid w:val="00533546"/>
    <w:rsid w:val="005403CC"/>
    <w:rsid w:val="00546136"/>
    <w:rsid w:val="0054618B"/>
    <w:rsid w:val="0054664B"/>
    <w:rsid w:val="005472DC"/>
    <w:rsid w:val="005479C1"/>
    <w:rsid w:val="00550FBD"/>
    <w:rsid w:val="005516AC"/>
    <w:rsid w:val="005548E7"/>
    <w:rsid w:val="00554E7F"/>
    <w:rsid w:val="0056407C"/>
    <w:rsid w:val="00565271"/>
    <w:rsid w:val="00571ECB"/>
    <w:rsid w:val="00572038"/>
    <w:rsid w:val="00572418"/>
    <w:rsid w:val="00575156"/>
    <w:rsid w:val="00577A1B"/>
    <w:rsid w:val="00577FBC"/>
    <w:rsid w:val="005802DA"/>
    <w:rsid w:val="005833EF"/>
    <w:rsid w:val="00584545"/>
    <w:rsid w:val="00585CF1"/>
    <w:rsid w:val="00590BED"/>
    <w:rsid w:val="005937C8"/>
    <w:rsid w:val="005957B9"/>
    <w:rsid w:val="00596ABE"/>
    <w:rsid w:val="005973E6"/>
    <w:rsid w:val="005A436B"/>
    <w:rsid w:val="005A4DAC"/>
    <w:rsid w:val="005A7495"/>
    <w:rsid w:val="005B6507"/>
    <w:rsid w:val="005B7726"/>
    <w:rsid w:val="005C02D2"/>
    <w:rsid w:val="005C2981"/>
    <w:rsid w:val="005C5238"/>
    <w:rsid w:val="005D0A99"/>
    <w:rsid w:val="005D58D4"/>
    <w:rsid w:val="005D619E"/>
    <w:rsid w:val="005D668B"/>
    <w:rsid w:val="005D759B"/>
    <w:rsid w:val="005E454E"/>
    <w:rsid w:val="005F1C11"/>
    <w:rsid w:val="005F4262"/>
    <w:rsid w:val="005F451D"/>
    <w:rsid w:val="00600DF0"/>
    <w:rsid w:val="00601DF7"/>
    <w:rsid w:val="006031AC"/>
    <w:rsid w:val="00603857"/>
    <w:rsid w:val="00605AD3"/>
    <w:rsid w:val="0060654F"/>
    <w:rsid w:val="00610FE6"/>
    <w:rsid w:val="00613760"/>
    <w:rsid w:val="00614E47"/>
    <w:rsid w:val="006162B2"/>
    <w:rsid w:val="0062198D"/>
    <w:rsid w:val="0062236F"/>
    <w:rsid w:val="00624B1C"/>
    <w:rsid w:val="00626AC2"/>
    <w:rsid w:val="0063348C"/>
    <w:rsid w:val="00633973"/>
    <w:rsid w:val="006355C1"/>
    <w:rsid w:val="00635F98"/>
    <w:rsid w:val="006366CA"/>
    <w:rsid w:val="00636AE5"/>
    <w:rsid w:val="00641E2E"/>
    <w:rsid w:val="006437AB"/>
    <w:rsid w:val="00643DBD"/>
    <w:rsid w:val="00645336"/>
    <w:rsid w:val="00646604"/>
    <w:rsid w:val="00650BF9"/>
    <w:rsid w:val="0065229F"/>
    <w:rsid w:val="006525C2"/>
    <w:rsid w:val="00652E7C"/>
    <w:rsid w:val="006532A6"/>
    <w:rsid w:val="00653574"/>
    <w:rsid w:val="00654FDB"/>
    <w:rsid w:val="00657338"/>
    <w:rsid w:val="00657DBF"/>
    <w:rsid w:val="00662B91"/>
    <w:rsid w:val="006667DF"/>
    <w:rsid w:val="0067206C"/>
    <w:rsid w:val="006758AB"/>
    <w:rsid w:val="00676BEB"/>
    <w:rsid w:val="00676FC8"/>
    <w:rsid w:val="00682812"/>
    <w:rsid w:val="00683B33"/>
    <w:rsid w:val="006840BF"/>
    <w:rsid w:val="0068603C"/>
    <w:rsid w:val="0069123C"/>
    <w:rsid w:val="0069385B"/>
    <w:rsid w:val="00694F0B"/>
    <w:rsid w:val="00696C70"/>
    <w:rsid w:val="006978DE"/>
    <w:rsid w:val="006A371A"/>
    <w:rsid w:val="006A66D9"/>
    <w:rsid w:val="006B0BC5"/>
    <w:rsid w:val="006B7287"/>
    <w:rsid w:val="006C0321"/>
    <w:rsid w:val="006C3102"/>
    <w:rsid w:val="006C6135"/>
    <w:rsid w:val="006D3E26"/>
    <w:rsid w:val="006D77B5"/>
    <w:rsid w:val="006E07FA"/>
    <w:rsid w:val="006F2A24"/>
    <w:rsid w:val="006F32B8"/>
    <w:rsid w:val="006F455D"/>
    <w:rsid w:val="006F517B"/>
    <w:rsid w:val="006F5AB3"/>
    <w:rsid w:val="006F6F73"/>
    <w:rsid w:val="006F70E5"/>
    <w:rsid w:val="006F7CC0"/>
    <w:rsid w:val="00701141"/>
    <w:rsid w:val="00706B0C"/>
    <w:rsid w:val="00706D7E"/>
    <w:rsid w:val="007076E3"/>
    <w:rsid w:val="00707FDD"/>
    <w:rsid w:val="007112D6"/>
    <w:rsid w:val="007124C2"/>
    <w:rsid w:val="00713010"/>
    <w:rsid w:val="00714A35"/>
    <w:rsid w:val="00720707"/>
    <w:rsid w:val="00723F23"/>
    <w:rsid w:val="00725347"/>
    <w:rsid w:val="00725B86"/>
    <w:rsid w:val="00725E92"/>
    <w:rsid w:val="00725EFF"/>
    <w:rsid w:val="00730000"/>
    <w:rsid w:val="00733B25"/>
    <w:rsid w:val="0073471F"/>
    <w:rsid w:val="007358E3"/>
    <w:rsid w:val="00736DF5"/>
    <w:rsid w:val="007373E4"/>
    <w:rsid w:val="00742399"/>
    <w:rsid w:val="007435AF"/>
    <w:rsid w:val="00743C8C"/>
    <w:rsid w:val="00746116"/>
    <w:rsid w:val="0075451A"/>
    <w:rsid w:val="007551CB"/>
    <w:rsid w:val="00755C7E"/>
    <w:rsid w:val="00757A20"/>
    <w:rsid w:val="007611D9"/>
    <w:rsid w:val="00762128"/>
    <w:rsid w:val="00763F5C"/>
    <w:rsid w:val="00765F84"/>
    <w:rsid w:val="007667DD"/>
    <w:rsid w:val="007705C4"/>
    <w:rsid w:val="0077270D"/>
    <w:rsid w:val="00772779"/>
    <w:rsid w:val="00773C1A"/>
    <w:rsid w:val="00776D24"/>
    <w:rsid w:val="00781254"/>
    <w:rsid w:val="00784400"/>
    <w:rsid w:val="007859D7"/>
    <w:rsid w:val="00790C56"/>
    <w:rsid w:val="00796179"/>
    <w:rsid w:val="007A0226"/>
    <w:rsid w:val="007A5E1E"/>
    <w:rsid w:val="007A78EC"/>
    <w:rsid w:val="007A7D10"/>
    <w:rsid w:val="007B1A42"/>
    <w:rsid w:val="007B5FAB"/>
    <w:rsid w:val="007B651B"/>
    <w:rsid w:val="007B7807"/>
    <w:rsid w:val="007C0DC0"/>
    <w:rsid w:val="007C1813"/>
    <w:rsid w:val="007C2789"/>
    <w:rsid w:val="007C4328"/>
    <w:rsid w:val="007C64B1"/>
    <w:rsid w:val="007D30EB"/>
    <w:rsid w:val="007D3AFD"/>
    <w:rsid w:val="007D50E0"/>
    <w:rsid w:val="007E1D4D"/>
    <w:rsid w:val="007E1DEA"/>
    <w:rsid w:val="007E2824"/>
    <w:rsid w:val="007E36B5"/>
    <w:rsid w:val="007F06E6"/>
    <w:rsid w:val="007F077F"/>
    <w:rsid w:val="007F2D87"/>
    <w:rsid w:val="007F70C2"/>
    <w:rsid w:val="00800983"/>
    <w:rsid w:val="00801953"/>
    <w:rsid w:val="00805114"/>
    <w:rsid w:val="008069D1"/>
    <w:rsid w:val="00806C90"/>
    <w:rsid w:val="008071F9"/>
    <w:rsid w:val="0081005F"/>
    <w:rsid w:val="00814E92"/>
    <w:rsid w:val="00822B92"/>
    <w:rsid w:val="008230DC"/>
    <w:rsid w:val="00831F6C"/>
    <w:rsid w:val="008342DB"/>
    <w:rsid w:val="00835C2C"/>
    <w:rsid w:val="00836F07"/>
    <w:rsid w:val="0083767B"/>
    <w:rsid w:val="00840F44"/>
    <w:rsid w:val="00841C9D"/>
    <w:rsid w:val="008432D1"/>
    <w:rsid w:val="0084455B"/>
    <w:rsid w:val="008445BC"/>
    <w:rsid w:val="00844650"/>
    <w:rsid w:val="00845060"/>
    <w:rsid w:val="008457DF"/>
    <w:rsid w:val="00853A62"/>
    <w:rsid w:val="00854D32"/>
    <w:rsid w:val="00856C17"/>
    <w:rsid w:val="00857888"/>
    <w:rsid w:val="00861A28"/>
    <w:rsid w:val="00862A69"/>
    <w:rsid w:val="0086568B"/>
    <w:rsid w:val="00870502"/>
    <w:rsid w:val="0087107E"/>
    <w:rsid w:val="00872D4C"/>
    <w:rsid w:val="00873C13"/>
    <w:rsid w:val="00877099"/>
    <w:rsid w:val="00880229"/>
    <w:rsid w:val="00881418"/>
    <w:rsid w:val="00885B52"/>
    <w:rsid w:val="00885C22"/>
    <w:rsid w:val="00891536"/>
    <w:rsid w:val="00891C12"/>
    <w:rsid w:val="008A0296"/>
    <w:rsid w:val="008A3B63"/>
    <w:rsid w:val="008A51A3"/>
    <w:rsid w:val="008A5EDA"/>
    <w:rsid w:val="008A6AD0"/>
    <w:rsid w:val="008B38F6"/>
    <w:rsid w:val="008B3961"/>
    <w:rsid w:val="008B54CE"/>
    <w:rsid w:val="008C2782"/>
    <w:rsid w:val="008C320B"/>
    <w:rsid w:val="008C7368"/>
    <w:rsid w:val="008D0651"/>
    <w:rsid w:val="008D1F17"/>
    <w:rsid w:val="008D45D8"/>
    <w:rsid w:val="008D66A3"/>
    <w:rsid w:val="008D71CD"/>
    <w:rsid w:val="008E1A3D"/>
    <w:rsid w:val="008E2859"/>
    <w:rsid w:val="008E7B01"/>
    <w:rsid w:val="008F58EA"/>
    <w:rsid w:val="009013C8"/>
    <w:rsid w:val="0090405B"/>
    <w:rsid w:val="0090538B"/>
    <w:rsid w:val="0090583D"/>
    <w:rsid w:val="00907372"/>
    <w:rsid w:val="009103DE"/>
    <w:rsid w:val="009108F1"/>
    <w:rsid w:val="00915C84"/>
    <w:rsid w:val="00917563"/>
    <w:rsid w:val="00921E32"/>
    <w:rsid w:val="00921FA6"/>
    <w:rsid w:val="00923E53"/>
    <w:rsid w:val="0092605C"/>
    <w:rsid w:val="009328DD"/>
    <w:rsid w:val="00937E84"/>
    <w:rsid w:val="009411AD"/>
    <w:rsid w:val="00941750"/>
    <w:rsid w:val="0094187B"/>
    <w:rsid w:val="0094574D"/>
    <w:rsid w:val="00954036"/>
    <w:rsid w:val="0095461C"/>
    <w:rsid w:val="00961717"/>
    <w:rsid w:val="00961E78"/>
    <w:rsid w:val="00961FBF"/>
    <w:rsid w:val="0096272D"/>
    <w:rsid w:val="00964687"/>
    <w:rsid w:val="009719AB"/>
    <w:rsid w:val="00972310"/>
    <w:rsid w:val="00972992"/>
    <w:rsid w:val="00974811"/>
    <w:rsid w:val="0097653F"/>
    <w:rsid w:val="00977E73"/>
    <w:rsid w:val="00980900"/>
    <w:rsid w:val="00982F78"/>
    <w:rsid w:val="00984C7C"/>
    <w:rsid w:val="009853B3"/>
    <w:rsid w:val="009875B2"/>
    <w:rsid w:val="00987FC3"/>
    <w:rsid w:val="00990DBA"/>
    <w:rsid w:val="00994848"/>
    <w:rsid w:val="009A12B1"/>
    <w:rsid w:val="009A5472"/>
    <w:rsid w:val="009A7A16"/>
    <w:rsid w:val="009A7DC1"/>
    <w:rsid w:val="009B08D5"/>
    <w:rsid w:val="009B0A15"/>
    <w:rsid w:val="009B6152"/>
    <w:rsid w:val="009B6512"/>
    <w:rsid w:val="009B7629"/>
    <w:rsid w:val="009B7C7F"/>
    <w:rsid w:val="009C156E"/>
    <w:rsid w:val="009C5777"/>
    <w:rsid w:val="009D4E77"/>
    <w:rsid w:val="009E1458"/>
    <w:rsid w:val="009E181B"/>
    <w:rsid w:val="009F0DFC"/>
    <w:rsid w:val="009F3445"/>
    <w:rsid w:val="009F5667"/>
    <w:rsid w:val="00A001E9"/>
    <w:rsid w:val="00A00B9E"/>
    <w:rsid w:val="00A02483"/>
    <w:rsid w:val="00A03AAF"/>
    <w:rsid w:val="00A06C33"/>
    <w:rsid w:val="00A070A8"/>
    <w:rsid w:val="00A07C62"/>
    <w:rsid w:val="00A11B22"/>
    <w:rsid w:val="00A1391A"/>
    <w:rsid w:val="00A13987"/>
    <w:rsid w:val="00A15433"/>
    <w:rsid w:val="00A1589A"/>
    <w:rsid w:val="00A218A9"/>
    <w:rsid w:val="00A26487"/>
    <w:rsid w:val="00A27248"/>
    <w:rsid w:val="00A305C7"/>
    <w:rsid w:val="00A30DE5"/>
    <w:rsid w:val="00A345EB"/>
    <w:rsid w:val="00A34891"/>
    <w:rsid w:val="00A36739"/>
    <w:rsid w:val="00A37991"/>
    <w:rsid w:val="00A42400"/>
    <w:rsid w:val="00A431BD"/>
    <w:rsid w:val="00A44A66"/>
    <w:rsid w:val="00A50EEB"/>
    <w:rsid w:val="00A51976"/>
    <w:rsid w:val="00A52886"/>
    <w:rsid w:val="00A52D65"/>
    <w:rsid w:val="00A54C90"/>
    <w:rsid w:val="00A57079"/>
    <w:rsid w:val="00A61E45"/>
    <w:rsid w:val="00A6266D"/>
    <w:rsid w:val="00A666A4"/>
    <w:rsid w:val="00A67AB8"/>
    <w:rsid w:val="00A75D96"/>
    <w:rsid w:val="00A75F4C"/>
    <w:rsid w:val="00A76005"/>
    <w:rsid w:val="00A778D0"/>
    <w:rsid w:val="00A77EA4"/>
    <w:rsid w:val="00A77F72"/>
    <w:rsid w:val="00A81580"/>
    <w:rsid w:val="00A84A9C"/>
    <w:rsid w:val="00A84EE4"/>
    <w:rsid w:val="00A870C5"/>
    <w:rsid w:val="00A94654"/>
    <w:rsid w:val="00A9584B"/>
    <w:rsid w:val="00AA164F"/>
    <w:rsid w:val="00AA2944"/>
    <w:rsid w:val="00AB1738"/>
    <w:rsid w:val="00AB5EE5"/>
    <w:rsid w:val="00AB693F"/>
    <w:rsid w:val="00AC02F4"/>
    <w:rsid w:val="00AC4098"/>
    <w:rsid w:val="00AC50DA"/>
    <w:rsid w:val="00AC5FDD"/>
    <w:rsid w:val="00AC7241"/>
    <w:rsid w:val="00AD3050"/>
    <w:rsid w:val="00AD3F45"/>
    <w:rsid w:val="00AD629C"/>
    <w:rsid w:val="00AE030B"/>
    <w:rsid w:val="00AE621F"/>
    <w:rsid w:val="00AE69F4"/>
    <w:rsid w:val="00AE732E"/>
    <w:rsid w:val="00AE7C6A"/>
    <w:rsid w:val="00AF3542"/>
    <w:rsid w:val="00AF4EAD"/>
    <w:rsid w:val="00AF726E"/>
    <w:rsid w:val="00AF76E3"/>
    <w:rsid w:val="00AF776F"/>
    <w:rsid w:val="00B0148A"/>
    <w:rsid w:val="00B01596"/>
    <w:rsid w:val="00B01E5F"/>
    <w:rsid w:val="00B02132"/>
    <w:rsid w:val="00B0416F"/>
    <w:rsid w:val="00B047B6"/>
    <w:rsid w:val="00B12FFF"/>
    <w:rsid w:val="00B136D3"/>
    <w:rsid w:val="00B16D23"/>
    <w:rsid w:val="00B171D4"/>
    <w:rsid w:val="00B20041"/>
    <w:rsid w:val="00B20667"/>
    <w:rsid w:val="00B2207C"/>
    <w:rsid w:val="00B23B17"/>
    <w:rsid w:val="00B25DD6"/>
    <w:rsid w:val="00B26AE9"/>
    <w:rsid w:val="00B34206"/>
    <w:rsid w:val="00B3525A"/>
    <w:rsid w:val="00B36DF4"/>
    <w:rsid w:val="00B571F4"/>
    <w:rsid w:val="00B57B2A"/>
    <w:rsid w:val="00B654B7"/>
    <w:rsid w:val="00B668B5"/>
    <w:rsid w:val="00B72E04"/>
    <w:rsid w:val="00B812AA"/>
    <w:rsid w:val="00B84EF4"/>
    <w:rsid w:val="00B9064A"/>
    <w:rsid w:val="00B91B41"/>
    <w:rsid w:val="00B96667"/>
    <w:rsid w:val="00BA0456"/>
    <w:rsid w:val="00BA38A3"/>
    <w:rsid w:val="00BA512C"/>
    <w:rsid w:val="00BB1F22"/>
    <w:rsid w:val="00BB2FCF"/>
    <w:rsid w:val="00BC2130"/>
    <w:rsid w:val="00BD2645"/>
    <w:rsid w:val="00BD2802"/>
    <w:rsid w:val="00BD6CE8"/>
    <w:rsid w:val="00BD7DFD"/>
    <w:rsid w:val="00BE3319"/>
    <w:rsid w:val="00BE79F6"/>
    <w:rsid w:val="00BF10F3"/>
    <w:rsid w:val="00BF3D5A"/>
    <w:rsid w:val="00BF412C"/>
    <w:rsid w:val="00BF60FD"/>
    <w:rsid w:val="00BF7068"/>
    <w:rsid w:val="00C0121B"/>
    <w:rsid w:val="00C0326E"/>
    <w:rsid w:val="00C0370A"/>
    <w:rsid w:val="00C040A7"/>
    <w:rsid w:val="00C046C8"/>
    <w:rsid w:val="00C05A51"/>
    <w:rsid w:val="00C06DD3"/>
    <w:rsid w:val="00C07099"/>
    <w:rsid w:val="00C12C2B"/>
    <w:rsid w:val="00C13682"/>
    <w:rsid w:val="00C1443A"/>
    <w:rsid w:val="00C14850"/>
    <w:rsid w:val="00C17DDC"/>
    <w:rsid w:val="00C24541"/>
    <w:rsid w:val="00C3053B"/>
    <w:rsid w:val="00C3066E"/>
    <w:rsid w:val="00C31D8E"/>
    <w:rsid w:val="00C31F9C"/>
    <w:rsid w:val="00C353E4"/>
    <w:rsid w:val="00C378FB"/>
    <w:rsid w:val="00C37B7A"/>
    <w:rsid w:val="00C416F2"/>
    <w:rsid w:val="00C43981"/>
    <w:rsid w:val="00C44F21"/>
    <w:rsid w:val="00C450C3"/>
    <w:rsid w:val="00C505FF"/>
    <w:rsid w:val="00C5189F"/>
    <w:rsid w:val="00C55167"/>
    <w:rsid w:val="00C563EF"/>
    <w:rsid w:val="00C601F9"/>
    <w:rsid w:val="00C60771"/>
    <w:rsid w:val="00C61519"/>
    <w:rsid w:val="00C61768"/>
    <w:rsid w:val="00C61A50"/>
    <w:rsid w:val="00C65910"/>
    <w:rsid w:val="00C67F04"/>
    <w:rsid w:val="00C718BC"/>
    <w:rsid w:val="00C72495"/>
    <w:rsid w:val="00C73C56"/>
    <w:rsid w:val="00C77D5C"/>
    <w:rsid w:val="00C8183B"/>
    <w:rsid w:val="00C84AAE"/>
    <w:rsid w:val="00C8798F"/>
    <w:rsid w:val="00C91EB6"/>
    <w:rsid w:val="00C924F0"/>
    <w:rsid w:val="00C932A3"/>
    <w:rsid w:val="00C94544"/>
    <w:rsid w:val="00C957D8"/>
    <w:rsid w:val="00CA74B3"/>
    <w:rsid w:val="00CC3942"/>
    <w:rsid w:val="00CC43A6"/>
    <w:rsid w:val="00CC6E5D"/>
    <w:rsid w:val="00CD10BF"/>
    <w:rsid w:val="00CD1F9C"/>
    <w:rsid w:val="00CD52D3"/>
    <w:rsid w:val="00CE0CE1"/>
    <w:rsid w:val="00CE1428"/>
    <w:rsid w:val="00CE5A1C"/>
    <w:rsid w:val="00CF13E2"/>
    <w:rsid w:val="00CF3F6B"/>
    <w:rsid w:val="00CF611C"/>
    <w:rsid w:val="00D01B83"/>
    <w:rsid w:val="00D02FD2"/>
    <w:rsid w:val="00D02FFC"/>
    <w:rsid w:val="00D14296"/>
    <w:rsid w:val="00D174D9"/>
    <w:rsid w:val="00D20A6A"/>
    <w:rsid w:val="00D234B1"/>
    <w:rsid w:val="00D2571F"/>
    <w:rsid w:val="00D271CE"/>
    <w:rsid w:val="00D302CD"/>
    <w:rsid w:val="00D32FD0"/>
    <w:rsid w:val="00D33AD6"/>
    <w:rsid w:val="00D33D12"/>
    <w:rsid w:val="00D34A04"/>
    <w:rsid w:val="00D359A0"/>
    <w:rsid w:val="00D41D3E"/>
    <w:rsid w:val="00D50ADD"/>
    <w:rsid w:val="00D5111B"/>
    <w:rsid w:val="00D530B4"/>
    <w:rsid w:val="00D60214"/>
    <w:rsid w:val="00D62F8A"/>
    <w:rsid w:val="00D66A5B"/>
    <w:rsid w:val="00D6758A"/>
    <w:rsid w:val="00D71535"/>
    <w:rsid w:val="00D71A1A"/>
    <w:rsid w:val="00D73767"/>
    <w:rsid w:val="00D752EE"/>
    <w:rsid w:val="00D77D0A"/>
    <w:rsid w:val="00D819BC"/>
    <w:rsid w:val="00D81A6F"/>
    <w:rsid w:val="00D81F83"/>
    <w:rsid w:val="00D82D6F"/>
    <w:rsid w:val="00D87560"/>
    <w:rsid w:val="00D90054"/>
    <w:rsid w:val="00D9152D"/>
    <w:rsid w:val="00D91D3D"/>
    <w:rsid w:val="00D9573A"/>
    <w:rsid w:val="00D9798E"/>
    <w:rsid w:val="00DA4BB3"/>
    <w:rsid w:val="00DA5F77"/>
    <w:rsid w:val="00DA6096"/>
    <w:rsid w:val="00DA6CD8"/>
    <w:rsid w:val="00DB2B22"/>
    <w:rsid w:val="00DB510D"/>
    <w:rsid w:val="00DB54E3"/>
    <w:rsid w:val="00DB6B5C"/>
    <w:rsid w:val="00DB6E52"/>
    <w:rsid w:val="00DC1954"/>
    <w:rsid w:val="00DC3004"/>
    <w:rsid w:val="00DC64EC"/>
    <w:rsid w:val="00DC7CCD"/>
    <w:rsid w:val="00DD5285"/>
    <w:rsid w:val="00DD6FD3"/>
    <w:rsid w:val="00DE1881"/>
    <w:rsid w:val="00DE246F"/>
    <w:rsid w:val="00DE3367"/>
    <w:rsid w:val="00DE40D1"/>
    <w:rsid w:val="00DE46A5"/>
    <w:rsid w:val="00DF7390"/>
    <w:rsid w:val="00DF7EA2"/>
    <w:rsid w:val="00E05F70"/>
    <w:rsid w:val="00E135F0"/>
    <w:rsid w:val="00E15396"/>
    <w:rsid w:val="00E15B6B"/>
    <w:rsid w:val="00E160E0"/>
    <w:rsid w:val="00E17C67"/>
    <w:rsid w:val="00E20635"/>
    <w:rsid w:val="00E2273D"/>
    <w:rsid w:val="00E235AA"/>
    <w:rsid w:val="00E30210"/>
    <w:rsid w:val="00E303A8"/>
    <w:rsid w:val="00E32C7C"/>
    <w:rsid w:val="00E331A7"/>
    <w:rsid w:val="00E37567"/>
    <w:rsid w:val="00E40CCC"/>
    <w:rsid w:val="00E4588C"/>
    <w:rsid w:val="00E45AEF"/>
    <w:rsid w:val="00E45EB3"/>
    <w:rsid w:val="00E47850"/>
    <w:rsid w:val="00E47D2B"/>
    <w:rsid w:val="00E47F29"/>
    <w:rsid w:val="00E52974"/>
    <w:rsid w:val="00E5491A"/>
    <w:rsid w:val="00E55947"/>
    <w:rsid w:val="00E60C45"/>
    <w:rsid w:val="00E613E9"/>
    <w:rsid w:val="00E61773"/>
    <w:rsid w:val="00E61B15"/>
    <w:rsid w:val="00E63647"/>
    <w:rsid w:val="00E715E3"/>
    <w:rsid w:val="00E716EF"/>
    <w:rsid w:val="00E71C1C"/>
    <w:rsid w:val="00E7509A"/>
    <w:rsid w:val="00E77BAA"/>
    <w:rsid w:val="00E85FCC"/>
    <w:rsid w:val="00E86125"/>
    <w:rsid w:val="00E90DCA"/>
    <w:rsid w:val="00E91148"/>
    <w:rsid w:val="00E93C03"/>
    <w:rsid w:val="00EA0301"/>
    <w:rsid w:val="00EA0DFF"/>
    <w:rsid w:val="00EA3FDC"/>
    <w:rsid w:val="00EA44BF"/>
    <w:rsid w:val="00EA4C99"/>
    <w:rsid w:val="00EA59AB"/>
    <w:rsid w:val="00EB036E"/>
    <w:rsid w:val="00EB5019"/>
    <w:rsid w:val="00EB6E97"/>
    <w:rsid w:val="00EC0B8E"/>
    <w:rsid w:val="00EC3E45"/>
    <w:rsid w:val="00EC6AA5"/>
    <w:rsid w:val="00EC75E3"/>
    <w:rsid w:val="00ED00D1"/>
    <w:rsid w:val="00ED19EB"/>
    <w:rsid w:val="00ED413A"/>
    <w:rsid w:val="00ED4ABA"/>
    <w:rsid w:val="00ED609E"/>
    <w:rsid w:val="00EE4628"/>
    <w:rsid w:val="00EE4713"/>
    <w:rsid w:val="00EE78E2"/>
    <w:rsid w:val="00EF07DA"/>
    <w:rsid w:val="00EF07E8"/>
    <w:rsid w:val="00EF1342"/>
    <w:rsid w:val="00EF3594"/>
    <w:rsid w:val="00EF68BB"/>
    <w:rsid w:val="00EF6EE9"/>
    <w:rsid w:val="00EF6F4F"/>
    <w:rsid w:val="00F05BEA"/>
    <w:rsid w:val="00F11C66"/>
    <w:rsid w:val="00F1358C"/>
    <w:rsid w:val="00F16E33"/>
    <w:rsid w:val="00F17EE6"/>
    <w:rsid w:val="00F20388"/>
    <w:rsid w:val="00F22CDC"/>
    <w:rsid w:val="00F2401D"/>
    <w:rsid w:val="00F26520"/>
    <w:rsid w:val="00F32AE0"/>
    <w:rsid w:val="00F338AF"/>
    <w:rsid w:val="00F33F60"/>
    <w:rsid w:val="00F346D5"/>
    <w:rsid w:val="00F34BEA"/>
    <w:rsid w:val="00F36BC4"/>
    <w:rsid w:val="00F41FE9"/>
    <w:rsid w:val="00F45DE1"/>
    <w:rsid w:val="00F47056"/>
    <w:rsid w:val="00F47BB7"/>
    <w:rsid w:val="00F53DC3"/>
    <w:rsid w:val="00F54735"/>
    <w:rsid w:val="00F55418"/>
    <w:rsid w:val="00F567EB"/>
    <w:rsid w:val="00F60031"/>
    <w:rsid w:val="00F61A5F"/>
    <w:rsid w:val="00F715FE"/>
    <w:rsid w:val="00F7401C"/>
    <w:rsid w:val="00F76CF5"/>
    <w:rsid w:val="00F815FF"/>
    <w:rsid w:val="00F828FC"/>
    <w:rsid w:val="00F84979"/>
    <w:rsid w:val="00F871E2"/>
    <w:rsid w:val="00F9054C"/>
    <w:rsid w:val="00F90B39"/>
    <w:rsid w:val="00F91DF0"/>
    <w:rsid w:val="00F92642"/>
    <w:rsid w:val="00F944DE"/>
    <w:rsid w:val="00F946CC"/>
    <w:rsid w:val="00F97388"/>
    <w:rsid w:val="00FA248D"/>
    <w:rsid w:val="00FA6B6C"/>
    <w:rsid w:val="00FA756C"/>
    <w:rsid w:val="00FA7E5C"/>
    <w:rsid w:val="00FA7F39"/>
    <w:rsid w:val="00FB215F"/>
    <w:rsid w:val="00FB2AFF"/>
    <w:rsid w:val="00FB66F1"/>
    <w:rsid w:val="00FB7C07"/>
    <w:rsid w:val="00FC0E1F"/>
    <w:rsid w:val="00FC1368"/>
    <w:rsid w:val="00FC1407"/>
    <w:rsid w:val="00FC60FB"/>
    <w:rsid w:val="00FD3BA3"/>
    <w:rsid w:val="00FD3F2B"/>
    <w:rsid w:val="00FF4C62"/>
    <w:rsid w:val="00FF7AEC"/>
    <w:rsid w:val="02F68100"/>
    <w:rsid w:val="03C2E0ED"/>
    <w:rsid w:val="21F95E2D"/>
    <w:rsid w:val="443DF156"/>
    <w:rsid w:val="546ADF9D"/>
    <w:rsid w:val="613FB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054408C6"/>
  <w15:docId w15:val="{B37D3C3B-F6E5-4A25-A6F0-02914D435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891536"/>
    <w:pPr>
      <w:spacing w:before="0" w:after="120" w:line="280" w:lineRule="atLeast"/>
      <w:jc w:val="both"/>
      <w:outlineLvl w:val="0"/>
    </w:pPr>
    <w:rPr>
      <w:rFonts w:ascii="Arial" w:hAnsi="Arial" w:cs="Arial"/>
      <w:sz w:val="20"/>
      <w:szCs w:val="20"/>
      <w:lang w:eastAsia="zh-CN"/>
    </w:rPr>
  </w:style>
  <w:style w:type="paragraph" w:styleId="Heading1">
    <w:name w:val="heading 1"/>
    <w:aliases w:val="RSC Ed Heading 1"/>
    <w:basedOn w:val="Normal"/>
    <w:next w:val="Normal"/>
    <w:link w:val="Heading1Char"/>
    <w:qFormat/>
    <w:rsid w:val="00891536"/>
    <w:rPr>
      <w:b/>
      <w:sz w:val="28"/>
    </w:rPr>
  </w:style>
  <w:style w:type="paragraph" w:styleId="Heading2">
    <w:name w:val="heading 2"/>
    <w:basedOn w:val="Normal"/>
    <w:next w:val="Normal"/>
    <w:link w:val="Heading2Char"/>
    <w:unhideWhenUsed/>
    <w:qFormat/>
    <w:rsid w:val="008915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89153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536"/>
    <w:rPr>
      <w:rFonts w:ascii="Arial" w:hAnsi="Arial" w:cs="Arial"/>
      <w:sz w:val="20"/>
      <w:szCs w:val="20"/>
      <w:lang w:eastAsia="zh-CN"/>
    </w:rPr>
  </w:style>
  <w:style w:type="paragraph" w:styleId="Footer">
    <w:name w:val="footer"/>
    <w:basedOn w:val="Normal"/>
    <w:link w:val="FooterChar"/>
    <w:uiPriority w:val="99"/>
    <w:unhideWhenUsed/>
    <w:qFormat/>
    <w:rsid w:val="00891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536"/>
    <w:rPr>
      <w:rFonts w:ascii="Arial" w:hAnsi="Arial" w:cs="Arial"/>
      <w:sz w:val="20"/>
      <w:szCs w:val="20"/>
      <w:lang w:eastAsia="zh-CN"/>
    </w:rPr>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rsid w:val="00891536"/>
    <w:rPr>
      <w:rFonts w:asciiTheme="majorHAnsi" w:eastAsiaTheme="majorEastAsia" w:hAnsiTheme="majorHAnsi" w:cstheme="majorBidi"/>
      <w:b/>
      <w:bCs/>
      <w:color w:val="4F81BD" w:themeColor="accent1"/>
      <w:sz w:val="20"/>
      <w:szCs w:val="20"/>
      <w:lang w:eastAsia="zh-CN"/>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aliases w:val="RSC Ed Heading 1 Char"/>
    <w:basedOn w:val="DefaultParagraphFont"/>
    <w:link w:val="Heading1"/>
    <w:rsid w:val="00891536"/>
    <w:rPr>
      <w:rFonts w:ascii="Arial" w:hAnsi="Arial" w:cs="Arial"/>
      <w:b/>
      <w:sz w:val="28"/>
      <w:szCs w:val="20"/>
      <w:lang w:eastAsia="zh-CN"/>
    </w:rPr>
  </w:style>
  <w:style w:type="character" w:customStyle="1" w:styleId="Heading2Char">
    <w:name w:val="Heading 2 Char"/>
    <w:basedOn w:val="DefaultParagraphFont"/>
    <w:link w:val="Heading2"/>
    <w:rsid w:val="00891536"/>
    <w:rPr>
      <w:rFonts w:asciiTheme="majorHAnsi" w:eastAsiaTheme="majorEastAsia" w:hAnsiTheme="majorHAnsi" w:cstheme="majorBidi"/>
      <w:b/>
      <w:bCs/>
      <w:color w:val="4F81BD" w:themeColor="accent1"/>
      <w:sz w:val="26"/>
      <w:szCs w:val="26"/>
      <w:lang w:eastAsia="zh-CN"/>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59"/>
    <w:rsid w:val="00891536"/>
    <w:pPr>
      <w:spacing w:before="0"/>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Strong">
    <w:name w:val="Strong"/>
    <w:basedOn w:val="DefaultParagraphFont"/>
    <w:uiPriority w:val="22"/>
    <w:rsid w:val="00877099"/>
    <w:rPr>
      <w:b/>
      <w:bCs/>
    </w:rPr>
  </w:style>
  <w:style w:type="character" w:styleId="PageNumber">
    <w:name w:val="page number"/>
    <w:basedOn w:val="DefaultParagraphFont"/>
    <w:uiPriority w:val="99"/>
    <w:semiHidden/>
    <w:unhideWhenUsed/>
    <w:rsid w:val="00891536"/>
  </w:style>
  <w:style w:type="numbering" w:customStyle="1" w:styleId="CurrentList1">
    <w:name w:val="Current List1"/>
    <w:uiPriority w:val="99"/>
    <w:rsid w:val="00891536"/>
    <w:pPr>
      <w:numPr>
        <w:numId w:val="21"/>
      </w:numPr>
    </w:pPr>
  </w:style>
  <w:style w:type="numbering" w:customStyle="1" w:styleId="CurrentList2">
    <w:name w:val="Current List2"/>
    <w:uiPriority w:val="99"/>
    <w:rsid w:val="00891536"/>
    <w:pPr>
      <w:numPr>
        <w:numId w:val="23"/>
      </w:numPr>
    </w:pPr>
  </w:style>
  <w:style w:type="numbering" w:customStyle="1" w:styleId="CurrentList3">
    <w:name w:val="Current List3"/>
    <w:uiPriority w:val="99"/>
    <w:rsid w:val="00891536"/>
    <w:pPr>
      <w:numPr>
        <w:numId w:val="24"/>
      </w:numPr>
    </w:pPr>
  </w:style>
  <w:style w:type="numbering" w:customStyle="1" w:styleId="CurrentList4">
    <w:name w:val="Current List4"/>
    <w:uiPriority w:val="99"/>
    <w:rsid w:val="00891536"/>
    <w:pPr>
      <w:numPr>
        <w:numId w:val="25"/>
      </w:numPr>
    </w:pPr>
  </w:style>
  <w:style w:type="numbering" w:customStyle="1" w:styleId="CurrentList5">
    <w:name w:val="Current List5"/>
    <w:uiPriority w:val="99"/>
    <w:rsid w:val="00891536"/>
    <w:pPr>
      <w:numPr>
        <w:numId w:val="26"/>
      </w:numPr>
    </w:pPr>
  </w:style>
  <w:style w:type="numbering" w:customStyle="1" w:styleId="CurrentList6">
    <w:name w:val="Current List6"/>
    <w:uiPriority w:val="99"/>
    <w:rsid w:val="00891536"/>
    <w:pPr>
      <w:numPr>
        <w:numId w:val="27"/>
      </w:numPr>
    </w:pPr>
  </w:style>
  <w:style w:type="numbering" w:customStyle="1" w:styleId="CurrentList7">
    <w:name w:val="Current List7"/>
    <w:uiPriority w:val="99"/>
    <w:rsid w:val="00891536"/>
    <w:pPr>
      <w:numPr>
        <w:numId w:val="28"/>
      </w:numPr>
    </w:pPr>
  </w:style>
  <w:style w:type="numbering" w:customStyle="1" w:styleId="CurrentList8">
    <w:name w:val="Current List8"/>
    <w:uiPriority w:val="99"/>
    <w:rsid w:val="00891536"/>
    <w:pPr>
      <w:numPr>
        <w:numId w:val="29"/>
      </w:numPr>
    </w:pPr>
  </w:style>
  <w:style w:type="numbering" w:customStyle="1" w:styleId="CurrentList9">
    <w:name w:val="Current List9"/>
    <w:uiPriority w:val="99"/>
    <w:rsid w:val="00891536"/>
    <w:pPr>
      <w:numPr>
        <w:numId w:val="30"/>
      </w:numPr>
    </w:pPr>
  </w:style>
  <w:style w:type="paragraph" w:customStyle="1" w:styleId="RSCBasictext">
    <w:name w:val="RSC Basic text"/>
    <w:basedOn w:val="Normal"/>
    <w:qFormat/>
    <w:rsid w:val="00891536"/>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891536"/>
    <w:pPr>
      <w:tabs>
        <w:tab w:val="left" w:pos="363"/>
        <w:tab w:val="left" w:pos="4536"/>
      </w:tabs>
    </w:pPr>
  </w:style>
  <w:style w:type="paragraph" w:customStyle="1" w:styleId="RSCBulletedlist">
    <w:name w:val="RSC Bulleted list"/>
    <w:basedOn w:val="RSCBasictext"/>
    <w:qFormat/>
    <w:rsid w:val="002F480B"/>
    <w:pPr>
      <w:numPr>
        <w:numId w:val="31"/>
      </w:numPr>
    </w:pPr>
  </w:style>
  <w:style w:type="paragraph" w:customStyle="1" w:styleId="RSCEducationHeading2">
    <w:name w:val="RSC Education Heading2"/>
    <w:basedOn w:val="Heading1"/>
    <w:next w:val="Heading2"/>
    <w:qFormat/>
    <w:rsid w:val="00891536"/>
    <w:rPr>
      <w:sz w:val="24"/>
    </w:rPr>
  </w:style>
  <w:style w:type="paragraph" w:customStyle="1" w:styleId="RSCEducationHeading3">
    <w:name w:val="RSC Education Heading3"/>
    <w:basedOn w:val="Heading2"/>
    <w:next w:val="Heading3"/>
    <w:qFormat/>
    <w:rsid w:val="00891536"/>
    <w:rPr>
      <w:rFonts w:ascii="Arial" w:hAnsi="Arial"/>
      <w:color w:val="auto"/>
      <w:sz w:val="22"/>
    </w:rPr>
  </w:style>
  <w:style w:type="paragraph" w:customStyle="1" w:styleId="RSCH1">
    <w:name w:val="RSC H1"/>
    <w:basedOn w:val="Normal"/>
    <w:qFormat/>
    <w:rsid w:val="007F06E6"/>
    <w:pPr>
      <w:tabs>
        <w:tab w:val="left" w:pos="8505"/>
      </w:tabs>
      <w:spacing w:after="240" w:line="259" w:lineRule="auto"/>
      <w:jc w:val="left"/>
    </w:pPr>
    <w:rPr>
      <w:rFonts w:ascii="Century Gothic" w:hAnsi="Century Gothic"/>
      <w:b/>
      <w:bCs/>
      <w:color w:val="C8102E"/>
      <w:sz w:val="36"/>
      <w:szCs w:val="36"/>
    </w:rPr>
  </w:style>
  <w:style w:type="paragraph" w:customStyle="1" w:styleId="RSCH2">
    <w:name w:val="RSC H2"/>
    <w:basedOn w:val="Normal"/>
    <w:qFormat/>
    <w:rsid w:val="002F480B"/>
    <w:pPr>
      <w:tabs>
        <w:tab w:val="left" w:pos="426"/>
      </w:tabs>
      <w:spacing w:before="500" w:after="160" w:line="259" w:lineRule="auto"/>
      <w:jc w:val="left"/>
    </w:pPr>
    <w:rPr>
      <w:rFonts w:ascii="Century Gothic" w:hAnsi="Century Gothic"/>
      <w:b/>
      <w:bCs/>
      <w:color w:val="C8102E"/>
      <w:sz w:val="28"/>
      <w:szCs w:val="22"/>
    </w:rPr>
  </w:style>
  <w:style w:type="paragraph" w:customStyle="1" w:styleId="RSCH3">
    <w:name w:val="RSC H3"/>
    <w:basedOn w:val="RSCBasictext"/>
    <w:qFormat/>
    <w:rsid w:val="002F480B"/>
    <w:pPr>
      <w:spacing w:before="300"/>
    </w:pPr>
    <w:rPr>
      <w:b/>
      <w:bCs/>
      <w:color w:val="C8102E"/>
    </w:rPr>
  </w:style>
  <w:style w:type="paragraph" w:customStyle="1" w:styleId="RSCLearningobjectives">
    <w:name w:val="RSC Learning objectives"/>
    <w:basedOn w:val="Normal"/>
    <w:qFormat/>
    <w:rsid w:val="002F480B"/>
    <w:pPr>
      <w:numPr>
        <w:numId w:val="32"/>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B7BDF"/>
    <w:pPr>
      <w:numPr>
        <w:numId w:val="33"/>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2F480B"/>
    <w:pPr>
      <w:tabs>
        <w:tab w:val="left" w:pos="8789"/>
      </w:tabs>
      <w:spacing w:after="240" w:line="259" w:lineRule="auto"/>
      <w:jc w:val="right"/>
    </w:pPr>
    <w:rPr>
      <w:rFonts w:ascii="Century Gothic" w:hAnsi="Century Gothic"/>
      <w:b/>
      <w:color w:val="C8102E"/>
      <w:sz w:val="18"/>
      <w:szCs w:val="22"/>
    </w:rPr>
  </w:style>
  <w:style w:type="paragraph" w:customStyle="1" w:styleId="RSCnumberedlist">
    <w:name w:val="RSC numbered list"/>
    <w:basedOn w:val="Normal"/>
    <w:qFormat/>
    <w:rsid w:val="002F480B"/>
    <w:pPr>
      <w:numPr>
        <w:numId w:val="34"/>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891536"/>
    <w:pPr>
      <w:numPr>
        <w:numId w:val="35"/>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891536"/>
    <w:pPr>
      <w:spacing w:before="120" w:line="259" w:lineRule="auto"/>
    </w:pPr>
    <w:rPr>
      <w:rFonts w:ascii="Century Gothic" w:hAnsi="Century Gothic"/>
      <w:sz w:val="22"/>
      <w:szCs w:val="22"/>
    </w:rPr>
  </w:style>
  <w:style w:type="paragraph" w:customStyle="1" w:styleId="RSCchecklist">
    <w:name w:val="RSC checklist"/>
    <w:basedOn w:val="Normal"/>
    <w:qFormat/>
    <w:rsid w:val="00BD2802"/>
    <w:rPr>
      <w:rFonts w:ascii="Century Gothic" w:hAnsi="Century Gothic"/>
      <w:sz w:val="22"/>
      <w:szCs w:val="22"/>
    </w:rPr>
  </w:style>
  <w:style w:type="paragraph" w:customStyle="1" w:styleId="RSCbasictextinbold">
    <w:name w:val="RSC basic text in bold"/>
    <w:basedOn w:val="RSCBasictext"/>
    <w:qFormat/>
    <w:rsid w:val="00432541"/>
    <w:rPr>
      <w:b/>
      <w:bCs/>
    </w:rPr>
  </w:style>
  <w:style w:type="numbering" w:customStyle="1" w:styleId="CurrentList10">
    <w:name w:val="Current List10"/>
    <w:uiPriority w:val="99"/>
    <w:rsid w:val="002F480B"/>
    <w:pPr>
      <w:numPr>
        <w:numId w:val="40"/>
      </w:numPr>
    </w:pPr>
  </w:style>
  <w:style w:type="numbering" w:customStyle="1" w:styleId="CurrentList11">
    <w:name w:val="Current List11"/>
    <w:uiPriority w:val="99"/>
    <w:rsid w:val="002F480B"/>
    <w:pPr>
      <w:numPr>
        <w:numId w:val="41"/>
      </w:numPr>
    </w:pPr>
  </w:style>
  <w:style w:type="numbering" w:customStyle="1" w:styleId="CurrentList12">
    <w:name w:val="Current List12"/>
    <w:uiPriority w:val="99"/>
    <w:rsid w:val="002F480B"/>
    <w:pPr>
      <w:numPr>
        <w:numId w:val="42"/>
      </w:numPr>
    </w:pPr>
  </w:style>
  <w:style w:type="paragraph" w:customStyle="1" w:styleId="RSCURL">
    <w:name w:val="RSC URL"/>
    <w:basedOn w:val="Normal"/>
    <w:qFormat/>
    <w:rsid w:val="00B668B5"/>
    <w:pPr>
      <w:spacing w:after="86"/>
      <w:ind w:right="-850"/>
      <w:jc w:val="left"/>
    </w:pPr>
    <w:rPr>
      <w:rFonts w:ascii="Century Gothic" w:hAnsi="Century Gothic"/>
      <w:b/>
      <w:bCs/>
      <w:color w:val="C8102E"/>
      <w:sz w:val="18"/>
      <w:szCs w:val="18"/>
    </w:rPr>
  </w:style>
  <w:style w:type="paragraph" w:customStyle="1" w:styleId="RSCH4">
    <w:name w:val="RSC H4"/>
    <w:basedOn w:val="RSCH2"/>
    <w:qFormat/>
    <w:rsid w:val="007D30EB"/>
    <w:pPr>
      <w:spacing w:before="302" w:after="115"/>
    </w:pPr>
    <w:rPr>
      <w:b w:val="0"/>
      <w:bCs w:val="0"/>
      <w:i/>
      <w:iCs/>
      <w:sz w:val="20"/>
      <w:szCs w:val="20"/>
    </w:rPr>
  </w:style>
  <w:style w:type="paragraph" w:customStyle="1" w:styleId="RSCEQ">
    <w:name w:val="RSC EQ"/>
    <w:basedOn w:val="RSCBasictext"/>
    <w:qFormat/>
    <w:rsid w:val="008D66A3"/>
    <w:pPr>
      <w:jc w:val="center"/>
    </w:pPr>
  </w:style>
  <w:style w:type="numbering" w:customStyle="1" w:styleId="CurrentList13">
    <w:name w:val="Current List13"/>
    <w:uiPriority w:val="99"/>
    <w:rsid w:val="004B7BDF"/>
    <w:pPr>
      <w:numPr>
        <w:numId w:val="45"/>
      </w:numPr>
    </w:pPr>
  </w:style>
  <w:style w:type="character" w:styleId="CommentReference">
    <w:name w:val="annotation reference"/>
    <w:basedOn w:val="DefaultParagraphFont"/>
    <w:uiPriority w:val="99"/>
    <w:semiHidden/>
    <w:unhideWhenUsed/>
    <w:rsid w:val="00565271"/>
    <w:rPr>
      <w:sz w:val="16"/>
      <w:szCs w:val="16"/>
    </w:rPr>
  </w:style>
  <w:style w:type="paragraph" w:styleId="CommentText">
    <w:name w:val="annotation text"/>
    <w:basedOn w:val="Normal"/>
    <w:link w:val="CommentTextChar"/>
    <w:uiPriority w:val="99"/>
    <w:unhideWhenUsed/>
    <w:rsid w:val="00565271"/>
    <w:pPr>
      <w:spacing w:line="240" w:lineRule="auto"/>
    </w:pPr>
  </w:style>
  <w:style w:type="character" w:customStyle="1" w:styleId="CommentTextChar">
    <w:name w:val="Comment Text Char"/>
    <w:basedOn w:val="DefaultParagraphFont"/>
    <w:link w:val="CommentText"/>
    <w:uiPriority w:val="99"/>
    <w:rsid w:val="00565271"/>
    <w:rPr>
      <w:rFonts w:ascii="Arial"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565271"/>
    <w:rPr>
      <w:b/>
      <w:bCs/>
    </w:rPr>
  </w:style>
  <w:style w:type="character" w:customStyle="1" w:styleId="CommentSubjectChar">
    <w:name w:val="Comment Subject Char"/>
    <w:basedOn w:val="CommentTextChar"/>
    <w:link w:val="CommentSubject"/>
    <w:uiPriority w:val="99"/>
    <w:semiHidden/>
    <w:rsid w:val="00565271"/>
    <w:rPr>
      <w:rFonts w:ascii="Arial" w:hAnsi="Arial" w:cs="Arial"/>
      <w:b/>
      <w:bCs/>
      <w:sz w:val="20"/>
      <w:szCs w:val="20"/>
      <w:lang w:eastAsia="zh-CN"/>
    </w:rPr>
  </w:style>
  <w:style w:type="paragraph" w:styleId="Revision">
    <w:name w:val="Revision"/>
    <w:hidden/>
    <w:uiPriority w:val="99"/>
    <w:semiHidden/>
    <w:rsid w:val="00DE246F"/>
    <w:pPr>
      <w:spacing w:before="0"/>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823354658">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0.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hyperlink" Target="https://rsc.li/4fzqR0N" TargetMode="External"/><Relationship Id="rId2" Type="http://schemas.openxmlformats.org/officeDocument/2006/relationships/image" Target="media/image4.emf"/><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540EDE11444D4BB0D47ADA33E5B550" ma:contentTypeVersion="6" ma:contentTypeDescription="Create a new document." ma:contentTypeScope="" ma:versionID="fb9be1d360b3b3acdb1f8fd9ef703373">
  <xsd:schema xmlns:xsd="http://www.w3.org/2001/XMLSchema" xmlns:xs="http://www.w3.org/2001/XMLSchema" xmlns:p="http://schemas.microsoft.com/office/2006/metadata/properties" xmlns:ns2="022f180c-14c5-4dd0-8dd6-603b215e8c11" xmlns:ns3="0c8ce9b2-f80d-4d1e-ae4b-c443ce30c8fc" targetNamespace="http://schemas.microsoft.com/office/2006/metadata/properties" ma:root="true" ma:fieldsID="242f74086846bedb4683c7a9db8b5efe" ns2:_="" ns3:_="">
    <xsd:import namespace="022f180c-14c5-4dd0-8dd6-603b215e8c11"/>
    <xsd:import namespace="0c8ce9b2-f80d-4d1e-ae4b-c443ce30c8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f180c-14c5-4dd0-8dd6-603b215e8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ce9b2-f80d-4d1e-ae4b-c443ce30c8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5AD8FF41-63F7-45D0-BF5B-EC39D6A9A39A}">
  <ds:schemaRefs>
    <ds:schemaRef ds:uri="http://schemas.openxmlformats.org/officeDocument/2006/bibliography"/>
  </ds:schemaRefs>
</ds:datastoreItem>
</file>

<file path=customXml/itemProps3.xml><?xml version="1.0" encoding="utf-8"?>
<ds:datastoreItem xmlns:ds="http://schemas.openxmlformats.org/officeDocument/2006/customXml" ds:itemID="{52F2C6C5-0BE1-4572-9261-F509AE4BB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f180c-14c5-4dd0-8dd6-603b215e8c11"/>
    <ds:schemaRef ds:uri="0c8ce9b2-f80d-4d1e-ae4b-c443ce30c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2427AC-40FE-4BBA-B06D-BC332C186A75}">
  <ds:schemaRefs>
    <ds:schemaRef ds:uri="0c8ce9b2-f80d-4d1e-ae4b-c443ce30c8fc"/>
    <ds:schemaRef ds:uri="http://schemas.microsoft.com/office/2006/metadata/properties"/>
    <ds:schemaRef ds:uri="http://purl.org/dc/terms/"/>
    <ds:schemaRef ds:uri="http://purl.org/dc/dcmitype/"/>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022f180c-14c5-4dd0-8dd6-603b215e8c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902</Characters>
  <Application>Microsoft Office Word</Application>
  <DocSecurity>0</DocSecurity>
  <Lines>26</Lines>
  <Paragraphs>12</Paragraphs>
  <ScaleCrop>false</ScaleCrop>
  <HeadingPairs>
    <vt:vector size="2" baseType="variant">
      <vt:variant>
        <vt:lpstr>Title</vt:lpstr>
      </vt:variant>
      <vt:variant>
        <vt:i4>1</vt:i4>
      </vt:variant>
    </vt:vector>
  </HeadingPairs>
  <TitlesOfParts>
    <vt:vector size="1" baseType="lpstr">
      <vt:lpstr>Metallic bonding Johnstone's triangle student worksheet</vt:lpstr>
    </vt:vector>
  </TitlesOfParts>
  <Manager/>
  <Company>Royal Society of Chemistry</Company>
  <LinksUpToDate>false</LinksUpToDate>
  <CharactersWithSpaces>1065</CharactersWithSpaces>
  <SharedDoc>false</SharedDoc>
  <HyperlinkBase/>
  <HLinks>
    <vt:vector size="6" baseType="variant">
      <vt:variant>
        <vt:i4>7667747</vt:i4>
      </vt:variant>
      <vt:variant>
        <vt:i4>6</vt:i4>
      </vt:variant>
      <vt:variant>
        <vt:i4>0</vt:i4>
      </vt:variant>
      <vt:variant>
        <vt:i4>5</vt:i4>
      </vt:variant>
      <vt:variant>
        <vt:lpwstr>https://rsc.li/2KSkz1k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Metallic bonding Johnstone's triangle student worksheet</dc:title>
  <dc:subject/>
  <dc:creator>Royal Society of Chemistry</dc:creator>
  <cp:keywords>Structure and bonding; Johnstone's triangle; Macroscopic; Sub-microsopic; Symbolic; Metallic bonding; Copper metal</cp:keywords>
  <dc:description>From the Johnstone's triangle resource, available at https://rsc.li/4fzqR0N</dc:description>
  <cp:lastModifiedBy>Kirsty Patterson</cp:lastModifiedBy>
  <cp:revision>2</cp:revision>
  <dcterms:created xsi:type="dcterms:W3CDTF">2024-10-21T18:28:00Z</dcterms:created>
  <dcterms:modified xsi:type="dcterms:W3CDTF">2024-10-21T18:28:00Z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0x01010014540EDE11444D4BB0D47ADA33E5B550</vt:lpwstr>
  </property>
</Properties>
</file>