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1594" w14:textId="77777777" w:rsidR="00F76028" w:rsidRDefault="00F76028" w:rsidP="00834385">
      <w:pPr>
        <w:pStyle w:val="RSCH1"/>
      </w:pPr>
      <w:r w:rsidRPr="00F76028">
        <w:t>Seawater system slashes methane emissions</w:t>
      </w:r>
    </w:p>
    <w:p w14:paraId="320877FA" w14:textId="5FA791CC"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0E6DF2">
        <w:rPr>
          <w:b w:val="0"/>
          <w:bCs w:val="0"/>
          <w:i/>
          <w:iCs/>
          <w:sz w:val="20"/>
          <w:szCs w:val="20"/>
        </w:rPr>
        <w:t>Sean Browner</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31CE881A" w14:textId="271354D3" w:rsidR="00F76028" w:rsidRDefault="00F76028" w:rsidP="000E266D">
      <w:pPr>
        <w:pStyle w:val="RSCBasictext"/>
        <w:rPr>
          <w:b/>
          <w:bCs/>
          <w:color w:val="C8102E"/>
          <w:lang w:eastAsia="en-GB"/>
        </w:rPr>
      </w:pPr>
      <w:r w:rsidRPr="00F76028">
        <w:rPr>
          <w:b/>
          <w:bCs/>
          <w:color w:val="C8102E"/>
          <w:lang w:eastAsia="en-GB"/>
        </w:rPr>
        <w:t>Scientists develop</w:t>
      </w:r>
      <w:r>
        <w:rPr>
          <w:b/>
          <w:bCs/>
          <w:color w:val="C8102E"/>
          <w:lang w:eastAsia="en-GB"/>
        </w:rPr>
        <w:t xml:space="preserve"> reactor </w:t>
      </w:r>
      <w:r w:rsidRPr="00F76028">
        <w:rPr>
          <w:b/>
          <w:bCs/>
          <w:color w:val="C8102E"/>
          <w:lang w:eastAsia="en-GB"/>
        </w:rPr>
        <w:t>system to convert methane into carbon dioxide</w:t>
      </w:r>
      <w:r w:rsidR="00BD487B">
        <w:rPr>
          <w:b/>
          <w:bCs/>
          <w:color w:val="C8102E"/>
          <w:lang w:eastAsia="en-GB"/>
        </w:rPr>
        <w:t xml:space="preserve"> (CO</w:t>
      </w:r>
      <w:r w:rsidR="00BD487B" w:rsidRPr="00BD487B">
        <w:rPr>
          <w:b/>
          <w:bCs/>
          <w:color w:val="C8102E"/>
          <w:vertAlign w:val="subscript"/>
          <w:lang w:eastAsia="en-GB"/>
        </w:rPr>
        <w:t>2</w:t>
      </w:r>
      <w:r w:rsidR="00BD487B">
        <w:rPr>
          <w:b/>
          <w:bCs/>
          <w:color w:val="C8102E"/>
          <w:lang w:eastAsia="en-GB"/>
        </w:rPr>
        <w:t>)</w:t>
      </w:r>
      <w:r w:rsidRPr="00F76028">
        <w:rPr>
          <w:b/>
          <w:bCs/>
          <w:color w:val="C8102E"/>
          <w:lang w:eastAsia="en-GB"/>
        </w:rPr>
        <w:t xml:space="preserve"> using seawater</w:t>
      </w:r>
    </w:p>
    <w:p w14:paraId="1CB9FED5" w14:textId="20EA5744" w:rsidR="000E266D" w:rsidRDefault="00F76028" w:rsidP="000E266D">
      <w:pPr>
        <w:pStyle w:val="RSCBasictext"/>
      </w:pPr>
      <w:r>
        <w:rPr>
          <w:noProof/>
          <w:lang w:eastAsia="en-GB"/>
        </w:rPr>
        <mc:AlternateContent>
          <mc:Choice Requires="wps">
            <w:drawing>
              <wp:anchor distT="45720" distB="45720" distL="114300" distR="114300" simplePos="0" relativeHeight="251660288" behindDoc="0" locked="0" layoutInCell="1" allowOverlap="1" wp14:anchorId="769A5FB2" wp14:editId="56BAB5B1">
                <wp:simplePos x="0" y="0"/>
                <wp:positionH relativeFrom="margin">
                  <wp:posOffset>2295525</wp:posOffset>
                </wp:positionH>
                <wp:positionV relativeFrom="paragraph">
                  <wp:posOffset>2081530</wp:posOffset>
                </wp:positionV>
                <wp:extent cx="3201035" cy="768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768350"/>
                        </a:xfrm>
                        <a:prstGeom prst="rect">
                          <a:avLst/>
                        </a:prstGeom>
                        <a:noFill/>
                        <a:ln w="9525">
                          <a:noFill/>
                          <a:miter lim="800000"/>
                          <a:headEnd/>
                          <a:tailEnd/>
                        </a:ln>
                      </wps:spPr>
                      <wps:txbx>
                        <w:txbxContent>
                          <w:p w14:paraId="0B1C43C2" w14:textId="17CFB47C"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F76028" w:rsidRPr="00F76028">
                              <w:rPr>
                                <w:i/>
                                <w:iCs/>
                                <w:color w:val="C8102E"/>
                                <w:sz w:val="18"/>
                                <w:szCs w:val="18"/>
                              </w:rPr>
                              <w:t>© Lasse Johansson/Shutterstock</w:t>
                            </w:r>
                          </w:p>
                          <w:p w14:paraId="38EA1532" w14:textId="76200EFA" w:rsidR="00D016B8" w:rsidRPr="00D37733" w:rsidRDefault="00F76028" w:rsidP="00D016B8">
                            <w:pPr>
                              <w:pStyle w:val="RSCBasictext"/>
                              <w:rPr>
                                <w:color w:val="C8102E"/>
                                <w:sz w:val="18"/>
                                <w:szCs w:val="18"/>
                              </w:rPr>
                            </w:pPr>
                            <w:r w:rsidRPr="00F76028">
                              <w:rPr>
                                <w:color w:val="C8102E"/>
                                <w:sz w:val="18"/>
                                <w:szCs w:val="18"/>
                              </w:rPr>
                              <w:t>Coal mines are one of the largest sources of methane emissions – this new method</w:t>
                            </w:r>
                            <w:r w:rsidR="00506C25">
                              <w:rPr>
                                <w:color w:val="C8102E"/>
                                <w:sz w:val="18"/>
                                <w:szCs w:val="18"/>
                              </w:rPr>
                              <w:t xml:space="preserve"> </w:t>
                            </w:r>
                            <w:r w:rsidRPr="00F76028">
                              <w:rPr>
                                <w:color w:val="C8102E"/>
                                <w:sz w:val="18"/>
                                <w:szCs w:val="18"/>
                              </w:rPr>
                              <w:t>use</w:t>
                            </w:r>
                            <w:r w:rsidR="00506C25">
                              <w:rPr>
                                <w:color w:val="C8102E"/>
                                <w:sz w:val="18"/>
                                <w:szCs w:val="18"/>
                              </w:rPr>
                              <w:t>s</w:t>
                            </w:r>
                            <w:r w:rsidRPr="00F76028">
                              <w:rPr>
                                <w:color w:val="C8102E"/>
                                <w:sz w:val="18"/>
                                <w:szCs w:val="18"/>
                              </w:rPr>
                              <w:t xml:space="preserve"> seawater to convert methane into the less harmful carbon dioxide</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80.75pt;margin-top:163.9pt;width:252.05pt;height:6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Am9wEAAM0DAAAOAAAAZHJzL2Uyb0RvYy54bWysU8tu2zAQvBfoPxC81/IzcQTLQZo0RYH0&#10;AaT9gDVFWURJLkvSltyvz5JyHKO9BdGBWGrJ2Z3Z4eq6N5rtpQ8KbcUnozFn0gqsld1W/NfP+w9L&#10;zkIEW4NGKyt+kIFfr9+/W3WulFNsUdfSMwKxoexcxdsYXVkUQbTSQBihk5aSDXoDkbZ+W9QeOkI3&#10;upiOxxdFh752HoUMgf7eDUm+zvhNI0X83jRBRqYrTr3FvPq8btJarFdQbj24VoljG/CKLgwoS0VP&#10;UHcQge28+g/KKOExYBNHAk2BTaOEzByIzWT8D5vHFpzMXEic4E4yhbeDFd/2j+6HZ7H/iD0NMJMI&#10;7gHF78As3rZgt/LGe+xaCTUVniTJis6F8ng1SR3KkEA23Vesaciwi5iB+sabpArxZIROAzicRJd9&#10;ZIJ+zhLx2YIzQbnLi+VskadSQPl82/kQP0s0LAUV9zTUjA77hxBTN1A+H0nFLN4rrfNgtWVdxa8W&#10;00W+cJYxKpLvtDIVX47TNzghkfxk63w5gtJDTAW0PbJORAfKsd/0dDCx32B9IP4eB3/Re6CgRf+X&#10;s468VfHwZwdecqa/WNLwajKfJzPmzXxxOaWNP89szjNgBUFVPHI2hLcxG3jgekNaNyrL8NLJsVfy&#10;TFbn6O9kyvN9PvXyCtdPAAAA//8DAFBLAwQUAAYACAAAACEAAuhRYN8AAAALAQAADwAAAGRycy9k&#10;b3ducmV2LnhtbEyPwU7DMAyG70i8Q2QkbizZaEspTScE4graYJO4ZY3XVjRO1WRreXvMCW62/On3&#10;95fr2fXijGPoPGlYLhQIpNrbjhoNH+8vNzmIEA1Z03tCDd8YYF1dXpSmsH6iDZ63sREcQqEwGtoY&#10;h0LKULfoTFj4AYlvRz86E3kdG2lHM3G46+VKqUw60xF/aM2ATy3WX9uT07B7PX7uE/XWPLt0mPys&#10;JLl7qfX11fz4ACLiHP9g+NVndajY6eBPZIPoNdxmy5RRHlZ33IGJPEszEAcNSZLnIKtS/u9Q/QAA&#10;AP//AwBQSwECLQAUAAYACAAAACEAtoM4kv4AAADhAQAAEwAAAAAAAAAAAAAAAAAAAAAAW0NvbnRl&#10;bnRfVHlwZXNdLnhtbFBLAQItABQABgAIAAAAIQA4/SH/1gAAAJQBAAALAAAAAAAAAAAAAAAAAC8B&#10;AABfcmVscy8ucmVsc1BLAQItABQABgAIAAAAIQDa8AAm9wEAAM0DAAAOAAAAAAAAAAAAAAAAAC4C&#10;AABkcnMvZTJvRG9jLnhtbFBLAQItABQABgAIAAAAIQAC6FFg3wAAAAsBAAAPAAAAAAAAAAAAAAAA&#10;AFEEAABkcnMvZG93bnJldi54bWxQSwUGAAAAAAQABADzAAAAXQUAAAAA&#10;" filled="f" stroked="f">
                <v:textbox>
                  <w:txbxContent>
                    <w:p w14:paraId="0B1C43C2" w14:textId="17CFB47C"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F76028" w:rsidRPr="00F76028">
                        <w:rPr>
                          <w:i/>
                          <w:iCs/>
                          <w:color w:val="C8102E"/>
                          <w:sz w:val="18"/>
                          <w:szCs w:val="18"/>
                        </w:rPr>
                        <w:t>© Lasse Johansson/Shutterstock</w:t>
                      </w:r>
                    </w:p>
                    <w:p w14:paraId="38EA1532" w14:textId="76200EFA" w:rsidR="00D016B8" w:rsidRPr="00D37733" w:rsidRDefault="00F76028" w:rsidP="00D016B8">
                      <w:pPr>
                        <w:pStyle w:val="RSCBasictext"/>
                        <w:rPr>
                          <w:color w:val="C8102E"/>
                          <w:sz w:val="18"/>
                          <w:szCs w:val="18"/>
                        </w:rPr>
                      </w:pPr>
                      <w:r w:rsidRPr="00F76028">
                        <w:rPr>
                          <w:color w:val="C8102E"/>
                          <w:sz w:val="18"/>
                          <w:szCs w:val="18"/>
                        </w:rPr>
                        <w:t>Coal mines are one of the largest sources of methane emissions – this new method</w:t>
                      </w:r>
                      <w:r w:rsidR="00506C25">
                        <w:rPr>
                          <w:color w:val="C8102E"/>
                          <w:sz w:val="18"/>
                          <w:szCs w:val="18"/>
                        </w:rPr>
                        <w:t xml:space="preserve"> </w:t>
                      </w:r>
                      <w:r w:rsidRPr="00F76028">
                        <w:rPr>
                          <w:color w:val="C8102E"/>
                          <w:sz w:val="18"/>
                          <w:szCs w:val="18"/>
                        </w:rPr>
                        <w:t>use</w:t>
                      </w:r>
                      <w:r w:rsidR="00506C25">
                        <w:rPr>
                          <w:color w:val="C8102E"/>
                          <w:sz w:val="18"/>
                          <w:szCs w:val="18"/>
                        </w:rPr>
                        <w:t>s</w:t>
                      </w:r>
                      <w:r w:rsidRPr="00F76028">
                        <w:rPr>
                          <w:color w:val="C8102E"/>
                          <w:sz w:val="18"/>
                          <w:szCs w:val="18"/>
                        </w:rPr>
                        <w:t xml:space="preserve"> seawater to convert methane into the less harmful carbon dioxide</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A96088">
        <w:rPr>
          <w:noProof/>
          <w:lang w:eastAsia="en-GB"/>
        </w:rPr>
        <w:drawing>
          <wp:anchor distT="0" distB="0" distL="114300" distR="114300" simplePos="0" relativeHeight="251659264" behindDoc="0" locked="0" layoutInCell="1" allowOverlap="1" wp14:anchorId="55B91AE9" wp14:editId="0FB15647">
            <wp:simplePos x="0" y="0"/>
            <wp:positionH relativeFrom="margin">
              <wp:posOffset>2394585</wp:posOffset>
            </wp:positionH>
            <wp:positionV relativeFrom="paragraph">
              <wp:posOffset>5715</wp:posOffset>
            </wp:positionV>
            <wp:extent cx="3105785" cy="2072005"/>
            <wp:effectExtent l="0" t="0" r="0" b="4445"/>
            <wp:wrapSquare wrapText="bothSides"/>
            <wp:docPr id="3" name="Picture 3"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al mine producing emissions next to the sea, with mountains in the backgroun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5785" cy="2072005"/>
                    </a:xfrm>
                    <a:prstGeom prst="rect">
                      <a:avLst/>
                    </a:prstGeom>
                    <a:noFill/>
                  </pic:spPr>
                </pic:pic>
              </a:graphicData>
            </a:graphic>
            <wp14:sizeRelH relativeFrom="margin">
              <wp14:pctWidth>0</wp14:pctWidth>
            </wp14:sizeRelH>
            <wp14:sizeRelV relativeFrom="margin">
              <wp14:pctHeight>0</wp14:pctHeight>
            </wp14:sizeRelV>
          </wp:anchor>
        </w:drawing>
      </w:r>
      <w:r w:rsidRPr="00F76028">
        <w:t>A team of international researchers has developed a reactor system that they say could reduce methane emissions in the atmosphere. Methane is a potent greenhouse gas that traps heat in our atmosphere more effectively than carbon dioxide. It has accounted for a third of our planet’s warming since the industrial revolution.</w:t>
      </w:r>
    </w:p>
    <w:p w14:paraId="7CE39A84" w14:textId="510DD13C" w:rsidR="000E266D" w:rsidRDefault="00F76028" w:rsidP="000E266D">
      <w:pPr>
        <w:pStyle w:val="RSCBasictext"/>
      </w:pPr>
      <w:r w:rsidRPr="00F76028">
        <w:t xml:space="preserve">Slashing methane emissions will play a crucial role in limiting further warming. Since its launch in 2021, 159 countries have signed </w:t>
      </w:r>
      <w:r w:rsidR="00893D87">
        <w:t xml:space="preserve">the </w:t>
      </w:r>
      <w:r w:rsidRPr="00F76028">
        <w:t xml:space="preserve">Global </w:t>
      </w:r>
      <w:r w:rsidR="005A55C4">
        <w:t>m</w:t>
      </w:r>
      <w:r w:rsidRPr="00F76028">
        <w:t xml:space="preserve">ethane </w:t>
      </w:r>
      <w:r w:rsidR="005A55C4">
        <w:t>p</w:t>
      </w:r>
      <w:r w:rsidRPr="00F76028">
        <w:t xml:space="preserve">ledge agreeing to reduce </w:t>
      </w:r>
      <w:r w:rsidR="005A55C4">
        <w:t>worldwide</w:t>
      </w:r>
      <w:r w:rsidRPr="00F76028">
        <w:t xml:space="preserve"> methane emissions by at least 30% from 2020 levels by 2030, a significant international commitment. Capturing human-caused methane emissions at the source will play an important role in achieving this goal.</w:t>
      </w:r>
    </w:p>
    <w:p w14:paraId="60CA4772" w14:textId="77777777" w:rsidR="00F76028" w:rsidRPr="00F76028" w:rsidRDefault="00F76028" w:rsidP="00F76028">
      <w:pPr>
        <w:pStyle w:val="RSCBasictext"/>
        <w:rPr>
          <w:b/>
          <w:bCs/>
          <w:color w:val="C8102E"/>
          <w:lang w:eastAsia="en-GB"/>
        </w:rPr>
      </w:pPr>
      <w:r w:rsidRPr="00F76028">
        <w:rPr>
          <w:b/>
          <w:bCs/>
          <w:color w:val="C8102E"/>
          <w:lang w:eastAsia="en-GB"/>
        </w:rPr>
        <w:t>Brine breakthrough</w:t>
      </w:r>
    </w:p>
    <w:p w14:paraId="2F273EDB" w14:textId="3B3F8A4E" w:rsidR="00F76028" w:rsidRPr="00F76028" w:rsidRDefault="00F76028" w:rsidP="00F76028">
      <w:pPr>
        <w:pStyle w:val="RSCH3"/>
        <w:spacing w:before="0"/>
        <w:rPr>
          <w:b w:val="0"/>
          <w:bCs w:val="0"/>
          <w:color w:val="auto"/>
        </w:rPr>
      </w:pPr>
      <w:r w:rsidRPr="00F76028">
        <w:rPr>
          <w:b w:val="0"/>
          <w:bCs w:val="0"/>
          <w:color w:val="auto"/>
        </w:rPr>
        <w:t xml:space="preserve">The research team led by Qingchun Yuan, at the </w:t>
      </w:r>
      <w:r w:rsidR="005A55C4">
        <w:rPr>
          <w:b w:val="0"/>
          <w:bCs w:val="0"/>
          <w:color w:val="auto"/>
        </w:rPr>
        <w:t>Aston University</w:t>
      </w:r>
      <w:r w:rsidRPr="00F76028">
        <w:rPr>
          <w:b w:val="0"/>
          <w:bCs w:val="0"/>
          <w:color w:val="auto"/>
        </w:rPr>
        <w:t>, UK, is developing a new approach to tackling methane emissions from landfills and the ventilation exits of underground coal mines.</w:t>
      </w:r>
    </w:p>
    <w:p w14:paraId="1951F3CF" w14:textId="7A1A41E1" w:rsidR="0053080F" w:rsidRDefault="0053080F" w:rsidP="00F76028">
      <w:pPr>
        <w:pStyle w:val="RSCH3"/>
        <w:spacing w:before="0"/>
        <w:rPr>
          <w:b w:val="0"/>
          <w:bCs w:val="0"/>
          <w:color w:val="auto"/>
        </w:rPr>
      </w:pPr>
      <w:r w:rsidRPr="0053080F">
        <w:rPr>
          <w:b w:val="0"/>
          <w:bCs w:val="0"/>
          <w:color w:val="auto"/>
        </w:rPr>
        <w:t>The system uses electricity and UV light to break down salt in seawater, creating highly reactive particles called chlorine radicals. These chlorine radicals are halogen atoms with an unpaired electron. They react with methane gas, oxidising it into less harmful carbon dioxide. The scientists say that they can recycle or store the reaction’s byproducts, including carbon dioxide, safely.</w:t>
      </w:r>
    </w:p>
    <w:p w14:paraId="7B908444" w14:textId="6BC901AB" w:rsidR="008C24AF" w:rsidRDefault="00F76028" w:rsidP="00F76028">
      <w:pPr>
        <w:pStyle w:val="RSCH3"/>
        <w:spacing w:before="0"/>
        <w:rPr>
          <w:b w:val="0"/>
          <w:bCs w:val="0"/>
          <w:color w:val="auto"/>
        </w:rPr>
      </w:pPr>
      <w:r w:rsidRPr="00F76028">
        <w:rPr>
          <w:b w:val="0"/>
          <w:bCs w:val="0"/>
          <w:color w:val="auto"/>
        </w:rPr>
        <w:t xml:space="preserve">Development of the reactor system is currently in its early stages. </w:t>
      </w:r>
      <w:r w:rsidR="005A55C4" w:rsidRPr="005A55C4">
        <w:rPr>
          <w:b w:val="0"/>
          <w:bCs w:val="0"/>
          <w:color w:val="auto"/>
        </w:rPr>
        <w:t>The team need to do further research to determine its practicality in real-world settings</w:t>
      </w:r>
      <w:r w:rsidR="005A55C4">
        <w:rPr>
          <w:b w:val="0"/>
          <w:bCs w:val="0"/>
          <w:color w:val="auto"/>
        </w:rPr>
        <w:t xml:space="preserve"> </w:t>
      </w:r>
      <w:r w:rsidRPr="00F76028">
        <w:rPr>
          <w:b w:val="0"/>
          <w:bCs w:val="0"/>
          <w:color w:val="auto"/>
        </w:rPr>
        <w:t>and its cost-effectiveness compared to existing methane reduction methods, such as combustion for electricity generation.</w:t>
      </w:r>
    </w:p>
    <w:p w14:paraId="2719A25C" w14:textId="77777777" w:rsidR="00BD487B" w:rsidRDefault="00BD487B" w:rsidP="00F76028">
      <w:pPr>
        <w:pStyle w:val="RSCH3"/>
        <w:spacing w:before="0"/>
        <w:rPr>
          <w:lang w:eastAsia="en-GB"/>
        </w:rPr>
      </w:pPr>
    </w:p>
    <w:p w14:paraId="3B5DF4EA" w14:textId="5C4CB048" w:rsidR="00C75F75" w:rsidRPr="005A55C4" w:rsidRDefault="00C75F75" w:rsidP="005A55C4">
      <w:pPr>
        <w:jc w:val="left"/>
        <w:outlineLvl w:val="9"/>
        <w:rPr>
          <w:rFonts w:ascii="Century Gothic" w:eastAsia="Times New Roman" w:hAnsi="Century Gothic" w:cs="Times New Roman"/>
          <w:color w:val="467886"/>
          <w:sz w:val="22"/>
          <w:szCs w:val="22"/>
          <w:u w:val="single"/>
          <w:lang w:eastAsia="en-GB"/>
        </w:rPr>
      </w:pPr>
      <w:r w:rsidRPr="005A55C4">
        <w:rPr>
          <w:rFonts w:ascii="Century Gothic" w:hAnsi="Century Gothic"/>
          <w:sz w:val="22"/>
          <w:szCs w:val="22"/>
          <w:lang w:eastAsia="en-GB"/>
        </w:rPr>
        <w:t xml:space="preserve">This is </w:t>
      </w:r>
      <w:r w:rsidR="00A96088" w:rsidRPr="005A55C4">
        <w:rPr>
          <w:rFonts w:ascii="Century Gothic" w:hAnsi="Century Gothic"/>
          <w:sz w:val="22"/>
          <w:szCs w:val="22"/>
          <w:lang w:eastAsia="en-GB"/>
        </w:rPr>
        <w:t>adapted</w:t>
      </w:r>
      <w:r w:rsidRPr="005A55C4">
        <w:rPr>
          <w:rFonts w:ascii="Century Gothic" w:hAnsi="Century Gothic"/>
          <w:sz w:val="22"/>
          <w:szCs w:val="22"/>
          <w:lang w:eastAsia="en-GB"/>
        </w:rPr>
        <w:t xml:space="preserve"> from the article</w:t>
      </w:r>
      <w:r w:rsidRPr="005A55C4">
        <w:rPr>
          <w:rFonts w:ascii="Century Gothic" w:hAnsi="Century Gothic"/>
          <w:sz w:val="22"/>
          <w:szCs w:val="22"/>
        </w:rPr>
        <w:t xml:space="preserve"> </w:t>
      </w:r>
      <w:r w:rsidR="00F76028" w:rsidRPr="005A55C4">
        <w:rPr>
          <w:rFonts w:ascii="Century Gothic" w:hAnsi="Century Gothic"/>
          <w:b/>
          <w:sz w:val="22"/>
          <w:szCs w:val="22"/>
          <w:lang w:eastAsia="en-GB"/>
        </w:rPr>
        <w:t xml:space="preserve">Chlorine radicals could be used to destroy methane heading for the atmosphere </w:t>
      </w:r>
      <w:r w:rsidRPr="005A55C4">
        <w:rPr>
          <w:rFonts w:ascii="Century Gothic" w:hAnsi="Century Gothic"/>
          <w:sz w:val="22"/>
          <w:szCs w:val="22"/>
          <w:lang w:eastAsia="en-GB"/>
        </w:rPr>
        <w:t xml:space="preserve">in </w:t>
      </w:r>
      <w:r w:rsidRPr="005A55C4">
        <w:rPr>
          <w:rFonts w:ascii="Century Gothic" w:hAnsi="Century Gothic"/>
          <w:i/>
          <w:iCs/>
          <w:sz w:val="22"/>
          <w:szCs w:val="22"/>
          <w:lang w:eastAsia="en-GB"/>
        </w:rPr>
        <w:t>Chemistry</w:t>
      </w:r>
      <w:r w:rsidRPr="005A55C4">
        <w:rPr>
          <w:rFonts w:ascii="Century Gothic" w:hAnsi="Century Gothic"/>
          <w:sz w:val="22"/>
          <w:szCs w:val="22"/>
          <w:lang w:eastAsia="en-GB"/>
        </w:rPr>
        <w:t xml:space="preserve"> </w:t>
      </w:r>
      <w:r w:rsidRPr="005A55C4">
        <w:rPr>
          <w:rFonts w:ascii="Century Gothic" w:hAnsi="Century Gothic"/>
          <w:i/>
          <w:iCs/>
          <w:sz w:val="22"/>
          <w:szCs w:val="22"/>
          <w:lang w:eastAsia="en-GB"/>
        </w:rPr>
        <w:t xml:space="preserve">World. </w:t>
      </w:r>
      <w:r w:rsidRPr="005A55C4">
        <w:rPr>
          <w:rFonts w:ascii="Century Gothic" w:hAnsi="Century Gothic"/>
          <w:sz w:val="22"/>
          <w:szCs w:val="22"/>
          <w:lang w:eastAsia="en-GB"/>
        </w:rPr>
        <w:t xml:space="preserve">Read the full article: </w:t>
      </w:r>
      <w:hyperlink r:id="rId12" w:history="1">
        <w:r w:rsidR="005A55C4" w:rsidRPr="005A55C4">
          <w:rPr>
            <w:rFonts w:ascii="Century Gothic" w:eastAsia="Times New Roman" w:hAnsi="Century Gothic" w:cs="Times New Roman"/>
            <w:color w:val="C00000"/>
            <w:sz w:val="22"/>
            <w:szCs w:val="22"/>
            <w:u w:val="single"/>
            <w:lang w:eastAsia="en-GB"/>
          </w:rPr>
          <w:t>rsc.li/41UyatV</w:t>
        </w:r>
      </w:hyperlink>
    </w:p>
    <w:sectPr w:rsidR="00C75F75" w:rsidRPr="005A55C4"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2381015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D487B">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09BF06E3">
          <wp:simplePos x="0" y="0"/>
          <wp:positionH relativeFrom="column">
            <wp:posOffset>-914400</wp:posOffset>
          </wp:positionH>
          <wp:positionV relativeFrom="paragraph">
            <wp:posOffset>-295910</wp:posOffset>
          </wp:positionV>
          <wp:extent cx="7569200" cy="10711180"/>
          <wp:effectExtent l="0" t="0" r="0" b="0"/>
          <wp:wrapNone/>
          <wp:docPr id="5" name="Picture 5"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l mine producing emissions next to the sea, with mountains in the background"/>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0077DF5A">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 xml:space="preserve">cience research </w:t>
    </w:r>
    <w:r w:rsidR="008904DC" w:rsidRPr="00BD487B">
      <w:rPr>
        <w:rFonts w:ascii="Century Gothic" w:hAnsi="Century Gothic"/>
        <w:b/>
        <w:bCs/>
        <w:color w:val="C8102E"/>
        <w:sz w:val="30"/>
        <w:szCs w:val="30"/>
      </w:rPr>
      <w:t>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79056777" w:rsidR="00EA2264" w:rsidRPr="00B402FA" w:rsidRDefault="00917295" w:rsidP="00BD6D4A">
    <w:pPr>
      <w:spacing w:after="0"/>
      <w:ind w:right="-850"/>
      <w:jc w:val="right"/>
      <w:rPr>
        <w:rFonts w:ascii="Century Gothic" w:hAnsi="Century Gothic"/>
        <w:b/>
        <w:bCs/>
        <w:color w:val="C00000"/>
        <w:sz w:val="18"/>
        <w:szCs w:val="18"/>
      </w:rPr>
    </w:pPr>
    <w:r w:rsidRPr="00B402FA">
      <w:rPr>
        <w:rFonts w:ascii="Century Gothic" w:hAnsi="Century Gothic"/>
        <w:b/>
        <w:bCs/>
        <w:color w:val="000000" w:themeColor="text1"/>
        <w:sz w:val="18"/>
        <w:szCs w:val="18"/>
      </w:rPr>
      <w:t>Available</w:t>
    </w:r>
    <w:r w:rsidR="00845B7C" w:rsidRPr="00B402FA">
      <w:rPr>
        <w:rFonts w:ascii="Century Gothic" w:hAnsi="Century Gothic"/>
        <w:b/>
        <w:bCs/>
        <w:color w:val="000000" w:themeColor="text1"/>
        <w:sz w:val="18"/>
        <w:szCs w:val="18"/>
      </w:rPr>
      <w:t xml:space="preserve"> from</w:t>
    </w:r>
    <w:r w:rsidR="00EA2264" w:rsidRPr="00B402FA">
      <w:rPr>
        <w:rFonts w:ascii="Century Gothic" w:hAnsi="Century Gothic"/>
        <w:b/>
        <w:bCs/>
        <w:color w:val="000000" w:themeColor="text1"/>
        <w:sz w:val="18"/>
        <w:szCs w:val="18"/>
      </w:rPr>
      <w:t xml:space="preserve"> </w:t>
    </w:r>
    <w:hyperlink r:id="rId3" w:history="1">
      <w:r w:rsidR="00B402FA" w:rsidRPr="00BD487B">
        <w:rPr>
          <w:rStyle w:val="Hyperlink"/>
          <w:rFonts w:ascii="Century Gothic" w:hAnsi="Century Gothic"/>
          <w:b/>
          <w:bCs/>
          <w:color w:val="C00000"/>
        </w:rPr>
        <w:t>rsc.li/4i6Len2</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3D0"/>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0C13"/>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E6DF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9649B"/>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3949"/>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02780"/>
    <w:rsid w:val="00506C25"/>
    <w:rsid w:val="00512EF1"/>
    <w:rsid w:val="0051451C"/>
    <w:rsid w:val="005153EA"/>
    <w:rsid w:val="00517ED5"/>
    <w:rsid w:val="00522B05"/>
    <w:rsid w:val="0053080F"/>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591C"/>
    <w:rsid w:val="00577380"/>
    <w:rsid w:val="00580215"/>
    <w:rsid w:val="0058186F"/>
    <w:rsid w:val="00584129"/>
    <w:rsid w:val="00585929"/>
    <w:rsid w:val="00587084"/>
    <w:rsid w:val="00590F1A"/>
    <w:rsid w:val="00592A99"/>
    <w:rsid w:val="00593DEC"/>
    <w:rsid w:val="00594B14"/>
    <w:rsid w:val="0059502E"/>
    <w:rsid w:val="005957D5"/>
    <w:rsid w:val="00595877"/>
    <w:rsid w:val="00596C59"/>
    <w:rsid w:val="005A09D4"/>
    <w:rsid w:val="005A0E96"/>
    <w:rsid w:val="005A1DAB"/>
    <w:rsid w:val="005A3EAA"/>
    <w:rsid w:val="005A47C9"/>
    <w:rsid w:val="005A51DD"/>
    <w:rsid w:val="005A55C4"/>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054F"/>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2D7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3D87"/>
    <w:rsid w:val="008940CB"/>
    <w:rsid w:val="008960EA"/>
    <w:rsid w:val="008964D0"/>
    <w:rsid w:val="008969E1"/>
    <w:rsid w:val="008A6BC0"/>
    <w:rsid w:val="008A76E0"/>
    <w:rsid w:val="008B0123"/>
    <w:rsid w:val="008B01BB"/>
    <w:rsid w:val="008B0D51"/>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491"/>
    <w:rsid w:val="00991AFD"/>
    <w:rsid w:val="00992106"/>
    <w:rsid w:val="009A0229"/>
    <w:rsid w:val="009A342C"/>
    <w:rsid w:val="009A41D9"/>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5FA2"/>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02FA"/>
    <w:rsid w:val="00B41519"/>
    <w:rsid w:val="00B4299A"/>
    <w:rsid w:val="00B42F35"/>
    <w:rsid w:val="00B4519D"/>
    <w:rsid w:val="00B46E49"/>
    <w:rsid w:val="00B572D8"/>
    <w:rsid w:val="00B64744"/>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487B"/>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0F51"/>
    <w:rsid w:val="00CC4195"/>
    <w:rsid w:val="00CC61AC"/>
    <w:rsid w:val="00CC7F26"/>
    <w:rsid w:val="00CD015A"/>
    <w:rsid w:val="00CD2F1B"/>
    <w:rsid w:val="00CD426D"/>
    <w:rsid w:val="00CD5DAF"/>
    <w:rsid w:val="00CE0E23"/>
    <w:rsid w:val="00CE475E"/>
    <w:rsid w:val="00CE5358"/>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43AA"/>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17D00"/>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119AF"/>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76028"/>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F76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2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468">
          <w:marLeft w:val="0"/>
          <w:marRight w:val="0"/>
          <w:marTop w:val="0"/>
          <w:marBottom w:val="0"/>
          <w:divBdr>
            <w:top w:val="none" w:sz="0" w:space="0" w:color="auto"/>
            <w:left w:val="none" w:sz="0" w:space="0" w:color="auto"/>
            <w:bottom w:val="none" w:sz="0" w:space="0" w:color="auto"/>
            <w:right w:val="none" w:sz="0" w:space="0" w:color="auto"/>
          </w:divBdr>
        </w:div>
      </w:divsChild>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507601861">
      <w:bodyDiv w:val="1"/>
      <w:marLeft w:val="0"/>
      <w:marRight w:val="0"/>
      <w:marTop w:val="0"/>
      <w:marBottom w:val="0"/>
      <w:divBdr>
        <w:top w:val="none" w:sz="0" w:space="0" w:color="auto"/>
        <w:left w:val="none" w:sz="0" w:space="0" w:color="auto"/>
        <w:bottom w:val="none" w:sz="0" w:space="0" w:color="auto"/>
        <w:right w:val="none" w:sz="0" w:space="0" w:color="auto"/>
      </w:divBdr>
    </w:div>
    <w:div w:id="592055223">
      <w:bodyDiv w:val="1"/>
      <w:marLeft w:val="0"/>
      <w:marRight w:val="0"/>
      <w:marTop w:val="0"/>
      <w:marBottom w:val="0"/>
      <w:divBdr>
        <w:top w:val="none" w:sz="0" w:space="0" w:color="auto"/>
        <w:left w:val="none" w:sz="0" w:space="0" w:color="auto"/>
        <w:bottom w:val="none" w:sz="0" w:space="0" w:color="auto"/>
        <w:right w:val="none" w:sz="0" w:space="0" w:color="auto"/>
      </w:divBdr>
    </w:div>
    <w:div w:id="818768033">
      <w:bodyDiv w:val="1"/>
      <w:marLeft w:val="0"/>
      <w:marRight w:val="0"/>
      <w:marTop w:val="0"/>
      <w:marBottom w:val="0"/>
      <w:divBdr>
        <w:top w:val="none" w:sz="0" w:space="0" w:color="auto"/>
        <w:left w:val="none" w:sz="0" w:space="0" w:color="auto"/>
        <w:bottom w:val="none" w:sz="0" w:space="0" w:color="auto"/>
        <w:right w:val="none" w:sz="0" w:space="0" w:color="auto"/>
      </w:divBdr>
    </w:div>
    <w:div w:id="1341279970">
      <w:bodyDiv w:val="1"/>
      <w:marLeft w:val="0"/>
      <w:marRight w:val="0"/>
      <w:marTop w:val="0"/>
      <w:marBottom w:val="0"/>
      <w:divBdr>
        <w:top w:val="none" w:sz="0" w:space="0" w:color="auto"/>
        <w:left w:val="none" w:sz="0" w:space="0" w:color="auto"/>
        <w:bottom w:val="none" w:sz="0" w:space="0" w:color="auto"/>
        <w:right w:val="none" w:sz="0" w:space="0" w:color="auto"/>
      </w:divBdr>
    </w:div>
    <w:div w:id="1420635684">
      <w:bodyDiv w:val="1"/>
      <w:marLeft w:val="0"/>
      <w:marRight w:val="0"/>
      <w:marTop w:val="0"/>
      <w:marBottom w:val="0"/>
      <w:divBdr>
        <w:top w:val="none" w:sz="0" w:space="0" w:color="auto"/>
        <w:left w:val="none" w:sz="0" w:space="0" w:color="auto"/>
        <w:bottom w:val="none" w:sz="0" w:space="0" w:color="auto"/>
        <w:right w:val="none" w:sz="0" w:space="0" w:color="auto"/>
      </w:divBdr>
    </w:div>
    <w:div w:id="1433433444">
      <w:bodyDiv w:val="1"/>
      <w:marLeft w:val="0"/>
      <w:marRight w:val="0"/>
      <w:marTop w:val="0"/>
      <w:marBottom w:val="0"/>
      <w:divBdr>
        <w:top w:val="none" w:sz="0" w:space="0" w:color="auto"/>
        <w:left w:val="none" w:sz="0" w:space="0" w:color="auto"/>
        <w:bottom w:val="none" w:sz="0" w:space="0" w:color="auto"/>
        <w:right w:val="none" w:sz="0" w:space="0" w:color="auto"/>
      </w:divBdr>
    </w:div>
    <w:div w:id="1539395339">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1Uyat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file:///\\rsc\data\Shares\EPP\Education\Publishing%20and%20Editorial\EiC%20content\2025_03\SRN\SRN1\final\rsc.li\4i6Len2"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c4a1134a-ec95-48d0-8411-392686591e19"/>
    <ds:schemaRef ds:uri="a9c5b8cb-8b3b-4b00-8e13-e0891dd65cf1"/>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2</TotalTime>
  <Pages>1</Pages>
  <Words>295</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Seawater system slashes methane emissions</vt:lpstr>
    </vt:vector>
  </TitlesOfParts>
  <Manager/>
  <Company>Royal Society of Chemistry</Company>
  <LinksUpToDate>false</LinksUpToDate>
  <CharactersWithSpaces>2005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Seawater system slashes methane emissions</dc:title>
  <dc:subject/>
  <dc:creator>Royal Society Of Chemistry</dc:creator>
  <cp:keywords>science; research; teaching; news; teaching; context; secondary; chemistry;global warming; reaction mechanisms; methane</cp:keywords>
  <dc:description>From Education in Chemistry, rsc.li/4i6Len2, Seawater system slashes methane emissions</dc:description>
  <cp:lastModifiedBy>Emily Kelly</cp:lastModifiedBy>
  <cp:revision>3</cp:revision>
  <cp:lastPrinted>2012-04-18T08:40:00Z</cp:lastPrinted>
  <dcterms:created xsi:type="dcterms:W3CDTF">2025-03-18T09:50:00Z</dcterms:created>
  <dcterms:modified xsi:type="dcterms:W3CDTF">2025-03-19T08:58:00Z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