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7F4B6B4D" w:rsidR="00953F31" w:rsidRDefault="00F64FD8" w:rsidP="00953F31">
      <w:pPr>
        <w:pStyle w:val="RSCH1"/>
      </w:pPr>
      <w:r w:rsidRPr="00F64FD8">
        <w:t>Metallic deuterium formed at high pressures</w:t>
      </w:r>
    </w:p>
    <w:p w14:paraId="636418A5" w14:textId="77777777" w:rsidR="0078417C" w:rsidRDefault="00130C34" w:rsidP="00ED4DB6">
      <w:pPr>
        <w:pStyle w:val="RSCH2"/>
      </w:pPr>
      <w:r w:rsidRPr="00130C34">
        <w:t xml:space="preserve">Introduction </w:t>
      </w:r>
    </w:p>
    <w:p w14:paraId="60A2795B" w14:textId="3782CAA9" w:rsidR="0078417C" w:rsidRPr="0078417C" w:rsidRDefault="0078417C" w:rsidP="00E54534">
      <w:pPr>
        <w:pStyle w:val="RSCH2"/>
        <w:spacing w:before="160"/>
      </w:pPr>
      <w:r w:rsidRPr="0078417C">
        <w:rPr>
          <w:b w:val="0"/>
          <w:bCs w:val="0"/>
          <w:color w:val="auto"/>
          <w:sz w:val="22"/>
        </w:rPr>
        <w:t>Scientists work to understand the world around us and what they find out often ends up in the news. The work of scientists impacts our lives all the time</w:t>
      </w:r>
      <w:r w:rsidR="00C73CE4">
        <w:rPr>
          <w:b w:val="0"/>
          <w:bCs w:val="0"/>
          <w:color w:val="auto"/>
          <w:sz w:val="22"/>
        </w:rPr>
        <w:t>,</w:t>
      </w:r>
      <w:r w:rsidRPr="0078417C">
        <w:rPr>
          <w:b w:val="0"/>
          <w:bCs w:val="0"/>
          <w:color w:val="auto"/>
          <w:sz w:val="22"/>
        </w:rPr>
        <w:t xml:space="preserve"> so it is useful to be able to understand science writing. Read the science news story below and answer the questions.</w:t>
      </w:r>
    </w:p>
    <w:p w14:paraId="04B31251" w14:textId="212300AA" w:rsidR="006C6EE2" w:rsidRDefault="00F64FD8" w:rsidP="00ED4DB6">
      <w:pPr>
        <w:pStyle w:val="RSCH2"/>
      </w:pPr>
      <w:r w:rsidRPr="00F64FD8">
        <w:t>Metallic deuterium formed at high pressures</w:t>
      </w:r>
      <w:r w:rsidR="0078417C">
        <w:t xml:space="preserve"> </w:t>
      </w:r>
    </w:p>
    <w:p w14:paraId="4AB09151" w14:textId="77777777" w:rsidR="003D2CF2" w:rsidRDefault="001C57E0" w:rsidP="003D2CF2">
      <w:pPr>
        <w:pStyle w:val="RSCBasictext"/>
        <w:keepNext/>
      </w:pPr>
      <w:r>
        <w:rPr>
          <w:noProof/>
        </w:rPr>
        <w:drawing>
          <wp:inline distT="0" distB="0" distL="0" distR="0" wp14:anchorId="76173C58" wp14:editId="3E0B3DA4">
            <wp:extent cx="3814224" cy="2857500"/>
            <wp:effectExtent l="0" t="0" r="0" b="0"/>
            <wp:docPr id="1835727461" name="Picture 1" descr="A photo of a concrete block unde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27461" name="Picture 1" descr="A photo of a concrete block under press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8494" cy="2860699"/>
                    </a:xfrm>
                    <a:prstGeom prst="rect">
                      <a:avLst/>
                    </a:prstGeom>
                    <a:noFill/>
                    <a:ln>
                      <a:noFill/>
                    </a:ln>
                  </pic:spPr>
                </pic:pic>
              </a:graphicData>
            </a:graphic>
          </wp:inline>
        </w:drawing>
      </w:r>
    </w:p>
    <w:p w14:paraId="6EE8ECE4" w14:textId="0DC00AC2" w:rsidR="00F64FD8" w:rsidRPr="003D2CF2" w:rsidRDefault="003D2CF2" w:rsidP="003D2CF2">
      <w:pPr>
        <w:pStyle w:val="Caption"/>
        <w:jc w:val="left"/>
        <w:rPr>
          <w:rFonts w:ascii="Century Gothic" w:hAnsi="Century Gothic"/>
          <w:i w:val="0"/>
          <w:iCs w:val="0"/>
          <w:color w:val="auto"/>
        </w:rPr>
      </w:pPr>
      <w:r w:rsidRPr="003D2CF2">
        <w:rPr>
          <w:rFonts w:ascii="Century Gothic" w:hAnsi="Century Gothic"/>
          <w:i w:val="0"/>
          <w:iCs w:val="0"/>
          <w:color w:val="auto"/>
        </w:rPr>
        <w:t>A concrete block</w:t>
      </w:r>
      <w:r>
        <w:rPr>
          <w:rFonts w:ascii="Century Gothic" w:hAnsi="Century Gothic"/>
          <w:i w:val="0"/>
          <w:iCs w:val="0"/>
          <w:color w:val="auto"/>
        </w:rPr>
        <w:t xml:space="preserve"> under pressure, © Shutterstock</w:t>
      </w:r>
    </w:p>
    <w:p w14:paraId="4BB5D86A" w14:textId="77777777" w:rsidR="00F64FD8" w:rsidRDefault="00F64FD8" w:rsidP="00F64FD8">
      <w:pPr>
        <w:pStyle w:val="RSCBasictext"/>
        <w:sectPr w:rsidR="00F64FD8" w:rsidSect="00F64FD8">
          <w:headerReference w:type="default" r:id="rId12"/>
          <w:footerReference w:type="default" r:id="rId13"/>
          <w:type w:val="continuous"/>
          <w:pgSz w:w="11906" w:h="16838"/>
          <w:pgMar w:top="1701" w:right="1440" w:bottom="1440" w:left="1440" w:header="431" w:footer="533" w:gutter="0"/>
          <w:cols w:space="708"/>
          <w:docGrid w:linePitch="360"/>
        </w:sectPr>
      </w:pPr>
    </w:p>
    <w:p w14:paraId="00B656A5" w14:textId="52575A97" w:rsidR="00F64FD8" w:rsidRPr="00F64FD8" w:rsidRDefault="00F64FD8" w:rsidP="00F64FD8">
      <w:pPr>
        <w:pStyle w:val="RSCBasictext"/>
      </w:pPr>
      <w:r w:rsidRPr="00F64FD8">
        <w:t xml:space="preserve">In theory, all </w:t>
      </w:r>
      <w:r w:rsidRPr="00F64FD8">
        <w:rPr>
          <w:b/>
          <w:bCs/>
        </w:rPr>
        <w:t>elements</w:t>
      </w:r>
      <w:r w:rsidRPr="00F64FD8">
        <w:t xml:space="preserve"> become </w:t>
      </w:r>
      <w:r w:rsidRPr="007534E6">
        <w:t>metallic at high pressures</w:t>
      </w:r>
      <w:r w:rsidRPr="00F64FD8">
        <w:t xml:space="preserve"> as the </w:t>
      </w:r>
      <w:r w:rsidRPr="00F64FD8">
        <w:rPr>
          <w:b/>
          <w:bCs/>
        </w:rPr>
        <w:t>atoms</w:t>
      </w:r>
      <w:r w:rsidRPr="00F64FD8">
        <w:t xml:space="preserve"> are squeezed close enough that the </w:t>
      </w:r>
      <w:r w:rsidRPr="00F64FD8">
        <w:rPr>
          <w:b/>
          <w:bCs/>
        </w:rPr>
        <w:t>electrons</w:t>
      </w:r>
      <w:r w:rsidRPr="00F64FD8">
        <w:t xml:space="preserve"> become </w:t>
      </w:r>
      <w:r w:rsidRPr="00F64FD8">
        <w:rPr>
          <w:b/>
          <w:bCs/>
        </w:rPr>
        <w:t>delocalised</w:t>
      </w:r>
      <w:r w:rsidRPr="00F64FD8">
        <w:t xml:space="preserve">. </w:t>
      </w:r>
    </w:p>
    <w:p w14:paraId="5D4F0A0D" w14:textId="369090FA" w:rsidR="00F64FD8" w:rsidRDefault="00F64FD8" w:rsidP="0078417C">
      <w:pPr>
        <w:pStyle w:val="RSCBasictext"/>
        <w:sectPr w:rsidR="00F64FD8" w:rsidSect="00F64FD8">
          <w:type w:val="continuous"/>
          <w:pgSz w:w="11906" w:h="16838"/>
          <w:pgMar w:top="1701" w:right="1440" w:bottom="1440" w:left="1440" w:header="431" w:footer="533" w:gutter="0"/>
          <w:lnNumType w:countBy="1" w:restart="newSection"/>
          <w:cols w:space="708"/>
          <w:docGrid w:linePitch="360"/>
        </w:sectPr>
      </w:pPr>
      <w:r w:rsidRPr="00F64FD8">
        <w:t>Scientists have tried to observe the</w:t>
      </w:r>
      <w:r w:rsidRPr="007534E6">
        <w:t xml:space="preserve"> metallisation</w:t>
      </w:r>
      <w:r w:rsidRPr="00F64FD8">
        <w:t xml:space="preserve"> of hydrogen as it is the simplest element. In 2020, researchers claimed to have shown that hydrogen, </w:t>
      </w:r>
      <w:r w:rsidRPr="00BE4015">
        <w:rPr>
          <w:rFonts w:ascii="Cambria Math" w:hAnsi="Cambria Math"/>
          <w:vertAlign w:val="superscript"/>
        </w:rPr>
        <w:t>1</w:t>
      </w:r>
      <w:r w:rsidRPr="00BE4015">
        <w:rPr>
          <w:rFonts w:ascii="Cambria Math" w:hAnsi="Cambria Math"/>
        </w:rPr>
        <w:t>H</w:t>
      </w:r>
      <w:r w:rsidRPr="00F64FD8">
        <w:t xml:space="preserve">, formed a </w:t>
      </w:r>
      <w:r w:rsidRPr="007534E6">
        <w:t xml:space="preserve">metallic </w:t>
      </w:r>
      <w:r w:rsidRPr="00F64FD8">
        <w:t xml:space="preserve">state at a </w:t>
      </w:r>
      <w:r w:rsidRPr="007534E6">
        <w:t xml:space="preserve">pressure </w:t>
      </w:r>
      <w:r w:rsidRPr="00F64FD8">
        <w:t xml:space="preserve">of 425 </w:t>
      </w:r>
      <w:r w:rsidR="009B1CF8">
        <w:t>gigapascals</w:t>
      </w:r>
      <w:r w:rsidRPr="00F64FD8">
        <w:t xml:space="preserve">. </w:t>
      </w:r>
      <w:r w:rsidR="00BA48B9">
        <w:t xml:space="preserve">They measured the </w:t>
      </w:r>
      <w:r w:rsidR="00BA48B9" w:rsidRPr="007534E6">
        <w:t>absorption</w:t>
      </w:r>
      <w:r w:rsidR="00BA48B9">
        <w:t xml:space="preserve"> of infrared light</w:t>
      </w:r>
      <w:r w:rsidR="009B1CF8">
        <w:t>,</w:t>
      </w:r>
      <w:r w:rsidR="00BA48B9">
        <w:t xml:space="preserve"> and it was </w:t>
      </w:r>
      <w:r w:rsidR="00BA48B9" w:rsidRPr="007534E6">
        <w:t xml:space="preserve">consistent </w:t>
      </w:r>
      <w:r w:rsidR="00BA48B9">
        <w:t xml:space="preserve">with a </w:t>
      </w:r>
      <w:r w:rsidR="00BA48B9" w:rsidRPr="004E0D91">
        <w:rPr>
          <w:b/>
          <w:bCs/>
        </w:rPr>
        <w:t>metal</w:t>
      </w:r>
      <w:r w:rsidR="00BA48B9">
        <w:t xml:space="preserve">. </w:t>
      </w:r>
      <w:r w:rsidRPr="00F64FD8">
        <w:t xml:space="preserve">Now scientists have found that an </w:t>
      </w:r>
      <w:r w:rsidRPr="00F64FD8">
        <w:rPr>
          <w:b/>
          <w:bCs/>
        </w:rPr>
        <w:t>isotope</w:t>
      </w:r>
      <w:r w:rsidRPr="00F64FD8">
        <w:t xml:space="preserve"> of hydrogen called </w:t>
      </w:r>
      <w:r w:rsidRPr="001D5472">
        <w:t>deuterium</w:t>
      </w:r>
      <w:r w:rsidRPr="00F64FD8">
        <w:t xml:space="preserve">, </w:t>
      </w:r>
      <w:r w:rsidRPr="00BE4015">
        <w:rPr>
          <w:rFonts w:ascii="Cambria Math" w:hAnsi="Cambria Math"/>
          <w:vertAlign w:val="superscript"/>
        </w:rPr>
        <w:t>2</w:t>
      </w:r>
      <w:r w:rsidRPr="00BE4015">
        <w:rPr>
          <w:rFonts w:ascii="Cambria Math" w:hAnsi="Cambria Math"/>
        </w:rPr>
        <w:t>H</w:t>
      </w:r>
      <w:r w:rsidRPr="00F64FD8">
        <w:t xml:space="preserve">, has shown </w:t>
      </w:r>
      <w:r w:rsidR="00BA48B9">
        <w:t>the same</w:t>
      </w:r>
      <w:r w:rsidRPr="00F64FD8">
        <w:t xml:space="preserve"> change </w:t>
      </w:r>
      <w:r w:rsidR="00BA48B9" w:rsidRPr="007534E6">
        <w:t>in absorption of infrared light</w:t>
      </w:r>
      <w:r w:rsidRPr="00F64FD8">
        <w:t xml:space="preserve"> at the higher</w:t>
      </w:r>
      <w:r w:rsidRPr="007534E6">
        <w:t xml:space="preserve"> pressure</w:t>
      </w:r>
      <w:r w:rsidRPr="00F64FD8">
        <w:t xml:space="preserve"> of 460 </w:t>
      </w:r>
      <w:r w:rsidR="009B1CF8">
        <w:t>gigapascals</w:t>
      </w:r>
      <w:r w:rsidR="001D5472">
        <w:t>. The research could be used in the development of superconductors and new rocket fuels.</w:t>
      </w:r>
    </w:p>
    <w:p w14:paraId="3D595372" w14:textId="4FDA0CA1" w:rsidR="00780A5E" w:rsidRDefault="00F64FD8" w:rsidP="00780A5E">
      <w:pPr>
        <w:pStyle w:val="RSCH2"/>
      </w:pPr>
      <w:r>
        <w:lastRenderedPageBreak/>
        <w:t>Q</w:t>
      </w:r>
      <w:r w:rsidR="00780A5E">
        <w:t>uestions</w:t>
      </w:r>
    </w:p>
    <w:p w14:paraId="3F5275EB" w14:textId="37BC15AB" w:rsidR="00E70897" w:rsidRDefault="001D5472" w:rsidP="007534E6">
      <w:pPr>
        <w:pStyle w:val="RSCnumberedlist"/>
      </w:pPr>
      <w:r>
        <w:t xml:space="preserve">Describe how </w:t>
      </w:r>
      <w:r w:rsidR="008D25E4">
        <w:t xml:space="preserve">ions and electrons </w:t>
      </w:r>
      <w:r>
        <w:t>are arrange</w:t>
      </w:r>
      <w:r w:rsidR="00E70897">
        <w:t>d</w:t>
      </w:r>
      <w:r>
        <w:t xml:space="preserve"> in a metal (you can include a diagram if it helps)</w:t>
      </w:r>
      <w:r w:rsidR="00780A5E">
        <w:t>.</w:t>
      </w:r>
    </w:p>
    <w:p w14:paraId="7C9F6A92" w14:textId="02BE5FE4" w:rsidR="00780A5E" w:rsidRDefault="00E70897" w:rsidP="007534E6">
      <w:pPr>
        <w:pStyle w:val="RSCnumberedlist"/>
      </w:pPr>
      <w:r>
        <w:t>Explain what delocalised electron</w:t>
      </w:r>
      <w:r w:rsidR="00365461">
        <w:t>s</w:t>
      </w:r>
      <w:r>
        <w:t xml:space="preserve"> </w:t>
      </w:r>
      <w:r w:rsidR="00365461">
        <w:t xml:space="preserve">are </w:t>
      </w:r>
      <w:r>
        <w:t xml:space="preserve">and how </w:t>
      </w:r>
      <w:r w:rsidR="00365461">
        <w:t>they</w:t>
      </w:r>
      <w:r>
        <w:t xml:space="preserve"> help metals conduct electricity</w:t>
      </w:r>
      <w:r w:rsidR="00780A5E">
        <w:t>.</w:t>
      </w:r>
    </w:p>
    <w:p w14:paraId="11F50D0B" w14:textId="2DE0472E" w:rsidR="00780A5E" w:rsidRDefault="00E70897" w:rsidP="008039B6">
      <w:pPr>
        <w:pStyle w:val="RSCnumberedlist"/>
      </w:pPr>
      <w:r>
        <w:t>W</w:t>
      </w:r>
      <w:r w:rsidR="00780A5E">
        <w:t xml:space="preserve">rite down the meaning of the following scientific words from the story – have you seen or heard these words before? </w:t>
      </w:r>
      <w:r w:rsidR="00905BBC">
        <w:t xml:space="preserve">Look them up in the glossary on </w:t>
      </w:r>
      <w:r w:rsidR="005779D6">
        <w:t>page 4.</w:t>
      </w:r>
    </w:p>
    <w:p w14:paraId="50CD57F8" w14:textId="77777777" w:rsidR="00905BBC" w:rsidRPr="009B447B" w:rsidRDefault="00E70897" w:rsidP="004F237A">
      <w:pPr>
        <w:pStyle w:val="RSCletteredlist"/>
      </w:pPr>
      <w:r w:rsidRPr="009B447B">
        <w:t xml:space="preserve">Element </w:t>
      </w:r>
    </w:p>
    <w:p w14:paraId="274DF02C" w14:textId="0DAF571C" w:rsidR="00780A5E" w:rsidRPr="009B447B" w:rsidRDefault="00905BBC" w:rsidP="004F237A">
      <w:pPr>
        <w:pStyle w:val="RSCletteredlist"/>
      </w:pPr>
      <w:r w:rsidRPr="009B447B">
        <w:t>Absorption</w:t>
      </w:r>
    </w:p>
    <w:p w14:paraId="5BBE7F84" w14:textId="77777777" w:rsidR="00E14ACD" w:rsidRDefault="00905BBC" w:rsidP="00E14ACD">
      <w:pPr>
        <w:pStyle w:val="RSCletteredlist"/>
      </w:pPr>
      <w:r w:rsidRPr="009B447B">
        <w:t>Isotope</w:t>
      </w:r>
    </w:p>
    <w:p w14:paraId="51BF7A5B" w14:textId="6A15A742" w:rsidR="00826FE7" w:rsidRPr="009B447B" w:rsidRDefault="00826FE7" w:rsidP="00E14ACD">
      <w:pPr>
        <w:pStyle w:val="RSCletteredlist"/>
        <w:numPr>
          <w:ilvl w:val="0"/>
          <w:numId w:val="0"/>
        </w:numPr>
        <w:ind w:left="360"/>
      </w:pPr>
      <w:r>
        <w:rPr>
          <w:noProof/>
        </w:rPr>
        <mc:AlternateContent>
          <mc:Choice Requires="wps">
            <w:drawing>
              <wp:anchor distT="0" distB="0" distL="114300" distR="114300" simplePos="0" relativeHeight="251659264" behindDoc="0" locked="0" layoutInCell="1" allowOverlap="1" wp14:anchorId="1F15DD79" wp14:editId="36F3CC51">
                <wp:simplePos x="0" y="0"/>
                <wp:positionH relativeFrom="margin">
                  <wp:align>left</wp:align>
                </wp:positionH>
                <wp:positionV relativeFrom="paragraph">
                  <wp:posOffset>111125</wp:posOffset>
                </wp:positionV>
                <wp:extent cx="5743575" cy="882502"/>
                <wp:effectExtent l="0" t="0" r="28575" b="13335"/>
                <wp:wrapNone/>
                <wp:docPr id="134726524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43575" cy="882502"/>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3958" id="Rectangle 1" o:spid="_x0000_s1026" alt="&quot;&quot;" style="position:absolute;margin-left:0;margin-top:8.75pt;width:452.25pt;height: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" filled="f" strokecolor="#c00000" strokeweight="1pt">
                <w10:wrap anchorx="margin"/>
              </v:rect>
            </w:pict>
          </mc:Fallback>
        </mc:AlternateContent>
      </w:r>
    </w:p>
    <w:p w14:paraId="5DEED708" w14:textId="41F219CA" w:rsidR="00780A5E" w:rsidRDefault="00DB0FA3" w:rsidP="008C7FBF">
      <w:pPr>
        <w:pStyle w:val="RSCletteredlist"/>
        <w:numPr>
          <w:ilvl w:val="0"/>
          <w:numId w:val="0"/>
        </w:numPr>
        <w:ind w:right="0"/>
      </w:pPr>
      <w:r>
        <w:t xml:space="preserve"> </w:t>
      </w:r>
      <w:r w:rsidR="00780A5E">
        <w:t>Use the scale below to rate how much using the glossary is helping you understand the science in the story.</w:t>
      </w:r>
    </w:p>
    <w:p w14:paraId="73B28584" w14:textId="3B7151D3" w:rsidR="00741368" w:rsidRDefault="00741368" w:rsidP="00A77D1B">
      <w:pPr>
        <w:pStyle w:val="RSCletteredlist"/>
        <w:numPr>
          <w:ilvl w:val="0"/>
          <w:numId w:val="0"/>
        </w:numPr>
        <w:ind w:left="357" w:right="0" w:hanging="357"/>
        <w:jc w:val="center"/>
        <w:rPr>
          <w:sz w:val="18"/>
          <w:szCs w:val="18"/>
        </w:rPr>
      </w:pPr>
      <w:r>
        <w:t>1   2   3   4   5   6   7   8   9   10</w:t>
      </w:r>
    </w:p>
    <w:p w14:paraId="2DE809DC" w14:textId="3AF354F4" w:rsidR="00137FBE" w:rsidRDefault="00741368" w:rsidP="008C7FBF">
      <w:pPr>
        <w:pStyle w:val="RSCletteredlist"/>
        <w:numPr>
          <w:ilvl w:val="0"/>
          <w:numId w:val="0"/>
        </w:numPr>
        <w:ind w:right="0"/>
        <w:jc w:val="center"/>
      </w:pPr>
      <w:r w:rsidRPr="00780A5E">
        <w:rPr>
          <w:sz w:val="18"/>
          <w:szCs w:val="18"/>
        </w:rPr>
        <w:t>Not helping</w:t>
      </w:r>
      <w:r>
        <w:rPr>
          <w:sz w:val="18"/>
          <w:szCs w:val="18"/>
        </w:rPr>
        <w:t xml:space="preserve">    </w:t>
      </w:r>
      <w:r w:rsidRPr="00780A5E">
        <w:rPr>
          <w:sz w:val="18"/>
          <w:szCs w:val="18"/>
        </w:rPr>
        <w:t xml:space="preserve"> → </w:t>
      </w:r>
      <w:r>
        <w:rPr>
          <w:sz w:val="18"/>
          <w:szCs w:val="18"/>
        </w:rPr>
        <w:t xml:space="preserve">     </w:t>
      </w:r>
      <w:r w:rsidRPr="00780A5E">
        <w:rPr>
          <w:sz w:val="18"/>
          <w:szCs w:val="18"/>
        </w:rPr>
        <w:t>Really helping</w:t>
      </w:r>
    </w:p>
    <w:p w14:paraId="4211DFF8" w14:textId="77777777" w:rsidR="00780A5E" w:rsidRDefault="00780A5E" w:rsidP="008C7FBF">
      <w:pPr>
        <w:pStyle w:val="RSCletteredlist"/>
        <w:numPr>
          <w:ilvl w:val="0"/>
          <w:numId w:val="0"/>
        </w:numPr>
        <w:jc w:val="center"/>
      </w:pPr>
    </w:p>
    <w:p w14:paraId="5F0A1929" w14:textId="77777777" w:rsidR="00572A7F" w:rsidRDefault="00572A7F" w:rsidP="008C7FBF">
      <w:pPr>
        <w:pStyle w:val="RSCletteredlist"/>
        <w:numPr>
          <w:ilvl w:val="0"/>
          <w:numId w:val="0"/>
        </w:numPr>
        <w:jc w:val="center"/>
      </w:pPr>
    </w:p>
    <w:p w14:paraId="4C990767" w14:textId="77777777" w:rsidR="00572A7F" w:rsidRDefault="00572A7F" w:rsidP="008C7FBF">
      <w:pPr>
        <w:pStyle w:val="RSCletteredlist"/>
        <w:numPr>
          <w:ilvl w:val="0"/>
          <w:numId w:val="0"/>
        </w:numPr>
        <w:jc w:val="center"/>
      </w:pPr>
    </w:p>
    <w:p w14:paraId="120625CA" w14:textId="3FE154B7" w:rsidR="00780A5E" w:rsidRDefault="00780A5E" w:rsidP="008C7FBF">
      <w:pPr>
        <w:pStyle w:val="RSCnumberedlist"/>
        <w:spacing w:after="0" w:line="259" w:lineRule="auto"/>
        <w:ind w:left="357" w:hanging="357"/>
      </w:pPr>
    </w:p>
    <w:p w14:paraId="58CA45F2" w14:textId="1CC849C6" w:rsidR="008C7FBF" w:rsidRDefault="00780A5E" w:rsidP="008C7FBF">
      <w:pPr>
        <w:pStyle w:val="RSCletteredlist"/>
        <w:numPr>
          <w:ilvl w:val="0"/>
          <w:numId w:val="35"/>
        </w:numPr>
      </w:pPr>
      <w:r>
        <w:t>Get two different colour pencils. Circle any scientific words in colour one.</w:t>
      </w:r>
    </w:p>
    <w:p w14:paraId="04A654C0" w14:textId="6334B3B2" w:rsidR="002C09B9" w:rsidRDefault="00780A5E" w:rsidP="008C7FBF">
      <w:pPr>
        <w:pStyle w:val="RSCletteredlist"/>
      </w:pPr>
      <w:r>
        <w:t xml:space="preserve">Using colour two, circle </w:t>
      </w:r>
      <w:r w:rsidR="00BB08E3">
        <w:t xml:space="preserve">about </w:t>
      </w:r>
      <w:r>
        <w:t xml:space="preserve">five </w:t>
      </w:r>
      <w:r w:rsidR="00BB08E3">
        <w:t xml:space="preserve">to ten </w:t>
      </w:r>
      <w:r>
        <w:t>words that communicate the key message in the story.</w:t>
      </w:r>
    </w:p>
    <w:p w14:paraId="405C445F" w14:textId="3E2BCF1F" w:rsidR="002C09B9" w:rsidRDefault="00896C00" w:rsidP="002C09B9">
      <w:pPr>
        <w:pStyle w:val="RSCromannumeralsublist"/>
        <w:numPr>
          <w:ilvl w:val="0"/>
          <w:numId w:val="0"/>
        </w:numPr>
        <w:ind w:left="720" w:hanging="266"/>
      </w:pPr>
      <w:r>
        <w:rPr>
          <w:noProof/>
        </w:rPr>
        <mc:AlternateContent>
          <mc:Choice Requires="wps">
            <w:drawing>
              <wp:anchor distT="0" distB="0" distL="114300" distR="114300" simplePos="0" relativeHeight="251661312" behindDoc="0" locked="0" layoutInCell="1" allowOverlap="1" wp14:anchorId="7BF4DCAE" wp14:editId="0D8479D1">
                <wp:simplePos x="0" y="0"/>
                <wp:positionH relativeFrom="margin">
                  <wp:align>right</wp:align>
                </wp:positionH>
                <wp:positionV relativeFrom="paragraph">
                  <wp:posOffset>44499</wp:posOffset>
                </wp:positionV>
                <wp:extent cx="5760720" cy="1063256"/>
                <wp:effectExtent l="0" t="0" r="11430" b="22860"/>
                <wp:wrapNone/>
                <wp:docPr id="1107835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720" cy="1063256"/>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4D0CB" id="Rectangle 1" o:spid="_x0000_s1026" alt="&quot;&quot;" style="position:absolute;margin-left:402.4pt;margin-top:3.5pt;width:453.6pt;height:83.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" filled="f" strokecolor="#c00000" strokeweight="1pt">
                <w10:wrap anchorx="margin"/>
              </v:rect>
            </w:pict>
          </mc:Fallback>
        </mc:AlternateContent>
      </w:r>
    </w:p>
    <w:p w14:paraId="51D47AC9" w14:textId="38876B4A" w:rsidR="002C09B9" w:rsidRDefault="002C09B9" w:rsidP="008C7FBF">
      <w:pPr>
        <w:pStyle w:val="RSCBasictext"/>
        <w:spacing w:after="0"/>
      </w:pPr>
      <w:r>
        <w:t>Use the scale below to rate how much circling words is helping you to understand the news story.</w:t>
      </w:r>
    </w:p>
    <w:p w14:paraId="7ABD88CF" w14:textId="532F4B7C" w:rsidR="002C09B9" w:rsidRDefault="002C09B9" w:rsidP="00A303DD">
      <w:pPr>
        <w:pStyle w:val="RSCromannumeralsublist"/>
        <w:numPr>
          <w:ilvl w:val="0"/>
          <w:numId w:val="0"/>
        </w:numPr>
        <w:contextualSpacing w:val="0"/>
        <w:jc w:val="center"/>
      </w:pPr>
      <w:r>
        <w:t>1   2    3    4    5    6   7   8   9   10</w:t>
      </w:r>
    </w:p>
    <w:p w14:paraId="592C3808" w14:textId="69E126F8" w:rsidR="002C09B9" w:rsidRDefault="002C09B9" w:rsidP="00A303DD">
      <w:pPr>
        <w:pStyle w:val="RSCromannumeralsublist"/>
        <w:numPr>
          <w:ilvl w:val="0"/>
          <w:numId w:val="0"/>
        </w:numPr>
        <w:contextualSpacing w:val="0"/>
        <w:jc w:val="center"/>
        <w:rPr>
          <w:sz w:val="18"/>
          <w:szCs w:val="18"/>
        </w:rPr>
      </w:pPr>
      <w:r w:rsidRPr="002C09B9">
        <w:rPr>
          <w:sz w:val="18"/>
          <w:szCs w:val="18"/>
        </w:rPr>
        <w:t>Not helping     →      Really helping</w:t>
      </w:r>
    </w:p>
    <w:p w14:paraId="3EB013C3" w14:textId="3C33F5F4" w:rsidR="00572A7F" w:rsidRDefault="00572A7F" w:rsidP="000253C2">
      <w:pPr>
        <w:pStyle w:val="RSCBasictext"/>
        <w:spacing w:before="80"/>
      </w:pPr>
    </w:p>
    <w:p w14:paraId="7DEC7E09" w14:textId="20991D82" w:rsidR="00572A7F" w:rsidRDefault="00572A7F" w:rsidP="002C09B9">
      <w:pPr>
        <w:pStyle w:val="RSCBasictext"/>
      </w:pPr>
      <w:r>
        <w:rPr>
          <w:noProof/>
        </w:rPr>
        <mc:AlternateContent>
          <mc:Choice Requires="wps">
            <w:drawing>
              <wp:anchor distT="0" distB="0" distL="114300" distR="114300" simplePos="0" relativeHeight="251663360" behindDoc="0" locked="0" layoutInCell="1" allowOverlap="1" wp14:anchorId="66F428B1" wp14:editId="349E9339">
                <wp:simplePos x="0" y="0"/>
                <wp:positionH relativeFrom="margin">
                  <wp:align>right</wp:align>
                </wp:positionH>
                <wp:positionV relativeFrom="paragraph">
                  <wp:posOffset>185908</wp:posOffset>
                </wp:positionV>
                <wp:extent cx="5753686" cy="670560"/>
                <wp:effectExtent l="0" t="0" r="19050" b="15240"/>
                <wp:wrapNone/>
                <wp:docPr id="107466705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3686" cy="67056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748D" id="Rectangle 1" o:spid="_x0000_s1026" alt="&quot;&quot;" style="position:absolute;margin-left:401.85pt;margin-top:14.65pt;width:453.05pt;height:52.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" filled="f" strokecolor="#c00000" strokeweight="1pt">
                <w10:wrap anchorx="margin"/>
              </v:rect>
            </w:pict>
          </mc:Fallback>
        </mc:AlternateContent>
      </w:r>
    </w:p>
    <w:p w14:paraId="42815013" w14:textId="2B687DE8" w:rsidR="002C09B9" w:rsidRDefault="002C09B9" w:rsidP="002C09B9">
      <w:pPr>
        <w:pStyle w:val="RSCBasictext"/>
      </w:pPr>
      <w:r>
        <w:t xml:space="preserve">Use the scale </w:t>
      </w:r>
      <w:r w:rsidR="006869F4">
        <w:t xml:space="preserve">in the box above </w:t>
      </w:r>
      <w:r>
        <w:t>to rate how confident you would feel explaining the story to the person next to you. Think of something else you can do when reading the text to help you understand the story</w:t>
      </w:r>
      <w:r w:rsidR="00380ABD">
        <w:t xml:space="preserve"> </w:t>
      </w:r>
      <w:r>
        <w:t xml:space="preserve">and share it with the person next to you. </w:t>
      </w:r>
    </w:p>
    <w:p w14:paraId="7E5CBAF6" w14:textId="77777777" w:rsidR="00CE7D48" w:rsidRDefault="00CE7D48" w:rsidP="00CE7D48">
      <w:pPr>
        <w:pStyle w:val="RSCnumberedlist"/>
        <w:numPr>
          <w:ilvl w:val="0"/>
          <w:numId w:val="0"/>
        </w:numPr>
        <w:ind w:left="360"/>
      </w:pPr>
    </w:p>
    <w:p w14:paraId="3DAF4D13" w14:textId="4606BF5D" w:rsidR="00E70897" w:rsidRDefault="002C09B9" w:rsidP="007534E6">
      <w:pPr>
        <w:pStyle w:val="RSCnumberedlist"/>
      </w:pPr>
      <w:r>
        <w:t>Write down one new thing you have learn</w:t>
      </w:r>
      <w:r w:rsidR="00C93E95">
        <w:t>ed</w:t>
      </w:r>
      <w:r>
        <w:t xml:space="preserve"> from reading this science research news story.</w:t>
      </w:r>
    </w:p>
    <w:p w14:paraId="262EA2C5" w14:textId="77777777" w:rsidR="002C09B9" w:rsidRDefault="002C09B9" w:rsidP="002C09B9">
      <w:pPr>
        <w:pStyle w:val="RSCnumberedlist"/>
        <w:numPr>
          <w:ilvl w:val="0"/>
          <w:numId w:val="0"/>
        </w:numPr>
        <w:ind w:left="360" w:hanging="360"/>
      </w:pPr>
    </w:p>
    <w:p w14:paraId="08786070" w14:textId="61CE5E26" w:rsidR="002C09B9" w:rsidRDefault="002C09B9" w:rsidP="00724CF4">
      <w:pPr>
        <w:pStyle w:val="RSCnumberedlist"/>
      </w:pPr>
      <w:r>
        <w:t>Write your own summary of the story for the other learners in your class. Use the prompts below.</w:t>
      </w:r>
    </w:p>
    <w:p w14:paraId="26A7C006" w14:textId="43E90BB9" w:rsidR="00E70897" w:rsidRPr="00AC6FCB" w:rsidRDefault="002C09B9" w:rsidP="00427BBC">
      <w:pPr>
        <w:pStyle w:val="RSCBulletedlist"/>
        <w:ind w:firstLine="63"/>
      </w:pPr>
      <w:r w:rsidRPr="00AC6FCB">
        <w:t xml:space="preserve">What have the scientists discovered? Try to write this </w:t>
      </w:r>
      <w:r w:rsidR="00443D2E" w:rsidRPr="00AC6FCB">
        <w:t>in</w:t>
      </w:r>
      <w:r w:rsidRPr="00AC6FCB">
        <w:t xml:space="preserve"> just one sentence</w:t>
      </w:r>
      <w:r w:rsidR="00773819" w:rsidRPr="00AC6FCB">
        <w:t>.</w:t>
      </w:r>
      <w:r w:rsidRPr="00AC6FCB">
        <w:t xml:space="preserve"> (</w:t>
      </w:r>
      <w:r w:rsidR="00877E51" w:rsidRPr="00AC6FCB">
        <w:t>F</w:t>
      </w:r>
      <w:r w:rsidRPr="00AC6FCB">
        <w:t>inding</w:t>
      </w:r>
      <w:r w:rsidR="009909C3" w:rsidRPr="00AC6FCB">
        <w:t>s</w:t>
      </w:r>
      <w:r w:rsidRPr="00AC6FCB">
        <w:t>)</w:t>
      </w:r>
    </w:p>
    <w:p w14:paraId="373BC633" w14:textId="5024FED6" w:rsidR="00E70897" w:rsidRPr="00AC6FCB" w:rsidRDefault="002C09B9" w:rsidP="00427BBC">
      <w:pPr>
        <w:pStyle w:val="RSCBulletedlist"/>
        <w:ind w:firstLine="63"/>
      </w:pPr>
      <w:r w:rsidRPr="00AC6FCB">
        <w:t xml:space="preserve">What was </w:t>
      </w:r>
      <w:r w:rsidR="00EE1F98" w:rsidRPr="00AC6FCB">
        <w:t>it that scientists were trying to investigate</w:t>
      </w:r>
      <w:r w:rsidR="00773819" w:rsidRPr="00AC6FCB">
        <w:t>?</w:t>
      </w:r>
      <w:r w:rsidR="00FA5B13" w:rsidRPr="00AC6FCB">
        <w:t xml:space="preserve"> </w:t>
      </w:r>
      <w:r w:rsidRPr="00AC6FCB">
        <w:t>(</w:t>
      </w:r>
      <w:r w:rsidR="00877E51" w:rsidRPr="00AC6FCB">
        <w:t>C</w:t>
      </w:r>
      <w:r w:rsidRPr="00AC6FCB">
        <w:t>ontext)</w:t>
      </w:r>
    </w:p>
    <w:p w14:paraId="2DF0CB4F" w14:textId="0E04904C" w:rsidR="00E70897" w:rsidRPr="00AC6FCB" w:rsidRDefault="002C09B9" w:rsidP="00427BBC">
      <w:pPr>
        <w:pStyle w:val="RSCBulletedlist"/>
        <w:ind w:firstLine="63"/>
      </w:pPr>
      <w:r w:rsidRPr="00AC6FCB">
        <w:lastRenderedPageBreak/>
        <w:t>Why does their discovery matter? (</w:t>
      </w:r>
      <w:r w:rsidR="00773819" w:rsidRPr="00AC6FCB">
        <w:t>R</w:t>
      </w:r>
      <w:r w:rsidRPr="00AC6FCB">
        <w:t>elevance/application)</w:t>
      </w:r>
    </w:p>
    <w:p w14:paraId="0A139B4F" w14:textId="01D8C27F" w:rsidR="00E70897" w:rsidRDefault="002C09B9" w:rsidP="00427BBC">
      <w:pPr>
        <w:pStyle w:val="RSCBulletedlist"/>
        <w:ind w:firstLine="63"/>
      </w:pPr>
      <w:r w:rsidRPr="00AC6FCB">
        <w:t>Think about who it matter</w:t>
      </w:r>
      <w:r>
        <w:t>s to and what impact it could have for them</w:t>
      </w:r>
      <w:r w:rsidR="00773819">
        <w:t>.</w:t>
      </w:r>
      <w:r w:rsidR="00877E51">
        <w:t xml:space="preserve"> (Impact)</w:t>
      </w:r>
    </w:p>
    <w:p w14:paraId="6DD09AAB" w14:textId="2C670D97" w:rsidR="00691CB8" w:rsidRDefault="007534E6" w:rsidP="001D12B9">
      <w:pPr>
        <w:pStyle w:val="RSCnumberedlist"/>
        <w:numPr>
          <w:ilvl w:val="0"/>
          <w:numId w:val="0"/>
        </w:numPr>
      </w:pPr>
      <w:r>
        <w:t xml:space="preserve">Scientists </w:t>
      </w:r>
      <w:r w:rsidRPr="25D66B9E">
        <w:t xml:space="preserve">publish </w:t>
      </w:r>
      <w:r w:rsidR="0052671A">
        <w:t xml:space="preserve">their findings in </w:t>
      </w:r>
      <w:r w:rsidRPr="25D66B9E">
        <w:t>research article</w:t>
      </w:r>
      <w:r>
        <w:t>s</w:t>
      </w:r>
      <w:r w:rsidRPr="25D66B9E">
        <w:t>. Th</w:t>
      </w:r>
      <w:r>
        <w:t>ese</w:t>
      </w:r>
      <w:r w:rsidRPr="25D66B9E">
        <w:t xml:space="preserve"> </w:t>
      </w:r>
      <w:r>
        <w:t>are</w:t>
      </w:r>
      <w:r w:rsidRPr="25D66B9E">
        <w:t xml:space="preserve"> then written about by writers and journalists for different audiences. Research articles and other types of science writing can be very technical but they will mostly always cover the four prompts </w:t>
      </w:r>
      <w:r w:rsidR="001D12B9">
        <w:t>in question 6</w:t>
      </w:r>
      <w:r w:rsidRPr="25D66B9E">
        <w:t xml:space="preserve">. </w:t>
      </w:r>
    </w:p>
    <w:p w14:paraId="466AD049" w14:textId="77777777" w:rsidR="004737A0" w:rsidRDefault="004737A0">
      <w:pPr>
        <w:pStyle w:val="RSCnumberedlist"/>
        <w:numPr>
          <w:ilvl w:val="0"/>
          <w:numId w:val="0"/>
        </w:numPr>
      </w:pPr>
    </w:p>
    <w:p w14:paraId="1B274C6F" w14:textId="37DCFD40" w:rsidR="00970EC1" w:rsidRDefault="007534E6" w:rsidP="00E75427">
      <w:pPr>
        <w:pStyle w:val="RSCnumberedlist"/>
      </w:pPr>
      <w:r w:rsidRPr="25D66B9E">
        <w:t xml:space="preserve">Read the story called </w:t>
      </w:r>
      <w:r w:rsidR="00012CEE">
        <w:t>‘</w:t>
      </w:r>
      <w:r w:rsidRPr="001E2287">
        <w:t>High pressure forces heavy hydrogen to act like a metal</w:t>
      </w:r>
      <w:r w:rsidR="00012CEE">
        <w:t>’</w:t>
      </w:r>
      <w:r w:rsidRPr="001E2287">
        <w:rPr>
          <w:b/>
          <w:bCs/>
        </w:rPr>
        <w:t>.</w:t>
      </w:r>
      <w:r w:rsidRPr="00905644">
        <w:rPr>
          <w:i/>
          <w:iCs/>
        </w:rPr>
        <w:t xml:space="preserve"> </w:t>
      </w:r>
      <w:r w:rsidRPr="25D66B9E">
        <w:t>This is based on the same research, but it is written for a different audience than the text at the top of this worksheet.</w:t>
      </w:r>
      <w:r w:rsidR="00970EC1">
        <w:t xml:space="preserve"> </w:t>
      </w:r>
      <w:r w:rsidRPr="0030572F">
        <w:t>With a pen or pencil, highlight bits of</w:t>
      </w:r>
      <w:r>
        <w:t xml:space="preserve"> th</w:t>
      </w:r>
      <w:r w:rsidR="00E75427">
        <w:t>e</w:t>
      </w:r>
      <w:r>
        <w:t xml:space="preserve"> article that</w:t>
      </w:r>
      <w:r w:rsidRPr="0030572F">
        <w:t xml:space="preserve"> link to each </w:t>
      </w:r>
      <w:r>
        <w:t>of the bullet points in question 6.</w:t>
      </w:r>
      <w:r w:rsidRPr="0030572F">
        <w:t xml:space="preserve"> </w:t>
      </w:r>
    </w:p>
    <w:p w14:paraId="15513D1F" w14:textId="77777777" w:rsidR="00970EC1" w:rsidRDefault="00970EC1" w:rsidP="000214A6">
      <w:pPr>
        <w:pStyle w:val="RSCnumberedlist"/>
        <w:numPr>
          <w:ilvl w:val="0"/>
          <w:numId w:val="0"/>
        </w:numPr>
        <w:ind w:left="360"/>
      </w:pPr>
    </w:p>
    <w:p w14:paraId="0DD01C41" w14:textId="33F0FB7C" w:rsidR="00E75427" w:rsidRDefault="00970EC1" w:rsidP="00970EC1">
      <w:pPr>
        <w:pStyle w:val="RSCnumberedlist"/>
        <w:numPr>
          <w:ilvl w:val="0"/>
          <w:numId w:val="0"/>
        </w:numPr>
        <w:rPr>
          <w:i/>
          <w:iCs/>
        </w:rPr>
      </w:pPr>
      <w:r w:rsidRPr="00CB6E4E">
        <w:rPr>
          <w:i/>
          <w:iCs/>
          <w:color w:val="C00000"/>
        </w:rPr>
        <w:t>Hint:</w:t>
      </w:r>
      <w:r w:rsidRPr="00CB6E4E">
        <w:rPr>
          <w:i/>
          <w:iCs/>
        </w:rPr>
        <w:t xml:space="preserve"> </w:t>
      </w:r>
      <w:r w:rsidR="007534E6" w:rsidRPr="00CB6E4E">
        <w:rPr>
          <w:i/>
          <w:iCs/>
        </w:rPr>
        <w:t xml:space="preserve">You could number the </w:t>
      </w:r>
      <w:r w:rsidR="00E75427" w:rsidRPr="00CB6E4E">
        <w:rPr>
          <w:i/>
          <w:iCs/>
        </w:rPr>
        <w:t xml:space="preserve">bullet points </w:t>
      </w:r>
      <w:r w:rsidR="007534E6" w:rsidRPr="00CB6E4E">
        <w:rPr>
          <w:i/>
          <w:iCs/>
        </w:rPr>
        <w:t>1</w:t>
      </w:r>
      <w:r w:rsidR="00012CEE" w:rsidRPr="00CB6E4E">
        <w:rPr>
          <w:rFonts w:ascii="Aptos" w:hAnsi="Aptos"/>
          <w:i/>
          <w:iCs/>
        </w:rPr>
        <w:t>–</w:t>
      </w:r>
      <w:r w:rsidR="007534E6" w:rsidRPr="00CB6E4E">
        <w:rPr>
          <w:i/>
          <w:iCs/>
        </w:rPr>
        <w:t>4 and use a different colour for each</w:t>
      </w:r>
      <w:r w:rsidR="00E75427" w:rsidRPr="00CB6E4E">
        <w:rPr>
          <w:i/>
          <w:iCs/>
        </w:rPr>
        <w:t xml:space="preserve"> bullet point.</w:t>
      </w:r>
    </w:p>
    <w:p w14:paraId="049744E2" w14:textId="77777777" w:rsidR="00970EC1" w:rsidRPr="00BE4015" w:rsidRDefault="00970EC1" w:rsidP="00BE4015">
      <w:pPr>
        <w:pStyle w:val="RSCnumberedlist"/>
        <w:numPr>
          <w:ilvl w:val="0"/>
          <w:numId w:val="0"/>
        </w:numPr>
        <w:rPr>
          <w:i/>
          <w:iCs/>
        </w:rPr>
      </w:pPr>
    </w:p>
    <w:p w14:paraId="2C5F3F8C" w14:textId="26F1E4A1" w:rsidR="007534E6" w:rsidRDefault="007534E6" w:rsidP="00E75427">
      <w:pPr>
        <w:pStyle w:val="RSCnumberedlist"/>
      </w:pPr>
      <w:r>
        <w:t xml:space="preserve">How </w:t>
      </w:r>
      <w:r w:rsidRPr="25D66B9E">
        <w:t>is this science writing different from the science writing at the top of this worksheet? Write down your answers.</w:t>
      </w:r>
    </w:p>
    <w:p w14:paraId="7610A5C1" w14:textId="77777777" w:rsidR="00E75427" w:rsidRPr="0030572F" w:rsidRDefault="00E75427" w:rsidP="00E75427">
      <w:pPr>
        <w:pStyle w:val="RSCnumberedlist"/>
        <w:numPr>
          <w:ilvl w:val="0"/>
          <w:numId w:val="0"/>
        </w:numPr>
        <w:ind w:left="360"/>
      </w:pPr>
    </w:p>
    <w:p w14:paraId="5D15A2A4" w14:textId="77777777" w:rsidR="007534E6" w:rsidRPr="0030572F" w:rsidRDefault="007534E6" w:rsidP="007534E6">
      <w:pPr>
        <w:pStyle w:val="RSCnumberedlist"/>
      </w:pPr>
      <w:r>
        <w:t xml:space="preserve">Imagine </w:t>
      </w:r>
      <w:r w:rsidRPr="25D66B9E">
        <w:rPr>
          <w:rFonts w:eastAsia="Century Gothic" w:cs="Century Gothic"/>
        </w:rPr>
        <w:t>you are a professional science writer. Explain how you would write about this research for:</w:t>
      </w:r>
    </w:p>
    <w:p w14:paraId="220D640B" w14:textId="77777777" w:rsidR="007534E6" w:rsidRDefault="007534E6" w:rsidP="007534E6">
      <w:pPr>
        <w:pStyle w:val="RSCletteredlist"/>
        <w:numPr>
          <w:ilvl w:val="0"/>
          <w:numId w:val="32"/>
        </w:numPr>
      </w:pPr>
      <w:r>
        <w:t>a post on social media</w:t>
      </w:r>
    </w:p>
    <w:p w14:paraId="76C3B423" w14:textId="77777777" w:rsidR="007534E6" w:rsidRDefault="007534E6" w:rsidP="007534E6">
      <w:pPr>
        <w:pStyle w:val="RSCletteredlist"/>
        <w:numPr>
          <w:ilvl w:val="0"/>
          <w:numId w:val="32"/>
        </w:numPr>
      </w:pPr>
      <w:r w:rsidRPr="0030572F">
        <w:t>a magazine article aimed at adults who work in the chemistry industry</w:t>
      </w:r>
    </w:p>
    <w:p w14:paraId="4CE2A11E" w14:textId="77777777" w:rsidR="007534E6" w:rsidRPr="0030572F" w:rsidRDefault="007534E6" w:rsidP="007534E6">
      <w:pPr>
        <w:pStyle w:val="RSCletteredlist"/>
        <w:numPr>
          <w:ilvl w:val="0"/>
          <w:numId w:val="32"/>
        </w:numPr>
      </w:pPr>
      <w:r w:rsidRPr="0030572F">
        <w:rPr>
          <w:rFonts w:eastAsia="Century Gothic" w:cs="Century Gothic"/>
          <w:color w:val="000000" w:themeColor="text1"/>
        </w:rPr>
        <w:t>a report for school that gets published on the school website for other learners to read, including learners who are younger than you.</w:t>
      </w:r>
    </w:p>
    <w:p w14:paraId="2D4BE639" w14:textId="77777777" w:rsidR="007534E6" w:rsidRDefault="007534E6" w:rsidP="007534E6">
      <w:pPr>
        <w:pStyle w:val="RSCletteredlist"/>
        <w:numPr>
          <w:ilvl w:val="0"/>
          <w:numId w:val="0"/>
        </w:numPr>
        <w:ind w:left="360" w:hanging="360"/>
      </w:pPr>
    </w:p>
    <w:p w14:paraId="53CBE8E1" w14:textId="0E51DEFE" w:rsidR="007534E6" w:rsidRDefault="00970EC1" w:rsidP="007534E6">
      <w:pPr>
        <w:pStyle w:val="RSCBasictext"/>
        <w:sectPr w:rsidR="007534E6" w:rsidSect="007534E6">
          <w:pgSz w:w="11906" w:h="16838"/>
          <w:pgMar w:top="1701" w:right="1440" w:bottom="1440" w:left="1440" w:header="431" w:footer="533" w:gutter="0"/>
          <w:cols w:space="708"/>
          <w:docGrid w:linePitch="360"/>
        </w:sectPr>
      </w:pPr>
      <w:r w:rsidRPr="00564ACD">
        <w:rPr>
          <w:i/>
          <w:iCs/>
          <w:color w:val="C00000"/>
        </w:rPr>
        <w:t>Hint:</w:t>
      </w:r>
      <w:r w:rsidRPr="00970EC1">
        <w:rPr>
          <w:i/>
          <w:iCs/>
        </w:rPr>
        <w:t xml:space="preserve"> </w:t>
      </w:r>
      <w:r w:rsidR="007534E6" w:rsidRPr="00BE4015">
        <w:rPr>
          <w:i/>
          <w:iCs/>
        </w:rPr>
        <w:t>In each case, think about your audience (in other words, who will read it) and what they might want and need from the writing. This will help you answer the question</w:t>
      </w:r>
      <w:r w:rsidR="00F02742" w:rsidRPr="00BE4015">
        <w:rPr>
          <w:i/>
          <w:iCs/>
        </w:rPr>
        <w:t>.</w:t>
      </w:r>
    </w:p>
    <w:p w14:paraId="7E9404BE" w14:textId="44D043AE" w:rsidR="002C09B9" w:rsidRDefault="002C09B9" w:rsidP="002C09B9">
      <w:pPr>
        <w:pStyle w:val="RSCH2"/>
      </w:pPr>
      <w:r>
        <w:lastRenderedPageBreak/>
        <w:t>Glossary</w:t>
      </w:r>
    </w:p>
    <w:p w14:paraId="56C73ACF" w14:textId="77777777" w:rsidR="000540FC" w:rsidRPr="00C15FCD" w:rsidRDefault="000540FC" w:rsidP="000540FC">
      <w:pPr>
        <w:pStyle w:val="RSCBasictext"/>
      </w:pPr>
      <w:r>
        <w:t>Words in bold are chemistry key terms that you will find in our key terms support resources.</w:t>
      </w:r>
    </w:p>
    <w:tbl>
      <w:tblPr>
        <w:tblStyle w:val="TableGrid"/>
        <w:tblW w:w="0" w:type="auto"/>
        <w:jc w:val="center"/>
        <w:tblLayout w:type="fixed"/>
        <w:tblLook w:val="04A0" w:firstRow="1" w:lastRow="0" w:firstColumn="1" w:lastColumn="0" w:noHBand="0" w:noVBand="1"/>
      </w:tblPr>
      <w:tblGrid>
        <w:gridCol w:w="1838"/>
        <w:gridCol w:w="7178"/>
      </w:tblGrid>
      <w:tr w:rsidR="002C09B9" w:rsidRPr="00E73726" w14:paraId="0ADDC848" w14:textId="77777777" w:rsidTr="00362B8B">
        <w:trPr>
          <w:trHeight w:val="482"/>
          <w:jc w:val="center"/>
        </w:trPr>
        <w:tc>
          <w:tcPr>
            <w:tcW w:w="1838" w:type="dxa"/>
            <w:shd w:val="clear" w:color="auto" w:fill="F6E0C0"/>
          </w:tcPr>
          <w:p w14:paraId="7B6ADBF5" w14:textId="454FFC22" w:rsidR="002C09B9" w:rsidRPr="00E73726" w:rsidRDefault="002C09B9" w:rsidP="00362B8B">
            <w:pPr>
              <w:spacing w:before="60" w:after="60" w:line="259" w:lineRule="auto"/>
              <w:ind w:right="34"/>
              <w:jc w:val="left"/>
              <w:rPr>
                <w:rFonts w:ascii="Century Gothic" w:hAnsi="Century Gothic"/>
                <w:b/>
                <w:bCs/>
                <w:color w:val="006F62"/>
              </w:rPr>
            </w:pPr>
            <w:r>
              <w:rPr>
                <w:rFonts w:ascii="Century Gothic" w:hAnsi="Century Gothic"/>
                <w:b/>
                <w:bCs/>
                <w:color w:val="C8102E"/>
              </w:rPr>
              <w:t>Unfamiliar word</w:t>
            </w:r>
          </w:p>
        </w:tc>
        <w:tc>
          <w:tcPr>
            <w:tcW w:w="7178" w:type="dxa"/>
            <w:shd w:val="clear" w:color="auto" w:fill="F6E0C0"/>
          </w:tcPr>
          <w:p w14:paraId="4D8538B8" w14:textId="4E2105F8" w:rsidR="002C09B9" w:rsidRPr="00E73726" w:rsidRDefault="002C09B9" w:rsidP="00362B8B">
            <w:pPr>
              <w:spacing w:before="60" w:after="60" w:line="259" w:lineRule="auto"/>
              <w:ind w:right="-1"/>
              <w:jc w:val="left"/>
              <w:rPr>
                <w:rFonts w:ascii="Century Gothic" w:hAnsi="Century Gothic"/>
                <w:b/>
                <w:bCs/>
                <w:color w:val="006F62"/>
              </w:rPr>
            </w:pPr>
            <w:r>
              <w:rPr>
                <w:rFonts w:ascii="Century Gothic" w:hAnsi="Century Gothic"/>
                <w:b/>
                <w:bCs/>
                <w:color w:val="C8102E"/>
              </w:rPr>
              <w:t>What it means</w:t>
            </w:r>
          </w:p>
        </w:tc>
      </w:tr>
      <w:tr w:rsidR="001D5472" w:rsidRPr="00985C41" w14:paraId="616934A6" w14:textId="77777777" w:rsidTr="00F33E2D">
        <w:trPr>
          <w:trHeight w:val="482"/>
          <w:jc w:val="center"/>
        </w:trPr>
        <w:tc>
          <w:tcPr>
            <w:tcW w:w="1838" w:type="dxa"/>
            <w:vAlign w:val="center"/>
          </w:tcPr>
          <w:p w14:paraId="269698E6" w14:textId="42FA582E" w:rsidR="001D5472" w:rsidRPr="001D5472" w:rsidRDefault="001D5472" w:rsidP="00362B8B">
            <w:pPr>
              <w:spacing w:line="259" w:lineRule="auto"/>
              <w:ind w:right="34"/>
              <w:jc w:val="left"/>
              <w:rPr>
                <w:rFonts w:ascii="Century Gothic" w:hAnsi="Century Gothic"/>
              </w:rPr>
            </w:pPr>
            <w:r w:rsidRPr="001D5472">
              <w:rPr>
                <w:rFonts w:ascii="Century Gothic" w:hAnsi="Century Gothic"/>
              </w:rPr>
              <w:t>Absorption</w:t>
            </w:r>
          </w:p>
        </w:tc>
        <w:tc>
          <w:tcPr>
            <w:tcW w:w="7178" w:type="dxa"/>
            <w:vAlign w:val="center"/>
          </w:tcPr>
          <w:p w14:paraId="7A747995" w14:textId="7DED8DAA" w:rsidR="001D5472" w:rsidRDefault="008C78DD" w:rsidP="00362B8B">
            <w:pPr>
              <w:tabs>
                <w:tab w:val="left" w:pos="6128"/>
              </w:tabs>
              <w:spacing w:line="259" w:lineRule="auto"/>
              <w:ind w:right="-1"/>
              <w:jc w:val="left"/>
              <w:rPr>
                <w:rFonts w:ascii="Century Gothic" w:hAnsi="Century Gothic"/>
              </w:rPr>
            </w:pPr>
            <w:r>
              <w:rPr>
                <w:rFonts w:ascii="Century Gothic" w:hAnsi="Century Gothic"/>
              </w:rPr>
              <w:t>t</w:t>
            </w:r>
            <w:r w:rsidR="001D5472" w:rsidRPr="001D5472">
              <w:rPr>
                <w:rFonts w:ascii="Century Gothic" w:hAnsi="Century Gothic"/>
              </w:rPr>
              <w:t>he process of taking something into another substance</w:t>
            </w:r>
          </w:p>
        </w:tc>
      </w:tr>
      <w:tr w:rsidR="00F64FD8" w:rsidRPr="00985C41" w14:paraId="7F2D8E72" w14:textId="77777777" w:rsidTr="00F33E2D">
        <w:trPr>
          <w:trHeight w:val="482"/>
          <w:jc w:val="center"/>
        </w:trPr>
        <w:tc>
          <w:tcPr>
            <w:tcW w:w="1838" w:type="dxa"/>
            <w:vAlign w:val="center"/>
          </w:tcPr>
          <w:p w14:paraId="32D62BB4" w14:textId="77777777" w:rsidR="00F64FD8" w:rsidRPr="00396873" w:rsidRDefault="00F64FD8" w:rsidP="00362B8B">
            <w:pPr>
              <w:spacing w:line="259" w:lineRule="auto"/>
              <w:ind w:right="34"/>
              <w:jc w:val="left"/>
              <w:rPr>
                <w:rFonts w:ascii="Century Gothic" w:hAnsi="Century Gothic"/>
                <w:b/>
                <w:bCs/>
              </w:rPr>
            </w:pPr>
            <w:r w:rsidRPr="00396873">
              <w:rPr>
                <w:rFonts w:ascii="Century Gothic" w:hAnsi="Century Gothic"/>
                <w:b/>
                <w:bCs/>
              </w:rPr>
              <w:t>Atom</w:t>
            </w:r>
          </w:p>
        </w:tc>
        <w:tc>
          <w:tcPr>
            <w:tcW w:w="7178" w:type="dxa"/>
            <w:vAlign w:val="center"/>
          </w:tcPr>
          <w:p w14:paraId="5D5774ED" w14:textId="77E289F2" w:rsidR="00F64FD8" w:rsidRPr="00985C41" w:rsidRDefault="008C78DD" w:rsidP="00362B8B">
            <w:pPr>
              <w:jc w:val="left"/>
              <w:rPr>
                <w:rFonts w:ascii="Century Gothic" w:hAnsi="Century Gothic"/>
              </w:rPr>
            </w:pPr>
            <w:r>
              <w:rPr>
                <w:rFonts w:ascii="Century Gothic" w:hAnsi="Century Gothic"/>
              </w:rPr>
              <w:t>t</w:t>
            </w:r>
            <w:r w:rsidR="00396873" w:rsidRPr="00396873">
              <w:rPr>
                <w:rFonts w:ascii="Century Gothic" w:hAnsi="Century Gothic"/>
              </w:rPr>
              <w:t>he smallest possible particle of an element</w:t>
            </w:r>
            <w:r w:rsidR="00F7631F">
              <w:rPr>
                <w:rFonts w:ascii="Century Gothic" w:hAnsi="Century Gothic"/>
              </w:rPr>
              <w:t>; a</w:t>
            </w:r>
            <w:r w:rsidR="00396873" w:rsidRPr="00396873">
              <w:rPr>
                <w:rFonts w:ascii="Century Gothic" w:hAnsi="Century Gothic"/>
              </w:rPr>
              <w:t>toms are made up of protons, neutrons and electrons</w:t>
            </w:r>
          </w:p>
        </w:tc>
      </w:tr>
      <w:tr w:rsidR="001D5472" w:rsidRPr="00985C41" w14:paraId="6C8225C8" w14:textId="77777777" w:rsidTr="00F33E2D">
        <w:trPr>
          <w:trHeight w:val="482"/>
          <w:jc w:val="center"/>
        </w:trPr>
        <w:tc>
          <w:tcPr>
            <w:tcW w:w="1838" w:type="dxa"/>
            <w:vAlign w:val="center"/>
          </w:tcPr>
          <w:p w14:paraId="4DCB1460" w14:textId="1D4AA26F" w:rsidR="001D5472" w:rsidRPr="001D5472" w:rsidRDefault="001D5472" w:rsidP="00362B8B">
            <w:pPr>
              <w:spacing w:line="259" w:lineRule="auto"/>
              <w:ind w:right="34"/>
              <w:jc w:val="left"/>
              <w:rPr>
                <w:rFonts w:ascii="Century Gothic" w:hAnsi="Century Gothic"/>
              </w:rPr>
            </w:pPr>
            <w:r>
              <w:rPr>
                <w:rFonts w:ascii="Century Gothic" w:hAnsi="Century Gothic"/>
              </w:rPr>
              <w:t>Consistent</w:t>
            </w:r>
          </w:p>
        </w:tc>
        <w:tc>
          <w:tcPr>
            <w:tcW w:w="7178" w:type="dxa"/>
            <w:vAlign w:val="center"/>
          </w:tcPr>
          <w:p w14:paraId="02D97C4C" w14:textId="1A3C8514" w:rsidR="001D5472" w:rsidRDefault="008C78DD" w:rsidP="00362B8B">
            <w:pPr>
              <w:jc w:val="left"/>
              <w:rPr>
                <w:rFonts w:ascii="Century Gothic" w:hAnsi="Century Gothic"/>
              </w:rPr>
            </w:pPr>
            <w:r>
              <w:rPr>
                <w:rFonts w:ascii="Century Gothic" w:hAnsi="Century Gothic"/>
              </w:rPr>
              <w:t>a</w:t>
            </w:r>
            <w:r w:rsidR="001D5472" w:rsidRPr="001D5472">
              <w:rPr>
                <w:rFonts w:ascii="Century Gothic" w:hAnsi="Century Gothic"/>
              </w:rPr>
              <w:t>lways happening or behaving in a similar way</w:t>
            </w:r>
          </w:p>
        </w:tc>
      </w:tr>
      <w:tr w:rsidR="00F64FD8" w:rsidRPr="00985C41" w14:paraId="0C75F26D" w14:textId="77777777" w:rsidTr="00F33E2D">
        <w:trPr>
          <w:trHeight w:val="482"/>
          <w:jc w:val="center"/>
        </w:trPr>
        <w:tc>
          <w:tcPr>
            <w:tcW w:w="1838" w:type="dxa"/>
            <w:vAlign w:val="center"/>
          </w:tcPr>
          <w:p w14:paraId="482B8C40" w14:textId="3758F6C2" w:rsidR="00F64FD8" w:rsidRPr="00D34E29" w:rsidRDefault="00F64FD8" w:rsidP="00362B8B">
            <w:pPr>
              <w:spacing w:line="259" w:lineRule="auto"/>
              <w:ind w:right="34"/>
              <w:jc w:val="left"/>
              <w:rPr>
                <w:rFonts w:ascii="Century Gothic" w:hAnsi="Century Gothic"/>
                <w:b/>
                <w:bCs/>
              </w:rPr>
            </w:pPr>
            <w:r w:rsidRPr="00D34E29">
              <w:rPr>
                <w:rFonts w:ascii="Century Gothic" w:hAnsi="Century Gothic"/>
                <w:b/>
                <w:bCs/>
              </w:rPr>
              <w:t>Delocalised</w:t>
            </w:r>
            <w:r w:rsidR="00D34E29">
              <w:rPr>
                <w:rFonts w:ascii="Century Gothic" w:hAnsi="Century Gothic"/>
                <w:b/>
                <w:bCs/>
              </w:rPr>
              <w:t xml:space="preserve"> electron</w:t>
            </w:r>
          </w:p>
        </w:tc>
        <w:tc>
          <w:tcPr>
            <w:tcW w:w="7178" w:type="dxa"/>
            <w:vAlign w:val="center"/>
          </w:tcPr>
          <w:p w14:paraId="49B0533C" w14:textId="4475C6E2" w:rsidR="00F64FD8" w:rsidRPr="00985C41" w:rsidRDefault="008C78DD" w:rsidP="00362B8B">
            <w:pPr>
              <w:jc w:val="left"/>
              <w:rPr>
                <w:rFonts w:ascii="Century Gothic" w:hAnsi="Century Gothic"/>
              </w:rPr>
            </w:pPr>
            <w:r>
              <w:rPr>
                <w:rFonts w:ascii="Century Gothic" w:hAnsi="Century Gothic"/>
              </w:rPr>
              <w:t xml:space="preserve">an electron in a molecule or structure that is not associated with any </w:t>
            </w:r>
            <w:proofErr w:type="gramStart"/>
            <w:r>
              <w:rPr>
                <w:rFonts w:ascii="Century Gothic" w:hAnsi="Century Gothic"/>
              </w:rPr>
              <w:t>particular atom</w:t>
            </w:r>
            <w:proofErr w:type="gramEnd"/>
            <w:r>
              <w:rPr>
                <w:rFonts w:ascii="Century Gothic" w:hAnsi="Century Gothic"/>
              </w:rPr>
              <w:t>, ion, or covalent bond and which is free to move</w:t>
            </w:r>
          </w:p>
        </w:tc>
      </w:tr>
      <w:tr w:rsidR="00F64FD8" w:rsidRPr="00985C41" w14:paraId="23B1E9D9" w14:textId="77777777" w:rsidTr="00F33E2D">
        <w:trPr>
          <w:trHeight w:val="482"/>
          <w:jc w:val="center"/>
        </w:trPr>
        <w:tc>
          <w:tcPr>
            <w:tcW w:w="1838" w:type="dxa"/>
            <w:vAlign w:val="center"/>
          </w:tcPr>
          <w:p w14:paraId="3AF5DC26" w14:textId="77777777" w:rsidR="00F64FD8" w:rsidRPr="00396873" w:rsidRDefault="00F64FD8" w:rsidP="00362B8B">
            <w:pPr>
              <w:spacing w:line="259" w:lineRule="auto"/>
              <w:ind w:right="34"/>
              <w:jc w:val="left"/>
              <w:rPr>
                <w:rFonts w:ascii="Century Gothic" w:hAnsi="Century Gothic"/>
                <w:b/>
                <w:bCs/>
              </w:rPr>
            </w:pPr>
            <w:r w:rsidRPr="00396873">
              <w:rPr>
                <w:rFonts w:ascii="Century Gothic" w:hAnsi="Century Gothic"/>
                <w:b/>
                <w:bCs/>
              </w:rPr>
              <w:t>Electron</w:t>
            </w:r>
          </w:p>
        </w:tc>
        <w:tc>
          <w:tcPr>
            <w:tcW w:w="7178" w:type="dxa"/>
            <w:vAlign w:val="center"/>
          </w:tcPr>
          <w:p w14:paraId="050B75C6" w14:textId="750D71A5" w:rsidR="00F64FD8" w:rsidRPr="00985C41" w:rsidRDefault="00B80BF7" w:rsidP="00362B8B">
            <w:pPr>
              <w:jc w:val="left"/>
              <w:rPr>
                <w:rFonts w:ascii="Century Gothic" w:hAnsi="Century Gothic"/>
              </w:rPr>
            </w:pPr>
            <w:r w:rsidRPr="00B10EA1">
              <w:rPr>
                <w:rFonts w:ascii="Century Gothic" w:hAnsi="Century Gothic"/>
              </w:rPr>
              <w:t>a negatively charged subatomic particle with very little mass found in the electron shells/energy levels of atoms</w:t>
            </w:r>
          </w:p>
        </w:tc>
      </w:tr>
      <w:tr w:rsidR="002C09B9" w:rsidRPr="00985C41" w14:paraId="13AB2ED9" w14:textId="77777777" w:rsidTr="00F33E2D">
        <w:trPr>
          <w:trHeight w:val="482"/>
          <w:jc w:val="center"/>
        </w:trPr>
        <w:tc>
          <w:tcPr>
            <w:tcW w:w="1838" w:type="dxa"/>
            <w:vAlign w:val="center"/>
          </w:tcPr>
          <w:p w14:paraId="4D0F8C3A" w14:textId="5A4A1D8F" w:rsidR="002C09B9" w:rsidRPr="00396873" w:rsidRDefault="00F64FD8" w:rsidP="00362B8B">
            <w:pPr>
              <w:spacing w:line="259" w:lineRule="auto"/>
              <w:ind w:right="34"/>
              <w:jc w:val="left"/>
              <w:rPr>
                <w:rFonts w:ascii="Century Gothic" w:hAnsi="Century Gothic"/>
                <w:b/>
                <w:bCs/>
              </w:rPr>
            </w:pPr>
            <w:r w:rsidRPr="00396873">
              <w:rPr>
                <w:rFonts w:ascii="Century Gothic" w:hAnsi="Century Gothic"/>
                <w:b/>
                <w:bCs/>
              </w:rPr>
              <w:t>Element</w:t>
            </w:r>
          </w:p>
        </w:tc>
        <w:tc>
          <w:tcPr>
            <w:tcW w:w="7178" w:type="dxa"/>
            <w:vAlign w:val="center"/>
          </w:tcPr>
          <w:p w14:paraId="68836449" w14:textId="055BB797" w:rsidR="002C09B9" w:rsidRPr="002C1695" w:rsidRDefault="00B80BF7" w:rsidP="00362B8B">
            <w:pPr>
              <w:jc w:val="left"/>
              <w:rPr>
                <w:rFonts w:ascii="Century Gothic" w:hAnsi="Century Gothic"/>
              </w:rPr>
            </w:pPr>
            <w:r>
              <w:rPr>
                <w:rFonts w:ascii="Century Gothic" w:hAnsi="Century Gothic"/>
              </w:rPr>
              <w:t>a pure substance made of only one type of atom</w:t>
            </w:r>
          </w:p>
        </w:tc>
      </w:tr>
      <w:tr w:rsidR="00F64FD8" w:rsidRPr="00985C41" w14:paraId="719897B8" w14:textId="77777777" w:rsidTr="00F33E2D">
        <w:trPr>
          <w:trHeight w:val="482"/>
          <w:jc w:val="center"/>
        </w:trPr>
        <w:tc>
          <w:tcPr>
            <w:tcW w:w="1838" w:type="dxa"/>
            <w:vAlign w:val="center"/>
          </w:tcPr>
          <w:p w14:paraId="578943CA" w14:textId="77777777" w:rsidR="00F64FD8" w:rsidRPr="00396873" w:rsidRDefault="00F64FD8" w:rsidP="00362B8B">
            <w:pPr>
              <w:spacing w:line="259" w:lineRule="auto"/>
              <w:ind w:right="34"/>
              <w:jc w:val="left"/>
              <w:rPr>
                <w:rFonts w:ascii="Century Gothic" w:hAnsi="Century Gothic"/>
                <w:b/>
                <w:bCs/>
              </w:rPr>
            </w:pPr>
            <w:r w:rsidRPr="00396873">
              <w:rPr>
                <w:rFonts w:ascii="Century Gothic" w:hAnsi="Century Gothic"/>
                <w:b/>
                <w:bCs/>
              </w:rPr>
              <w:t>Isotope</w:t>
            </w:r>
          </w:p>
        </w:tc>
        <w:tc>
          <w:tcPr>
            <w:tcW w:w="7178" w:type="dxa"/>
            <w:vAlign w:val="center"/>
          </w:tcPr>
          <w:p w14:paraId="47FA8A4D" w14:textId="4753DFE3" w:rsidR="00F64FD8" w:rsidRPr="00985C41" w:rsidRDefault="00112F92" w:rsidP="00362B8B">
            <w:pPr>
              <w:jc w:val="left"/>
              <w:rPr>
                <w:rFonts w:ascii="Century Gothic" w:hAnsi="Century Gothic"/>
              </w:rPr>
            </w:pPr>
            <w:r w:rsidRPr="00C36561">
              <w:rPr>
                <w:rFonts w:ascii="Century Gothic" w:eastAsia="Times New Roman" w:hAnsi="Century Gothic"/>
                <w:bdr w:val="none" w:sz="0" w:space="0" w:color="auto" w:frame="1"/>
                <w:lang w:eastAsia="en-GB"/>
              </w:rPr>
              <w:t>atoms with the same number of protons but different numbers of neutrons</w:t>
            </w:r>
          </w:p>
        </w:tc>
      </w:tr>
      <w:tr w:rsidR="00601EBC" w:rsidRPr="00985C41" w14:paraId="3EB23FB3" w14:textId="77777777" w:rsidTr="00F33E2D">
        <w:trPr>
          <w:trHeight w:val="482"/>
          <w:jc w:val="center"/>
        </w:trPr>
        <w:tc>
          <w:tcPr>
            <w:tcW w:w="1838" w:type="dxa"/>
            <w:vAlign w:val="center"/>
          </w:tcPr>
          <w:p w14:paraId="19AE97A5" w14:textId="67AC8E17" w:rsidR="00601EBC" w:rsidRPr="00601EBC" w:rsidRDefault="00601EBC" w:rsidP="00362B8B">
            <w:pPr>
              <w:spacing w:line="259" w:lineRule="auto"/>
              <w:ind w:right="34"/>
              <w:jc w:val="left"/>
              <w:rPr>
                <w:rFonts w:ascii="Century Gothic" w:hAnsi="Century Gothic"/>
                <w:b/>
                <w:bCs/>
              </w:rPr>
            </w:pPr>
            <w:r w:rsidRPr="00601EBC">
              <w:rPr>
                <w:rFonts w:ascii="Century Gothic" w:hAnsi="Century Gothic"/>
                <w:b/>
                <w:bCs/>
              </w:rPr>
              <w:t>Metal</w:t>
            </w:r>
          </w:p>
        </w:tc>
        <w:tc>
          <w:tcPr>
            <w:tcW w:w="7178" w:type="dxa"/>
            <w:vAlign w:val="center"/>
          </w:tcPr>
          <w:p w14:paraId="59FC4A10" w14:textId="7B21DD56" w:rsidR="00601EBC" w:rsidRDefault="00975860" w:rsidP="00362B8B">
            <w:pPr>
              <w:jc w:val="left"/>
              <w:rPr>
                <w:rFonts w:ascii="Century Gothic" w:hAnsi="Century Gothic"/>
              </w:rPr>
            </w:pPr>
            <w:r w:rsidRPr="002B2B0A">
              <w:rPr>
                <w:rFonts w:ascii="Century Gothic" w:hAnsi="Century Gothic"/>
              </w:rPr>
              <w:t>a</w:t>
            </w:r>
            <w:r>
              <w:rPr>
                <w:rFonts w:ascii="Century Gothic" w:hAnsi="Century Gothic"/>
              </w:rPr>
              <w:t>n element that is shiny when cut, malleable</w:t>
            </w:r>
            <w:r w:rsidRPr="002B2B0A">
              <w:rPr>
                <w:rFonts w:ascii="Century Gothic" w:hAnsi="Century Gothic"/>
              </w:rPr>
              <w:t xml:space="preserve"> and conducts electricity well</w:t>
            </w:r>
            <w:r>
              <w:rPr>
                <w:rFonts w:ascii="Century Gothic" w:hAnsi="Century Gothic"/>
              </w:rPr>
              <w:t>; metals are found on the left and middle of the periodic table and tend to lose electrons to form positive ions</w:t>
            </w:r>
          </w:p>
        </w:tc>
      </w:tr>
      <w:tr w:rsidR="00F64FD8" w:rsidRPr="00985C41" w14:paraId="1B53E3C9" w14:textId="77777777" w:rsidTr="00F33E2D">
        <w:trPr>
          <w:trHeight w:val="482"/>
          <w:jc w:val="center"/>
        </w:trPr>
        <w:tc>
          <w:tcPr>
            <w:tcW w:w="1838" w:type="dxa"/>
            <w:vAlign w:val="center"/>
          </w:tcPr>
          <w:p w14:paraId="29EAA370" w14:textId="074583FD" w:rsidR="00F64FD8" w:rsidRPr="007534E6" w:rsidRDefault="00F64FD8" w:rsidP="00362B8B">
            <w:pPr>
              <w:spacing w:line="259" w:lineRule="auto"/>
              <w:ind w:right="34"/>
              <w:jc w:val="left"/>
              <w:rPr>
                <w:rFonts w:ascii="Century Gothic" w:hAnsi="Century Gothic"/>
              </w:rPr>
            </w:pPr>
            <w:r w:rsidRPr="007534E6">
              <w:rPr>
                <w:rFonts w:ascii="Century Gothic" w:hAnsi="Century Gothic"/>
              </w:rPr>
              <w:t>Metallic</w:t>
            </w:r>
          </w:p>
        </w:tc>
        <w:tc>
          <w:tcPr>
            <w:tcW w:w="7178" w:type="dxa"/>
            <w:vAlign w:val="center"/>
          </w:tcPr>
          <w:p w14:paraId="298CD854" w14:textId="1D55DF7C" w:rsidR="00F64FD8" w:rsidRPr="00985C41" w:rsidRDefault="00271094" w:rsidP="00362B8B">
            <w:pPr>
              <w:jc w:val="left"/>
              <w:rPr>
                <w:rFonts w:ascii="Century Gothic" w:hAnsi="Century Gothic"/>
              </w:rPr>
            </w:pPr>
            <w:r>
              <w:rPr>
                <w:rFonts w:ascii="Century Gothic" w:hAnsi="Century Gothic"/>
              </w:rPr>
              <w:t>m</w:t>
            </w:r>
            <w:r w:rsidR="00D34E29" w:rsidRPr="00D34E29">
              <w:rPr>
                <w:rFonts w:ascii="Century Gothic" w:hAnsi="Century Gothic"/>
              </w:rPr>
              <w:t>ade of</w:t>
            </w:r>
            <w:r w:rsidR="008428F9">
              <w:rPr>
                <w:rFonts w:ascii="Century Gothic" w:hAnsi="Century Gothic"/>
              </w:rPr>
              <w:t>,</w:t>
            </w:r>
            <w:r w:rsidR="00D34E29" w:rsidRPr="00D34E29">
              <w:rPr>
                <w:rFonts w:ascii="Century Gothic" w:hAnsi="Century Gothic"/>
              </w:rPr>
              <w:t xml:space="preserve"> or </w:t>
            </w:r>
            <w:proofErr w:type="gramStart"/>
            <w:r w:rsidR="00D34E29" w:rsidRPr="00D34E29">
              <w:rPr>
                <w:rFonts w:ascii="Century Gothic" w:hAnsi="Century Gothic"/>
              </w:rPr>
              <w:t>similar to</w:t>
            </w:r>
            <w:proofErr w:type="gramEnd"/>
            <w:r w:rsidR="008428F9">
              <w:rPr>
                <w:rFonts w:ascii="Century Gothic" w:hAnsi="Century Gothic"/>
              </w:rPr>
              <w:t>,</w:t>
            </w:r>
            <w:r w:rsidR="00D34E29" w:rsidRPr="00D34E29">
              <w:rPr>
                <w:rFonts w:ascii="Century Gothic" w:hAnsi="Century Gothic"/>
              </w:rPr>
              <w:t xml:space="preserve"> metal or showing a quality of metal</w:t>
            </w:r>
          </w:p>
        </w:tc>
      </w:tr>
      <w:tr w:rsidR="00F64FD8" w:rsidRPr="00985C41" w14:paraId="12B5FD11" w14:textId="77777777" w:rsidTr="00F33E2D">
        <w:trPr>
          <w:trHeight w:val="482"/>
          <w:jc w:val="center"/>
        </w:trPr>
        <w:tc>
          <w:tcPr>
            <w:tcW w:w="1838" w:type="dxa"/>
            <w:vAlign w:val="center"/>
          </w:tcPr>
          <w:p w14:paraId="7B93A59F" w14:textId="77777777" w:rsidR="00F64FD8" w:rsidRDefault="00F64FD8" w:rsidP="00362B8B">
            <w:pPr>
              <w:spacing w:line="259" w:lineRule="auto"/>
              <w:ind w:right="34"/>
              <w:jc w:val="left"/>
              <w:rPr>
                <w:rFonts w:ascii="Century Gothic" w:hAnsi="Century Gothic"/>
              </w:rPr>
            </w:pPr>
            <w:r>
              <w:rPr>
                <w:rFonts w:ascii="Century Gothic" w:hAnsi="Century Gothic"/>
              </w:rPr>
              <w:t>Metallisation</w:t>
            </w:r>
          </w:p>
        </w:tc>
        <w:tc>
          <w:tcPr>
            <w:tcW w:w="7178" w:type="dxa"/>
            <w:vAlign w:val="center"/>
          </w:tcPr>
          <w:p w14:paraId="6A45CC28" w14:textId="72409BA6" w:rsidR="00F64FD8" w:rsidRPr="00985C41" w:rsidRDefault="008C78DD" w:rsidP="00362B8B">
            <w:pPr>
              <w:jc w:val="left"/>
              <w:rPr>
                <w:rFonts w:ascii="Century Gothic" w:hAnsi="Century Gothic"/>
              </w:rPr>
            </w:pPr>
            <w:r>
              <w:rPr>
                <w:rFonts w:ascii="Century Gothic" w:hAnsi="Century Gothic"/>
              </w:rPr>
              <w:t>w</w:t>
            </w:r>
            <w:r w:rsidR="00D34E29" w:rsidRPr="00D34E29">
              <w:rPr>
                <w:rFonts w:ascii="Century Gothic" w:hAnsi="Century Gothic"/>
              </w:rPr>
              <w:t>hen a material changes to act like a metal</w:t>
            </w:r>
          </w:p>
        </w:tc>
      </w:tr>
      <w:tr w:rsidR="00F64FD8" w:rsidRPr="00985C41" w14:paraId="77A3D4B5" w14:textId="77777777" w:rsidTr="00F33E2D">
        <w:trPr>
          <w:trHeight w:val="482"/>
          <w:jc w:val="center"/>
        </w:trPr>
        <w:tc>
          <w:tcPr>
            <w:tcW w:w="1838" w:type="dxa"/>
            <w:vAlign w:val="center"/>
          </w:tcPr>
          <w:p w14:paraId="560A7118" w14:textId="4B6D9CC3" w:rsidR="00F64FD8" w:rsidRPr="007534E6" w:rsidRDefault="00F64FD8" w:rsidP="00362B8B">
            <w:pPr>
              <w:spacing w:line="259" w:lineRule="auto"/>
              <w:ind w:right="34"/>
              <w:jc w:val="left"/>
              <w:rPr>
                <w:rFonts w:ascii="Century Gothic" w:hAnsi="Century Gothic"/>
              </w:rPr>
            </w:pPr>
            <w:r w:rsidRPr="007534E6">
              <w:rPr>
                <w:rFonts w:ascii="Century Gothic" w:hAnsi="Century Gothic"/>
              </w:rPr>
              <w:t>Pressure</w:t>
            </w:r>
          </w:p>
        </w:tc>
        <w:tc>
          <w:tcPr>
            <w:tcW w:w="7178" w:type="dxa"/>
            <w:vAlign w:val="center"/>
          </w:tcPr>
          <w:p w14:paraId="69A19A28" w14:textId="1FAC8572" w:rsidR="00F64FD8" w:rsidRPr="00985C41" w:rsidRDefault="008C78DD" w:rsidP="00362B8B">
            <w:pPr>
              <w:jc w:val="left"/>
              <w:rPr>
                <w:rFonts w:ascii="Century Gothic" w:hAnsi="Century Gothic"/>
              </w:rPr>
            </w:pPr>
            <w:r>
              <w:rPr>
                <w:rFonts w:ascii="Century Gothic" w:hAnsi="Century Gothic"/>
              </w:rPr>
              <w:t>t</w:t>
            </w:r>
            <w:r w:rsidR="00D34E29" w:rsidRPr="00D34E29">
              <w:rPr>
                <w:rFonts w:ascii="Century Gothic" w:hAnsi="Century Gothic"/>
              </w:rPr>
              <w:t>he force that a liquid or gas produces when it presses against an area</w:t>
            </w:r>
          </w:p>
        </w:tc>
      </w:tr>
      <w:tr w:rsidR="00F33E2D" w:rsidRPr="00985C41" w14:paraId="41A4A698" w14:textId="77777777" w:rsidTr="00F33E2D">
        <w:trPr>
          <w:trHeight w:val="482"/>
          <w:jc w:val="center"/>
        </w:trPr>
        <w:tc>
          <w:tcPr>
            <w:tcW w:w="1838" w:type="dxa"/>
            <w:vAlign w:val="center"/>
          </w:tcPr>
          <w:p w14:paraId="16EC399C" w14:textId="108575FF" w:rsidR="00F33E2D" w:rsidRPr="00F33E2D" w:rsidRDefault="00F33E2D" w:rsidP="00362B8B">
            <w:pPr>
              <w:spacing w:line="259" w:lineRule="auto"/>
              <w:ind w:right="34"/>
              <w:jc w:val="left"/>
              <w:rPr>
                <w:rFonts w:ascii="Century Gothic" w:hAnsi="Century Gothic"/>
              </w:rPr>
            </w:pPr>
            <w:r w:rsidRPr="00F33E2D">
              <w:rPr>
                <w:rFonts w:ascii="Century Gothic" w:hAnsi="Century Gothic"/>
              </w:rPr>
              <w:t>Superconductor</w:t>
            </w:r>
          </w:p>
        </w:tc>
        <w:tc>
          <w:tcPr>
            <w:tcW w:w="7178" w:type="dxa"/>
            <w:vAlign w:val="center"/>
          </w:tcPr>
          <w:p w14:paraId="7F6ADCC6" w14:textId="119378F8" w:rsidR="00F33E2D" w:rsidRDefault="008C78DD" w:rsidP="00362B8B">
            <w:pPr>
              <w:keepNext/>
              <w:jc w:val="left"/>
              <w:rPr>
                <w:rFonts w:ascii="Century Gothic" w:hAnsi="Century Gothic"/>
              </w:rPr>
            </w:pPr>
            <w:r>
              <w:rPr>
                <w:rFonts w:ascii="Century Gothic" w:hAnsi="Century Gothic"/>
              </w:rPr>
              <w:t>a</w:t>
            </w:r>
            <w:r w:rsidR="00F33E2D" w:rsidRPr="00F33E2D">
              <w:rPr>
                <w:rFonts w:ascii="Century Gothic" w:hAnsi="Century Gothic"/>
              </w:rPr>
              <w:t xml:space="preserve"> substance, especially a metal, that allows an electrical current to move freely through it at a very low temperature</w:t>
            </w:r>
          </w:p>
        </w:tc>
      </w:tr>
    </w:tbl>
    <w:p w14:paraId="0864A707" w14:textId="77777777" w:rsidR="006A0860" w:rsidRDefault="006A0860" w:rsidP="006A0860">
      <w:pPr>
        <w:pStyle w:val="Caption"/>
        <w:rPr>
          <w:rFonts w:ascii="Century Gothic" w:hAnsi="Century Gothic"/>
          <w:i w:val="0"/>
          <w:iCs w:val="0"/>
          <w:color w:val="auto"/>
        </w:rPr>
      </w:pPr>
    </w:p>
    <w:p w14:paraId="76466E5C" w14:textId="77777777" w:rsidR="006A0860" w:rsidRDefault="006A0860" w:rsidP="006A0860">
      <w:pPr>
        <w:pStyle w:val="Caption"/>
        <w:rPr>
          <w:rFonts w:ascii="Century Gothic" w:hAnsi="Century Gothic"/>
          <w:i w:val="0"/>
          <w:iCs w:val="0"/>
          <w:color w:val="auto"/>
        </w:rPr>
      </w:pPr>
    </w:p>
    <w:p w14:paraId="5B15DC02" w14:textId="77777777" w:rsidR="006A0860" w:rsidRDefault="006A0860" w:rsidP="006A0860">
      <w:pPr>
        <w:pStyle w:val="Caption"/>
        <w:rPr>
          <w:rFonts w:ascii="Century Gothic" w:hAnsi="Century Gothic"/>
          <w:i w:val="0"/>
          <w:iCs w:val="0"/>
          <w:color w:val="auto"/>
        </w:rPr>
      </w:pPr>
    </w:p>
    <w:p w14:paraId="2F4B2907" w14:textId="77777777" w:rsidR="006A0860" w:rsidRDefault="006A0860" w:rsidP="006A0860">
      <w:pPr>
        <w:pStyle w:val="Caption"/>
        <w:rPr>
          <w:rFonts w:ascii="Century Gothic" w:hAnsi="Century Gothic"/>
          <w:i w:val="0"/>
          <w:iCs w:val="0"/>
          <w:color w:val="auto"/>
        </w:rPr>
      </w:pPr>
    </w:p>
    <w:p w14:paraId="35270530" w14:textId="77777777" w:rsidR="006A0860" w:rsidRDefault="006A0860" w:rsidP="006A0860">
      <w:pPr>
        <w:pStyle w:val="Caption"/>
        <w:rPr>
          <w:rFonts w:ascii="Century Gothic" w:hAnsi="Century Gothic"/>
          <w:i w:val="0"/>
          <w:iCs w:val="0"/>
          <w:color w:val="auto"/>
        </w:rPr>
      </w:pPr>
    </w:p>
    <w:p w14:paraId="30BCDCCF" w14:textId="77777777" w:rsidR="006A0860" w:rsidRDefault="006A0860" w:rsidP="006A0860">
      <w:pPr>
        <w:pStyle w:val="Caption"/>
        <w:rPr>
          <w:rFonts w:ascii="Century Gothic" w:hAnsi="Century Gothic"/>
          <w:i w:val="0"/>
          <w:iCs w:val="0"/>
          <w:color w:val="auto"/>
        </w:rPr>
      </w:pPr>
    </w:p>
    <w:p w14:paraId="547F4849" w14:textId="77777777" w:rsidR="006A0860" w:rsidRDefault="006A0860" w:rsidP="006A0860">
      <w:pPr>
        <w:pStyle w:val="Caption"/>
        <w:rPr>
          <w:rFonts w:ascii="Century Gothic" w:hAnsi="Century Gothic"/>
          <w:i w:val="0"/>
          <w:iCs w:val="0"/>
          <w:color w:val="auto"/>
        </w:rPr>
      </w:pPr>
    </w:p>
    <w:p w14:paraId="276BEE09" w14:textId="77777777" w:rsidR="006A0860" w:rsidRDefault="006A0860" w:rsidP="006A0860">
      <w:pPr>
        <w:pStyle w:val="Caption"/>
        <w:rPr>
          <w:rFonts w:ascii="Century Gothic" w:hAnsi="Century Gothic"/>
          <w:i w:val="0"/>
          <w:iCs w:val="0"/>
          <w:color w:val="auto"/>
        </w:rPr>
      </w:pPr>
    </w:p>
    <w:p w14:paraId="3DA17B78" w14:textId="77777777" w:rsidR="006A0860" w:rsidRDefault="006A0860" w:rsidP="006A0860">
      <w:pPr>
        <w:pStyle w:val="Caption"/>
        <w:rPr>
          <w:rFonts w:ascii="Century Gothic" w:hAnsi="Century Gothic"/>
          <w:i w:val="0"/>
          <w:iCs w:val="0"/>
          <w:color w:val="auto"/>
        </w:rPr>
      </w:pPr>
    </w:p>
    <w:p w14:paraId="666E0BB0" w14:textId="77777777" w:rsidR="006A0860" w:rsidRDefault="006A0860" w:rsidP="00BC133C">
      <w:pPr>
        <w:pStyle w:val="Caption"/>
        <w:jc w:val="left"/>
        <w:rPr>
          <w:rFonts w:ascii="Century Gothic" w:hAnsi="Century Gothic"/>
          <w:i w:val="0"/>
          <w:iCs w:val="0"/>
          <w:color w:val="auto"/>
        </w:rPr>
      </w:pPr>
    </w:p>
    <w:p w14:paraId="4C6677C9" w14:textId="4133D0A8" w:rsidR="00316B68" w:rsidRPr="004A26BF" w:rsidRDefault="006A0860" w:rsidP="00BC133C">
      <w:pPr>
        <w:pStyle w:val="Caption"/>
        <w:jc w:val="left"/>
        <w:rPr>
          <w:rFonts w:ascii="Century Gothic" w:hAnsi="Century Gothic"/>
          <w:i w:val="0"/>
          <w:iCs w:val="0"/>
          <w:color w:val="auto"/>
        </w:rPr>
      </w:pPr>
      <w:r w:rsidRPr="006A0860">
        <w:rPr>
          <w:rFonts w:ascii="Century Gothic" w:hAnsi="Century Gothic"/>
          <w:i w:val="0"/>
          <w:iCs w:val="0"/>
          <w:color w:val="auto"/>
        </w:rPr>
        <w:t xml:space="preserve">Definitions of absorption, consistent, metallic, pressure and superconductor from Cambridge Dictionary, </w:t>
      </w:r>
      <w:hyperlink r:id="rId14" w:history="1">
        <w:r w:rsidRPr="006A0860">
          <w:rPr>
            <w:rStyle w:val="Hyperlink"/>
            <w:rFonts w:ascii="Century Gothic" w:hAnsi="Century Gothic"/>
            <w:i w:val="0"/>
            <w:iCs w:val="0"/>
          </w:rPr>
          <w:t>https://www.dictionary.cambridge.org</w:t>
        </w:r>
      </w:hyperlink>
      <w:r>
        <w:rPr>
          <w:rFonts w:ascii="Century Gothic" w:hAnsi="Century Gothic"/>
          <w:i w:val="0"/>
          <w:iCs w:val="0"/>
          <w:color w:val="auto"/>
        </w:rPr>
        <w:t xml:space="preserve"> ©</w:t>
      </w:r>
      <w:r w:rsidRPr="006A0860">
        <w:rPr>
          <w:rFonts w:ascii="Century Gothic" w:hAnsi="Century Gothic"/>
          <w:i w:val="0"/>
          <w:iCs w:val="0"/>
          <w:color w:val="auto"/>
        </w:rPr>
        <w:t xml:space="preserve"> Cambridge University Press. </w:t>
      </w:r>
      <w:r w:rsidR="00961300">
        <w:rPr>
          <w:rFonts w:ascii="Century Gothic" w:hAnsi="Century Gothic"/>
          <w:i w:val="0"/>
          <w:iCs w:val="0"/>
          <w:color w:val="auto"/>
        </w:rPr>
        <w:t xml:space="preserve">Accessed January 2025. </w:t>
      </w:r>
      <w:r w:rsidRPr="006A0860">
        <w:rPr>
          <w:rFonts w:ascii="Century Gothic" w:hAnsi="Century Gothic"/>
          <w:i w:val="0"/>
          <w:iCs w:val="0"/>
          <w:color w:val="auto"/>
        </w:rPr>
        <w:t>Used with permission.</w:t>
      </w:r>
    </w:p>
    <w:sectPr w:rsidR="00316B68" w:rsidRPr="004A26BF" w:rsidSect="0030572F">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9E2F" w14:textId="77777777" w:rsidR="00E645DA" w:rsidRDefault="00E645DA" w:rsidP="00C51F51">
      <w:r>
        <w:separator/>
      </w:r>
    </w:p>
  </w:endnote>
  <w:endnote w:type="continuationSeparator" w:id="0">
    <w:p w14:paraId="49B8A9C8" w14:textId="77777777" w:rsidR="00E645DA" w:rsidRDefault="00E645D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1C49973"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A5B13">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7E8F" w14:textId="77777777" w:rsidR="00E645DA" w:rsidRDefault="00E645DA" w:rsidP="00C51F51">
      <w:r>
        <w:separator/>
      </w:r>
    </w:p>
  </w:footnote>
  <w:footnote w:type="continuationSeparator" w:id="0">
    <w:p w14:paraId="18C798FF" w14:textId="77777777" w:rsidR="00E645DA" w:rsidRDefault="00E645D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773CABFB"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3D427B7">
          <wp:simplePos x="0" y="0"/>
          <wp:positionH relativeFrom="column">
            <wp:posOffset>-540385</wp:posOffset>
          </wp:positionH>
          <wp:positionV relativeFrom="paragraph">
            <wp:posOffset>36195</wp:posOffset>
          </wp:positionV>
          <wp:extent cx="1789200" cy="356400"/>
          <wp:effectExtent l="0" t="0" r="1905" b="0"/>
          <wp:wrapNone/>
          <wp:docPr id="510029657" name="Picture 510029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657" name="Picture 510029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D0460E9">
          <wp:simplePos x="0" y="0"/>
          <wp:positionH relativeFrom="column">
            <wp:posOffset>-914400</wp:posOffset>
          </wp:positionH>
          <wp:positionV relativeFrom="paragraph">
            <wp:posOffset>-267335</wp:posOffset>
          </wp:positionV>
          <wp:extent cx="7569200" cy="10711433"/>
          <wp:effectExtent l="0" t="0" r="0" b="0"/>
          <wp:wrapNone/>
          <wp:docPr id="1334593647" name="Picture 1334593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93647" name="Picture 133459364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78417C">
      <w:rPr>
        <w:rFonts w:ascii="Century Gothic" w:hAnsi="Century Gothic"/>
        <w:b/>
        <w:bCs/>
        <w:color w:val="C8102E"/>
        <w:sz w:val="30"/>
        <w:szCs w:val="30"/>
      </w:rPr>
      <w:t>Reading comprehension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19FFDDA9"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8B6673" w:rsidRPr="008B6673">
      <w:rPr>
        <w:color w:val="C00000"/>
      </w:rPr>
      <w:t>rsc.li/44i3Yf3</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07127B"/>
    <w:multiLevelType w:val="hybridMultilevel"/>
    <w:tmpl w:val="A9BE7B5A"/>
    <w:lvl w:ilvl="0" w:tplc="08090017">
      <w:start w:val="1"/>
      <w:numFmt w:val="lowerLetter"/>
      <w:lvlText w:val="%1)"/>
      <w:lvlJc w:val="left"/>
      <w:pPr>
        <w:ind w:left="720" w:hanging="2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E725CF"/>
    <w:multiLevelType w:val="hybridMultilevel"/>
    <w:tmpl w:val="5D166D92"/>
    <w:lvl w:ilvl="0" w:tplc="0DFE20B0">
      <w:start w:val="1"/>
      <w:numFmt w:val="lowerLetter"/>
      <w:lvlText w:val="%1)"/>
      <w:lvlJc w:val="left"/>
      <w:pPr>
        <w:ind w:left="1020" w:hanging="360"/>
      </w:pPr>
    </w:lvl>
    <w:lvl w:ilvl="1" w:tplc="77C2CF8E">
      <w:start w:val="1"/>
      <w:numFmt w:val="lowerLetter"/>
      <w:lvlText w:val="%2)"/>
      <w:lvlJc w:val="left"/>
      <w:pPr>
        <w:ind w:left="1020" w:hanging="360"/>
      </w:pPr>
    </w:lvl>
    <w:lvl w:ilvl="2" w:tplc="FA0680B2">
      <w:start w:val="1"/>
      <w:numFmt w:val="lowerLetter"/>
      <w:lvlText w:val="%3)"/>
      <w:lvlJc w:val="left"/>
      <w:pPr>
        <w:ind w:left="1020" w:hanging="360"/>
      </w:pPr>
    </w:lvl>
    <w:lvl w:ilvl="3" w:tplc="C4A80CB8">
      <w:start w:val="1"/>
      <w:numFmt w:val="lowerLetter"/>
      <w:lvlText w:val="%4)"/>
      <w:lvlJc w:val="left"/>
      <w:pPr>
        <w:ind w:left="1020" w:hanging="360"/>
      </w:pPr>
    </w:lvl>
    <w:lvl w:ilvl="4" w:tplc="5E344CE8">
      <w:start w:val="1"/>
      <w:numFmt w:val="lowerLetter"/>
      <w:lvlText w:val="%5)"/>
      <w:lvlJc w:val="left"/>
      <w:pPr>
        <w:ind w:left="1020" w:hanging="360"/>
      </w:pPr>
    </w:lvl>
    <w:lvl w:ilvl="5" w:tplc="F1B07D74">
      <w:start w:val="1"/>
      <w:numFmt w:val="lowerLetter"/>
      <w:lvlText w:val="%6)"/>
      <w:lvlJc w:val="left"/>
      <w:pPr>
        <w:ind w:left="1020" w:hanging="360"/>
      </w:pPr>
    </w:lvl>
    <w:lvl w:ilvl="6" w:tplc="441C58E8">
      <w:start w:val="1"/>
      <w:numFmt w:val="lowerLetter"/>
      <w:lvlText w:val="%7)"/>
      <w:lvlJc w:val="left"/>
      <w:pPr>
        <w:ind w:left="1020" w:hanging="360"/>
      </w:pPr>
    </w:lvl>
    <w:lvl w:ilvl="7" w:tplc="3BA469CA">
      <w:start w:val="1"/>
      <w:numFmt w:val="lowerLetter"/>
      <w:lvlText w:val="%8)"/>
      <w:lvlJc w:val="left"/>
      <w:pPr>
        <w:ind w:left="1020" w:hanging="360"/>
      </w:pPr>
    </w:lvl>
    <w:lvl w:ilvl="8" w:tplc="F4DE6A2A">
      <w:start w:val="1"/>
      <w:numFmt w:val="lowerLetter"/>
      <w:lvlText w:val="%9)"/>
      <w:lvlJc w:val="left"/>
      <w:pPr>
        <w:ind w:left="1020" w:hanging="36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8"/>
  </w:num>
  <w:num w:numId="3" w16cid:durableId="33122833">
    <w:abstractNumId w:val="23"/>
  </w:num>
  <w:num w:numId="4" w16cid:durableId="1345283925">
    <w:abstractNumId w:val="21"/>
  </w:num>
  <w:num w:numId="5" w16cid:durableId="445586997">
    <w:abstractNumId w:val="15"/>
  </w:num>
  <w:num w:numId="6" w16cid:durableId="1180241404">
    <w:abstractNumId w:val="16"/>
  </w:num>
  <w:num w:numId="7" w16cid:durableId="1872692816">
    <w:abstractNumId w:val="16"/>
    <w:lvlOverride w:ilvl="0">
      <w:startOverride w:val="1"/>
    </w:lvlOverride>
  </w:num>
  <w:num w:numId="8" w16cid:durableId="1013141330">
    <w:abstractNumId w:val="20"/>
    <w:lvlOverride w:ilvl="0">
      <w:startOverride w:val="2"/>
    </w:lvlOverride>
  </w:num>
  <w:num w:numId="9" w16cid:durableId="453064780">
    <w:abstractNumId w:val="16"/>
    <w:lvlOverride w:ilvl="0">
      <w:startOverride w:val="1"/>
    </w:lvlOverride>
  </w:num>
  <w:num w:numId="10" w16cid:durableId="493960554">
    <w:abstractNumId w:val="17"/>
  </w:num>
  <w:num w:numId="11" w16cid:durableId="909541313">
    <w:abstractNumId w:val="17"/>
    <w:lvlOverride w:ilvl="0">
      <w:startOverride w:val="2"/>
    </w:lvlOverride>
  </w:num>
  <w:num w:numId="12" w16cid:durableId="937758830">
    <w:abstractNumId w:val="22"/>
  </w:num>
  <w:num w:numId="13" w16cid:durableId="1446189560">
    <w:abstractNumId w:val="25"/>
  </w:num>
  <w:num w:numId="14" w16cid:durableId="58985317">
    <w:abstractNumId w:val="17"/>
    <w:lvlOverride w:ilvl="0">
      <w:startOverride w:val="2"/>
    </w:lvlOverride>
  </w:num>
  <w:num w:numId="15" w16cid:durableId="1693451906">
    <w:abstractNumId w:val="16"/>
    <w:lvlOverride w:ilvl="0">
      <w:startOverride w:val="1"/>
    </w:lvlOverride>
  </w:num>
  <w:num w:numId="16" w16cid:durableId="1514684455">
    <w:abstractNumId w:val="24"/>
  </w:num>
  <w:num w:numId="17" w16cid:durableId="1425540104">
    <w:abstractNumId w:val="13"/>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7"/>
    <w:lvlOverride w:ilvl="0">
      <w:startOverride w:val="3"/>
    </w:lvlOverride>
  </w:num>
  <w:num w:numId="31" w16cid:durableId="35668791">
    <w:abstractNumId w:val="17"/>
    <w:lvlOverride w:ilvl="0">
      <w:startOverride w:val="1"/>
    </w:lvlOverride>
  </w:num>
  <w:num w:numId="32" w16cid:durableId="747729065">
    <w:abstractNumId w:val="17"/>
    <w:lvlOverride w:ilvl="0">
      <w:startOverride w:val="1"/>
    </w:lvlOverride>
  </w:num>
  <w:num w:numId="33" w16cid:durableId="440689038">
    <w:abstractNumId w:val="12"/>
  </w:num>
  <w:num w:numId="34" w16cid:durableId="311983442">
    <w:abstractNumId w:val="19"/>
  </w:num>
  <w:num w:numId="35" w16cid:durableId="251164928">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B59"/>
    <w:rsid w:val="00003FD4"/>
    <w:rsid w:val="000051B9"/>
    <w:rsid w:val="00005B4D"/>
    <w:rsid w:val="00007EBF"/>
    <w:rsid w:val="00011336"/>
    <w:rsid w:val="00011455"/>
    <w:rsid w:val="00012CEE"/>
    <w:rsid w:val="00012F58"/>
    <w:rsid w:val="00013C05"/>
    <w:rsid w:val="00014841"/>
    <w:rsid w:val="000160C3"/>
    <w:rsid w:val="0001765C"/>
    <w:rsid w:val="00020F33"/>
    <w:rsid w:val="000214A6"/>
    <w:rsid w:val="00022217"/>
    <w:rsid w:val="000233B3"/>
    <w:rsid w:val="000253C2"/>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0FC"/>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3026"/>
    <w:rsid w:val="000953D5"/>
    <w:rsid w:val="000A031F"/>
    <w:rsid w:val="000A162C"/>
    <w:rsid w:val="000A1C7A"/>
    <w:rsid w:val="000A324B"/>
    <w:rsid w:val="000A6C0C"/>
    <w:rsid w:val="000B11A8"/>
    <w:rsid w:val="000B1952"/>
    <w:rsid w:val="000B737A"/>
    <w:rsid w:val="000C25E9"/>
    <w:rsid w:val="000C3EA9"/>
    <w:rsid w:val="000C4533"/>
    <w:rsid w:val="000C4E88"/>
    <w:rsid w:val="000C54D2"/>
    <w:rsid w:val="000C661C"/>
    <w:rsid w:val="000C6C91"/>
    <w:rsid w:val="000C735F"/>
    <w:rsid w:val="000D0774"/>
    <w:rsid w:val="000D13A7"/>
    <w:rsid w:val="000D4202"/>
    <w:rsid w:val="000D7C33"/>
    <w:rsid w:val="000E1286"/>
    <w:rsid w:val="000E4BDA"/>
    <w:rsid w:val="000E6162"/>
    <w:rsid w:val="000F0996"/>
    <w:rsid w:val="000F1532"/>
    <w:rsid w:val="000F3C7E"/>
    <w:rsid w:val="000F4A39"/>
    <w:rsid w:val="001014CF"/>
    <w:rsid w:val="0010331C"/>
    <w:rsid w:val="00105608"/>
    <w:rsid w:val="00110E34"/>
    <w:rsid w:val="001119EE"/>
    <w:rsid w:val="00111BFB"/>
    <w:rsid w:val="001125D3"/>
    <w:rsid w:val="00112F92"/>
    <w:rsid w:val="001131A2"/>
    <w:rsid w:val="0011632E"/>
    <w:rsid w:val="0012126C"/>
    <w:rsid w:val="001228EC"/>
    <w:rsid w:val="00124DE7"/>
    <w:rsid w:val="00125301"/>
    <w:rsid w:val="0012670F"/>
    <w:rsid w:val="00130C34"/>
    <w:rsid w:val="00131044"/>
    <w:rsid w:val="001315CA"/>
    <w:rsid w:val="00133888"/>
    <w:rsid w:val="00133A3E"/>
    <w:rsid w:val="0013731C"/>
    <w:rsid w:val="00137FBE"/>
    <w:rsid w:val="00140FF5"/>
    <w:rsid w:val="00144CDA"/>
    <w:rsid w:val="0015105E"/>
    <w:rsid w:val="00154609"/>
    <w:rsid w:val="001547A9"/>
    <w:rsid w:val="00154EEB"/>
    <w:rsid w:val="00161950"/>
    <w:rsid w:val="00164B56"/>
    <w:rsid w:val="00170FA5"/>
    <w:rsid w:val="001714D0"/>
    <w:rsid w:val="001776B4"/>
    <w:rsid w:val="001806ED"/>
    <w:rsid w:val="001831DC"/>
    <w:rsid w:val="00184B61"/>
    <w:rsid w:val="00185427"/>
    <w:rsid w:val="001906BA"/>
    <w:rsid w:val="00191D6B"/>
    <w:rsid w:val="001968DC"/>
    <w:rsid w:val="00196EFF"/>
    <w:rsid w:val="001A1B79"/>
    <w:rsid w:val="001A251E"/>
    <w:rsid w:val="001A27D9"/>
    <w:rsid w:val="001A2F7C"/>
    <w:rsid w:val="001A5E39"/>
    <w:rsid w:val="001A600B"/>
    <w:rsid w:val="001A7A4D"/>
    <w:rsid w:val="001B1555"/>
    <w:rsid w:val="001B2292"/>
    <w:rsid w:val="001B3F13"/>
    <w:rsid w:val="001B5474"/>
    <w:rsid w:val="001C23F6"/>
    <w:rsid w:val="001C290F"/>
    <w:rsid w:val="001C57E0"/>
    <w:rsid w:val="001C6470"/>
    <w:rsid w:val="001D12B9"/>
    <w:rsid w:val="001D4BF3"/>
    <w:rsid w:val="001D5472"/>
    <w:rsid w:val="001D57A7"/>
    <w:rsid w:val="001D7B9F"/>
    <w:rsid w:val="001E2070"/>
    <w:rsid w:val="001E2287"/>
    <w:rsid w:val="001E2DA2"/>
    <w:rsid w:val="001F0451"/>
    <w:rsid w:val="001F2C34"/>
    <w:rsid w:val="001F49E0"/>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29F9"/>
    <w:rsid w:val="0021462B"/>
    <w:rsid w:val="00215CA2"/>
    <w:rsid w:val="0022129F"/>
    <w:rsid w:val="00221BC3"/>
    <w:rsid w:val="00227D80"/>
    <w:rsid w:val="002345A4"/>
    <w:rsid w:val="0023518B"/>
    <w:rsid w:val="00237895"/>
    <w:rsid w:val="002401EA"/>
    <w:rsid w:val="002404CD"/>
    <w:rsid w:val="00241B74"/>
    <w:rsid w:val="00242C8B"/>
    <w:rsid w:val="00243696"/>
    <w:rsid w:val="0024403F"/>
    <w:rsid w:val="0024514A"/>
    <w:rsid w:val="002468BF"/>
    <w:rsid w:val="00246DA9"/>
    <w:rsid w:val="0024725F"/>
    <w:rsid w:val="00247F5F"/>
    <w:rsid w:val="002510C3"/>
    <w:rsid w:val="002552B5"/>
    <w:rsid w:val="0025661E"/>
    <w:rsid w:val="00256C72"/>
    <w:rsid w:val="00260230"/>
    <w:rsid w:val="00262437"/>
    <w:rsid w:val="00267279"/>
    <w:rsid w:val="00271094"/>
    <w:rsid w:val="002716EA"/>
    <w:rsid w:val="002723D5"/>
    <w:rsid w:val="00276F81"/>
    <w:rsid w:val="00281D7B"/>
    <w:rsid w:val="00283107"/>
    <w:rsid w:val="00283DFC"/>
    <w:rsid w:val="0028615D"/>
    <w:rsid w:val="002877DD"/>
    <w:rsid w:val="00293322"/>
    <w:rsid w:val="002944CA"/>
    <w:rsid w:val="00295B4D"/>
    <w:rsid w:val="00295CA1"/>
    <w:rsid w:val="002960D7"/>
    <w:rsid w:val="00296F91"/>
    <w:rsid w:val="002975B4"/>
    <w:rsid w:val="002A3B57"/>
    <w:rsid w:val="002A4AD8"/>
    <w:rsid w:val="002A6FDE"/>
    <w:rsid w:val="002B28FD"/>
    <w:rsid w:val="002B4F41"/>
    <w:rsid w:val="002B5206"/>
    <w:rsid w:val="002B5EB5"/>
    <w:rsid w:val="002C09B9"/>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E7052"/>
    <w:rsid w:val="002F0843"/>
    <w:rsid w:val="002F0B37"/>
    <w:rsid w:val="002F2F8F"/>
    <w:rsid w:val="002F504B"/>
    <w:rsid w:val="002F7189"/>
    <w:rsid w:val="00303E06"/>
    <w:rsid w:val="0030572F"/>
    <w:rsid w:val="003071E5"/>
    <w:rsid w:val="003108F7"/>
    <w:rsid w:val="00311379"/>
    <w:rsid w:val="00314EDA"/>
    <w:rsid w:val="00315909"/>
    <w:rsid w:val="003161DC"/>
    <w:rsid w:val="00316B59"/>
    <w:rsid w:val="00316B68"/>
    <w:rsid w:val="0031707A"/>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7F7"/>
    <w:rsid w:val="00342FEE"/>
    <w:rsid w:val="00343802"/>
    <w:rsid w:val="00344B7D"/>
    <w:rsid w:val="0034595D"/>
    <w:rsid w:val="00350232"/>
    <w:rsid w:val="00350B11"/>
    <w:rsid w:val="00357166"/>
    <w:rsid w:val="00362B8B"/>
    <w:rsid w:val="00363C2F"/>
    <w:rsid w:val="003642B4"/>
    <w:rsid w:val="00365461"/>
    <w:rsid w:val="00367470"/>
    <w:rsid w:val="00367A2D"/>
    <w:rsid w:val="00371F67"/>
    <w:rsid w:val="00372E7E"/>
    <w:rsid w:val="00376E7E"/>
    <w:rsid w:val="00380ABD"/>
    <w:rsid w:val="003811A9"/>
    <w:rsid w:val="00381CA4"/>
    <w:rsid w:val="00383140"/>
    <w:rsid w:val="003845BF"/>
    <w:rsid w:val="00392607"/>
    <w:rsid w:val="0039430F"/>
    <w:rsid w:val="003946FE"/>
    <w:rsid w:val="00394A9D"/>
    <w:rsid w:val="00396469"/>
    <w:rsid w:val="00396481"/>
    <w:rsid w:val="00396873"/>
    <w:rsid w:val="003968CA"/>
    <w:rsid w:val="003A28A5"/>
    <w:rsid w:val="003A5C87"/>
    <w:rsid w:val="003B120F"/>
    <w:rsid w:val="003B1737"/>
    <w:rsid w:val="003B1B2A"/>
    <w:rsid w:val="003B3284"/>
    <w:rsid w:val="003B431D"/>
    <w:rsid w:val="003C14A2"/>
    <w:rsid w:val="003C1583"/>
    <w:rsid w:val="003C19FC"/>
    <w:rsid w:val="003C1F78"/>
    <w:rsid w:val="003C4116"/>
    <w:rsid w:val="003C5B91"/>
    <w:rsid w:val="003D2CF2"/>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2B1F"/>
    <w:rsid w:val="00403673"/>
    <w:rsid w:val="004047B9"/>
    <w:rsid w:val="00411F2B"/>
    <w:rsid w:val="00412411"/>
    <w:rsid w:val="004156B6"/>
    <w:rsid w:val="00415D5A"/>
    <w:rsid w:val="00416540"/>
    <w:rsid w:val="00417257"/>
    <w:rsid w:val="00420029"/>
    <w:rsid w:val="00420A14"/>
    <w:rsid w:val="00421BF6"/>
    <w:rsid w:val="00421DC5"/>
    <w:rsid w:val="0042614E"/>
    <w:rsid w:val="004261BB"/>
    <w:rsid w:val="004265A5"/>
    <w:rsid w:val="00427BBC"/>
    <w:rsid w:val="00431CC4"/>
    <w:rsid w:val="004321CD"/>
    <w:rsid w:val="00434027"/>
    <w:rsid w:val="004345EE"/>
    <w:rsid w:val="00435D98"/>
    <w:rsid w:val="00440A92"/>
    <w:rsid w:val="004421D1"/>
    <w:rsid w:val="00443D2E"/>
    <w:rsid w:val="004463A0"/>
    <w:rsid w:val="00446DAA"/>
    <w:rsid w:val="00447805"/>
    <w:rsid w:val="00451A34"/>
    <w:rsid w:val="0045569A"/>
    <w:rsid w:val="00455AF8"/>
    <w:rsid w:val="0046045B"/>
    <w:rsid w:val="00462C62"/>
    <w:rsid w:val="004647DD"/>
    <w:rsid w:val="00464DEB"/>
    <w:rsid w:val="00465239"/>
    <w:rsid w:val="004658D7"/>
    <w:rsid w:val="00466E24"/>
    <w:rsid w:val="00470A3A"/>
    <w:rsid w:val="00470C9C"/>
    <w:rsid w:val="0047293A"/>
    <w:rsid w:val="00472E80"/>
    <w:rsid w:val="004737A0"/>
    <w:rsid w:val="00475C69"/>
    <w:rsid w:val="00477C53"/>
    <w:rsid w:val="004813AB"/>
    <w:rsid w:val="00481F08"/>
    <w:rsid w:val="0048617A"/>
    <w:rsid w:val="00486CCB"/>
    <w:rsid w:val="00487188"/>
    <w:rsid w:val="0049117E"/>
    <w:rsid w:val="00493819"/>
    <w:rsid w:val="00495705"/>
    <w:rsid w:val="00496978"/>
    <w:rsid w:val="00496DD4"/>
    <w:rsid w:val="0049734A"/>
    <w:rsid w:val="004A26BF"/>
    <w:rsid w:val="004A36E7"/>
    <w:rsid w:val="004A5C3E"/>
    <w:rsid w:val="004B2318"/>
    <w:rsid w:val="004B3C1B"/>
    <w:rsid w:val="004B491D"/>
    <w:rsid w:val="004B4E9D"/>
    <w:rsid w:val="004C1137"/>
    <w:rsid w:val="004C317E"/>
    <w:rsid w:val="004C54E4"/>
    <w:rsid w:val="004C7173"/>
    <w:rsid w:val="004D038C"/>
    <w:rsid w:val="004D0DA6"/>
    <w:rsid w:val="004D0FF8"/>
    <w:rsid w:val="004D3C89"/>
    <w:rsid w:val="004D4D5D"/>
    <w:rsid w:val="004E0D91"/>
    <w:rsid w:val="004E1D97"/>
    <w:rsid w:val="004E283C"/>
    <w:rsid w:val="004E2D4A"/>
    <w:rsid w:val="004E35A4"/>
    <w:rsid w:val="004E7DE0"/>
    <w:rsid w:val="004F1810"/>
    <w:rsid w:val="004F237A"/>
    <w:rsid w:val="004F5D02"/>
    <w:rsid w:val="004F5E69"/>
    <w:rsid w:val="004F6690"/>
    <w:rsid w:val="005000BF"/>
    <w:rsid w:val="00500589"/>
    <w:rsid w:val="0050206B"/>
    <w:rsid w:val="00512EF1"/>
    <w:rsid w:val="00513FDE"/>
    <w:rsid w:val="005153EA"/>
    <w:rsid w:val="00517ED5"/>
    <w:rsid w:val="00522B05"/>
    <w:rsid w:val="0052671A"/>
    <w:rsid w:val="00530A17"/>
    <w:rsid w:val="005329C8"/>
    <w:rsid w:val="00533730"/>
    <w:rsid w:val="0053639C"/>
    <w:rsid w:val="0053797D"/>
    <w:rsid w:val="00544A69"/>
    <w:rsid w:val="00546756"/>
    <w:rsid w:val="005468E5"/>
    <w:rsid w:val="00551D55"/>
    <w:rsid w:val="00553540"/>
    <w:rsid w:val="00554FEE"/>
    <w:rsid w:val="00561167"/>
    <w:rsid w:val="0056304F"/>
    <w:rsid w:val="005638C0"/>
    <w:rsid w:val="0056464B"/>
    <w:rsid w:val="00566255"/>
    <w:rsid w:val="00570A3E"/>
    <w:rsid w:val="00571740"/>
    <w:rsid w:val="00571F1F"/>
    <w:rsid w:val="00572A7F"/>
    <w:rsid w:val="005739C1"/>
    <w:rsid w:val="00573B4A"/>
    <w:rsid w:val="00577380"/>
    <w:rsid w:val="005779D6"/>
    <w:rsid w:val="00580215"/>
    <w:rsid w:val="0058186F"/>
    <w:rsid w:val="00583717"/>
    <w:rsid w:val="00584129"/>
    <w:rsid w:val="00585929"/>
    <w:rsid w:val="00587084"/>
    <w:rsid w:val="00590F1A"/>
    <w:rsid w:val="00591DD2"/>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E0657"/>
    <w:rsid w:val="005F39DD"/>
    <w:rsid w:val="005F5C28"/>
    <w:rsid w:val="005F6D0F"/>
    <w:rsid w:val="00601EBC"/>
    <w:rsid w:val="006056F3"/>
    <w:rsid w:val="006078DB"/>
    <w:rsid w:val="006148BB"/>
    <w:rsid w:val="006205A7"/>
    <w:rsid w:val="00620D37"/>
    <w:rsid w:val="006216C4"/>
    <w:rsid w:val="0062364C"/>
    <w:rsid w:val="00623F28"/>
    <w:rsid w:val="00624FB4"/>
    <w:rsid w:val="006253F0"/>
    <w:rsid w:val="00625E62"/>
    <w:rsid w:val="00625EAF"/>
    <w:rsid w:val="00626E9E"/>
    <w:rsid w:val="00633025"/>
    <w:rsid w:val="00636C9B"/>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0F78"/>
    <w:rsid w:val="00682AAC"/>
    <w:rsid w:val="00684E0F"/>
    <w:rsid w:val="006869F4"/>
    <w:rsid w:val="00691CB8"/>
    <w:rsid w:val="006920FC"/>
    <w:rsid w:val="0069243D"/>
    <w:rsid w:val="006928B6"/>
    <w:rsid w:val="00692C15"/>
    <w:rsid w:val="00693561"/>
    <w:rsid w:val="0069373A"/>
    <w:rsid w:val="00693DAF"/>
    <w:rsid w:val="006942D4"/>
    <w:rsid w:val="00694598"/>
    <w:rsid w:val="00694DA0"/>
    <w:rsid w:val="00695FCE"/>
    <w:rsid w:val="0069630C"/>
    <w:rsid w:val="006A0860"/>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C6EE2"/>
    <w:rsid w:val="006D0E2D"/>
    <w:rsid w:val="006D29FF"/>
    <w:rsid w:val="006D37F3"/>
    <w:rsid w:val="006D3887"/>
    <w:rsid w:val="006D4DE4"/>
    <w:rsid w:val="006D5A3F"/>
    <w:rsid w:val="006D6201"/>
    <w:rsid w:val="006E3409"/>
    <w:rsid w:val="006E387B"/>
    <w:rsid w:val="006E41FE"/>
    <w:rsid w:val="006E6357"/>
    <w:rsid w:val="006F4590"/>
    <w:rsid w:val="006F4D66"/>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4CF4"/>
    <w:rsid w:val="00730B6E"/>
    <w:rsid w:val="007323D9"/>
    <w:rsid w:val="007328BF"/>
    <w:rsid w:val="007337AE"/>
    <w:rsid w:val="00736435"/>
    <w:rsid w:val="00741368"/>
    <w:rsid w:val="00742794"/>
    <w:rsid w:val="00742E84"/>
    <w:rsid w:val="00747545"/>
    <w:rsid w:val="00751C1F"/>
    <w:rsid w:val="00752CBB"/>
    <w:rsid w:val="007534E6"/>
    <w:rsid w:val="00753940"/>
    <w:rsid w:val="00754A45"/>
    <w:rsid w:val="00756B12"/>
    <w:rsid w:val="00760DE6"/>
    <w:rsid w:val="00761C48"/>
    <w:rsid w:val="00763DA3"/>
    <w:rsid w:val="00767982"/>
    <w:rsid w:val="007730DE"/>
    <w:rsid w:val="00773819"/>
    <w:rsid w:val="00775411"/>
    <w:rsid w:val="0077545E"/>
    <w:rsid w:val="00776C72"/>
    <w:rsid w:val="00776FB7"/>
    <w:rsid w:val="007777A2"/>
    <w:rsid w:val="00780A5E"/>
    <w:rsid w:val="00783478"/>
    <w:rsid w:val="0078417C"/>
    <w:rsid w:val="00786966"/>
    <w:rsid w:val="0079329D"/>
    <w:rsid w:val="007934DC"/>
    <w:rsid w:val="00794D42"/>
    <w:rsid w:val="007962B0"/>
    <w:rsid w:val="007A02F3"/>
    <w:rsid w:val="007A084A"/>
    <w:rsid w:val="007A10B2"/>
    <w:rsid w:val="007A1A13"/>
    <w:rsid w:val="007A33A2"/>
    <w:rsid w:val="007A486B"/>
    <w:rsid w:val="007A726C"/>
    <w:rsid w:val="007A7ABB"/>
    <w:rsid w:val="007B34C5"/>
    <w:rsid w:val="007B492A"/>
    <w:rsid w:val="007B6138"/>
    <w:rsid w:val="007B637F"/>
    <w:rsid w:val="007B71A8"/>
    <w:rsid w:val="007C0783"/>
    <w:rsid w:val="007C0B91"/>
    <w:rsid w:val="007C1A4B"/>
    <w:rsid w:val="007C2BA9"/>
    <w:rsid w:val="007C55A5"/>
    <w:rsid w:val="007C6931"/>
    <w:rsid w:val="007C6B45"/>
    <w:rsid w:val="007D0F4E"/>
    <w:rsid w:val="007D1674"/>
    <w:rsid w:val="007D1806"/>
    <w:rsid w:val="007D19C1"/>
    <w:rsid w:val="007D2025"/>
    <w:rsid w:val="007D2B41"/>
    <w:rsid w:val="007D3761"/>
    <w:rsid w:val="007D6153"/>
    <w:rsid w:val="007E109C"/>
    <w:rsid w:val="007E1DEC"/>
    <w:rsid w:val="007E35D3"/>
    <w:rsid w:val="007E3D38"/>
    <w:rsid w:val="007F03C4"/>
    <w:rsid w:val="007F14EA"/>
    <w:rsid w:val="007F31FA"/>
    <w:rsid w:val="007F374B"/>
    <w:rsid w:val="007F4099"/>
    <w:rsid w:val="007F76F2"/>
    <w:rsid w:val="00802588"/>
    <w:rsid w:val="00806DDB"/>
    <w:rsid w:val="00810732"/>
    <w:rsid w:val="00812B52"/>
    <w:rsid w:val="00812CA0"/>
    <w:rsid w:val="008137AF"/>
    <w:rsid w:val="008145E1"/>
    <w:rsid w:val="0081506D"/>
    <w:rsid w:val="0081598F"/>
    <w:rsid w:val="00823831"/>
    <w:rsid w:val="0082699C"/>
    <w:rsid w:val="00826FE7"/>
    <w:rsid w:val="00827C7D"/>
    <w:rsid w:val="00831056"/>
    <w:rsid w:val="0083123F"/>
    <w:rsid w:val="008340AB"/>
    <w:rsid w:val="00834B9F"/>
    <w:rsid w:val="00834BCA"/>
    <w:rsid w:val="00835709"/>
    <w:rsid w:val="00835799"/>
    <w:rsid w:val="008359CE"/>
    <w:rsid w:val="00837112"/>
    <w:rsid w:val="00837431"/>
    <w:rsid w:val="00841525"/>
    <w:rsid w:val="008428F9"/>
    <w:rsid w:val="008441AD"/>
    <w:rsid w:val="00844518"/>
    <w:rsid w:val="00845B7C"/>
    <w:rsid w:val="008508E4"/>
    <w:rsid w:val="008618F3"/>
    <w:rsid w:val="0086417A"/>
    <w:rsid w:val="0086581C"/>
    <w:rsid w:val="00870107"/>
    <w:rsid w:val="00872AEB"/>
    <w:rsid w:val="00873024"/>
    <w:rsid w:val="00873625"/>
    <w:rsid w:val="0087744F"/>
    <w:rsid w:val="00877E51"/>
    <w:rsid w:val="00881419"/>
    <w:rsid w:val="00882CA3"/>
    <w:rsid w:val="00883973"/>
    <w:rsid w:val="00884C77"/>
    <w:rsid w:val="008940CB"/>
    <w:rsid w:val="008960EA"/>
    <w:rsid w:val="008964D0"/>
    <w:rsid w:val="008969E1"/>
    <w:rsid w:val="00896C00"/>
    <w:rsid w:val="008A39C9"/>
    <w:rsid w:val="008A6ADA"/>
    <w:rsid w:val="008A6BC0"/>
    <w:rsid w:val="008A76E0"/>
    <w:rsid w:val="008B0123"/>
    <w:rsid w:val="008B01BB"/>
    <w:rsid w:val="008B4593"/>
    <w:rsid w:val="008B62E8"/>
    <w:rsid w:val="008B6673"/>
    <w:rsid w:val="008B6EC7"/>
    <w:rsid w:val="008B72CB"/>
    <w:rsid w:val="008C13BC"/>
    <w:rsid w:val="008C37A8"/>
    <w:rsid w:val="008C4E89"/>
    <w:rsid w:val="008C78DD"/>
    <w:rsid w:val="008C7FBF"/>
    <w:rsid w:val="008D00C8"/>
    <w:rsid w:val="008D15AE"/>
    <w:rsid w:val="008D1AC1"/>
    <w:rsid w:val="008D25E4"/>
    <w:rsid w:val="008D3B2C"/>
    <w:rsid w:val="008D3D47"/>
    <w:rsid w:val="008D4279"/>
    <w:rsid w:val="008D6721"/>
    <w:rsid w:val="008E0FBF"/>
    <w:rsid w:val="008E1DEA"/>
    <w:rsid w:val="008E280E"/>
    <w:rsid w:val="008E3571"/>
    <w:rsid w:val="008E5E06"/>
    <w:rsid w:val="008E5E7A"/>
    <w:rsid w:val="008E767A"/>
    <w:rsid w:val="008E7851"/>
    <w:rsid w:val="008F0AC1"/>
    <w:rsid w:val="008F15A5"/>
    <w:rsid w:val="008F1D8D"/>
    <w:rsid w:val="008F33FA"/>
    <w:rsid w:val="008F5CAF"/>
    <w:rsid w:val="008F5E94"/>
    <w:rsid w:val="008F7126"/>
    <w:rsid w:val="009005E2"/>
    <w:rsid w:val="00905644"/>
    <w:rsid w:val="00905BBC"/>
    <w:rsid w:val="009069C6"/>
    <w:rsid w:val="00907671"/>
    <w:rsid w:val="00907BE0"/>
    <w:rsid w:val="00911E97"/>
    <w:rsid w:val="00911EBF"/>
    <w:rsid w:val="00915568"/>
    <w:rsid w:val="009159E7"/>
    <w:rsid w:val="00916660"/>
    <w:rsid w:val="00916DC6"/>
    <w:rsid w:val="00917DA7"/>
    <w:rsid w:val="00922487"/>
    <w:rsid w:val="00923149"/>
    <w:rsid w:val="00923E17"/>
    <w:rsid w:val="009240AA"/>
    <w:rsid w:val="0092772E"/>
    <w:rsid w:val="0093131C"/>
    <w:rsid w:val="00933473"/>
    <w:rsid w:val="009341E3"/>
    <w:rsid w:val="00934CCA"/>
    <w:rsid w:val="00935573"/>
    <w:rsid w:val="00937527"/>
    <w:rsid w:val="0094079E"/>
    <w:rsid w:val="0094267A"/>
    <w:rsid w:val="00942854"/>
    <w:rsid w:val="0094426C"/>
    <w:rsid w:val="00944F56"/>
    <w:rsid w:val="00945365"/>
    <w:rsid w:val="00950B44"/>
    <w:rsid w:val="00953F31"/>
    <w:rsid w:val="00957167"/>
    <w:rsid w:val="00957209"/>
    <w:rsid w:val="009602A8"/>
    <w:rsid w:val="00961300"/>
    <w:rsid w:val="009623D9"/>
    <w:rsid w:val="00962BB5"/>
    <w:rsid w:val="00964B17"/>
    <w:rsid w:val="009652C2"/>
    <w:rsid w:val="00967B6E"/>
    <w:rsid w:val="00970684"/>
    <w:rsid w:val="00970EC1"/>
    <w:rsid w:val="009712BA"/>
    <w:rsid w:val="00971E64"/>
    <w:rsid w:val="00972EF7"/>
    <w:rsid w:val="00973999"/>
    <w:rsid w:val="0097428A"/>
    <w:rsid w:val="00975860"/>
    <w:rsid w:val="00977F7E"/>
    <w:rsid w:val="009816ED"/>
    <w:rsid w:val="00985810"/>
    <w:rsid w:val="00985916"/>
    <w:rsid w:val="00985C41"/>
    <w:rsid w:val="00987C4B"/>
    <w:rsid w:val="009909C3"/>
    <w:rsid w:val="00991AFD"/>
    <w:rsid w:val="00992106"/>
    <w:rsid w:val="0099225C"/>
    <w:rsid w:val="009A0229"/>
    <w:rsid w:val="009A342C"/>
    <w:rsid w:val="009A5CFE"/>
    <w:rsid w:val="009B1035"/>
    <w:rsid w:val="009B1CF8"/>
    <w:rsid w:val="009B447B"/>
    <w:rsid w:val="009C0C1F"/>
    <w:rsid w:val="009C1359"/>
    <w:rsid w:val="009C61BF"/>
    <w:rsid w:val="009C724E"/>
    <w:rsid w:val="009C75FC"/>
    <w:rsid w:val="009D185C"/>
    <w:rsid w:val="009D2384"/>
    <w:rsid w:val="009D41B1"/>
    <w:rsid w:val="009E01F6"/>
    <w:rsid w:val="009E0D7C"/>
    <w:rsid w:val="009E17B6"/>
    <w:rsid w:val="009E2F76"/>
    <w:rsid w:val="009E6C29"/>
    <w:rsid w:val="009F0460"/>
    <w:rsid w:val="009F3110"/>
    <w:rsid w:val="009F3D94"/>
    <w:rsid w:val="009F3FBF"/>
    <w:rsid w:val="00A03ADA"/>
    <w:rsid w:val="00A0567D"/>
    <w:rsid w:val="00A06224"/>
    <w:rsid w:val="00A07608"/>
    <w:rsid w:val="00A07680"/>
    <w:rsid w:val="00A105CD"/>
    <w:rsid w:val="00A125D9"/>
    <w:rsid w:val="00A13881"/>
    <w:rsid w:val="00A15071"/>
    <w:rsid w:val="00A161BC"/>
    <w:rsid w:val="00A16B12"/>
    <w:rsid w:val="00A222AD"/>
    <w:rsid w:val="00A22662"/>
    <w:rsid w:val="00A22837"/>
    <w:rsid w:val="00A26DD8"/>
    <w:rsid w:val="00A303DD"/>
    <w:rsid w:val="00A313DA"/>
    <w:rsid w:val="00A31E3F"/>
    <w:rsid w:val="00A31F10"/>
    <w:rsid w:val="00A33366"/>
    <w:rsid w:val="00A341E8"/>
    <w:rsid w:val="00A356F4"/>
    <w:rsid w:val="00A35A10"/>
    <w:rsid w:val="00A429D0"/>
    <w:rsid w:val="00A4551D"/>
    <w:rsid w:val="00A4560F"/>
    <w:rsid w:val="00A52872"/>
    <w:rsid w:val="00A52FD2"/>
    <w:rsid w:val="00A56E37"/>
    <w:rsid w:val="00A61142"/>
    <w:rsid w:val="00A61887"/>
    <w:rsid w:val="00A61936"/>
    <w:rsid w:val="00A63A74"/>
    <w:rsid w:val="00A64FFF"/>
    <w:rsid w:val="00A67C30"/>
    <w:rsid w:val="00A72D0D"/>
    <w:rsid w:val="00A77018"/>
    <w:rsid w:val="00A77D1B"/>
    <w:rsid w:val="00A820A2"/>
    <w:rsid w:val="00A8366D"/>
    <w:rsid w:val="00A85F0D"/>
    <w:rsid w:val="00A908CA"/>
    <w:rsid w:val="00A976F6"/>
    <w:rsid w:val="00AA1AEA"/>
    <w:rsid w:val="00AA27D2"/>
    <w:rsid w:val="00AA2E28"/>
    <w:rsid w:val="00AA2FE1"/>
    <w:rsid w:val="00AA450F"/>
    <w:rsid w:val="00AA6A5F"/>
    <w:rsid w:val="00AB15C9"/>
    <w:rsid w:val="00AB45ED"/>
    <w:rsid w:val="00AB5671"/>
    <w:rsid w:val="00AC0E6D"/>
    <w:rsid w:val="00AC224E"/>
    <w:rsid w:val="00AC2A77"/>
    <w:rsid w:val="00AC4A48"/>
    <w:rsid w:val="00AC5904"/>
    <w:rsid w:val="00AC6E59"/>
    <w:rsid w:val="00AC6FCB"/>
    <w:rsid w:val="00AC7F9C"/>
    <w:rsid w:val="00AD26EE"/>
    <w:rsid w:val="00AD3139"/>
    <w:rsid w:val="00AD4C44"/>
    <w:rsid w:val="00AE0DDA"/>
    <w:rsid w:val="00AE2097"/>
    <w:rsid w:val="00AE36DC"/>
    <w:rsid w:val="00AE39FE"/>
    <w:rsid w:val="00AE6B2C"/>
    <w:rsid w:val="00AE7272"/>
    <w:rsid w:val="00AF5474"/>
    <w:rsid w:val="00AF58E3"/>
    <w:rsid w:val="00B000E3"/>
    <w:rsid w:val="00B01D70"/>
    <w:rsid w:val="00B034F8"/>
    <w:rsid w:val="00B04585"/>
    <w:rsid w:val="00B04611"/>
    <w:rsid w:val="00B046F1"/>
    <w:rsid w:val="00B06A1A"/>
    <w:rsid w:val="00B117FF"/>
    <w:rsid w:val="00B12F05"/>
    <w:rsid w:val="00B13D6C"/>
    <w:rsid w:val="00B154F2"/>
    <w:rsid w:val="00B154F3"/>
    <w:rsid w:val="00B16AF7"/>
    <w:rsid w:val="00B17CDC"/>
    <w:rsid w:val="00B2005F"/>
    <w:rsid w:val="00B21CD3"/>
    <w:rsid w:val="00B240FD"/>
    <w:rsid w:val="00B25119"/>
    <w:rsid w:val="00B263FE"/>
    <w:rsid w:val="00B2651F"/>
    <w:rsid w:val="00B2754E"/>
    <w:rsid w:val="00B30437"/>
    <w:rsid w:val="00B327D7"/>
    <w:rsid w:val="00B32FC6"/>
    <w:rsid w:val="00B366E9"/>
    <w:rsid w:val="00B41519"/>
    <w:rsid w:val="00B4299A"/>
    <w:rsid w:val="00B42F35"/>
    <w:rsid w:val="00B4519D"/>
    <w:rsid w:val="00B46E49"/>
    <w:rsid w:val="00B55FE3"/>
    <w:rsid w:val="00B572D8"/>
    <w:rsid w:val="00B65C61"/>
    <w:rsid w:val="00B66E80"/>
    <w:rsid w:val="00B70A4F"/>
    <w:rsid w:val="00B7153D"/>
    <w:rsid w:val="00B71721"/>
    <w:rsid w:val="00B71832"/>
    <w:rsid w:val="00B7501D"/>
    <w:rsid w:val="00B75B9C"/>
    <w:rsid w:val="00B76FDA"/>
    <w:rsid w:val="00B80BF7"/>
    <w:rsid w:val="00B8199D"/>
    <w:rsid w:val="00B82B0C"/>
    <w:rsid w:val="00B83328"/>
    <w:rsid w:val="00B8558F"/>
    <w:rsid w:val="00B85BD9"/>
    <w:rsid w:val="00B86120"/>
    <w:rsid w:val="00B86A95"/>
    <w:rsid w:val="00B9142C"/>
    <w:rsid w:val="00B91E97"/>
    <w:rsid w:val="00BA0095"/>
    <w:rsid w:val="00BA183F"/>
    <w:rsid w:val="00BA359E"/>
    <w:rsid w:val="00BA48B9"/>
    <w:rsid w:val="00BA72E3"/>
    <w:rsid w:val="00BB08E3"/>
    <w:rsid w:val="00BB2A22"/>
    <w:rsid w:val="00BB32CC"/>
    <w:rsid w:val="00BB5AE5"/>
    <w:rsid w:val="00BC133C"/>
    <w:rsid w:val="00BC1746"/>
    <w:rsid w:val="00BC274F"/>
    <w:rsid w:val="00BC3844"/>
    <w:rsid w:val="00BD000A"/>
    <w:rsid w:val="00BD004E"/>
    <w:rsid w:val="00BD1046"/>
    <w:rsid w:val="00BD18F5"/>
    <w:rsid w:val="00BD2A7F"/>
    <w:rsid w:val="00BD2C74"/>
    <w:rsid w:val="00BD5C7F"/>
    <w:rsid w:val="00BD6B2B"/>
    <w:rsid w:val="00BD6D4A"/>
    <w:rsid w:val="00BD7D8D"/>
    <w:rsid w:val="00BE00F4"/>
    <w:rsid w:val="00BE4015"/>
    <w:rsid w:val="00BE7E74"/>
    <w:rsid w:val="00BF02A9"/>
    <w:rsid w:val="00BF0AA8"/>
    <w:rsid w:val="00BF77C4"/>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3CE4"/>
    <w:rsid w:val="00C76645"/>
    <w:rsid w:val="00C77EE9"/>
    <w:rsid w:val="00C8107F"/>
    <w:rsid w:val="00C8199C"/>
    <w:rsid w:val="00C84AFB"/>
    <w:rsid w:val="00C87965"/>
    <w:rsid w:val="00C9096E"/>
    <w:rsid w:val="00C925EA"/>
    <w:rsid w:val="00C93E95"/>
    <w:rsid w:val="00CA0E16"/>
    <w:rsid w:val="00CA2CDA"/>
    <w:rsid w:val="00CA4FE9"/>
    <w:rsid w:val="00CA5099"/>
    <w:rsid w:val="00CA6A3E"/>
    <w:rsid w:val="00CA7FD5"/>
    <w:rsid w:val="00CB10F6"/>
    <w:rsid w:val="00CB1BE1"/>
    <w:rsid w:val="00CB6529"/>
    <w:rsid w:val="00CB6E4B"/>
    <w:rsid w:val="00CB6E4E"/>
    <w:rsid w:val="00CC4195"/>
    <w:rsid w:val="00CC61AC"/>
    <w:rsid w:val="00CD2F1B"/>
    <w:rsid w:val="00CD426D"/>
    <w:rsid w:val="00CD5DAF"/>
    <w:rsid w:val="00CE0E23"/>
    <w:rsid w:val="00CE182F"/>
    <w:rsid w:val="00CE475E"/>
    <w:rsid w:val="00CE7D48"/>
    <w:rsid w:val="00CF0F9A"/>
    <w:rsid w:val="00CF1D2C"/>
    <w:rsid w:val="00CF2277"/>
    <w:rsid w:val="00CF3377"/>
    <w:rsid w:val="00CF560A"/>
    <w:rsid w:val="00CF6B9B"/>
    <w:rsid w:val="00D025E5"/>
    <w:rsid w:val="00D046E5"/>
    <w:rsid w:val="00D050E0"/>
    <w:rsid w:val="00D07A39"/>
    <w:rsid w:val="00D101AF"/>
    <w:rsid w:val="00D16DE6"/>
    <w:rsid w:val="00D21A42"/>
    <w:rsid w:val="00D231B7"/>
    <w:rsid w:val="00D23D50"/>
    <w:rsid w:val="00D2480A"/>
    <w:rsid w:val="00D2645E"/>
    <w:rsid w:val="00D2698B"/>
    <w:rsid w:val="00D276F6"/>
    <w:rsid w:val="00D32C6A"/>
    <w:rsid w:val="00D33CB1"/>
    <w:rsid w:val="00D34E29"/>
    <w:rsid w:val="00D40C68"/>
    <w:rsid w:val="00D41DF1"/>
    <w:rsid w:val="00D470EA"/>
    <w:rsid w:val="00D5133A"/>
    <w:rsid w:val="00D52C92"/>
    <w:rsid w:val="00D537DB"/>
    <w:rsid w:val="00D6260B"/>
    <w:rsid w:val="00D6280B"/>
    <w:rsid w:val="00D634AE"/>
    <w:rsid w:val="00D644E6"/>
    <w:rsid w:val="00D70FC1"/>
    <w:rsid w:val="00D7317E"/>
    <w:rsid w:val="00D75DE7"/>
    <w:rsid w:val="00D76C95"/>
    <w:rsid w:val="00D77703"/>
    <w:rsid w:val="00D77E9B"/>
    <w:rsid w:val="00D80221"/>
    <w:rsid w:val="00D80857"/>
    <w:rsid w:val="00D8129D"/>
    <w:rsid w:val="00D847E4"/>
    <w:rsid w:val="00D86232"/>
    <w:rsid w:val="00D86E2E"/>
    <w:rsid w:val="00DA4E14"/>
    <w:rsid w:val="00DB0C47"/>
    <w:rsid w:val="00DB0FA3"/>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226"/>
    <w:rsid w:val="00DF4D09"/>
    <w:rsid w:val="00DF5545"/>
    <w:rsid w:val="00DF5D59"/>
    <w:rsid w:val="00DF6053"/>
    <w:rsid w:val="00DF66CF"/>
    <w:rsid w:val="00DF6ABA"/>
    <w:rsid w:val="00E01BBD"/>
    <w:rsid w:val="00E02057"/>
    <w:rsid w:val="00E04231"/>
    <w:rsid w:val="00E100EC"/>
    <w:rsid w:val="00E13686"/>
    <w:rsid w:val="00E13E68"/>
    <w:rsid w:val="00E14ACD"/>
    <w:rsid w:val="00E2490B"/>
    <w:rsid w:val="00E25B03"/>
    <w:rsid w:val="00E25B2B"/>
    <w:rsid w:val="00E329D7"/>
    <w:rsid w:val="00E36242"/>
    <w:rsid w:val="00E368F5"/>
    <w:rsid w:val="00E373D4"/>
    <w:rsid w:val="00E409BE"/>
    <w:rsid w:val="00E42DB3"/>
    <w:rsid w:val="00E454BB"/>
    <w:rsid w:val="00E47BD0"/>
    <w:rsid w:val="00E47E4D"/>
    <w:rsid w:val="00E50A8B"/>
    <w:rsid w:val="00E50FBA"/>
    <w:rsid w:val="00E51E7E"/>
    <w:rsid w:val="00E5255E"/>
    <w:rsid w:val="00E54534"/>
    <w:rsid w:val="00E56065"/>
    <w:rsid w:val="00E60944"/>
    <w:rsid w:val="00E645DA"/>
    <w:rsid w:val="00E66920"/>
    <w:rsid w:val="00E66F06"/>
    <w:rsid w:val="00E672F3"/>
    <w:rsid w:val="00E6742A"/>
    <w:rsid w:val="00E70897"/>
    <w:rsid w:val="00E70D8E"/>
    <w:rsid w:val="00E7185F"/>
    <w:rsid w:val="00E71C0C"/>
    <w:rsid w:val="00E72821"/>
    <w:rsid w:val="00E75427"/>
    <w:rsid w:val="00E75D57"/>
    <w:rsid w:val="00E80627"/>
    <w:rsid w:val="00E81331"/>
    <w:rsid w:val="00E81935"/>
    <w:rsid w:val="00E82F7C"/>
    <w:rsid w:val="00E848CD"/>
    <w:rsid w:val="00E855C3"/>
    <w:rsid w:val="00E96357"/>
    <w:rsid w:val="00E97F9A"/>
    <w:rsid w:val="00EA12B8"/>
    <w:rsid w:val="00EA2264"/>
    <w:rsid w:val="00EA2A0E"/>
    <w:rsid w:val="00EA6986"/>
    <w:rsid w:val="00EA77C9"/>
    <w:rsid w:val="00EB0179"/>
    <w:rsid w:val="00EB1F20"/>
    <w:rsid w:val="00EB2A03"/>
    <w:rsid w:val="00EB344E"/>
    <w:rsid w:val="00EB4A84"/>
    <w:rsid w:val="00EB6460"/>
    <w:rsid w:val="00EB6E94"/>
    <w:rsid w:val="00EB7352"/>
    <w:rsid w:val="00EB74F5"/>
    <w:rsid w:val="00EC1000"/>
    <w:rsid w:val="00EC3473"/>
    <w:rsid w:val="00EC36F7"/>
    <w:rsid w:val="00EC4A58"/>
    <w:rsid w:val="00EC7D8F"/>
    <w:rsid w:val="00ED24AD"/>
    <w:rsid w:val="00ED280A"/>
    <w:rsid w:val="00ED3C6B"/>
    <w:rsid w:val="00ED4DB6"/>
    <w:rsid w:val="00ED5EEE"/>
    <w:rsid w:val="00ED7B5C"/>
    <w:rsid w:val="00EE1F98"/>
    <w:rsid w:val="00EE1FEE"/>
    <w:rsid w:val="00EE57F5"/>
    <w:rsid w:val="00EF036B"/>
    <w:rsid w:val="00EF10F3"/>
    <w:rsid w:val="00EF1DB2"/>
    <w:rsid w:val="00EF2835"/>
    <w:rsid w:val="00EF3A02"/>
    <w:rsid w:val="00EF7364"/>
    <w:rsid w:val="00F00B0D"/>
    <w:rsid w:val="00F023F4"/>
    <w:rsid w:val="00F02742"/>
    <w:rsid w:val="00F039D3"/>
    <w:rsid w:val="00F04854"/>
    <w:rsid w:val="00F0594E"/>
    <w:rsid w:val="00F0720C"/>
    <w:rsid w:val="00F1032B"/>
    <w:rsid w:val="00F10BBB"/>
    <w:rsid w:val="00F10C80"/>
    <w:rsid w:val="00F21826"/>
    <w:rsid w:val="00F2296C"/>
    <w:rsid w:val="00F30A9F"/>
    <w:rsid w:val="00F31BB0"/>
    <w:rsid w:val="00F33E2D"/>
    <w:rsid w:val="00F4159E"/>
    <w:rsid w:val="00F4692B"/>
    <w:rsid w:val="00F51039"/>
    <w:rsid w:val="00F513AE"/>
    <w:rsid w:val="00F527E6"/>
    <w:rsid w:val="00F53191"/>
    <w:rsid w:val="00F53633"/>
    <w:rsid w:val="00F550DE"/>
    <w:rsid w:val="00F56069"/>
    <w:rsid w:val="00F56DAA"/>
    <w:rsid w:val="00F56FED"/>
    <w:rsid w:val="00F57BC7"/>
    <w:rsid w:val="00F60F8A"/>
    <w:rsid w:val="00F64FD8"/>
    <w:rsid w:val="00F65236"/>
    <w:rsid w:val="00F65BDE"/>
    <w:rsid w:val="00F66FD5"/>
    <w:rsid w:val="00F67345"/>
    <w:rsid w:val="00F708BD"/>
    <w:rsid w:val="00F70F0D"/>
    <w:rsid w:val="00F7425B"/>
    <w:rsid w:val="00F75DB5"/>
    <w:rsid w:val="00F7631F"/>
    <w:rsid w:val="00F80A54"/>
    <w:rsid w:val="00F810F5"/>
    <w:rsid w:val="00F84A48"/>
    <w:rsid w:val="00F85F01"/>
    <w:rsid w:val="00F865ED"/>
    <w:rsid w:val="00F868EA"/>
    <w:rsid w:val="00F93494"/>
    <w:rsid w:val="00F94325"/>
    <w:rsid w:val="00F948E0"/>
    <w:rsid w:val="00F952CF"/>
    <w:rsid w:val="00F96EF2"/>
    <w:rsid w:val="00FA0188"/>
    <w:rsid w:val="00FA4F11"/>
    <w:rsid w:val="00FA5B13"/>
    <w:rsid w:val="00FA5D3D"/>
    <w:rsid w:val="00FA6481"/>
    <w:rsid w:val="00FB0B16"/>
    <w:rsid w:val="00FB1014"/>
    <w:rsid w:val="00FB206F"/>
    <w:rsid w:val="00FB5CFF"/>
    <w:rsid w:val="00FC1A30"/>
    <w:rsid w:val="00FC35E6"/>
    <w:rsid w:val="00FC40E9"/>
    <w:rsid w:val="00FC722B"/>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9EC96202-6816-4DB8-8760-0AFC484E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78417C"/>
    <w:rPr>
      <w:sz w:val="16"/>
      <w:szCs w:val="16"/>
    </w:rPr>
  </w:style>
  <w:style w:type="paragraph" w:styleId="CommentText">
    <w:name w:val="annotation text"/>
    <w:basedOn w:val="Normal"/>
    <w:link w:val="CommentTextChar"/>
    <w:unhideWhenUsed/>
    <w:rsid w:val="0078417C"/>
    <w:pPr>
      <w:spacing w:line="240" w:lineRule="auto"/>
    </w:pPr>
  </w:style>
  <w:style w:type="character" w:customStyle="1" w:styleId="CommentTextChar">
    <w:name w:val="Comment Text Char"/>
    <w:basedOn w:val="DefaultParagraphFont"/>
    <w:link w:val="CommentText"/>
    <w:rsid w:val="0078417C"/>
    <w:rPr>
      <w:rFonts w:ascii="Arial" w:hAnsi="Arial" w:cs="Arial"/>
      <w:lang w:eastAsia="zh-CN"/>
    </w:rPr>
  </w:style>
  <w:style w:type="paragraph" w:styleId="CommentSubject">
    <w:name w:val="annotation subject"/>
    <w:basedOn w:val="CommentText"/>
    <w:next w:val="CommentText"/>
    <w:link w:val="CommentSubjectChar"/>
    <w:semiHidden/>
    <w:unhideWhenUsed/>
    <w:rsid w:val="0078417C"/>
    <w:rPr>
      <w:b/>
      <w:bCs/>
    </w:rPr>
  </w:style>
  <w:style w:type="character" w:customStyle="1" w:styleId="CommentSubjectChar">
    <w:name w:val="Comment Subject Char"/>
    <w:basedOn w:val="CommentTextChar"/>
    <w:link w:val="CommentSubject"/>
    <w:semiHidden/>
    <w:rsid w:val="0078417C"/>
    <w:rPr>
      <w:rFonts w:ascii="Arial" w:hAnsi="Arial" w:cs="Arial"/>
      <w:b/>
      <w:bCs/>
      <w:lang w:eastAsia="zh-CN"/>
    </w:rPr>
  </w:style>
  <w:style w:type="character" w:styleId="LineNumber">
    <w:name w:val="line number"/>
    <w:basedOn w:val="DefaultParagraphFont"/>
    <w:semiHidden/>
    <w:unhideWhenUsed/>
    <w:rsid w:val="0078417C"/>
  </w:style>
  <w:style w:type="paragraph" w:styleId="Revision">
    <w:name w:val="Revision"/>
    <w:hidden/>
    <w:uiPriority w:val="99"/>
    <w:semiHidden/>
    <w:rsid w:val="00F64FD8"/>
    <w:pPr>
      <w:spacing w:after="0" w:line="240" w:lineRule="auto"/>
      <w:ind w:left="0" w:firstLine="0"/>
      <w:jc w:val="left"/>
    </w:pPr>
    <w:rPr>
      <w:rFonts w:ascii="Arial" w:hAnsi="Arial" w:cs="Arial"/>
      <w:lang w:eastAsia="zh-CN"/>
    </w:rPr>
  </w:style>
  <w:style w:type="character" w:styleId="FollowedHyperlink">
    <w:name w:val="FollowedHyperlink"/>
    <w:basedOn w:val="DefaultParagraphFont"/>
    <w:semiHidden/>
    <w:unhideWhenUsed/>
    <w:rsid w:val="00396873"/>
    <w:rPr>
      <w:color w:val="800080" w:themeColor="followedHyperlink"/>
      <w:u w:val="single"/>
    </w:rPr>
  </w:style>
  <w:style w:type="paragraph" w:styleId="Caption">
    <w:name w:val="caption"/>
    <w:basedOn w:val="Normal"/>
    <w:next w:val="Normal"/>
    <w:unhideWhenUsed/>
    <w:qFormat/>
    <w:rsid w:val="003D2CF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78236106">
      <w:bodyDiv w:val="1"/>
      <w:marLeft w:val="0"/>
      <w:marRight w:val="0"/>
      <w:marTop w:val="0"/>
      <w:marBottom w:val="0"/>
      <w:divBdr>
        <w:top w:val="none" w:sz="0" w:space="0" w:color="auto"/>
        <w:left w:val="none" w:sz="0" w:space="0" w:color="auto"/>
        <w:bottom w:val="none" w:sz="0" w:space="0" w:color="auto"/>
        <w:right w:val="none" w:sz="0" w:space="0" w:color="auto"/>
      </w:divBdr>
    </w:div>
    <w:div w:id="829062999">
      <w:bodyDiv w:val="1"/>
      <w:marLeft w:val="0"/>
      <w:marRight w:val="0"/>
      <w:marTop w:val="0"/>
      <w:marBottom w:val="0"/>
      <w:divBdr>
        <w:top w:val="none" w:sz="0" w:space="0" w:color="auto"/>
        <w:left w:val="none" w:sz="0" w:space="0" w:color="auto"/>
        <w:bottom w:val="none" w:sz="0" w:space="0" w:color="auto"/>
        <w:right w:val="none" w:sz="0" w:space="0" w:color="auto"/>
      </w:divBdr>
    </w:div>
    <w:div w:id="1682201683">
      <w:bodyDiv w:val="1"/>
      <w:marLeft w:val="0"/>
      <w:marRight w:val="0"/>
      <w:marTop w:val="0"/>
      <w:marBottom w:val="0"/>
      <w:divBdr>
        <w:top w:val="none" w:sz="0" w:space="0" w:color="auto"/>
        <w:left w:val="none" w:sz="0" w:space="0" w:color="auto"/>
        <w:bottom w:val="none" w:sz="0" w:space="0" w:color="auto"/>
        <w:right w:val="none" w:sz="0" w:space="0" w:color="auto"/>
      </w:divBdr>
    </w:div>
    <w:div w:id="18264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ctionary.cambridg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3FBAF-06C7-4A66-8929-F3CDDEC8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5F6A4727-9199-422A-B398-4613F0A7E5A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91438362-8530-40D5-A671-F582880D2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Reading comprehension 14-16 structure and bonding student sheet</vt:lpstr>
    </vt:vector>
  </TitlesOfParts>
  <Manager/>
  <Company/>
  <LinksUpToDate>false</LinksUpToDate>
  <CharactersWithSpaces>5676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and bonding reading comprehension student sheet</dc:title>
  <dc:subject/>
  <dc:creator>RoyalSocietyofChemistry@royalsocietychemistry.onmicrosoft.com</dc:creator>
  <cp:keywords>reading comprehension; structure and bonding; active reading; presentation skills; speaking and listening; science communication</cp:keywords>
  <dc:description>From rsc.li/44i3Yf3, teacher notes with answers, extension activity slides and script template also available</dc:description>
  <cp:lastModifiedBy>Katie Haylor</cp:lastModifiedBy>
  <cp:revision>111</cp:revision>
  <dcterms:created xsi:type="dcterms:W3CDTF">2025-03-19T23:11:00Z</dcterms:created>
  <dcterms:modified xsi:type="dcterms:W3CDTF">2025-04-24T12:27:00Z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