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BA04E" w14:textId="27D2FE33" w:rsidR="00D00AB5" w:rsidRDefault="00DD43E9" w:rsidP="00DD43E9">
      <w:pPr>
        <w:pStyle w:val="RSCH1"/>
        <w:rPr>
          <w:lang w:eastAsia="en-GB"/>
        </w:rPr>
      </w:pPr>
      <w:bookmarkStart w:id="0" w:name="_Hlk204062158"/>
      <w:bookmarkEnd w:id="0"/>
      <w:r>
        <w:rPr>
          <w:lang w:eastAsia="en-GB"/>
        </w:rPr>
        <w:t xml:space="preserve">F6 </w:t>
      </w:r>
      <w:bookmarkStart w:id="1" w:name="_Hlk204027995"/>
      <w:r>
        <w:rPr>
          <w:lang w:eastAsia="en-GB"/>
        </w:rPr>
        <w:t xml:space="preserve">Recording data and uncertainty </w:t>
      </w:r>
      <w:bookmarkEnd w:id="1"/>
    </w:p>
    <w:p w14:paraId="4602D20A" w14:textId="51FCC5CD" w:rsidR="003C1C0D" w:rsidRDefault="003C1C0D" w:rsidP="003C1C0D">
      <w:pPr>
        <w:pStyle w:val="RSCBasictext"/>
      </w:pPr>
      <w:r>
        <w:t>This is the sixth lesson in an introductory course for post-16 chemistry learners covering key ideas in order of scale</w:t>
      </w:r>
      <w:r w:rsidR="00021E7D">
        <w:t>.</w:t>
      </w:r>
      <w:r>
        <w:t xml:space="preserve"> </w:t>
      </w:r>
      <w:r w:rsidR="00021E7D">
        <w:t>F</w:t>
      </w:r>
      <w:r>
        <w:t xml:space="preserve">ind out more about the course and approach here: </w:t>
      </w:r>
      <w:hyperlink r:id="rId11" w:history="1">
        <w:r w:rsidRPr="004B0E50">
          <w:rPr>
            <w:rStyle w:val="Hyperlink"/>
            <w:b/>
            <w:bCs/>
            <w:color w:val="004976"/>
          </w:rPr>
          <w:t>rsc.li/4kGyaoN</w:t>
        </w:r>
      </w:hyperlink>
    </w:p>
    <w:p w14:paraId="7540A5CB" w14:textId="2431B493" w:rsidR="003C1C0D" w:rsidRDefault="003C1C0D" w:rsidP="003C1C0D">
      <w:pPr>
        <w:pStyle w:val="RSCBasictext"/>
      </w:pPr>
      <w:r>
        <w:t>Before each lesson</w:t>
      </w:r>
      <w:r w:rsidR="004315D3">
        <w:t>, ask</w:t>
      </w:r>
      <w:r>
        <w:t xml:space="preserve"> learners </w:t>
      </w:r>
      <w:r w:rsidR="004315D3">
        <w:t xml:space="preserve">to </w:t>
      </w:r>
      <w:r>
        <w:t xml:space="preserve">complete the preparation worksheet to revise knowledge from their 14–16 courses or previous lessons and introduce the topic for the lesson. </w:t>
      </w:r>
    </w:p>
    <w:p w14:paraId="4C25469F" w14:textId="693D3717" w:rsidR="003C1C0D" w:rsidRDefault="004315D3" w:rsidP="003C1C0D">
      <w:pPr>
        <w:pStyle w:val="RSCBasictext"/>
      </w:pPr>
      <w:r>
        <w:t>Then, get them to complete the student sheet during the lesson</w:t>
      </w:r>
      <w:r w:rsidR="003C1C0D">
        <w:t xml:space="preserve">. It includes all key content and challenges misconceptions. Each student sheet has a scale and a Johnstone’s triangle diagram at the top. Use these to help learners think about the relative scale of different aspects of chemistry and connect </w:t>
      </w:r>
      <w:r>
        <w:t xml:space="preserve">their </w:t>
      </w:r>
      <w:r w:rsidR="003C1C0D">
        <w:t>understanding of sub-microscopic, macroscopic and symbolic representations.</w:t>
      </w:r>
    </w:p>
    <w:p w14:paraId="4D130E90" w14:textId="13DD57C7" w:rsidR="003C1C0D" w:rsidRDefault="003C1C0D" w:rsidP="003C1C0D">
      <w:pPr>
        <w:pStyle w:val="RSCBasictext"/>
        <w:ind w:left="851" w:hanging="851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4787451A" wp14:editId="2B72C9B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409575" cy="409575"/>
            <wp:effectExtent l="0" t="0" r="9525" b="0"/>
            <wp:wrapTight wrapText="bothSides">
              <wp:wrapPolygon edited="0">
                <wp:start x="5023" y="0"/>
                <wp:lineTo x="0" y="4019"/>
                <wp:lineTo x="0" y="18084"/>
                <wp:lineTo x="8037" y="20093"/>
                <wp:lineTo x="15070" y="20093"/>
                <wp:lineTo x="21098" y="18084"/>
                <wp:lineTo x="21098" y="3014"/>
                <wp:lineTo x="18084" y="0"/>
                <wp:lineTo x="5023" y="0"/>
              </wp:wrapPolygon>
            </wp:wrapTight>
            <wp:docPr id="5" name="Graphic 1" descr="Open book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1" descr="Open book outline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This icon indicates </w:t>
      </w:r>
      <w:r w:rsidR="004315D3">
        <w:t xml:space="preserve">that </w:t>
      </w:r>
      <w:r>
        <w:t xml:space="preserve">students will need access to learning materials e.g. textbook or online resources to support their learning, </w:t>
      </w:r>
      <w:r w:rsidRPr="00541B3F">
        <w:t>see</w:t>
      </w:r>
      <w:r w:rsidRPr="003C1C0D">
        <w:t xml:space="preserve"> </w:t>
      </w:r>
      <w:hyperlink r:id="rId14" w:history="1">
        <w:r w:rsidRPr="003C1C0D">
          <w:rPr>
            <w:rStyle w:val="Hyperlink"/>
            <w:b/>
            <w:bCs/>
            <w:color w:val="004976"/>
          </w:rPr>
          <w:t>rsc.li/4m4UObJ</w:t>
        </w:r>
      </w:hyperlink>
      <w:r w:rsidRPr="00541B3F">
        <w:t xml:space="preserve"> for </w:t>
      </w:r>
      <w:r>
        <w:t>links</w:t>
      </w:r>
      <w:r w:rsidRPr="00541B3F">
        <w:t>.</w:t>
      </w:r>
    </w:p>
    <w:p w14:paraId="6F228B1E" w14:textId="0C544C4D" w:rsidR="003C1C0D" w:rsidRDefault="004315D3" w:rsidP="003C1C0D">
      <w:pPr>
        <w:pStyle w:val="RSCBasictext"/>
      </w:pPr>
      <w:r>
        <w:t>B</w:t>
      </w:r>
      <w:r w:rsidR="003C1C0D">
        <w:t xml:space="preserve">egin each lesson by checking learners have completed the preparation work. </w:t>
      </w:r>
      <w:r>
        <w:t>S</w:t>
      </w:r>
      <w:r w:rsidR="003C1C0D">
        <w:t>hare the answers and ask learners to mark their own worksheets as part of their independent work.</w:t>
      </w:r>
    </w:p>
    <w:p w14:paraId="1B3FF1D1" w14:textId="77777777" w:rsidR="003C1C0D" w:rsidRDefault="003C1C0D" w:rsidP="003C1C0D">
      <w:pPr>
        <w:pStyle w:val="RSCH2"/>
        <w:spacing w:before="300"/>
      </w:pPr>
      <w:r>
        <w:t>Topics in this lesson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668"/>
        <w:gridCol w:w="4343"/>
      </w:tblGrid>
      <w:tr w:rsidR="003C1C0D" w14:paraId="23574F6E" w14:textId="77777777" w:rsidTr="00CF76EC">
        <w:trPr>
          <w:trHeight w:val="529"/>
        </w:trPr>
        <w:tc>
          <w:tcPr>
            <w:tcW w:w="3005" w:type="dxa"/>
          </w:tcPr>
          <w:p w14:paraId="7F2C9266" w14:textId="77777777" w:rsidR="003C1C0D" w:rsidRDefault="003C1C0D" w:rsidP="00CF76EC">
            <w:pPr>
              <w:pStyle w:val="RSCH2"/>
              <w:spacing w:before="0"/>
              <w:ind w:left="0" w:firstLine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6DB05D92" wp14:editId="220294D0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0</wp:posOffset>
                  </wp:positionV>
                  <wp:extent cx="432000" cy="432000"/>
                  <wp:effectExtent l="0" t="0" r="6350" b="0"/>
                  <wp:wrapTight wrapText="bothSides">
                    <wp:wrapPolygon edited="0">
                      <wp:start x="0" y="1906"/>
                      <wp:lineTo x="0" y="19059"/>
                      <wp:lineTo x="20965" y="19059"/>
                      <wp:lineTo x="20965" y="1906"/>
                      <wp:lineTo x="0" y="1906"/>
                    </wp:wrapPolygon>
                  </wp:wrapTight>
                  <wp:docPr id="1663182072" name="Graphic 1" descr="Beginn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182072" name="Graphic 1663182072" descr="Beginning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68" w:type="dxa"/>
          </w:tcPr>
          <w:p w14:paraId="6BF94B16" w14:textId="77777777" w:rsidR="003C1C0D" w:rsidRPr="00F9612E" w:rsidRDefault="003C1C0D" w:rsidP="00CF76EC">
            <w:pPr>
              <w:pStyle w:val="RSCBasictext"/>
              <w:ind w:left="8" w:hanging="8"/>
              <w:rPr>
                <w:b/>
                <w:bCs/>
                <w:color w:val="004976"/>
              </w:rPr>
            </w:pPr>
            <w:r w:rsidRPr="00F9612E">
              <w:rPr>
                <w:b/>
                <w:bCs/>
                <w:color w:val="004976"/>
              </w:rPr>
              <w:t>Last lesson</w:t>
            </w:r>
          </w:p>
        </w:tc>
        <w:tc>
          <w:tcPr>
            <w:tcW w:w="4343" w:type="dxa"/>
          </w:tcPr>
          <w:p w14:paraId="55C28AE5" w14:textId="3B98A583" w:rsidR="003C1C0D" w:rsidRDefault="003C1C0D" w:rsidP="00CF76EC">
            <w:pPr>
              <w:pStyle w:val="RSCBasictext"/>
              <w:ind w:left="36" w:firstLine="0"/>
            </w:pPr>
            <w:r>
              <w:t>F5 Light and electron energy levels</w:t>
            </w:r>
          </w:p>
        </w:tc>
      </w:tr>
      <w:tr w:rsidR="003C1C0D" w14:paraId="21F8826C" w14:textId="77777777" w:rsidTr="00CF76EC">
        <w:tc>
          <w:tcPr>
            <w:tcW w:w="3005" w:type="dxa"/>
          </w:tcPr>
          <w:p w14:paraId="678EF970" w14:textId="77777777" w:rsidR="003C1C0D" w:rsidRDefault="003C1C0D" w:rsidP="00CF76EC">
            <w:pPr>
              <w:pStyle w:val="RSCH2"/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5813C342" wp14:editId="7441804D">
                  <wp:simplePos x="0" y="0"/>
                  <wp:positionH relativeFrom="column">
                    <wp:posOffset>462915</wp:posOffset>
                  </wp:positionH>
                  <wp:positionV relativeFrom="paragraph">
                    <wp:posOffset>2540</wp:posOffset>
                  </wp:positionV>
                  <wp:extent cx="713740" cy="1009650"/>
                  <wp:effectExtent l="0" t="0" r="0" b="0"/>
                  <wp:wrapSquare wrapText="bothSides"/>
                  <wp:docPr id="24353505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53505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68" w:type="dxa"/>
          </w:tcPr>
          <w:p w14:paraId="73042CA7" w14:textId="77777777" w:rsidR="003C1C0D" w:rsidRPr="00F9612E" w:rsidRDefault="003C1C0D" w:rsidP="00CF76EC">
            <w:pPr>
              <w:pStyle w:val="RSCBasictext"/>
              <w:ind w:left="8" w:hanging="8"/>
              <w:rPr>
                <w:b/>
                <w:bCs/>
                <w:color w:val="004976"/>
              </w:rPr>
            </w:pPr>
            <w:r w:rsidRPr="00F9612E">
              <w:rPr>
                <w:b/>
                <w:bCs/>
                <w:color w:val="004976"/>
              </w:rPr>
              <w:t>Preparation worksheet</w:t>
            </w:r>
          </w:p>
        </w:tc>
        <w:tc>
          <w:tcPr>
            <w:tcW w:w="4343" w:type="dxa"/>
          </w:tcPr>
          <w:p w14:paraId="02320340" w14:textId="17A1FE6E" w:rsidR="003C1C0D" w:rsidRDefault="003C1C0D" w:rsidP="003C1C0D">
            <w:pPr>
              <w:pStyle w:val="RSCBasictext"/>
              <w:ind w:left="0" w:firstLine="0"/>
            </w:pPr>
            <w:r w:rsidRPr="00006F0E">
              <w:t xml:space="preserve">Revision: </w:t>
            </w:r>
            <w:r w:rsidR="002642E4">
              <w:t>volumes</w:t>
            </w:r>
          </w:p>
          <w:p w14:paraId="72EF3547" w14:textId="19BA39F9" w:rsidR="002642E4" w:rsidRDefault="002642E4" w:rsidP="003C1C0D">
            <w:pPr>
              <w:pStyle w:val="RSCBasictext"/>
              <w:ind w:left="0" w:firstLine="0"/>
            </w:pPr>
            <w:r>
              <w:t>New content: making measurements</w:t>
            </w:r>
          </w:p>
          <w:p w14:paraId="53B35609" w14:textId="6A126AC7" w:rsidR="003C1C0D" w:rsidRDefault="003C1C0D" w:rsidP="00CF76EC">
            <w:pPr>
              <w:pStyle w:val="RSCBasictext"/>
              <w:ind w:left="0" w:firstLine="0"/>
            </w:pPr>
          </w:p>
        </w:tc>
      </w:tr>
      <w:tr w:rsidR="003C1C0D" w14:paraId="12D16F0C" w14:textId="77777777" w:rsidTr="00CF76EC">
        <w:tc>
          <w:tcPr>
            <w:tcW w:w="3005" w:type="dxa"/>
          </w:tcPr>
          <w:p w14:paraId="55B029F9" w14:textId="77777777" w:rsidR="003C1C0D" w:rsidRDefault="003C1C0D" w:rsidP="00CF76EC">
            <w:pPr>
              <w:pStyle w:val="RSCH2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0D59CEB7" wp14:editId="1212BF4C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1905</wp:posOffset>
                  </wp:positionV>
                  <wp:extent cx="711835" cy="1006475"/>
                  <wp:effectExtent l="0" t="0" r="0" b="3175"/>
                  <wp:wrapSquare wrapText="bothSides"/>
                  <wp:docPr id="47913004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13004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835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68" w:type="dxa"/>
          </w:tcPr>
          <w:p w14:paraId="62470CE6" w14:textId="77777777" w:rsidR="003C1C0D" w:rsidRPr="00F9612E" w:rsidRDefault="003C1C0D" w:rsidP="00CF76EC">
            <w:pPr>
              <w:pStyle w:val="RSCBasictext"/>
              <w:ind w:left="8" w:hanging="8"/>
              <w:rPr>
                <w:b/>
                <w:bCs/>
                <w:color w:val="004976"/>
              </w:rPr>
            </w:pPr>
            <w:r w:rsidRPr="00F9612E">
              <w:rPr>
                <w:b/>
                <w:bCs/>
                <w:color w:val="004976"/>
              </w:rPr>
              <w:t>Lesson worksheet</w:t>
            </w:r>
          </w:p>
        </w:tc>
        <w:tc>
          <w:tcPr>
            <w:tcW w:w="4343" w:type="dxa"/>
          </w:tcPr>
          <w:p w14:paraId="5AC6AC6B" w14:textId="290D8E3A" w:rsidR="003C1C0D" w:rsidRDefault="0041112D" w:rsidP="00CF76EC">
            <w:pPr>
              <w:pStyle w:val="RSCBasictext"/>
              <w:ind w:left="36" w:firstLine="0"/>
            </w:pPr>
            <w:r>
              <w:t>Making measurements practise; u</w:t>
            </w:r>
            <w:r w:rsidR="00673443">
              <w:t>ncertainty and percentage uncertainty</w:t>
            </w:r>
            <w:r w:rsidR="004315D3">
              <w:t>;</w:t>
            </w:r>
            <w:r w:rsidR="00002521">
              <w:t xml:space="preserve"> </w:t>
            </w:r>
            <w:r w:rsidR="004315D3">
              <w:t>r</w:t>
            </w:r>
            <w:r w:rsidR="00673443">
              <w:t>epeated measurements</w:t>
            </w:r>
          </w:p>
        </w:tc>
      </w:tr>
      <w:tr w:rsidR="003C1C0D" w14:paraId="211541BA" w14:textId="77777777" w:rsidTr="00CF76EC">
        <w:trPr>
          <w:trHeight w:val="689"/>
        </w:trPr>
        <w:tc>
          <w:tcPr>
            <w:tcW w:w="3005" w:type="dxa"/>
          </w:tcPr>
          <w:p w14:paraId="079DE19A" w14:textId="77777777" w:rsidR="003C1C0D" w:rsidRDefault="003C1C0D" w:rsidP="00CF76EC">
            <w:pPr>
              <w:pStyle w:val="RSCH2"/>
              <w:spacing w:before="0"/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675F3087" wp14:editId="49D59F08">
                  <wp:simplePos x="0" y="0"/>
                  <wp:positionH relativeFrom="column">
                    <wp:posOffset>604520</wp:posOffset>
                  </wp:positionH>
                  <wp:positionV relativeFrom="paragraph">
                    <wp:posOffset>24130</wp:posOffset>
                  </wp:positionV>
                  <wp:extent cx="431800" cy="431800"/>
                  <wp:effectExtent l="0" t="0" r="6350" b="0"/>
                  <wp:wrapThrough wrapText="bothSides">
                    <wp:wrapPolygon edited="0">
                      <wp:start x="0" y="1906"/>
                      <wp:lineTo x="0" y="19059"/>
                      <wp:lineTo x="20965" y="19059"/>
                      <wp:lineTo x="20965" y="1906"/>
                      <wp:lineTo x="0" y="1906"/>
                    </wp:wrapPolygon>
                  </wp:wrapThrough>
                  <wp:docPr id="287038028" name="Graphic 1" descr="En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038028" name="Graphic 287038028" descr="End with solid fill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68" w:type="dxa"/>
          </w:tcPr>
          <w:p w14:paraId="4EE473F0" w14:textId="77777777" w:rsidR="003C1C0D" w:rsidRPr="00F9612E" w:rsidRDefault="003C1C0D" w:rsidP="00CF76EC">
            <w:pPr>
              <w:pStyle w:val="RSCBasictext"/>
              <w:ind w:left="8" w:hanging="8"/>
              <w:rPr>
                <w:b/>
                <w:bCs/>
                <w:color w:val="004976"/>
              </w:rPr>
            </w:pPr>
            <w:r w:rsidRPr="00F9612E">
              <w:rPr>
                <w:b/>
                <w:bCs/>
                <w:color w:val="004976"/>
              </w:rPr>
              <w:t>Next lesson</w:t>
            </w:r>
          </w:p>
        </w:tc>
        <w:tc>
          <w:tcPr>
            <w:tcW w:w="4343" w:type="dxa"/>
          </w:tcPr>
          <w:p w14:paraId="2D40915C" w14:textId="0862444A" w:rsidR="003C1C0D" w:rsidRDefault="00223E63" w:rsidP="00CF76EC">
            <w:pPr>
              <w:pStyle w:val="RSCBasictext"/>
              <w:ind w:left="36" w:firstLine="0"/>
            </w:pPr>
            <w:r w:rsidRPr="00223E63">
              <w:t>F7 Electronic structure: sub-shells and orbitals</w:t>
            </w:r>
          </w:p>
        </w:tc>
      </w:tr>
    </w:tbl>
    <w:p w14:paraId="49934EA6" w14:textId="77777777" w:rsidR="005850EE" w:rsidRDefault="005850EE" w:rsidP="005850EE">
      <w:pPr>
        <w:pStyle w:val="RSCBasictext"/>
        <w:rPr>
          <w:lang w:eastAsia="en-GB"/>
        </w:rPr>
      </w:pPr>
    </w:p>
    <w:p w14:paraId="04E1F642" w14:textId="3F3D44A3" w:rsidR="005850EE" w:rsidRDefault="005850EE" w:rsidP="005850EE">
      <w:pPr>
        <w:pStyle w:val="RSCBasictext"/>
        <w:rPr>
          <w:lang w:eastAsia="en-GB"/>
        </w:rPr>
      </w:pPr>
      <w:r>
        <w:rPr>
          <w:lang w:eastAsia="en-GB"/>
        </w:rPr>
        <w:t xml:space="preserve">This lesson </w:t>
      </w:r>
      <w:proofErr w:type="gramStart"/>
      <w:r>
        <w:rPr>
          <w:lang w:eastAsia="en-GB"/>
        </w:rPr>
        <w:t xml:space="preserve">provides an </w:t>
      </w:r>
      <w:r w:rsidR="00745D47">
        <w:rPr>
          <w:lang w:eastAsia="en-GB"/>
        </w:rPr>
        <w:t>introduction to</w:t>
      </w:r>
      <w:proofErr w:type="gramEnd"/>
      <w:r w:rsidR="00745D47">
        <w:rPr>
          <w:lang w:eastAsia="en-GB"/>
        </w:rPr>
        <w:t xml:space="preserve"> </w:t>
      </w:r>
      <w:r>
        <w:rPr>
          <w:lang w:eastAsia="en-GB"/>
        </w:rPr>
        <w:t xml:space="preserve">laboratory work as learners use a range of measuring equipment to make measurements to </w:t>
      </w:r>
      <w:r w:rsidR="00745D47">
        <w:rPr>
          <w:lang w:eastAsia="en-GB"/>
        </w:rPr>
        <w:t xml:space="preserve">the </w:t>
      </w:r>
      <w:r>
        <w:rPr>
          <w:lang w:eastAsia="en-GB"/>
        </w:rPr>
        <w:t>appropriate precision. They are asked to draw a diagram to show the correct way to fill volumetric glassware with a solution before moving on to practi</w:t>
      </w:r>
      <w:r w:rsidR="005065F9">
        <w:rPr>
          <w:lang w:eastAsia="en-GB"/>
        </w:rPr>
        <w:t>s</w:t>
      </w:r>
      <w:r>
        <w:rPr>
          <w:lang w:eastAsia="en-GB"/>
        </w:rPr>
        <w:t xml:space="preserve">e. </w:t>
      </w:r>
      <w:r w:rsidR="00002521">
        <w:rPr>
          <w:lang w:eastAsia="en-GB"/>
        </w:rPr>
        <w:t>Then they predict and</w:t>
      </w:r>
      <w:r>
        <w:rPr>
          <w:lang w:eastAsia="en-GB"/>
        </w:rPr>
        <w:t xml:space="preserve"> compare </w:t>
      </w:r>
      <w:r w:rsidR="00002521">
        <w:rPr>
          <w:lang w:eastAsia="en-GB"/>
        </w:rPr>
        <w:t xml:space="preserve">the accuracy of </w:t>
      </w:r>
      <w:r>
        <w:rPr>
          <w:lang w:eastAsia="en-GB"/>
        </w:rPr>
        <w:t xml:space="preserve">different pieces of glassware </w:t>
      </w:r>
      <w:r w:rsidR="00002521">
        <w:rPr>
          <w:lang w:eastAsia="en-GB"/>
        </w:rPr>
        <w:t>to measure 25 cm</w:t>
      </w:r>
      <w:r w:rsidR="00002521" w:rsidRPr="00002521">
        <w:rPr>
          <w:vertAlign w:val="superscript"/>
          <w:lang w:eastAsia="en-GB"/>
        </w:rPr>
        <w:t>3</w:t>
      </w:r>
      <w:r w:rsidR="00002521">
        <w:rPr>
          <w:lang w:eastAsia="en-GB"/>
        </w:rPr>
        <w:t xml:space="preserve"> of water. </w:t>
      </w:r>
    </w:p>
    <w:p w14:paraId="0486B8C9" w14:textId="219FD9BC" w:rsidR="00EA58B2" w:rsidRDefault="00EA58B2" w:rsidP="00E9290A">
      <w:pPr>
        <w:pStyle w:val="RSCH1"/>
        <w:rPr>
          <w:lang w:eastAsia="en-GB"/>
        </w:rPr>
      </w:pPr>
      <w:r>
        <w:rPr>
          <w:lang w:eastAsia="en-GB"/>
        </w:rPr>
        <w:lastRenderedPageBreak/>
        <w:t>Answers</w:t>
      </w:r>
    </w:p>
    <w:p w14:paraId="083C5E27" w14:textId="7DE63B87" w:rsidR="00DD43E9" w:rsidRDefault="00DD43E9" w:rsidP="00CE03D2">
      <w:pPr>
        <w:pStyle w:val="RSCH2"/>
        <w:spacing w:before="300"/>
        <w:rPr>
          <w:lang w:eastAsia="en-GB"/>
        </w:rPr>
      </w:pPr>
      <w:r>
        <w:rPr>
          <w:lang w:eastAsia="en-GB"/>
        </w:rPr>
        <w:t xml:space="preserve">Revision: </w:t>
      </w:r>
      <w:r w:rsidR="006A3E21">
        <w:rPr>
          <w:lang w:eastAsia="en-GB"/>
        </w:rPr>
        <w:t>v</w:t>
      </w:r>
      <w:r>
        <w:rPr>
          <w:lang w:eastAsia="en-GB"/>
        </w:rPr>
        <w:t xml:space="preserve">olumes </w:t>
      </w:r>
    </w:p>
    <w:p w14:paraId="58AE61F6" w14:textId="5884575C" w:rsidR="00DD43E9" w:rsidRDefault="00FB5218" w:rsidP="00DD43E9">
      <w:pPr>
        <w:pStyle w:val="RSCnumberedlist"/>
        <w:rPr>
          <w:lang w:eastAsia="en-GB"/>
        </w:rPr>
      </w:pPr>
      <w:r>
        <w:rPr>
          <w:lang w:eastAsia="en-GB"/>
        </w:rPr>
        <w:t xml:space="preserve">Drinks bottle = 500 </w:t>
      </w:r>
      <w:r w:rsidRPr="003C1C0D">
        <w:rPr>
          <w:lang w:eastAsia="en-GB"/>
        </w:rPr>
        <w:t>cm</w:t>
      </w:r>
      <w:r w:rsidRPr="003C1C0D">
        <w:rPr>
          <w:vertAlign w:val="superscript"/>
          <w:lang w:eastAsia="en-GB"/>
        </w:rPr>
        <w:t>3</w:t>
      </w:r>
      <w:r>
        <w:rPr>
          <w:lang w:eastAsia="en-GB"/>
        </w:rPr>
        <w:t xml:space="preserve">; sugar cube = 1 </w:t>
      </w:r>
      <w:r w:rsidRPr="003C1C0D">
        <w:rPr>
          <w:lang w:eastAsia="en-GB"/>
        </w:rPr>
        <w:t>cm</w:t>
      </w:r>
      <w:r w:rsidRPr="003C1C0D">
        <w:rPr>
          <w:vertAlign w:val="superscript"/>
          <w:lang w:eastAsia="en-GB"/>
        </w:rPr>
        <w:t>3</w:t>
      </w:r>
      <w:r>
        <w:rPr>
          <w:lang w:eastAsia="en-GB"/>
        </w:rPr>
        <w:t xml:space="preserve">; washing machine = 1 </w:t>
      </w:r>
      <w:r w:rsidRPr="003C1C0D">
        <w:rPr>
          <w:lang w:eastAsia="en-GB"/>
        </w:rPr>
        <w:t>m</w:t>
      </w:r>
      <w:r w:rsidRPr="003C1C0D">
        <w:rPr>
          <w:vertAlign w:val="superscript"/>
          <w:lang w:eastAsia="en-GB"/>
        </w:rPr>
        <w:t>3</w:t>
      </w:r>
    </w:p>
    <w:p w14:paraId="40C455D1" w14:textId="38D5C02F" w:rsidR="00002521" w:rsidRDefault="00EA58B2" w:rsidP="00002521">
      <w:pPr>
        <w:pStyle w:val="RSCnumberedlist"/>
        <w:rPr>
          <w:lang w:eastAsia="en-GB"/>
        </w:rPr>
      </w:pPr>
      <w:r>
        <w:rPr>
          <w:lang w:eastAsia="en-GB"/>
        </w:rPr>
        <w:t>Divide the volume in c</w:t>
      </w:r>
      <w:r w:rsidRPr="003C1C0D">
        <w:rPr>
          <w:lang w:eastAsia="en-GB"/>
        </w:rPr>
        <w:t>m</w:t>
      </w:r>
      <w:r w:rsidRPr="003C1C0D">
        <w:rPr>
          <w:vertAlign w:val="superscript"/>
          <w:lang w:eastAsia="en-GB"/>
        </w:rPr>
        <w:t>3</w:t>
      </w:r>
      <w:r>
        <w:rPr>
          <w:vertAlign w:val="superscript"/>
          <w:lang w:eastAsia="en-GB"/>
        </w:rPr>
        <w:t xml:space="preserve"> </w:t>
      </w:r>
      <w:r>
        <w:rPr>
          <w:lang w:eastAsia="en-GB"/>
        </w:rPr>
        <w:t>by 1 x 10</w:t>
      </w:r>
      <w:r>
        <w:rPr>
          <w:vertAlign w:val="superscript"/>
          <w:lang w:eastAsia="en-GB"/>
        </w:rPr>
        <w:t>-6</w:t>
      </w:r>
      <w:r>
        <w:rPr>
          <w:lang w:eastAsia="en-GB"/>
        </w:rPr>
        <w:t xml:space="preserve"> to get the volume in</w:t>
      </w:r>
      <w:r w:rsidR="00DD43E9" w:rsidRPr="003C1C0D">
        <w:rPr>
          <w:lang w:eastAsia="en-GB"/>
        </w:rPr>
        <w:t xml:space="preserve"> m</w:t>
      </w:r>
      <w:r w:rsidR="00DD43E9" w:rsidRPr="003C1C0D">
        <w:rPr>
          <w:vertAlign w:val="superscript"/>
          <w:lang w:eastAsia="en-GB"/>
        </w:rPr>
        <w:t>3</w:t>
      </w:r>
      <w:r>
        <w:rPr>
          <w:lang w:eastAsia="en-GB"/>
        </w:rPr>
        <w:t>.</w:t>
      </w:r>
    </w:p>
    <w:p w14:paraId="3BD66F9E" w14:textId="28BE667B" w:rsidR="00002521" w:rsidRPr="003C1C0D" w:rsidRDefault="00EA58B2" w:rsidP="00002521">
      <w:pPr>
        <w:pStyle w:val="RSCnumberedlist"/>
        <w:rPr>
          <w:lang w:eastAsia="en-GB"/>
        </w:rPr>
      </w:pPr>
      <w:r>
        <w:rPr>
          <w:lang w:eastAsia="en-GB"/>
        </w:rPr>
        <w:t xml:space="preserve">Multiply the volume in </w:t>
      </w:r>
      <w:r w:rsidRPr="003C1C0D">
        <w:rPr>
          <w:lang w:eastAsia="en-GB"/>
        </w:rPr>
        <w:t>cm</w:t>
      </w:r>
      <w:r w:rsidRPr="003C1C0D">
        <w:rPr>
          <w:vertAlign w:val="superscript"/>
          <w:lang w:eastAsia="en-GB"/>
        </w:rPr>
        <w:t>3</w:t>
      </w:r>
      <w:r>
        <w:rPr>
          <w:vertAlign w:val="superscript"/>
          <w:lang w:eastAsia="en-GB"/>
        </w:rPr>
        <w:t xml:space="preserve"> </w:t>
      </w:r>
      <w:r>
        <w:rPr>
          <w:lang w:eastAsia="en-GB"/>
        </w:rPr>
        <w:t xml:space="preserve">by 1000 to get the volume in </w:t>
      </w:r>
      <w:r w:rsidR="00002521" w:rsidRPr="00002521">
        <w:t>dm</w:t>
      </w:r>
      <w:r w:rsidR="00002521" w:rsidRPr="00E9290A">
        <w:rPr>
          <w:vertAlign w:val="superscript"/>
        </w:rPr>
        <w:t>3</w:t>
      </w:r>
      <w:r>
        <w:rPr>
          <w:lang w:eastAsia="en-GB"/>
        </w:rPr>
        <w:t>.</w:t>
      </w:r>
      <w:r w:rsidR="00002521" w:rsidRPr="003C1C0D">
        <w:rPr>
          <w:lang w:eastAsia="en-GB"/>
        </w:rPr>
        <w:t xml:space="preserve"> </w:t>
      </w:r>
    </w:p>
    <w:p w14:paraId="3782A9CF" w14:textId="1EB67DF5" w:rsidR="00DD43E9" w:rsidRDefault="00DD43E9" w:rsidP="00002521">
      <w:pPr>
        <w:pStyle w:val="RSCnumberedlist"/>
        <w:numPr>
          <w:ilvl w:val="0"/>
          <w:numId w:val="0"/>
        </w:numPr>
        <w:ind w:left="360"/>
        <w:rPr>
          <w:vertAlign w:val="superscript"/>
          <w:lang w:eastAsia="en-GB"/>
        </w:rPr>
      </w:pPr>
    </w:p>
    <w:p w14:paraId="33E5AB2B" w14:textId="77777777" w:rsidR="00002521" w:rsidRDefault="00002521" w:rsidP="00002521">
      <w:pPr>
        <w:pStyle w:val="RSCnumberedlist"/>
        <w:rPr>
          <w:lang w:eastAsia="en-GB"/>
        </w:rPr>
      </w:pPr>
    </w:p>
    <w:p w14:paraId="2A2968D9" w14:textId="77777777" w:rsidR="0009445D" w:rsidRPr="0009445D" w:rsidRDefault="0009445D" w:rsidP="00DD43E9">
      <w:pPr>
        <w:pStyle w:val="RSCnumberedlist"/>
        <w:numPr>
          <w:ilvl w:val="0"/>
          <w:numId w:val="21"/>
        </w:numPr>
        <w:rPr>
          <w:lang w:eastAsia="en-GB"/>
        </w:rPr>
      </w:pPr>
    </w:p>
    <w:p w14:paraId="18FBA79C" w14:textId="5E286A14" w:rsidR="00DD43E9" w:rsidRPr="00B15A04" w:rsidRDefault="00000000" w:rsidP="0009445D">
      <w:pPr>
        <w:pStyle w:val="RSCnumberedlist"/>
        <w:numPr>
          <w:ilvl w:val="0"/>
          <w:numId w:val="0"/>
        </w:numPr>
        <w:ind w:left="720"/>
        <w:rPr>
          <w:lang w:eastAsia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lang w:eastAsia="en-GB"/>
                </w:rPr>
              </m:ctrlPr>
            </m:fPr>
            <m:num>
              <m:r>
                <w:rPr>
                  <w:rFonts w:ascii="Cambria Math" w:hAnsi="Cambria Math"/>
                  <w:lang w:eastAsia="en-GB"/>
                </w:rPr>
                <m:t>1600</m:t>
              </m:r>
            </m:num>
            <m:den>
              <m:r>
                <w:rPr>
                  <w:rFonts w:ascii="Cambria Math" w:hAnsi="Cambria Math"/>
                  <w:lang w:eastAsia="en-GB"/>
                </w:rPr>
                <m:t>1000</m:t>
              </m:r>
            </m:den>
          </m:f>
          <m:r>
            <w:rPr>
              <w:rFonts w:ascii="Cambria Math" w:hAnsi="Cambria Math"/>
              <w:lang w:eastAsia="en-GB"/>
            </w:rPr>
            <m:t xml:space="preserve">=1.6 </m:t>
          </m:r>
          <m:r>
            <m:rPr>
              <m:sty m:val="p"/>
            </m:rPr>
            <w:rPr>
              <w:rFonts w:ascii="Cambria Math" w:hAnsi="Cambria Math"/>
              <w:lang w:eastAsia="en-GB"/>
            </w:rPr>
            <m:t>d</m:t>
          </m:r>
          <m:sSup>
            <m:sSupPr>
              <m:ctrlPr>
                <w:rPr>
                  <w:rFonts w:ascii="Cambria Math" w:hAnsi="Cambria Math"/>
                  <w:iCs/>
                  <w:lang w:eastAsia="en-GB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lang w:eastAsia="en-GB"/>
            </w:rPr>
            <w:br/>
          </m:r>
        </m:oMath>
      </m:oMathPara>
    </w:p>
    <w:p w14:paraId="2EB86A7F" w14:textId="0A71FC56" w:rsidR="00DD43E9" w:rsidRPr="00B15A04" w:rsidRDefault="00DD43E9" w:rsidP="00DD43E9">
      <w:pPr>
        <w:pStyle w:val="RSCnumberedlist"/>
        <w:numPr>
          <w:ilvl w:val="0"/>
          <w:numId w:val="21"/>
        </w:numPr>
        <w:rPr>
          <w:lang w:eastAsia="en-GB"/>
        </w:rPr>
      </w:pPr>
      <w:r w:rsidRPr="00B15A04">
        <w:rPr>
          <w:lang w:eastAsia="en-GB"/>
        </w:rPr>
        <w:t xml:space="preserve">1.35 </w:t>
      </w:r>
      <m:oMath>
        <m:r>
          <m:rPr>
            <m:sty m:val="p"/>
          </m:rPr>
          <w:rPr>
            <w:rFonts w:ascii="Cambria Math" w:hAnsi="Cambria Math"/>
            <w:lang w:eastAsia="en-GB"/>
          </w:rPr>
          <m:t>×</m:t>
        </m:r>
      </m:oMath>
      <w:r w:rsidR="00EA58B2">
        <w:rPr>
          <w:lang w:eastAsia="en-GB"/>
        </w:rPr>
        <w:t xml:space="preserve"> </w:t>
      </w:r>
      <w:r w:rsidRPr="00B15A04">
        <w:rPr>
          <w:lang w:eastAsia="en-GB"/>
        </w:rPr>
        <w:t>1000</w:t>
      </w:r>
      <w:r w:rsidR="00EA58B2">
        <w:rPr>
          <w:lang w:eastAsia="en-GB"/>
        </w:rPr>
        <w:t xml:space="preserve"> = </w:t>
      </w:r>
      <w:r w:rsidRPr="00B15A04">
        <w:rPr>
          <w:lang w:eastAsia="en-GB"/>
        </w:rPr>
        <w:t>1350 cm</w:t>
      </w:r>
      <w:r w:rsidRPr="00B15A04">
        <w:rPr>
          <w:vertAlign w:val="superscript"/>
          <w:lang w:eastAsia="en-GB"/>
        </w:rPr>
        <w:t>3</w:t>
      </w:r>
    </w:p>
    <w:p w14:paraId="50A9BADB" w14:textId="3EC4FD92" w:rsidR="00DD43E9" w:rsidRPr="00B15A04" w:rsidRDefault="00DD43E9" w:rsidP="00DD43E9">
      <w:pPr>
        <w:pStyle w:val="RSCnumberedlist"/>
        <w:numPr>
          <w:ilvl w:val="0"/>
          <w:numId w:val="21"/>
        </w:numPr>
        <w:rPr>
          <w:lang w:eastAsia="en-GB"/>
        </w:rPr>
      </w:pPr>
      <w:r w:rsidRPr="00B15A04">
        <w:rPr>
          <w:lang w:eastAsia="en-GB"/>
        </w:rPr>
        <w:t xml:space="preserve">375 </w:t>
      </w:r>
      <m:oMath>
        <m:r>
          <m:rPr>
            <m:sty m:val="p"/>
          </m:rPr>
          <w:rPr>
            <w:rFonts w:ascii="Cambria Math" w:hAnsi="Cambria Math"/>
            <w:lang w:eastAsia="en-GB"/>
          </w:rPr>
          <m:t>×</m:t>
        </m:r>
      </m:oMath>
      <w:r w:rsidRPr="00B15A04">
        <w:rPr>
          <w:lang w:eastAsia="en-GB"/>
        </w:rPr>
        <w:t xml:space="preserve"> 1,000,000 = 375,000,000 cm</w:t>
      </w:r>
      <w:r w:rsidR="000D7028" w:rsidRPr="00B15A04">
        <w:rPr>
          <w:vertAlign w:val="superscript"/>
          <w:lang w:eastAsia="en-GB"/>
        </w:rPr>
        <w:t>3</w:t>
      </w:r>
    </w:p>
    <w:p w14:paraId="36D97271" w14:textId="56D0A9A6" w:rsidR="00397331" w:rsidRPr="00002521" w:rsidRDefault="000D7028" w:rsidP="00002521">
      <w:pPr>
        <w:pStyle w:val="RSCnumberedlist"/>
        <w:numPr>
          <w:ilvl w:val="0"/>
          <w:numId w:val="21"/>
        </w:numPr>
        <w:rPr>
          <w:lang w:eastAsia="en-GB"/>
        </w:rPr>
      </w:pPr>
      <w:r w:rsidRPr="00B15A04">
        <w:rPr>
          <w:lang w:eastAsia="en-GB"/>
        </w:rPr>
        <w:t>6.54</w:t>
      </w:r>
      <w:r w:rsidR="00B15A04" w:rsidRPr="00B15A04">
        <w:rPr>
          <w:lang w:eastAsia="en-GB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en-GB"/>
          </w:rPr>
          <m:t>×</m:t>
        </m:r>
      </m:oMath>
      <w:r w:rsidR="00B15A04" w:rsidRPr="00B15A04">
        <w:rPr>
          <w:rFonts w:eastAsiaTheme="minorEastAsia"/>
          <w:iCs/>
          <w:lang w:eastAsia="en-GB"/>
        </w:rPr>
        <w:t xml:space="preserve"> </w:t>
      </w:r>
      <w:r w:rsidRPr="00B15A04">
        <w:rPr>
          <w:lang w:eastAsia="en-GB"/>
        </w:rPr>
        <w:t>10</w:t>
      </w:r>
      <w:r w:rsidRPr="00B15A04">
        <w:rPr>
          <w:vertAlign w:val="superscript"/>
          <w:lang w:eastAsia="en-GB"/>
        </w:rPr>
        <w:t>-3</w:t>
      </w:r>
      <w:r w:rsidR="00B15A04" w:rsidRPr="00B15A04">
        <w:rPr>
          <w:vertAlign w:val="superscript"/>
          <w:lang w:eastAsia="en-GB"/>
        </w:rPr>
        <w:t xml:space="preserve"> </w:t>
      </w:r>
      <w:r w:rsidRPr="00B15A04">
        <w:rPr>
          <w:lang w:eastAsia="en-GB"/>
        </w:rPr>
        <w:t>m</w:t>
      </w:r>
      <w:r w:rsidRPr="00B15A04">
        <w:rPr>
          <w:vertAlign w:val="superscript"/>
          <w:lang w:eastAsia="en-GB"/>
        </w:rPr>
        <w:t>3</w:t>
      </w:r>
    </w:p>
    <w:tbl>
      <w:tblPr>
        <w:tblStyle w:val="TableGrid"/>
        <w:tblpPr w:leftFromText="180" w:rightFromText="180" w:vertAnchor="page" w:horzAnchor="margin" w:tblpY="7171"/>
        <w:tblW w:w="8634" w:type="dxa"/>
        <w:tblLook w:val="04A0" w:firstRow="1" w:lastRow="0" w:firstColumn="1" w:lastColumn="0" w:noHBand="0" w:noVBand="1"/>
      </w:tblPr>
      <w:tblGrid>
        <w:gridCol w:w="1352"/>
        <w:gridCol w:w="1536"/>
        <w:gridCol w:w="1624"/>
        <w:gridCol w:w="2016"/>
        <w:gridCol w:w="2106"/>
      </w:tblGrid>
      <w:tr w:rsidR="00CE03D2" w:rsidRPr="008B62EE" w14:paraId="273A6841" w14:textId="77777777" w:rsidTr="00CE03D2">
        <w:trPr>
          <w:trHeight w:val="159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DE8"/>
            <w:vAlign w:val="center"/>
            <w:hideMark/>
          </w:tcPr>
          <w:p w14:paraId="5BD8607C" w14:textId="77777777" w:rsidR="00CE03D2" w:rsidRPr="008B62EE" w:rsidRDefault="00CE03D2" w:rsidP="00CE03D2">
            <w:pPr>
              <w:pStyle w:val="RSCnumberedlist"/>
              <w:numPr>
                <w:ilvl w:val="0"/>
                <w:numId w:val="0"/>
              </w:numPr>
              <w:rPr>
                <w:b/>
                <w:bCs/>
                <w:color w:val="44546A" w:themeColor="text2"/>
                <w:lang w:eastAsia="en-GB"/>
              </w:rPr>
            </w:pPr>
            <w:r w:rsidRPr="008B62EE">
              <w:rPr>
                <w:b/>
                <w:bCs/>
                <w:color w:val="44546A" w:themeColor="text2"/>
                <w:lang w:eastAsia="en-GB"/>
              </w:rPr>
              <w:t xml:space="preserve">Equipment 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DE8"/>
            <w:vAlign w:val="center"/>
            <w:hideMark/>
          </w:tcPr>
          <w:p w14:paraId="16FA4A78" w14:textId="77777777" w:rsidR="00CE03D2" w:rsidRPr="008B62EE" w:rsidRDefault="00CE03D2" w:rsidP="00CE03D2">
            <w:pPr>
              <w:pStyle w:val="RSCnumberedlist"/>
              <w:numPr>
                <w:ilvl w:val="0"/>
                <w:numId w:val="0"/>
              </w:numPr>
              <w:rPr>
                <w:b/>
                <w:bCs/>
                <w:color w:val="44546A" w:themeColor="text2"/>
                <w:lang w:eastAsia="en-GB"/>
              </w:rPr>
            </w:pPr>
            <w:r w:rsidRPr="008B62EE">
              <w:rPr>
                <w:b/>
                <w:bCs/>
                <w:color w:val="44546A" w:themeColor="text2"/>
                <w:lang w:eastAsia="en-GB"/>
              </w:rPr>
              <w:t>Burette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DE8"/>
            <w:vAlign w:val="center"/>
            <w:hideMark/>
          </w:tcPr>
          <w:p w14:paraId="1B0793C5" w14:textId="77777777" w:rsidR="00CE03D2" w:rsidRPr="008B62EE" w:rsidRDefault="00CE03D2" w:rsidP="00CE03D2">
            <w:pPr>
              <w:pStyle w:val="RSCnumberedlist"/>
              <w:numPr>
                <w:ilvl w:val="0"/>
                <w:numId w:val="0"/>
              </w:numPr>
              <w:rPr>
                <w:b/>
                <w:bCs/>
                <w:color w:val="44546A" w:themeColor="text2"/>
                <w:lang w:eastAsia="en-GB"/>
              </w:rPr>
            </w:pPr>
            <w:r w:rsidRPr="008B62EE">
              <w:rPr>
                <w:b/>
                <w:bCs/>
                <w:color w:val="44546A" w:themeColor="text2"/>
                <w:lang w:eastAsia="en-GB"/>
              </w:rPr>
              <w:t>Thermometer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DE8"/>
            <w:vAlign w:val="center"/>
            <w:hideMark/>
          </w:tcPr>
          <w:p w14:paraId="0CBCAC8F" w14:textId="77777777" w:rsidR="00CE03D2" w:rsidRPr="008B62EE" w:rsidRDefault="00CE03D2" w:rsidP="00CE03D2">
            <w:pPr>
              <w:pStyle w:val="RSCnumberedlist"/>
              <w:numPr>
                <w:ilvl w:val="0"/>
                <w:numId w:val="0"/>
              </w:numPr>
              <w:rPr>
                <w:b/>
                <w:bCs/>
                <w:color w:val="44546A" w:themeColor="text2"/>
                <w:lang w:eastAsia="en-GB"/>
              </w:rPr>
            </w:pPr>
            <w:r w:rsidRPr="008B62EE">
              <w:rPr>
                <w:b/>
                <w:bCs/>
                <w:color w:val="44546A" w:themeColor="text2"/>
                <w:lang w:eastAsia="en-GB"/>
              </w:rPr>
              <w:t>Measuring cylinder (cm</w:t>
            </w:r>
            <w:r w:rsidRPr="008B62EE">
              <w:rPr>
                <w:b/>
                <w:bCs/>
                <w:color w:val="44546A" w:themeColor="text2"/>
                <w:vertAlign w:val="superscript"/>
                <w:lang w:eastAsia="en-GB"/>
              </w:rPr>
              <w:t>3</w:t>
            </w:r>
            <w:r w:rsidRPr="008B62EE">
              <w:rPr>
                <w:b/>
                <w:bCs/>
                <w:color w:val="44546A" w:themeColor="text2"/>
                <w:lang w:eastAsia="en-GB"/>
              </w:rPr>
              <w:t>)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DE8"/>
            <w:vAlign w:val="center"/>
            <w:hideMark/>
          </w:tcPr>
          <w:p w14:paraId="3D34A212" w14:textId="77777777" w:rsidR="00CE03D2" w:rsidRPr="008B62EE" w:rsidRDefault="00CE03D2" w:rsidP="00CE03D2">
            <w:pPr>
              <w:pStyle w:val="RSCnumberedlist"/>
              <w:numPr>
                <w:ilvl w:val="0"/>
                <w:numId w:val="0"/>
              </w:numPr>
              <w:rPr>
                <w:b/>
                <w:bCs/>
                <w:color w:val="44546A" w:themeColor="text2"/>
                <w:lang w:eastAsia="en-GB"/>
              </w:rPr>
            </w:pPr>
            <w:r w:rsidRPr="008B62EE">
              <w:rPr>
                <w:b/>
                <w:bCs/>
                <w:color w:val="44546A" w:themeColor="text2"/>
                <w:lang w:eastAsia="en-GB"/>
              </w:rPr>
              <w:t>Measuring cylinder (cm</w:t>
            </w:r>
            <w:r w:rsidRPr="008B62EE">
              <w:rPr>
                <w:b/>
                <w:bCs/>
                <w:color w:val="44546A" w:themeColor="text2"/>
                <w:vertAlign w:val="superscript"/>
                <w:lang w:eastAsia="en-GB"/>
              </w:rPr>
              <w:t>3</w:t>
            </w:r>
            <w:r w:rsidRPr="008B62EE">
              <w:rPr>
                <w:b/>
                <w:bCs/>
                <w:color w:val="44546A" w:themeColor="text2"/>
                <w:lang w:eastAsia="en-GB"/>
              </w:rPr>
              <w:t>)</w:t>
            </w:r>
          </w:p>
        </w:tc>
      </w:tr>
      <w:tr w:rsidR="00CE03D2" w:rsidRPr="008B62EE" w14:paraId="45A776AA" w14:textId="77777777" w:rsidTr="00CE03D2">
        <w:trPr>
          <w:trHeight w:val="159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E45AE" w14:textId="77777777" w:rsidR="00CE03D2" w:rsidRPr="008B62EE" w:rsidRDefault="00CE03D2" w:rsidP="00CE03D2">
            <w:pPr>
              <w:pStyle w:val="RSCnumberedlist"/>
              <w:numPr>
                <w:ilvl w:val="0"/>
                <w:numId w:val="0"/>
              </w:numPr>
              <w:rPr>
                <w:lang w:eastAsia="en-GB"/>
              </w:rPr>
            </w:pPr>
            <w:r w:rsidRPr="008B62EE">
              <w:rPr>
                <w:lang w:eastAsia="en-GB"/>
              </w:rPr>
              <w:t>Picture of</w:t>
            </w:r>
          </w:p>
          <w:p w14:paraId="4C83E34D" w14:textId="77777777" w:rsidR="00CE03D2" w:rsidRPr="008B62EE" w:rsidRDefault="00CE03D2" w:rsidP="00CE03D2">
            <w:pPr>
              <w:pStyle w:val="RSCnumberedlist"/>
              <w:numPr>
                <w:ilvl w:val="0"/>
                <w:numId w:val="0"/>
              </w:numPr>
              <w:rPr>
                <w:lang w:eastAsia="en-GB"/>
              </w:rPr>
            </w:pPr>
            <w:r w:rsidRPr="008B62EE">
              <w:rPr>
                <w:lang w:eastAsia="en-GB"/>
              </w:rPr>
              <w:t xml:space="preserve"> scale 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B3D890" w14:textId="77777777" w:rsidR="00CE03D2" w:rsidRPr="008B62EE" w:rsidRDefault="00CE03D2" w:rsidP="00CE03D2">
            <w:pPr>
              <w:pStyle w:val="RSCnumberedlist"/>
              <w:numPr>
                <w:ilvl w:val="0"/>
                <w:numId w:val="0"/>
              </w:numPr>
              <w:rPr>
                <w:lang w:eastAsia="en-GB"/>
              </w:rPr>
            </w:pPr>
          </w:p>
          <w:p w14:paraId="6087F31D" w14:textId="77777777" w:rsidR="00CE03D2" w:rsidRPr="008B62EE" w:rsidRDefault="00CE03D2" w:rsidP="00CE03D2">
            <w:pPr>
              <w:pStyle w:val="RSCnumberedlist"/>
              <w:numPr>
                <w:ilvl w:val="0"/>
                <w:numId w:val="0"/>
              </w:numPr>
              <w:rPr>
                <w:lang w:eastAsia="en-GB"/>
              </w:rPr>
            </w:pPr>
            <w:r w:rsidRPr="008B62EE">
              <w:rPr>
                <w:noProof/>
                <w:lang w:eastAsia="en-GB"/>
              </w:rPr>
              <w:drawing>
                <wp:inline distT="0" distB="0" distL="0" distR="0" wp14:anchorId="7B2B3B05" wp14:editId="4484201C">
                  <wp:extent cx="833755" cy="843280"/>
                  <wp:effectExtent l="0" t="0" r="4445" b="0"/>
                  <wp:docPr id="2127430523" name="Picture 16" descr="A close-up of a measuring cylind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7430523" name="Picture 16" descr="A close-up of a measuring cylinder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868177" w14:textId="77777777" w:rsidR="00CE03D2" w:rsidRPr="008B62EE" w:rsidRDefault="00CE03D2" w:rsidP="00CE03D2">
            <w:pPr>
              <w:pStyle w:val="RSCnumberedlist"/>
              <w:numPr>
                <w:ilvl w:val="0"/>
                <w:numId w:val="0"/>
              </w:numPr>
              <w:rPr>
                <w:lang w:eastAsia="en-GB"/>
              </w:rPr>
            </w:pPr>
          </w:p>
          <w:p w14:paraId="75219B94" w14:textId="77777777" w:rsidR="00CE03D2" w:rsidRPr="008B62EE" w:rsidRDefault="00CE03D2" w:rsidP="00CE03D2">
            <w:pPr>
              <w:pStyle w:val="RSCnumberedlist"/>
              <w:numPr>
                <w:ilvl w:val="0"/>
                <w:numId w:val="0"/>
              </w:numPr>
              <w:rPr>
                <w:lang w:eastAsia="en-GB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A6571" w14:textId="77777777" w:rsidR="00CE03D2" w:rsidRPr="008B62EE" w:rsidRDefault="00CE03D2" w:rsidP="00CE03D2">
            <w:pPr>
              <w:pStyle w:val="RSCnumberedlist"/>
              <w:numPr>
                <w:ilvl w:val="0"/>
                <w:numId w:val="0"/>
              </w:numPr>
              <w:rPr>
                <w:lang w:eastAsia="en-GB"/>
              </w:rPr>
            </w:pPr>
            <w:r w:rsidRPr="008B62EE">
              <w:rPr>
                <w:noProof/>
                <w:lang w:eastAsia="en-GB"/>
              </w:rPr>
              <w:drawing>
                <wp:inline distT="0" distB="0" distL="0" distR="0" wp14:anchorId="1BD0A9C4" wp14:editId="2F0D84A5">
                  <wp:extent cx="819150" cy="1695450"/>
                  <wp:effectExtent l="0" t="0" r="0" b="0"/>
                  <wp:docPr id="1404762677" name="Picture 15" descr="A thermometer on a white surfac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762677" name="Picture 15" descr="A thermometer on a white surface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00" t="19656" r="39999" b="12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27074" w14:textId="77777777" w:rsidR="00CE03D2" w:rsidRPr="008B62EE" w:rsidRDefault="00CE03D2" w:rsidP="00CE03D2">
            <w:pPr>
              <w:pStyle w:val="RSCnumberedlist"/>
              <w:numPr>
                <w:ilvl w:val="0"/>
                <w:numId w:val="0"/>
              </w:numPr>
              <w:rPr>
                <w:lang w:eastAsia="en-GB"/>
              </w:rPr>
            </w:pPr>
            <w:r w:rsidRPr="008B62EE">
              <w:rPr>
                <w:b/>
                <w:noProof/>
                <w:lang w:eastAsia="en-GB"/>
              </w:rPr>
              <w:drawing>
                <wp:inline distT="0" distB="0" distL="0" distR="0" wp14:anchorId="34A66983" wp14:editId="6F2A8993">
                  <wp:extent cx="1143000" cy="1676400"/>
                  <wp:effectExtent l="0" t="0" r="0" b="0"/>
                  <wp:docPr id="266996672" name="Picture 14" descr="A close up of a measuring cylind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996672" name="Picture 14" descr="A close up of a measuring cylinder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38" t="25435" r="17297" b="33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D0C1CB" w14:textId="77777777" w:rsidR="00CE03D2" w:rsidRPr="008B62EE" w:rsidRDefault="00CE03D2" w:rsidP="00CE03D2">
            <w:pPr>
              <w:pStyle w:val="RSCnumberedlist"/>
              <w:numPr>
                <w:ilvl w:val="0"/>
                <w:numId w:val="0"/>
              </w:numPr>
              <w:rPr>
                <w:lang w:eastAsia="en-GB"/>
              </w:rPr>
            </w:pPr>
            <w:r w:rsidRPr="008B62EE">
              <w:rPr>
                <w:noProof/>
                <w:lang w:eastAsia="en-GB"/>
              </w:rPr>
              <w:drawing>
                <wp:inline distT="0" distB="0" distL="0" distR="0" wp14:anchorId="4DECB514" wp14:editId="0CEB90AB">
                  <wp:extent cx="1200150" cy="1600200"/>
                  <wp:effectExtent l="0" t="0" r="0" b="0"/>
                  <wp:docPr id="882464899" name="Picture 13" descr="A close-up of a measuring cylind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464899" name="Picture 13" descr="A close-up of a measuring cylinder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59" t="12570" r="21194" b="241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3D2" w:rsidRPr="008B62EE" w14:paraId="1D8654D9" w14:textId="77777777" w:rsidTr="00CE03D2">
        <w:trPr>
          <w:trHeight w:val="380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04381" w14:textId="77777777" w:rsidR="00CE03D2" w:rsidRPr="008B62EE" w:rsidRDefault="00CE03D2" w:rsidP="00CE03D2">
            <w:pPr>
              <w:pStyle w:val="RSCnumberedlist"/>
              <w:numPr>
                <w:ilvl w:val="0"/>
                <w:numId w:val="0"/>
              </w:numPr>
              <w:rPr>
                <w:lang w:eastAsia="en-GB"/>
              </w:rPr>
            </w:pPr>
            <w:r w:rsidRPr="008B62EE">
              <w:rPr>
                <w:lang w:eastAsia="en-GB"/>
              </w:rPr>
              <w:t xml:space="preserve">Smallest </w:t>
            </w:r>
          </w:p>
          <w:p w14:paraId="07AA8D59" w14:textId="77777777" w:rsidR="00CE03D2" w:rsidRPr="008B62EE" w:rsidRDefault="00CE03D2" w:rsidP="00CE03D2">
            <w:pPr>
              <w:pStyle w:val="RSCnumberedlist"/>
              <w:numPr>
                <w:ilvl w:val="0"/>
                <w:numId w:val="0"/>
              </w:numPr>
              <w:rPr>
                <w:lang w:eastAsia="en-GB"/>
              </w:rPr>
            </w:pPr>
            <w:r w:rsidRPr="008B62EE">
              <w:rPr>
                <w:lang w:eastAsia="en-GB"/>
              </w:rPr>
              <w:t>division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FD4EDF" w14:textId="77777777" w:rsidR="00CE03D2" w:rsidRPr="008B62EE" w:rsidRDefault="00CE03D2" w:rsidP="00CE03D2">
            <w:pPr>
              <w:pStyle w:val="RSCnumberedlist"/>
              <w:numPr>
                <w:ilvl w:val="0"/>
                <w:numId w:val="0"/>
              </w:num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0.1 cm</w:t>
            </w:r>
            <w:r>
              <w:rPr>
                <w:vertAlign w:val="superscript"/>
                <w:lang w:eastAsia="en-GB"/>
              </w:rPr>
              <w:t>3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C79C0C" w14:textId="77777777" w:rsidR="00CE03D2" w:rsidRPr="00771026" w:rsidRDefault="00CE03D2" w:rsidP="00CE03D2">
            <w:pPr>
              <w:pStyle w:val="RSCnumberedlist"/>
              <w:numPr>
                <w:ilvl w:val="0"/>
                <w:numId w:val="0"/>
              </w:numPr>
              <w:jc w:val="center"/>
              <w:rPr>
                <w:lang w:eastAsia="en-GB"/>
              </w:rPr>
            </w:pPr>
            <w:r w:rsidRPr="00771026">
              <w:rPr>
                <w:lang w:eastAsia="en-GB"/>
              </w:rPr>
              <w:t>1</w:t>
            </w:r>
            <w:r>
              <w:rPr>
                <w:lang w:eastAsia="en-GB"/>
              </w:rPr>
              <w:t>°C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BA6CCD" w14:textId="77777777" w:rsidR="00CE03D2" w:rsidRPr="008B62EE" w:rsidRDefault="00CE03D2" w:rsidP="00CE03D2">
            <w:pPr>
              <w:pStyle w:val="RSCnumberedlist"/>
              <w:numPr>
                <w:ilvl w:val="0"/>
                <w:numId w:val="0"/>
              </w:num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0.2 cm</w:t>
            </w:r>
            <w:r>
              <w:rPr>
                <w:vertAlign w:val="superscript"/>
                <w:lang w:eastAsia="en-GB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ECB271" w14:textId="77777777" w:rsidR="00CE03D2" w:rsidRPr="008B62EE" w:rsidRDefault="00CE03D2" w:rsidP="00CE03D2">
            <w:pPr>
              <w:pStyle w:val="RSCnumberedlist"/>
              <w:numPr>
                <w:ilvl w:val="0"/>
                <w:numId w:val="0"/>
              </w:num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0.5 cm</w:t>
            </w:r>
            <w:r>
              <w:rPr>
                <w:vertAlign w:val="superscript"/>
                <w:lang w:eastAsia="en-GB"/>
              </w:rPr>
              <w:t>3</w:t>
            </w:r>
          </w:p>
        </w:tc>
      </w:tr>
      <w:tr w:rsidR="00CE03D2" w:rsidRPr="008B62EE" w14:paraId="544987E3" w14:textId="77777777" w:rsidTr="00CE03D2">
        <w:trPr>
          <w:trHeight w:val="159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1BA5C" w14:textId="77777777" w:rsidR="00CE03D2" w:rsidRPr="008B62EE" w:rsidRDefault="00CE03D2" w:rsidP="00CE03D2">
            <w:pPr>
              <w:pStyle w:val="RSCnumberedlist"/>
              <w:numPr>
                <w:ilvl w:val="0"/>
                <w:numId w:val="0"/>
              </w:numPr>
              <w:rPr>
                <w:lang w:eastAsia="en-GB"/>
              </w:rPr>
            </w:pPr>
            <w:r w:rsidRPr="008B62EE">
              <w:rPr>
                <w:lang w:eastAsia="en-GB"/>
              </w:rPr>
              <w:t>Half of the</w:t>
            </w:r>
          </w:p>
          <w:p w14:paraId="370737BC" w14:textId="77777777" w:rsidR="00CE03D2" w:rsidRPr="008B62EE" w:rsidRDefault="00CE03D2" w:rsidP="00CE03D2">
            <w:pPr>
              <w:pStyle w:val="RSCnumberedlist"/>
              <w:numPr>
                <w:ilvl w:val="0"/>
                <w:numId w:val="0"/>
              </w:numPr>
              <w:rPr>
                <w:lang w:eastAsia="en-GB"/>
              </w:rPr>
            </w:pPr>
            <w:r w:rsidRPr="008B62EE">
              <w:rPr>
                <w:lang w:eastAsia="en-GB"/>
              </w:rPr>
              <w:t xml:space="preserve">smallest </w:t>
            </w:r>
          </w:p>
          <w:p w14:paraId="2AF1F8BF" w14:textId="77777777" w:rsidR="00CE03D2" w:rsidRPr="008B62EE" w:rsidRDefault="00CE03D2" w:rsidP="00CE03D2">
            <w:pPr>
              <w:pStyle w:val="RSCnumberedlist"/>
              <w:numPr>
                <w:ilvl w:val="0"/>
                <w:numId w:val="0"/>
              </w:numPr>
              <w:rPr>
                <w:lang w:eastAsia="en-GB"/>
              </w:rPr>
            </w:pPr>
            <w:r w:rsidRPr="008B62EE">
              <w:rPr>
                <w:lang w:eastAsia="en-GB"/>
              </w:rPr>
              <w:t>division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E07BE0" w14:textId="77777777" w:rsidR="00CE03D2" w:rsidRPr="008B62EE" w:rsidRDefault="00CE03D2" w:rsidP="00CE03D2">
            <w:pPr>
              <w:pStyle w:val="RSCnumberedlist"/>
              <w:numPr>
                <w:ilvl w:val="0"/>
                <w:numId w:val="0"/>
              </w:num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0.05 cm</w:t>
            </w:r>
            <w:r>
              <w:rPr>
                <w:vertAlign w:val="superscript"/>
                <w:lang w:eastAsia="en-GB"/>
              </w:rPr>
              <w:t>3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FCF49B" w14:textId="77777777" w:rsidR="00CE03D2" w:rsidRPr="00771026" w:rsidRDefault="00CE03D2" w:rsidP="00CE03D2">
            <w:pPr>
              <w:pStyle w:val="RSCnumberedlist"/>
              <w:numPr>
                <w:ilvl w:val="0"/>
                <w:numId w:val="0"/>
              </w:numPr>
              <w:jc w:val="center"/>
              <w:rPr>
                <w:lang w:eastAsia="en-GB"/>
              </w:rPr>
            </w:pPr>
            <w:r w:rsidRPr="00771026">
              <w:rPr>
                <w:lang w:eastAsia="en-GB"/>
              </w:rPr>
              <w:t>0.5</w:t>
            </w:r>
            <w:r>
              <w:rPr>
                <w:lang w:eastAsia="en-GB"/>
              </w:rPr>
              <w:t>°C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408292" w14:textId="77777777" w:rsidR="00CE03D2" w:rsidRPr="008B62EE" w:rsidRDefault="00CE03D2" w:rsidP="00CE03D2">
            <w:pPr>
              <w:pStyle w:val="RSCnumberedlist"/>
              <w:numPr>
                <w:ilvl w:val="0"/>
                <w:numId w:val="0"/>
              </w:num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0.1 cm</w:t>
            </w:r>
            <w:r>
              <w:rPr>
                <w:vertAlign w:val="superscript"/>
                <w:lang w:eastAsia="en-GB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DE17F3" w14:textId="77777777" w:rsidR="00CE03D2" w:rsidRPr="008B62EE" w:rsidRDefault="00CE03D2" w:rsidP="00CE03D2">
            <w:pPr>
              <w:pStyle w:val="RSCnumberedlist"/>
              <w:numPr>
                <w:ilvl w:val="0"/>
                <w:numId w:val="0"/>
              </w:num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0.25 cm</w:t>
            </w:r>
            <w:r>
              <w:rPr>
                <w:vertAlign w:val="superscript"/>
                <w:lang w:eastAsia="en-GB"/>
              </w:rPr>
              <w:t>3</w:t>
            </w:r>
          </w:p>
        </w:tc>
      </w:tr>
      <w:tr w:rsidR="00CE03D2" w:rsidRPr="008B62EE" w14:paraId="0188E0F8" w14:textId="77777777" w:rsidTr="00CE03D2">
        <w:trPr>
          <w:trHeight w:val="159"/>
        </w:trPr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EFBAA" w14:textId="77777777" w:rsidR="00CE03D2" w:rsidRPr="008B62EE" w:rsidRDefault="00CE03D2" w:rsidP="00CE03D2">
            <w:pPr>
              <w:pStyle w:val="RSCnumberedlist"/>
              <w:numPr>
                <w:ilvl w:val="0"/>
                <w:numId w:val="0"/>
              </w:numPr>
              <w:rPr>
                <w:lang w:eastAsia="en-GB"/>
              </w:rPr>
            </w:pPr>
            <w:r w:rsidRPr="008B62EE">
              <w:rPr>
                <w:lang w:eastAsia="en-GB"/>
              </w:rPr>
              <w:t xml:space="preserve">Reading </w:t>
            </w:r>
          </w:p>
          <w:p w14:paraId="22396753" w14:textId="77777777" w:rsidR="00CE03D2" w:rsidRPr="008B62EE" w:rsidRDefault="00CE03D2" w:rsidP="00CE03D2">
            <w:pPr>
              <w:pStyle w:val="RSCnumberedlist"/>
              <w:numPr>
                <w:ilvl w:val="0"/>
                <w:numId w:val="0"/>
              </w:numPr>
              <w:rPr>
                <w:lang w:eastAsia="en-GB"/>
              </w:rPr>
            </w:pPr>
            <w:r w:rsidRPr="008B62EE">
              <w:rPr>
                <w:lang w:eastAsia="en-GB"/>
              </w:rPr>
              <w:t xml:space="preserve">shown in </w:t>
            </w:r>
          </w:p>
          <w:p w14:paraId="0F3DA855" w14:textId="77777777" w:rsidR="00CE03D2" w:rsidRPr="008B62EE" w:rsidRDefault="00CE03D2" w:rsidP="00CE03D2">
            <w:pPr>
              <w:pStyle w:val="RSCnumberedlist"/>
              <w:numPr>
                <w:ilvl w:val="0"/>
                <w:numId w:val="0"/>
              </w:numPr>
              <w:rPr>
                <w:lang w:eastAsia="en-GB"/>
              </w:rPr>
            </w:pPr>
            <w:r w:rsidRPr="008B62EE">
              <w:rPr>
                <w:lang w:eastAsia="en-GB"/>
              </w:rPr>
              <w:t>diagram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6F7BCD" w14:textId="77777777" w:rsidR="00CE03D2" w:rsidRPr="008B62EE" w:rsidRDefault="00CE03D2" w:rsidP="00CE03D2">
            <w:pPr>
              <w:pStyle w:val="RSCnumberedlist"/>
              <w:numPr>
                <w:ilvl w:val="0"/>
                <w:numId w:val="0"/>
              </w:numPr>
              <w:jc w:val="center"/>
              <w:rPr>
                <w:lang w:eastAsia="en-GB"/>
              </w:rPr>
            </w:pPr>
            <w:r>
              <w:rPr>
                <w:lang w:eastAsia="en-GB"/>
              </w:rPr>
              <w:t>24.40 cm</w:t>
            </w:r>
            <w:r>
              <w:rPr>
                <w:vertAlign w:val="superscript"/>
                <w:lang w:eastAsia="en-GB"/>
              </w:rPr>
              <w:t>3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ED46C9" w14:textId="77777777" w:rsidR="00CE03D2" w:rsidRPr="00771026" w:rsidRDefault="00CE03D2" w:rsidP="00CE03D2">
            <w:pPr>
              <w:pStyle w:val="RSCnumberedlist"/>
              <w:numPr>
                <w:ilvl w:val="0"/>
                <w:numId w:val="0"/>
              </w:numPr>
              <w:jc w:val="center"/>
              <w:rPr>
                <w:lang w:eastAsia="en-GB"/>
              </w:rPr>
            </w:pPr>
            <w:r w:rsidRPr="00771026">
              <w:rPr>
                <w:lang w:eastAsia="en-GB"/>
              </w:rPr>
              <w:t>25.0</w:t>
            </w:r>
            <w:r>
              <w:rPr>
                <w:lang w:eastAsia="en-GB"/>
              </w:rPr>
              <w:t>°C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C1424B" w14:textId="77777777" w:rsidR="00CE03D2" w:rsidRPr="008B62EE" w:rsidRDefault="00CE03D2" w:rsidP="00CE03D2">
            <w:pPr>
              <w:pStyle w:val="RSCnumberedlist"/>
              <w:numPr>
                <w:ilvl w:val="0"/>
                <w:numId w:val="0"/>
              </w:numPr>
              <w:jc w:val="center"/>
              <w:rPr>
                <w:lang w:eastAsia="en-GB"/>
              </w:rPr>
            </w:pPr>
            <w:r>
              <w:rPr>
                <w:lang w:eastAsia="en-GB"/>
              </w:rPr>
              <w:t>2.4 cm</w:t>
            </w:r>
            <w:r>
              <w:rPr>
                <w:vertAlign w:val="superscript"/>
                <w:lang w:eastAsia="en-GB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1916B4" w14:textId="77777777" w:rsidR="00CE03D2" w:rsidRPr="008B62EE" w:rsidRDefault="00CE03D2" w:rsidP="00CE03D2">
            <w:pPr>
              <w:pStyle w:val="RSCnumberedlist"/>
              <w:numPr>
                <w:ilvl w:val="0"/>
                <w:numId w:val="0"/>
              </w:numPr>
              <w:jc w:val="center"/>
              <w:rPr>
                <w:lang w:eastAsia="en-GB"/>
              </w:rPr>
            </w:pPr>
            <w:r>
              <w:rPr>
                <w:lang w:eastAsia="en-GB"/>
              </w:rPr>
              <w:t>17 cm</w:t>
            </w:r>
            <w:r>
              <w:rPr>
                <w:vertAlign w:val="superscript"/>
                <w:lang w:eastAsia="en-GB"/>
              </w:rPr>
              <w:t>3</w:t>
            </w:r>
          </w:p>
        </w:tc>
      </w:tr>
    </w:tbl>
    <w:p w14:paraId="4B73AEE7" w14:textId="2ADCFFA3" w:rsidR="00A51308" w:rsidRDefault="000D7028" w:rsidP="00CE03D2">
      <w:pPr>
        <w:pStyle w:val="RSCH2"/>
        <w:spacing w:after="80"/>
        <w:rPr>
          <w:lang w:eastAsia="en-GB"/>
        </w:rPr>
      </w:pPr>
      <w:r>
        <w:rPr>
          <w:lang w:eastAsia="en-GB"/>
        </w:rPr>
        <w:t>New cont</w:t>
      </w:r>
      <w:r w:rsidR="00A51308">
        <w:rPr>
          <w:lang w:eastAsia="en-GB"/>
        </w:rPr>
        <w:t>e</w:t>
      </w:r>
      <w:r>
        <w:rPr>
          <w:lang w:eastAsia="en-GB"/>
        </w:rPr>
        <w:t>nt</w:t>
      </w:r>
      <w:r w:rsidR="00773F4B">
        <w:rPr>
          <w:lang w:eastAsia="en-GB"/>
        </w:rPr>
        <w:t>: making measurements</w:t>
      </w:r>
    </w:p>
    <w:p w14:paraId="154C8222" w14:textId="7184F8D5" w:rsidR="003472AA" w:rsidRDefault="008B62EE" w:rsidP="00E9290A">
      <w:pPr>
        <w:pStyle w:val="RSCnumberedlist"/>
        <w:numPr>
          <w:ilvl w:val="0"/>
          <w:numId w:val="0"/>
        </w:numPr>
        <w:spacing w:after="0"/>
        <w:rPr>
          <w:lang w:eastAsia="en-GB"/>
        </w:rPr>
      </w:pPr>
      <w:r>
        <w:rPr>
          <w:lang w:eastAsia="en-GB"/>
        </w:rPr>
        <w:t>All measured on the line</w:t>
      </w:r>
      <w:r w:rsidR="005D6D79">
        <w:rPr>
          <w:lang w:eastAsia="en-GB"/>
        </w:rPr>
        <w:t xml:space="preserve">. Therefore, e.g. </w:t>
      </w:r>
      <w:r w:rsidR="008E18A2">
        <w:rPr>
          <w:lang w:eastAsia="en-GB"/>
        </w:rPr>
        <w:t xml:space="preserve">the </w:t>
      </w:r>
      <w:r w:rsidR="005D6D79">
        <w:rPr>
          <w:lang w:eastAsia="en-GB"/>
        </w:rPr>
        <w:t xml:space="preserve">burette </w:t>
      </w:r>
      <w:r w:rsidR="008E18A2">
        <w:rPr>
          <w:lang w:eastAsia="en-GB"/>
        </w:rPr>
        <w:t xml:space="preserve">measurement </w:t>
      </w:r>
      <w:r w:rsidR="005D6D79">
        <w:rPr>
          <w:lang w:eastAsia="en-GB"/>
        </w:rPr>
        <w:t xml:space="preserve">is </w:t>
      </w:r>
      <w:r w:rsidR="008E18A2">
        <w:rPr>
          <w:lang w:eastAsia="en-GB"/>
        </w:rPr>
        <w:t>24</w:t>
      </w:r>
      <w:r w:rsidR="005D6D79">
        <w:rPr>
          <w:lang w:eastAsia="en-GB"/>
        </w:rPr>
        <w:t>.40</w:t>
      </w:r>
      <w:r w:rsidR="008E18A2">
        <w:rPr>
          <w:lang w:eastAsia="en-GB"/>
        </w:rPr>
        <w:t>,</w:t>
      </w:r>
      <w:r w:rsidR="005D6D79">
        <w:rPr>
          <w:lang w:eastAsia="en-GB"/>
        </w:rPr>
        <w:t xml:space="preserve"> whereas if </w:t>
      </w:r>
      <w:r w:rsidR="008E18A2">
        <w:rPr>
          <w:lang w:eastAsia="en-GB"/>
        </w:rPr>
        <w:t xml:space="preserve">the meniscus was </w:t>
      </w:r>
      <w:r w:rsidR="005D6D79">
        <w:rPr>
          <w:lang w:eastAsia="en-GB"/>
        </w:rPr>
        <w:t>between the lines</w:t>
      </w:r>
      <w:r w:rsidR="003D6103">
        <w:rPr>
          <w:lang w:eastAsia="en-GB"/>
        </w:rPr>
        <w:t>,</w:t>
      </w:r>
      <w:r w:rsidR="005D6D79">
        <w:rPr>
          <w:lang w:eastAsia="en-GB"/>
        </w:rPr>
        <w:t xml:space="preserve"> it would be </w:t>
      </w:r>
      <w:r w:rsidR="008E18A2">
        <w:rPr>
          <w:lang w:eastAsia="en-GB"/>
        </w:rPr>
        <w:t>24</w:t>
      </w:r>
      <w:r w:rsidR="005D6D79">
        <w:rPr>
          <w:lang w:eastAsia="en-GB"/>
        </w:rPr>
        <w:t>.45.</w:t>
      </w:r>
    </w:p>
    <w:p w14:paraId="7C11D3C4" w14:textId="77777777" w:rsidR="005D6D79" w:rsidRDefault="005D6D79" w:rsidP="00E9290A">
      <w:pPr>
        <w:pStyle w:val="RSCBasictext"/>
        <w:rPr>
          <w:lang w:eastAsia="en-GB"/>
        </w:rPr>
      </w:pPr>
    </w:p>
    <w:p w14:paraId="4772D9A5" w14:textId="77777777" w:rsidR="009A7CA5" w:rsidRDefault="009A7CA5" w:rsidP="00E9290A">
      <w:pPr>
        <w:pStyle w:val="RSCBasictext"/>
        <w:rPr>
          <w:lang w:eastAsia="en-GB"/>
        </w:rPr>
      </w:pPr>
    </w:p>
    <w:p w14:paraId="26135CDA" w14:textId="77777777" w:rsidR="00CE03D2" w:rsidRDefault="00CE03D2">
      <w:pPr>
        <w:spacing w:after="160" w:line="259" w:lineRule="auto"/>
        <w:jc w:val="left"/>
        <w:outlineLvl w:val="9"/>
        <w:rPr>
          <w:rFonts w:ascii="Century Gothic" w:hAnsi="Century Gothic"/>
          <w:b/>
          <w:bCs/>
          <w:color w:val="004976"/>
          <w:sz w:val="28"/>
          <w:szCs w:val="22"/>
          <w:lang w:eastAsia="en-GB"/>
        </w:rPr>
      </w:pPr>
      <w:r>
        <w:rPr>
          <w:lang w:eastAsia="en-GB"/>
        </w:rPr>
        <w:br w:type="page"/>
      </w:r>
    </w:p>
    <w:p w14:paraId="30DF2E65" w14:textId="44199FC7" w:rsidR="009A7CA5" w:rsidRDefault="009A7CA5" w:rsidP="003472AA">
      <w:pPr>
        <w:pStyle w:val="RSCH2"/>
        <w:rPr>
          <w:lang w:eastAsia="en-GB"/>
        </w:rPr>
      </w:pPr>
      <w:r>
        <w:rPr>
          <w:lang w:eastAsia="en-GB"/>
        </w:rPr>
        <w:lastRenderedPageBreak/>
        <w:t>Worksheet</w:t>
      </w:r>
    </w:p>
    <w:p w14:paraId="1212C7D4" w14:textId="58AC88A1" w:rsidR="00A51308" w:rsidRPr="00A51308" w:rsidRDefault="005D6D79" w:rsidP="00A51308">
      <w:pPr>
        <w:rPr>
          <w:rFonts w:ascii="Calibri" w:eastAsia="Calibri" w:hAnsi="Calibri" w:cs="Calibri"/>
          <w:sz w:val="22"/>
          <w:szCs w:val="28"/>
        </w:rPr>
      </w:pPr>
      <w:r w:rsidRPr="00595984">
        <w:rPr>
          <w:rFonts w:ascii="Calibri" w:eastAsia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A1CDAEA" wp14:editId="314BCD54">
                <wp:simplePos x="0" y="0"/>
                <wp:positionH relativeFrom="column">
                  <wp:posOffset>762000</wp:posOffset>
                </wp:positionH>
                <wp:positionV relativeFrom="paragraph">
                  <wp:posOffset>20955</wp:posOffset>
                </wp:positionV>
                <wp:extent cx="1790700" cy="5048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1B414" w14:textId="51A33F2B" w:rsidR="005D6D79" w:rsidRDefault="005D6D79" w:rsidP="005D6D79">
                            <w:pPr>
                              <w:jc w:val="left"/>
                            </w:pPr>
                            <w:r>
                              <w:rPr>
                                <w:rFonts w:ascii="Century Gothic" w:hAnsi="Century Gothic"/>
                              </w:rPr>
                              <w:t>Measuring volumes and equipment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CDA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pt;margin-top:1.65pt;width:141pt;height:39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">
                <v:textbox>
                  <w:txbxContent>
                    <w:p w14:paraId="2DA1B414" w14:textId="51A33F2B" w:rsidR="005D6D79" w:rsidRDefault="005D6D79" w:rsidP="005D6D79">
                      <w:pPr>
                        <w:jc w:val="left"/>
                      </w:pPr>
                      <w:r>
                        <w:rPr>
                          <w:rFonts w:ascii="Century Gothic" w:hAnsi="Century Gothic"/>
                        </w:rPr>
                        <w:t>Measuring volumes and equipment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7331" w:rsidRPr="00A51308">
        <w:rPr>
          <w:rFonts w:ascii="Calibri" w:eastAsia="Calibri" w:hAnsi="Calibri" w:cs="Calibri"/>
          <w:noProof/>
        </w:rPr>
        <w:drawing>
          <wp:anchor distT="0" distB="0" distL="114300" distR="114300" simplePos="0" relativeHeight="251666432" behindDoc="1" locked="0" layoutInCell="1" allowOverlap="1" wp14:anchorId="2B8C837B" wp14:editId="60B65766">
            <wp:simplePos x="0" y="0"/>
            <wp:positionH relativeFrom="margin">
              <wp:posOffset>1666875</wp:posOffset>
            </wp:positionH>
            <wp:positionV relativeFrom="paragraph">
              <wp:posOffset>88265</wp:posOffset>
            </wp:positionV>
            <wp:extent cx="2393315" cy="1932305"/>
            <wp:effectExtent l="0" t="0" r="6985" b="0"/>
            <wp:wrapTight wrapText="bothSides">
              <wp:wrapPolygon edited="0">
                <wp:start x="0" y="0"/>
                <wp:lineTo x="0" y="21295"/>
                <wp:lineTo x="21491" y="21295"/>
                <wp:lineTo x="21491" y="0"/>
                <wp:lineTo x="0" y="0"/>
              </wp:wrapPolygon>
            </wp:wrapTight>
            <wp:docPr id="8330518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051838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93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588C297" w14:textId="6E15E2D9" w:rsidR="00A51308" w:rsidRPr="00A51308" w:rsidRDefault="00A51308" w:rsidP="00A51308">
      <w:pPr>
        <w:rPr>
          <w:rFonts w:ascii="Calibri" w:eastAsia="Calibri" w:hAnsi="Calibri" w:cs="Calibri"/>
        </w:rPr>
      </w:pPr>
    </w:p>
    <w:p w14:paraId="1A9E0C00" w14:textId="35720DFD" w:rsidR="00A51308" w:rsidRPr="00A51308" w:rsidRDefault="00A51308" w:rsidP="00A51308">
      <w:pPr>
        <w:rPr>
          <w:rFonts w:ascii="Calibri" w:eastAsia="Calibri" w:hAnsi="Calibri" w:cs="Calibri"/>
        </w:rPr>
      </w:pPr>
    </w:p>
    <w:p w14:paraId="3C3F1A44" w14:textId="190FD9BD" w:rsidR="00A51308" w:rsidRPr="00A51308" w:rsidRDefault="00A51308" w:rsidP="00A51308">
      <w:pPr>
        <w:rPr>
          <w:rFonts w:ascii="Calibri" w:eastAsia="Calibri" w:hAnsi="Calibri" w:cs="Calibri"/>
        </w:rPr>
      </w:pPr>
    </w:p>
    <w:p w14:paraId="5BDF7A5E" w14:textId="77777777" w:rsidR="00A51308" w:rsidRPr="00A51308" w:rsidRDefault="00A51308" w:rsidP="00A51308">
      <w:pPr>
        <w:rPr>
          <w:rFonts w:ascii="Calibri" w:eastAsia="Calibri" w:hAnsi="Calibri" w:cs="Calibri"/>
        </w:rPr>
      </w:pPr>
    </w:p>
    <w:p w14:paraId="276655EC" w14:textId="287D79A2" w:rsidR="00A51308" w:rsidRPr="00A51308" w:rsidRDefault="00A51308" w:rsidP="00A51308">
      <w:pPr>
        <w:rPr>
          <w:rFonts w:ascii="Calibri" w:eastAsia="Calibri" w:hAnsi="Calibri" w:cs="Calibri"/>
        </w:rPr>
      </w:pPr>
    </w:p>
    <w:p w14:paraId="24A53F46" w14:textId="0A0B0D2D" w:rsidR="003472AA" w:rsidRDefault="003472AA" w:rsidP="003472AA">
      <w:pPr>
        <w:pStyle w:val="RSCH2"/>
        <w:rPr>
          <w:lang w:eastAsia="en-GB"/>
        </w:rPr>
      </w:pPr>
    </w:p>
    <w:p w14:paraId="7C11BC20" w14:textId="7D926236" w:rsidR="008B62EE" w:rsidRDefault="003472AA" w:rsidP="003472AA">
      <w:pPr>
        <w:pStyle w:val="RSCH3"/>
        <w:rPr>
          <w:lang w:eastAsia="en-GB"/>
        </w:rPr>
      </w:pPr>
      <w:r>
        <w:rPr>
          <w:lang w:eastAsia="en-GB"/>
        </w:rPr>
        <w:t xml:space="preserve">Uncertainty and percentage uncertainty </w:t>
      </w:r>
    </w:p>
    <w:p w14:paraId="49EDF41F" w14:textId="54A7AFCE" w:rsidR="003472AA" w:rsidRDefault="003472AA" w:rsidP="003472AA">
      <w:pPr>
        <w:pStyle w:val="RSCnumberedlist"/>
        <w:numPr>
          <w:ilvl w:val="0"/>
          <w:numId w:val="23"/>
        </w:numPr>
        <w:rPr>
          <w:lang w:eastAsia="en-GB"/>
        </w:rPr>
      </w:pPr>
      <w:r>
        <w:rPr>
          <w:lang w:eastAsia="en-GB"/>
        </w:rPr>
        <w:t>The instrument has a limitation</w:t>
      </w:r>
      <w:r w:rsidR="003D6103">
        <w:rPr>
          <w:lang w:eastAsia="en-GB"/>
        </w:rPr>
        <w:t>;</w:t>
      </w:r>
      <w:r>
        <w:rPr>
          <w:lang w:eastAsia="en-GB"/>
        </w:rPr>
        <w:t xml:space="preserve"> </w:t>
      </w:r>
      <w:r w:rsidR="00244A0D">
        <w:rPr>
          <w:lang w:eastAsia="en-GB"/>
        </w:rPr>
        <w:t>it’s</w:t>
      </w:r>
      <w:r>
        <w:rPr>
          <w:lang w:eastAsia="en-GB"/>
        </w:rPr>
        <w:t xml:space="preserve"> not a mistake</w:t>
      </w:r>
      <w:r w:rsidR="00B06021">
        <w:rPr>
          <w:lang w:eastAsia="en-GB"/>
        </w:rPr>
        <w:t>.</w:t>
      </w:r>
      <w:r>
        <w:rPr>
          <w:lang w:eastAsia="en-GB"/>
        </w:rPr>
        <w:t xml:space="preserve"> </w:t>
      </w:r>
    </w:p>
    <w:p w14:paraId="1E493A1E" w14:textId="2592308C" w:rsidR="003472AA" w:rsidRDefault="003472AA" w:rsidP="003472AA">
      <w:pPr>
        <w:pStyle w:val="RSCnumberedlist"/>
        <w:numPr>
          <w:ilvl w:val="0"/>
          <w:numId w:val="23"/>
        </w:numPr>
        <w:rPr>
          <w:lang w:eastAsia="en-GB"/>
        </w:rPr>
      </w:pPr>
      <w:r>
        <w:rPr>
          <w:lang w:eastAsia="en-GB"/>
        </w:rPr>
        <w:t xml:space="preserve">Volumetric </w:t>
      </w:r>
      <w:r w:rsidR="005D6D79">
        <w:rPr>
          <w:lang w:eastAsia="en-GB"/>
        </w:rPr>
        <w:t xml:space="preserve">glassware </w:t>
      </w:r>
      <w:r>
        <w:rPr>
          <w:lang w:eastAsia="en-GB"/>
        </w:rPr>
        <w:t>measures one amount very precisely</w:t>
      </w:r>
      <w:r w:rsidR="00B06021">
        <w:rPr>
          <w:lang w:eastAsia="en-GB"/>
        </w:rPr>
        <w:t>.</w:t>
      </w:r>
    </w:p>
    <w:p w14:paraId="276D9730" w14:textId="2869141A" w:rsidR="003472AA" w:rsidRDefault="003472AA" w:rsidP="003472AA">
      <w:pPr>
        <w:pStyle w:val="RSCnumberedlist"/>
        <w:numPr>
          <w:ilvl w:val="0"/>
          <w:numId w:val="0"/>
        </w:numPr>
        <w:ind w:left="360"/>
        <w:rPr>
          <w:lang w:eastAsia="en-GB"/>
        </w:rPr>
      </w:pPr>
      <w:r>
        <w:rPr>
          <w:lang w:eastAsia="en-GB"/>
        </w:rPr>
        <w:t xml:space="preserve">Quantitative </w:t>
      </w:r>
      <w:r w:rsidR="005D6D79">
        <w:rPr>
          <w:lang w:eastAsia="en-GB"/>
        </w:rPr>
        <w:t xml:space="preserve">glassware </w:t>
      </w:r>
      <w:r>
        <w:rPr>
          <w:lang w:eastAsia="en-GB"/>
        </w:rPr>
        <w:t>measures an approximate amount</w:t>
      </w:r>
      <w:r w:rsidR="00B06021">
        <w:rPr>
          <w:lang w:eastAsia="en-GB"/>
        </w:rPr>
        <w:t>.</w:t>
      </w:r>
    </w:p>
    <w:p w14:paraId="36E74106" w14:textId="4010617B" w:rsidR="005D6D79" w:rsidRPr="005D6D79" w:rsidRDefault="005D6D79" w:rsidP="005D6D79">
      <w:pPr>
        <w:pStyle w:val="RSCnumberedlist"/>
        <w:numPr>
          <w:ilvl w:val="0"/>
          <w:numId w:val="23"/>
        </w:numPr>
        <w:rPr>
          <w:rFonts w:ascii="Cambria Math" w:hAnsi="Cambria Math"/>
          <w:lang w:eastAsia="en-GB"/>
        </w:rPr>
      </w:pPr>
    </w:p>
    <w:p w14:paraId="5A91398E" w14:textId="79312C04" w:rsidR="003472AA" w:rsidRPr="00B15A04" w:rsidRDefault="009546F9" w:rsidP="00244A0D">
      <w:pPr>
        <w:pStyle w:val="RSCnumberedlist"/>
        <w:numPr>
          <w:ilvl w:val="0"/>
          <w:numId w:val="0"/>
        </w:numPr>
        <w:ind w:left="360"/>
        <w:rPr>
          <w:iCs/>
          <w:lang w:eastAsia="en-GB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eastAsia="en-GB"/>
            </w:rPr>
            <m:t xml:space="preserve">% uncertainty=100 × </m:t>
          </m:r>
          <m:f>
            <m:fPr>
              <m:ctrlPr>
                <w:rPr>
                  <w:rFonts w:ascii="Cambria Math" w:hAnsi="Cambria Math"/>
                  <w:iCs/>
                  <w:lang w:eastAsia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 xml:space="preserve">uncertainity of scale × number of times used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amount measured</m:t>
              </m:r>
            </m:den>
          </m:f>
        </m:oMath>
      </m:oMathPara>
    </w:p>
    <w:p w14:paraId="10C1D2C3" w14:textId="5D2B539B" w:rsidR="00B978B4" w:rsidRDefault="00B978B4" w:rsidP="003472AA">
      <w:pPr>
        <w:pStyle w:val="RSCnumberedlist"/>
        <w:numPr>
          <w:ilvl w:val="0"/>
          <w:numId w:val="23"/>
        </w:numPr>
        <w:rPr>
          <w:lang w:eastAsia="en-GB"/>
        </w:rPr>
      </w:pPr>
    </w:p>
    <w:tbl>
      <w:tblPr>
        <w:tblStyle w:val="TableGrid2"/>
        <w:tblW w:w="9298" w:type="dxa"/>
        <w:tblInd w:w="0" w:type="dxa"/>
        <w:tblLook w:val="01E0" w:firstRow="1" w:lastRow="1" w:firstColumn="1" w:lastColumn="1" w:noHBand="0" w:noVBand="0"/>
      </w:tblPr>
      <w:tblGrid>
        <w:gridCol w:w="1686"/>
        <w:gridCol w:w="2278"/>
        <w:gridCol w:w="1560"/>
        <w:gridCol w:w="1701"/>
        <w:gridCol w:w="2073"/>
      </w:tblGrid>
      <w:tr w:rsidR="00B978B4" w:rsidRPr="00B978B4" w14:paraId="6E2B841B" w14:textId="77777777" w:rsidTr="007A0329">
        <w:trPr>
          <w:trHeight w:val="1121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77510E27" w14:textId="77777777" w:rsidR="00B978B4" w:rsidRPr="00B06021" w:rsidRDefault="00B978B4" w:rsidP="007A0329">
            <w:pPr>
              <w:spacing w:line="256" w:lineRule="auto"/>
              <w:ind w:left="0" w:firstLine="0"/>
              <w:jc w:val="center"/>
              <w:rPr>
                <w:rFonts w:ascii="Century Gothic" w:hAnsi="Century Gothic"/>
                <w:b/>
                <w:color w:val="1F497D"/>
                <w:sz w:val="22"/>
                <w:szCs w:val="22"/>
                <w:lang w:val="en-US"/>
              </w:rPr>
            </w:pPr>
            <w:r w:rsidRPr="00B06021">
              <w:rPr>
                <w:rFonts w:ascii="Century Gothic" w:hAnsi="Century Gothic"/>
                <w:b/>
                <w:color w:val="1F497D"/>
                <w:sz w:val="22"/>
                <w:szCs w:val="22"/>
                <w:lang w:val="en-US"/>
              </w:rPr>
              <w:t>Measurement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7B98F15D" w14:textId="77777777" w:rsidR="00B978B4" w:rsidRPr="00B06021" w:rsidRDefault="00B978B4" w:rsidP="00281828">
            <w:pPr>
              <w:spacing w:line="256" w:lineRule="auto"/>
              <w:ind w:left="0" w:firstLine="0"/>
              <w:jc w:val="center"/>
              <w:rPr>
                <w:rFonts w:ascii="Century Gothic" w:hAnsi="Century Gothic"/>
                <w:b/>
                <w:color w:val="1F497D"/>
                <w:sz w:val="22"/>
                <w:szCs w:val="22"/>
                <w:lang w:val="en-US"/>
              </w:rPr>
            </w:pPr>
            <w:r w:rsidRPr="00B06021">
              <w:rPr>
                <w:rFonts w:ascii="Century Gothic" w:hAnsi="Century Gothic"/>
                <w:b/>
                <w:color w:val="1F497D"/>
                <w:sz w:val="22"/>
                <w:szCs w:val="22"/>
                <w:lang w:val="en-US"/>
              </w:rPr>
              <w:t>Instrument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35707F16" w14:textId="77777777" w:rsidR="00B978B4" w:rsidRPr="00B06021" w:rsidRDefault="00B978B4" w:rsidP="00281828">
            <w:pPr>
              <w:spacing w:line="256" w:lineRule="auto"/>
              <w:ind w:left="0" w:firstLine="0"/>
              <w:jc w:val="center"/>
              <w:rPr>
                <w:rFonts w:ascii="Century Gothic" w:hAnsi="Century Gothic"/>
                <w:b/>
                <w:color w:val="1F497D"/>
                <w:sz w:val="22"/>
                <w:szCs w:val="22"/>
                <w:lang w:val="en-US"/>
              </w:rPr>
            </w:pPr>
            <w:r w:rsidRPr="00B06021">
              <w:rPr>
                <w:rFonts w:ascii="Century Gothic" w:hAnsi="Century Gothic"/>
                <w:b/>
                <w:color w:val="1F497D"/>
                <w:sz w:val="22"/>
                <w:szCs w:val="22"/>
                <w:lang w:val="en-US"/>
              </w:rPr>
              <w:t>Uncertainty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37C84409" w14:textId="77777777" w:rsidR="00B978B4" w:rsidRPr="00B06021" w:rsidRDefault="00B978B4" w:rsidP="00281828">
            <w:pPr>
              <w:spacing w:line="256" w:lineRule="auto"/>
              <w:ind w:left="0" w:firstLine="0"/>
              <w:jc w:val="center"/>
              <w:rPr>
                <w:rFonts w:ascii="Century Gothic" w:hAnsi="Century Gothic"/>
                <w:b/>
                <w:color w:val="1F497D"/>
                <w:sz w:val="22"/>
                <w:szCs w:val="22"/>
                <w:lang w:val="en-US"/>
              </w:rPr>
            </w:pPr>
            <w:r w:rsidRPr="00B06021">
              <w:rPr>
                <w:rFonts w:ascii="Century Gothic" w:hAnsi="Century Gothic"/>
                <w:b/>
                <w:color w:val="1F497D"/>
                <w:sz w:val="22"/>
                <w:szCs w:val="22"/>
                <w:lang w:val="en-US"/>
              </w:rPr>
              <w:t>Number of times scale used in measurement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18E6ED55" w14:textId="77777777" w:rsidR="00B978B4" w:rsidRPr="00B06021" w:rsidRDefault="00B978B4" w:rsidP="00281828">
            <w:pPr>
              <w:spacing w:line="256" w:lineRule="auto"/>
              <w:ind w:left="0" w:firstLine="0"/>
              <w:jc w:val="center"/>
              <w:rPr>
                <w:rFonts w:ascii="Century Gothic" w:hAnsi="Century Gothic"/>
                <w:b/>
                <w:color w:val="1F497D"/>
                <w:sz w:val="22"/>
                <w:szCs w:val="22"/>
                <w:lang w:val="en-US"/>
              </w:rPr>
            </w:pPr>
            <w:r w:rsidRPr="00B06021">
              <w:rPr>
                <w:rFonts w:ascii="Century Gothic" w:hAnsi="Century Gothic"/>
                <w:b/>
                <w:color w:val="1F497D"/>
                <w:sz w:val="22"/>
                <w:szCs w:val="22"/>
                <w:lang w:val="en-US"/>
              </w:rPr>
              <w:t>% Uncertainty</w:t>
            </w:r>
          </w:p>
        </w:tc>
      </w:tr>
      <w:tr w:rsidR="00B978B4" w:rsidRPr="00B978B4" w14:paraId="0647D753" w14:textId="77777777" w:rsidTr="007A0329">
        <w:trPr>
          <w:trHeight w:val="77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02C9" w14:textId="77777777" w:rsidR="00B978B4" w:rsidRPr="00B06021" w:rsidRDefault="00B978B4" w:rsidP="007A0329">
            <w:pPr>
              <w:spacing w:line="256" w:lineRule="auto"/>
              <w:ind w:left="0" w:firstLine="0"/>
              <w:jc w:val="center"/>
              <w:rPr>
                <w:rFonts w:ascii="Century Gothic" w:hAnsi="Century Gothic"/>
                <w:sz w:val="22"/>
                <w:szCs w:val="22"/>
                <w:vertAlign w:val="superscript"/>
                <w:lang w:val="en-US"/>
              </w:rPr>
            </w:pPr>
            <w:r w:rsidRPr="00B06021">
              <w:rPr>
                <w:rFonts w:ascii="Century Gothic" w:hAnsi="Century Gothic"/>
                <w:sz w:val="22"/>
                <w:szCs w:val="22"/>
                <w:lang w:val="en-US"/>
              </w:rPr>
              <w:t>25 cm</w:t>
            </w:r>
            <w:r w:rsidRPr="00B06021">
              <w:rPr>
                <w:rFonts w:ascii="Century Gothic" w:hAnsi="Century Gothic"/>
                <w:sz w:val="22"/>
                <w:szCs w:val="22"/>
                <w:vertAlign w:val="superscript"/>
                <w:lang w:val="en-US"/>
              </w:rPr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9FFB" w14:textId="4F7877E3" w:rsidR="00B978B4" w:rsidRPr="00B06021" w:rsidRDefault="00967528" w:rsidP="00281828">
            <w:pPr>
              <w:spacing w:line="256" w:lineRule="auto"/>
              <w:ind w:left="0" w:firstLine="0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v</w:t>
            </w:r>
            <w:r w:rsidR="00B978B4" w:rsidRPr="00B06021">
              <w:rPr>
                <w:rFonts w:ascii="Century Gothic" w:hAnsi="Century Gothic"/>
                <w:sz w:val="22"/>
                <w:szCs w:val="22"/>
                <w:lang w:val="en-US"/>
              </w:rPr>
              <w:t>olumetric pipette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91430" w14:textId="77777777" w:rsidR="00B978B4" w:rsidRPr="00B06021" w:rsidRDefault="00B978B4" w:rsidP="00281828">
            <w:pPr>
              <w:spacing w:line="256" w:lineRule="auto"/>
              <w:ind w:left="0" w:firstLine="0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B06021">
              <w:rPr>
                <w:rFonts w:ascii="Century Gothic" w:hAnsi="Century Gothic"/>
                <w:sz w:val="22"/>
                <w:szCs w:val="22"/>
                <w:lang w:val="en-US"/>
              </w:rPr>
              <w:t>0.06 cm</w:t>
            </w:r>
            <w:r w:rsidRPr="00B06021">
              <w:rPr>
                <w:rFonts w:ascii="Century Gothic" w:hAnsi="Century Gothic"/>
                <w:sz w:val="22"/>
                <w:szCs w:val="22"/>
                <w:vertAlign w:val="superscript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2B2A" w14:textId="4809A62D" w:rsidR="00B978B4" w:rsidRPr="00B06021" w:rsidRDefault="00B978B4" w:rsidP="00281828">
            <w:pPr>
              <w:spacing w:line="256" w:lineRule="auto"/>
              <w:ind w:left="0" w:firstLine="0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 w:rsidRPr="00B06021"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A6CC" w14:textId="2BE080F5" w:rsidR="00B978B4" w:rsidRPr="00B06021" w:rsidRDefault="00000000" w:rsidP="00281828">
            <w:pPr>
              <w:spacing w:line="256" w:lineRule="auto"/>
              <w:ind w:left="0" w:firstLine="0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0.06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25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×100=0.24%</m:t>
                </m:r>
              </m:oMath>
            </m:oMathPara>
          </w:p>
        </w:tc>
      </w:tr>
      <w:tr w:rsidR="00B978B4" w:rsidRPr="00B978B4" w14:paraId="0F55206F" w14:textId="77777777" w:rsidTr="007A0329">
        <w:trPr>
          <w:trHeight w:val="77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3E55" w14:textId="77777777" w:rsidR="00B978B4" w:rsidRPr="00B06021" w:rsidRDefault="00B978B4" w:rsidP="007A0329">
            <w:pPr>
              <w:spacing w:line="256" w:lineRule="auto"/>
              <w:ind w:left="0" w:firstLine="0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B06021">
              <w:rPr>
                <w:rFonts w:ascii="Century Gothic" w:hAnsi="Century Gothic"/>
                <w:sz w:val="22"/>
                <w:szCs w:val="22"/>
                <w:lang w:val="en-US"/>
              </w:rPr>
              <w:t>25 cm</w:t>
            </w:r>
            <w:r w:rsidRPr="00B06021">
              <w:rPr>
                <w:rFonts w:ascii="Century Gothic" w:hAnsi="Century Gothic"/>
                <w:sz w:val="22"/>
                <w:szCs w:val="22"/>
                <w:vertAlign w:val="superscript"/>
                <w:lang w:val="en-US"/>
              </w:rPr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F8AE" w14:textId="5B9C0EE3" w:rsidR="00B978B4" w:rsidRPr="00B06021" w:rsidRDefault="00967528" w:rsidP="00281828">
            <w:pPr>
              <w:spacing w:line="256" w:lineRule="auto"/>
              <w:ind w:left="0" w:firstLine="0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m</w:t>
            </w:r>
            <w:r w:rsidR="00B978B4" w:rsidRPr="00B06021">
              <w:rPr>
                <w:rFonts w:ascii="Century Gothic" w:hAnsi="Century Gothic"/>
                <w:sz w:val="22"/>
                <w:szCs w:val="22"/>
                <w:lang w:val="en-US"/>
              </w:rPr>
              <w:t>easuring cylinder with 1 cm</w:t>
            </w:r>
            <w:r w:rsidR="00B978B4" w:rsidRPr="00B06021">
              <w:rPr>
                <w:rFonts w:ascii="Century Gothic" w:hAnsi="Century Gothic"/>
                <w:sz w:val="22"/>
                <w:szCs w:val="22"/>
                <w:vertAlign w:val="superscript"/>
                <w:lang w:val="en-US"/>
              </w:rPr>
              <w:t>3</w:t>
            </w:r>
            <w:r w:rsidR="00B978B4" w:rsidRPr="00B06021">
              <w:rPr>
                <w:rFonts w:ascii="Century Gothic" w:hAnsi="Century Gothic"/>
                <w:sz w:val="22"/>
                <w:szCs w:val="22"/>
                <w:lang w:val="en-US"/>
              </w:rPr>
              <w:t xml:space="preserve"> division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EEB9" w14:textId="10BE187E" w:rsidR="00B978B4" w:rsidRPr="00B06021" w:rsidRDefault="00B978B4" w:rsidP="00281828">
            <w:pPr>
              <w:spacing w:line="256" w:lineRule="auto"/>
              <w:ind w:left="0" w:firstLine="0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 w:rsidRPr="00B06021"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0.5cm</w:t>
            </w:r>
            <w:r w:rsidRPr="00B06021">
              <w:rPr>
                <w:rFonts w:ascii="Century Gothic" w:hAnsi="Century Gothic"/>
                <w:b/>
                <w:bCs/>
                <w:sz w:val="22"/>
                <w:szCs w:val="22"/>
                <w:vertAlign w:val="superscript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FBEF" w14:textId="3538DA20" w:rsidR="00B978B4" w:rsidRPr="00B06021" w:rsidRDefault="00B978B4" w:rsidP="00281828">
            <w:pPr>
              <w:spacing w:line="256" w:lineRule="auto"/>
              <w:ind w:left="0" w:firstLine="0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 w:rsidRPr="00B06021"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D9AA" w14:textId="1726AB10" w:rsidR="00B978B4" w:rsidRPr="00B06021" w:rsidRDefault="00000000" w:rsidP="00281828">
            <w:pPr>
              <w:spacing w:line="256" w:lineRule="auto"/>
              <w:ind w:left="0" w:firstLine="0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0.5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25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×100=2%</m:t>
                </m:r>
              </m:oMath>
            </m:oMathPara>
          </w:p>
        </w:tc>
      </w:tr>
      <w:tr w:rsidR="00B978B4" w:rsidRPr="00B978B4" w14:paraId="77C77E59" w14:textId="77777777" w:rsidTr="007A0329">
        <w:trPr>
          <w:trHeight w:val="77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F55A" w14:textId="77777777" w:rsidR="00B978B4" w:rsidRPr="00B06021" w:rsidRDefault="00B978B4" w:rsidP="007A0329">
            <w:pPr>
              <w:spacing w:line="256" w:lineRule="auto"/>
              <w:ind w:left="0" w:firstLine="0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B06021">
              <w:rPr>
                <w:rFonts w:ascii="Century Gothic" w:hAnsi="Century Gothic"/>
                <w:sz w:val="22"/>
                <w:szCs w:val="22"/>
                <w:lang w:val="en-US"/>
              </w:rPr>
              <w:t>25 cm</w:t>
            </w:r>
            <w:r w:rsidRPr="00B06021">
              <w:rPr>
                <w:rFonts w:ascii="Century Gothic" w:hAnsi="Century Gothic"/>
                <w:sz w:val="22"/>
                <w:szCs w:val="22"/>
                <w:vertAlign w:val="superscript"/>
                <w:lang w:val="en-US"/>
              </w:rPr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4BEC" w14:textId="0CF408FD" w:rsidR="00B978B4" w:rsidRPr="00B06021" w:rsidRDefault="00967528" w:rsidP="00281828">
            <w:pPr>
              <w:spacing w:line="256" w:lineRule="auto"/>
              <w:ind w:left="0" w:firstLine="0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b</w:t>
            </w:r>
            <w:r w:rsidR="00B978B4" w:rsidRPr="00B06021">
              <w:rPr>
                <w:rFonts w:ascii="Century Gothic" w:hAnsi="Century Gothic"/>
                <w:sz w:val="22"/>
                <w:szCs w:val="22"/>
                <w:lang w:val="en-US"/>
              </w:rPr>
              <w:t>eaker, division 25 cm</w:t>
            </w:r>
            <w:r w:rsidR="00B978B4" w:rsidRPr="00B06021">
              <w:rPr>
                <w:rFonts w:ascii="Century Gothic" w:hAnsi="Century Gothic"/>
                <w:sz w:val="22"/>
                <w:szCs w:val="22"/>
                <w:vertAlign w:val="superscript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687C" w14:textId="52DE2097" w:rsidR="00B978B4" w:rsidRPr="00B06021" w:rsidRDefault="00B978B4" w:rsidP="00281828">
            <w:pPr>
              <w:spacing w:line="256" w:lineRule="auto"/>
              <w:ind w:left="0" w:firstLine="0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 w:rsidRPr="00B06021"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12.5cm</w:t>
            </w:r>
            <w:r w:rsidRPr="00B06021">
              <w:rPr>
                <w:rFonts w:ascii="Century Gothic" w:hAnsi="Century Gothic"/>
                <w:b/>
                <w:bCs/>
                <w:sz w:val="22"/>
                <w:szCs w:val="22"/>
                <w:vertAlign w:val="superscript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4F63" w14:textId="6114C5EE" w:rsidR="00B978B4" w:rsidRPr="00B06021" w:rsidRDefault="00B978B4" w:rsidP="00281828">
            <w:pPr>
              <w:spacing w:line="256" w:lineRule="auto"/>
              <w:ind w:left="0" w:firstLine="0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 w:rsidRPr="00B06021"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69D9" w14:textId="0E874281" w:rsidR="00B978B4" w:rsidRPr="00B06021" w:rsidRDefault="00000000" w:rsidP="00281828">
            <w:pPr>
              <w:spacing w:line="256" w:lineRule="auto"/>
              <w:ind w:left="0" w:firstLine="0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12.5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25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×100=50%</m:t>
                </m:r>
              </m:oMath>
            </m:oMathPara>
          </w:p>
        </w:tc>
      </w:tr>
      <w:tr w:rsidR="00B978B4" w:rsidRPr="00B978B4" w14:paraId="55863072" w14:textId="77777777" w:rsidTr="007A0329">
        <w:trPr>
          <w:trHeight w:val="77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1857" w14:textId="77777777" w:rsidR="00B978B4" w:rsidRPr="00B06021" w:rsidRDefault="00B978B4" w:rsidP="007A0329">
            <w:pPr>
              <w:spacing w:line="256" w:lineRule="auto"/>
              <w:ind w:left="0" w:firstLine="0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B06021">
              <w:rPr>
                <w:rFonts w:ascii="Century Gothic" w:hAnsi="Century Gothic"/>
                <w:sz w:val="22"/>
                <w:szCs w:val="22"/>
                <w:lang w:val="en-US"/>
              </w:rPr>
              <w:t>25 cm</w:t>
            </w:r>
            <w:r w:rsidRPr="00B06021">
              <w:rPr>
                <w:rFonts w:ascii="Century Gothic" w:hAnsi="Century Gothic"/>
                <w:sz w:val="22"/>
                <w:szCs w:val="22"/>
                <w:vertAlign w:val="superscript"/>
                <w:lang w:val="en-US"/>
              </w:rPr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8CC2" w14:textId="09098251" w:rsidR="00B978B4" w:rsidRPr="00B06021" w:rsidRDefault="00967528" w:rsidP="00281828">
            <w:pPr>
              <w:spacing w:line="256" w:lineRule="auto"/>
              <w:ind w:left="0" w:firstLine="0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b</w:t>
            </w:r>
            <w:r w:rsidR="00B978B4" w:rsidRPr="00B06021">
              <w:rPr>
                <w:rFonts w:ascii="Century Gothic" w:hAnsi="Century Gothic"/>
                <w:sz w:val="22"/>
                <w:szCs w:val="22"/>
                <w:lang w:val="en-US"/>
              </w:rPr>
              <w:t>urette, division 0.1cm</w:t>
            </w:r>
            <w:r w:rsidR="00B978B4" w:rsidRPr="00B06021">
              <w:rPr>
                <w:rFonts w:ascii="Century Gothic" w:hAnsi="Century Gothic"/>
                <w:sz w:val="22"/>
                <w:szCs w:val="22"/>
                <w:vertAlign w:val="superscript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CF6F" w14:textId="6E2945CB" w:rsidR="00B978B4" w:rsidRPr="00B06021" w:rsidRDefault="00B978B4" w:rsidP="00281828">
            <w:pPr>
              <w:spacing w:line="256" w:lineRule="auto"/>
              <w:ind w:left="0" w:firstLine="0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 w:rsidRPr="00B06021"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B0D0" w14:textId="74FA2029" w:rsidR="00B978B4" w:rsidRPr="00B06021" w:rsidRDefault="00B978B4" w:rsidP="00281828">
            <w:pPr>
              <w:spacing w:line="256" w:lineRule="auto"/>
              <w:ind w:left="0" w:firstLine="0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 w:rsidRPr="00B06021"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ED15" w14:textId="4A56581B" w:rsidR="00B978B4" w:rsidRPr="00B06021" w:rsidRDefault="00000000" w:rsidP="00281828">
            <w:pPr>
              <w:spacing w:line="256" w:lineRule="auto"/>
              <w:ind w:left="0" w:firstLine="0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2×0.05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25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×100=0.4%</m:t>
                </m:r>
              </m:oMath>
            </m:oMathPara>
          </w:p>
        </w:tc>
      </w:tr>
      <w:tr w:rsidR="00B978B4" w:rsidRPr="00B978B4" w14:paraId="2A151D64" w14:textId="77777777" w:rsidTr="007A0329">
        <w:trPr>
          <w:trHeight w:val="77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5BE2" w14:textId="77777777" w:rsidR="00B978B4" w:rsidRPr="00B06021" w:rsidRDefault="00B978B4" w:rsidP="007A0329">
            <w:pPr>
              <w:spacing w:line="256" w:lineRule="auto"/>
              <w:ind w:left="0" w:firstLine="0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B06021">
              <w:rPr>
                <w:rFonts w:ascii="Century Gothic" w:hAnsi="Century Gothic"/>
                <w:sz w:val="22"/>
                <w:szCs w:val="22"/>
                <w:lang w:val="en-US"/>
              </w:rPr>
              <w:t>250cm</w:t>
            </w:r>
            <w:r w:rsidRPr="00B06021">
              <w:rPr>
                <w:rFonts w:ascii="Century Gothic" w:hAnsi="Century Gothic"/>
                <w:sz w:val="22"/>
                <w:szCs w:val="22"/>
                <w:vertAlign w:val="superscript"/>
                <w:lang w:val="en-US"/>
              </w:rPr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B81A" w14:textId="4CD91DF0" w:rsidR="00B978B4" w:rsidRPr="00B06021" w:rsidRDefault="00967528" w:rsidP="00281828">
            <w:pPr>
              <w:spacing w:line="256" w:lineRule="auto"/>
              <w:ind w:left="0" w:firstLine="0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v</w:t>
            </w:r>
            <w:r w:rsidR="00B978B4" w:rsidRPr="00B06021">
              <w:rPr>
                <w:rFonts w:ascii="Century Gothic" w:hAnsi="Century Gothic"/>
                <w:sz w:val="22"/>
                <w:szCs w:val="22"/>
                <w:lang w:val="en-US"/>
              </w:rPr>
              <w:t>olumetric flask (250 cm</w:t>
            </w:r>
            <w:r w:rsidR="00B978B4" w:rsidRPr="00B06021">
              <w:rPr>
                <w:rFonts w:ascii="Century Gothic" w:hAnsi="Century Gothic"/>
                <w:sz w:val="22"/>
                <w:szCs w:val="22"/>
                <w:vertAlign w:val="superscript"/>
                <w:lang w:val="en-US"/>
              </w:rPr>
              <w:t>3</w:t>
            </w:r>
            <w:r w:rsidR="00B978B4" w:rsidRPr="00B06021">
              <w:rPr>
                <w:rFonts w:ascii="Century Gothic" w:hAnsi="Century Gothic"/>
                <w:sz w:val="22"/>
                <w:szCs w:val="22"/>
                <w:lang w:val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B6D5" w14:textId="77777777" w:rsidR="00B978B4" w:rsidRPr="00B06021" w:rsidRDefault="00B978B4" w:rsidP="00281828">
            <w:pPr>
              <w:spacing w:line="256" w:lineRule="auto"/>
              <w:ind w:left="0" w:firstLine="0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B06021">
              <w:rPr>
                <w:rFonts w:ascii="Century Gothic" w:hAnsi="Century Gothic"/>
                <w:sz w:val="22"/>
                <w:szCs w:val="22"/>
                <w:lang w:val="en-US"/>
              </w:rPr>
              <w:t>0.24 cm</w:t>
            </w:r>
            <w:r w:rsidRPr="00B06021">
              <w:rPr>
                <w:rFonts w:ascii="Century Gothic" w:hAnsi="Century Gothic"/>
                <w:sz w:val="22"/>
                <w:szCs w:val="22"/>
                <w:vertAlign w:val="superscript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C6BF" w14:textId="3AB0C9E5" w:rsidR="00B978B4" w:rsidRPr="00B06021" w:rsidRDefault="00B978B4" w:rsidP="00281828">
            <w:pPr>
              <w:spacing w:line="256" w:lineRule="auto"/>
              <w:ind w:left="0" w:firstLine="0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 w:rsidRPr="00B06021"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5E29" w14:textId="07BEB847" w:rsidR="00B978B4" w:rsidRPr="00B06021" w:rsidRDefault="00000000" w:rsidP="00281828">
            <w:pPr>
              <w:spacing w:line="256" w:lineRule="auto"/>
              <w:ind w:left="0" w:firstLine="0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0.24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250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×100=0.096%</m:t>
                </m:r>
              </m:oMath>
            </m:oMathPara>
          </w:p>
        </w:tc>
      </w:tr>
      <w:tr w:rsidR="00B978B4" w:rsidRPr="00B978B4" w14:paraId="3D76DAF8" w14:textId="77777777" w:rsidTr="007A0329">
        <w:trPr>
          <w:trHeight w:val="77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5EA5" w14:textId="77777777" w:rsidR="00B978B4" w:rsidRPr="00B06021" w:rsidRDefault="00B978B4" w:rsidP="007A0329">
            <w:pPr>
              <w:spacing w:line="256" w:lineRule="auto"/>
              <w:ind w:left="0" w:firstLine="0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B06021">
              <w:rPr>
                <w:rFonts w:ascii="Century Gothic" w:hAnsi="Century Gothic"/>
                <w:sz w:val="22"/>
                <w:szCs w:val="22"/>
                <w:lang w:val="en-US"/>
              </w:rPr>
              <w:t>12.22 g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A732" w14:textId="405E6916" w:rsidR="00B978B4" w:rsidRPr="00B06021" w:rsidRDefault="00967528" w:rsidP="00281828">
            <w:pPr>
              <w:spacing w:line="256" w:lineRule="auto"/>
              <w:ind w:left="0" w:firstLine="0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b</w:t>
            </w:r>
            <w:r w:rsidR="00B978B4" w:rsidRPr="00B06021">
              <w:rPr>
                <w:rFonts w:ascii="Century Gothic" w:hAnsi="Century Gothic"/>
                <w:sz w:val="22"/>
                <w:szCs w:val="22"/>
                <w:lang w:val="en-US"/>
              </w:rPr>
              <w:t>alance (2 decimal places) mass measured by difference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1F68" w14:textId="349A55E8" w:rsidR="00B978B4" w:rsidRPr="00B06021" w:rsidRDefault="00B978B4" w:rsidP="00281828">
            <w:pPr>
              <w:spacing w:line="256" w:lineRule="auto"/>
              <w:ind w:left="0" w:firstLine="0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 w:rsidRPr="00B06021"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0.01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7E06" w14:textId="2B3E198E" w:rsidR="00B978B4" w:rsidRPr="00B06021" w:rsidRDefault="00B978B4" w:rsidP="00281828">
            <w:pPr>
              <w:spacing w:line="256" w:lineRule="auto"/>
              <w:ind w:left="0" w:firstLine="0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 w:rsidRPr="00B06021"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6A38" w14:textId="2E603955" w:rsidR="00B978B4" w:rsidRPr="00B06021" w:rsidRDefault="00000000" w:rsidP="00281828">
            <w:pPr>
              <w:spacing w:line="256" w:lineRule="auto"/>
              <w:ind w:left="0" w:firstLine="0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0.01×2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12.22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×100=0.16%</m:t>
                </m:r>
              </m:oMath>
            </m:oMathPara>
          </w:p>
        </w:tc>
      </w:tr>
      <w:tr w:rsidR="00B978B4" w:rsidRPr="00B978B4" w14:paraId="7AAD5560" w14:textId="77777777" w:rsidTr="007A0329">
        <w:trPr>
          <w:trHeight w:val="77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3E8D" w14:textId="77777777" w:rsidR="00B978B4" w:rsidRPr="00B06021" w:rsidRDefault="00B978B4" w:rsidP="00E9290A">
            <w:pPr>
              <w:spacing w:line="256" w:lineRule="auto"/>
              <w:ind w:left="0" w:firstLine="0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B06021">
              <w:rPr>
                <w:rFonts w:ascii="Century Gothic" w:hAnsi="Century Gothic"/>
                <w:sz w:val="22"/>
                <w:szCs w:val="22"/>
                <w:lang w:val="en-US"/>
              </w:rPr>
              <w:lastRenderedPageBreak/>
              <w:t>12.220 g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74A0" w14:textId="00F25639" w:rsidR="00B978B4" w:rsidRPr="00B06021" w:rsidRDefault="00967528" w:rsidP="00281828">
            <w:pPr>
              <w:spacing w:line="256" w:lineRule="auto"/>
              <w:ind w:left="0" w:firstLine="0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b</w:t>
            </w:r>
            <w:r w:rsidR="00B978B4" w:rsidRPr="00B06021">
              <w:rPr>
                <w:rFonts w:ascii="Century Gothic" w:hAnsi="Century Gothic"/>
                <w:sz w:val="22"/>
                <w:szCs w:val="22"/>
                <w:lang w:val="en-US"/>
              </w:rPr>
              <w:t>alance (3 decimal places) mass measured by difference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E9F3" w14:textId="26DD8029" w:rsidR="00B978B4" w:rsidRPr="00B06021" w:rsidRDefault="00B978B4" w:rsidP="00281828">
            <w:pPr>
              <w:spacing w:line="256" w:lineRule="auto"/>
              <w:ind w:left="0" w:firstLine="0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 w:rsidRPr="00B06021"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0.001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0897" w14:textId="08671B61" w:rsidR="00B978B4" w:rsidRPr="00B06021" w:rsidRDefault="00B978B4" w:rsidP="00281828">
            <w:pPr>
              <w:spacing w:line="256" w:lineRule="auto"/>
              <w:ind w:left="0" w:firstLine="0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 w:rsidRPr="00B06021"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3F55" w14:textId="0C43AECE" w:rsidR="00B978B4" w:rsidRPr="00B06021" w:rsidRDefault="00000000" w:rsidP="00281828">
            <w:pPr>
              <w:spacing w:line="256" w:lineRule="auto"/>
              <w:ind w:left="0" w:firstLine="0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0.001×2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12.220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×100=0.016%</m:t>
                </m:r>
              </m:oMath>
            </m:oMathPara>
          </w:p>
        </w:tc>
      </w:tr>
      <w:tr w:rsidR="00B978B4" w:rsidRPr="00B978B4" w14:paraId="4E95178B" w14:textId="77777777" w:rsidTr="007A0329">
        <w:trPr>
          <w:trHeight w:val="77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383D" w14:textId="6BE28B64" w:rsidR="00B978B4" w:rsidRPr="00B06021" w:rsidRDefault="00967528" w:rsidP="00281828">
            <w:pPr>
              <w:spacing w:line="256" w:lineRule="auto"/>
              <w:ind w:left="0" w:firstLine="0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t</w:t>
            </w:r>
            <w:r w:rsidR="00B978B4" w:rsidRPr="00B06021">
              <w:rPr>
                <w:rFonts w:ascii="Century Gothic" w:hAnsi="Century Gothic"/>
                <w:sz w:val="22"/>
                <w:szCs w:val="22"/>
                <w:lang w:val="en-US"/>
              </w:rPr>
              <w:t>emperature change of 22.5 °C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5972" w14:textId="5FC25EE6" w:rsidR="00B978B4" w:rsidRPr="00B06021" w:rsidRDefault="00967528" w:rsidP="00281828">
            <w:pPr>
              <w:spacing w:line="256" w:lineRule="auto"/>
              <w:ind w:left="0" w:firstLine="0"/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sz w:val="22"/>
                <w:szCs w:val="22"/>
                <w:lang w:val="en-US"/>
              </w:rPr>
              <w:t>t</w:t>
            </w:r>
            <w:r w:rsidR="00B978B4" w:rsidRPr="00B06021">
              <w:rPr>
                <w:rFonts w:ascii="Century Gothic" w:hAnsi="Century Gothic"/>
                <w:sz w:val="22"/>
                <w:szCs w:val="22"/>
                <w:lang w:val="en-US"/>
              </w:rPr>
              <w:t>hermometer (1</w:t>
            </w:r>
            <w:r w:rsidRPr="00B06021">
              <w:rPr>
                <w:rFonts w:ascii="Century Gothic" w:hAnsi="Century Gothic"/>
                <w:sz w:val="22"/>
                <w:szCs w:val="22"/>
                <w:lang w:val="en-US"/>
              </w:rPr>
              <w:t>°C</w:t>
            </w:r>
            <w:r w:rsidR="00B978B4" w:rsidRPr="00B06021">
              <w:rPr>
                <w:rFonts w:ascii="Century Gothic" w:hAnsi="Century Gothic"/>
                <w:sz w:val="22"/>
                <w:szCs w:val="22"/>
                <w:lang w:val="en-US"/>
              </w:rPr>
              <w:t xml:space="preserve"> division)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49B8" w14:textId="1F66DBC4" w:rsidR="00B978B4" w:rsidRPr="00B06021" w:rsidRDefault="00B978B4" w:rsidP="00281828">
            <w:pPr>
              <w:spacing w:line="256" w:lineRule="auto"/>
              <w:ind w:left="0" w:firstLine="0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 w:rsidRPr="00B06021"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19D8" w14:textId="769213F4" w:rsidR="00B978B4" w:rsidRPr="00B06021" w:rsidRDefault="00B978B4" w:rsidP="00281828">
            <w:pPr>
              <w:spacing w:line="256" w:lineRule="auto"/>
              <w:ind w:left="0" w:firstLine="0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 w:rsidRPr="00B06021"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5301" w14:textId="595B2FAA" w:rsidR="00B978B4" w:rsidRPr="00B06021" w:rsidRDefault="00000000" w:rsidP="00281828">
            <w:pPr>
              <w:spacing w:line="256" w:lineRule="auto"/>
              <w:ind w:left="0" w:firstLine="0"/>
              <w:jc w:val="center"/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2×0.5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22.5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×100=4.44%</m:t>
                </m:r>
              </m:oMath>
            </m:oMathPara>
          </w:p>
        </w:tc>
      </w:tr>
    </w:tbl>
    <w:p w14:paraId="34FBA1BC" w14:textId="77777777" w:rsidR="00281828" w:rsidRDefault="00281828" w:rsidP="001D5CF4">
      <w:pPr>
        <w:pStyle w:val="RSCnumberedlist"/>
        <w:numPr>
          <w:ilvl w:val="0"/>
          <w:numId w:val="0"/>
        </w:numPr>
        <w:ind w:left="360" w:hanging="360"/>
        <w:rPr>
          <w:lang w:eastAsia="en-GB"/>
        </w:rPr>
      </w:pPr>
    </w:p>
    <w:p w14:paraId="09344B45" w14:textId="7C34828A" w:rsidR="001D5CF4" w:rsidRPr="00281828" w:rsidRDefault="001D5CF4" w:rsidP="001D5CF4">
      <w:pPr>
        <w:pStyle w:val="RSCnumberedlist"/>
        <w:numPr>
          <w:ilvl w:val="0"/>
          <w:numId w:val="23"/>
        </w:numPr>
        <w:rPr>
          <w:lang w:eastAsia="en-GB"/>
        </w:rPr>
      </w:pPr>
    </w:p>
    <w:p w14:paraId="2C719578" w14:textId="29DD9721" w:rsidR="003472AA" w:rsidRPr="00B15A04" w:rsidRDefault="00000000" w:rsidP="00281828">
      <w:pPr>
        <w:pStyle w:val="RSCnumberedlist"/>
        <w:numPr>
          <w:ilvl w:val="0"/>
          <w:numId w:val="0"/>
        </w:numPr>
        <w:ind w:left="360"/>
        <w:rPr>
          <w:rFonts w:eastAsiaTheme="minorEastAsia"/>
          <w:lang w:eastAsia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lang w:eastAsia="en-GB"/>
                </w:rPr>
              </m:ctrlPr>
            </m:fPr>
            <m:num>
              <m:r>
                <w:rPr>
                  <w:rFonts w:ascii="Cambria Math" w:hAnsi="Cambria Math"/>
                  <w:lang w:eastAsia="en-GB"/>
                </w:rPr>
                <m:t>0.06</m:t>
              </m:r>
            </m:num>
            <m:den>
              <m:r>
                <w:rPr>
                  <w:rFonts w:ascii="Cambria Math" w:hAnsi="Cambria Math"/>
                  <w:lang w:eastAsia="en-GB"/>
                </w:rPr>
                <m:t>25</m:t>
              </m:r>
            </m:den>
          </m:f>
          <m:r>
            <w:rPr>
              <w:rFonts w:ascii="Cambria Math" w:hAnsi="Cambria Math"/>
              <w:lang w:eastAsia="en-GB"/>
            </w:rPr>
            <m:t>×100=0.24%</m:t>
          </m:r>
        </m:oMath>
      </m:oMathPara>
    </w:p>
    <w:p w14:paraId="7C068BC3" w14:textId="77777777" w:rsidR="007F2D63" w:rsidRDefault="007F2D63" w:rsidP="00281828">
      <w:pPr>
        <w:pStyle w:val="RSCnumberedlist"/>
        <w:numPr>
          <w:ilvl w:val="0"/>
          <w:numId w:val="0"/>
        </w:numPr>
        <w:ind w:left="360"/>
        <w:rPr>
          <w:rFonts w:eastAsiaTheme="minorEastAsia"/>
          <w:lang w:eastAsia="en-GB"/>
        </w:rPr>
      </w:pPr>
    </w:p>
    <w:p w14:paraId="4131A07F" w14:textId="77777777" w:rsidR="007F2D63" w:rsidRPr="00B978B4" w:rsidRDefault="007F2D63" w:rsidP="001D5CF4">
      <w:pPr>
        <w:pStyle w:val="RSCnumberedlist"/>
        <w:numPr>
          <w:ilvl w:val="0"/>
          <w:numId w:val="0"/>
        </w:numPr>
        <w:rPr>
          <w:lang w:eastAsia="en-GB"/>
        </w:rPr>
      </w:pPr>
    </w:p>
    <w:p w14:paraId="1C043147" w14:textId="77777777" w:rsidR="00281828" w:rsidRPr="00281828" w:rsidRDefault="00281828" w:rsidP="00B978B4">
      <w:pPr>
        <w:pStyle w:val="RSCnumberedlist"/>
        <w:numPr>
          <w:ilvl w:val="0"/>
          <w:numId w:val="23"/>
        </w:numPr>
        <w:rPr>
          <w:rFonts w:eastAsiaTheme="minorEastAsia"/>
          <w:lang w:eastAsia="en-GB"/>
        </w:rPr>
      </w:pPr>
    </w:p>
    <w:p w14:paraId="2DBDC095" w14:textId="5CBB50FA" w:rsidR="00B978B4" w:rsidRPr="00B15A04" w:rsidRDefault="00000000" w:rsidP="000E0DD5">
      <w:pPr>
        <w:pStyle w:val="RSCnumberedlist"/>
        <w:numPr>
          <w:ilvl w:val="0"/>
          <w:numId w:val="0"/>
        </w:numPr>
        <w:spacing w:line="360" w:lineRule="auto"/>
        <w:ind w:left="357"/>
        <w:rPr>
          <w:rFonts w:eastAsiaTheme="minorEastAsia"/>
          <w:lang w:eastAsia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Cs/>
                  <w:lang w:eastAsia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uncertainty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12</m:t>
              </m:r>
            </m:den>
          </m:f>
          <m:r>
            <w:rPr>
              <w:rFonts w:ascii="Cambria Math" w:hAnsi="Cambria Math"/>
              <w:lang w:eastAsia="en-GB"/>
            </w:rPr>
            <m:t>×100=0.833%</m:t>
          </m:r>
        </m:oMath>
      </m:oMathPara>
    </w:p>
    <w:p w14:paraId="5F6C5585" w14:textId="154B2552" w:rsidR="00B978B4" w:rsidRPr="00B15A04" w:rsidRDefault="00000000" w:rsidP="000E0DD5">
      <w:pPr>
        <w:pStyle w:val="RSCnumberedlist"/>
        <w:numPr>
          <w:ilvl w:val="0"/>
          <w:numId w:val="0"/>
        </w:numPr>
        <w:spacing w:line="360" w:lineRule="auto"/>
        <w:ind w:left="357"/>
        <w:rPr>
          <w:rFonts w:eastAsiaTheme="minorEastAsia"/>
          <w:lang w:eastAsia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lang w:eastAsia="en-GB"/>
                </w:rPr>
              </m:ctrlPr>
            </m:fPr>
            <m:num>
              <m:r>
                <w:rPr>
                  <w:rFonts w:ascii="Cambria Math" w:hAnsi="Cambria Math"/>
                  <w:lang w:eastAsia="en-GB"/>
                </w:rPr>
                <m:t>0.833</m:t>
              </m:r>
            </m:num>
            <m:den>
              <m:r>
                <w:rPr>
                  <w:rFonts w:ascii="Cambria Math" w:hAnsi="Cambria Math"/>
                  <w:lang w:eastAsia="en-GB"/>
                </w:rPr>
                <m:t>100</m:t>
              </m:r>
            </m:den>
          </m:f>
          <m:r>
            <w:rPr>
              <w:rFonts w:ascii="Cambria Math" w:hAnsi="Cambria Math"/>
              <w:lang w:eastAsia="en-GB"/>
            </w:rPr>
            <m:t>×12=</m:t>
          </m:r>
          <m:r>
            <m:rPr>
              <m:sty m:val="p"/>
            </m:rPr>
            <w:rPr>
              <w:rFonts w:ascii="Cambria Math" w:hAnsi="Cambria Math"/>
              <w:lang w:eastAsia="en-GB"/>
            </w:rPr>
            <m:t>uncertainty</m:t>
          </m:r>
        </m:oMath>
      </m:oMathPara>
    </w:p>
    <w:p w14:paraId="27A8F151" w14:textId="6437F741" w:rsidR="00B978B4" w:rsidRDefault="00B978B4" w:rsidP="000E0DD5">
      <w:pPr>
        <w:pStyle w:val="RSCnumberedlist"/>
        <w:numPr>
          <w:ilvl w:val="0"/>
          <w:numId w:val="0"/>
        </w:numPr>
        <w:spacing w:line="360" w:lineRule="auto"/>
        <w:ind w:left="357"/>
        <w:jc w:val="both"/>
        <w:rPr>
          <w:rFonts w:ascii="Cambria Math" w:eastAsiaTheme="minorEastAsia" w:hAnsi="Cambria Math"/>
          <w:lang w:eastAsia="en-GB"/>
        </w:rPr>
      </w:pPr>
      <w:r w:rsidRPr="00281828">
        <w:rPr>
          <w:rFonts w:ascii="Cambria Math" w:eastAsiaTheme="minorEastAsia" w:hAnsi="Cambria Math"/>
          <w:lang w:eastAsia="en-GB"/>
        </w:rPr>
        <w:t>= 0.09996</w:t>
      </w:r>
    </w:p>
    <w:p w14:paraId="5292EA17" w14:textId="4FE35715" w:rsidR="004D276F" w:rsidRPr="00281828" w:rsidRDefault="004D276F" w:rsidP="000E0DD5">
      <w:pPr>
        <w:pStyle w:val="RSCnumberedlist"/>
        <w:numPr>
          <w:ilvl w:val="0"/>
          <w:numId w:val="0"/>
        </w:numPr>
        <w:spacing w:line="360" w:lineRule="auto"/>
        <w:ind w:left="357"/>
        <w:jc w:val="both"/>
        <w:rPr>
          <w:rFonts w:ascii="Cambria Math" w:eastAsiaTheme="minorEastAsia" w:hAnsi="Cambria Math"/>
          <w:lang w:eastAsia="en-GB"/>
        </w:rPr>
      </w:pPr>
      <w:r>
        <w:rPr>
          <w:rFonts w:ascii="Cambria Math" w:eastAsiaTheme="minorEastAsia" w:hAnsi="Cambria Math"/>
          <w:lang w:eastAsia="en-GB"/>
        </w:rPr>
        <w:t>Smallest division on the scale is 2 x uncertainty</w:t>
      </w:r>
    </w:p>
    <w:p w14:paraId="00EC5905" w14:textId="203A3963" w:rsidR="00BF3126" w:rsidRPr="00281828" w:rsidRDefault="004D276F" w:rsidP="000E0DD5">
      <w:pPr>
        <w:pStyle w:val="RSCnumberedlist"/>
        <w:numPr>
          <w:ilvl w:val="0"/>
          <w:numId w:val="0"/>
        </w:numPr>
        <w:spacing w:line="360" w:lineRule="auto"/>
        <w:ind w:left="357"/>
        <w:rPr>
          <w:rFonts w:ascii="Cambria Math" w:eastAsiaTheme="minorEastAsia" w:hAnsi="Cambria Math"/>
          <w:lang w:eastAsia="en-GB"/>
        </w:rPr>
      </w:pPr>
      <m:oMath>
        <m:r>
          <w:rPr>
            <w:rFonts w:ascii="Cambria Math" w:hAnsi="Cambria Math"/>
            <w:lang w:eastAsia="en-GB"/>
          </w:rPr>
          <m:t xml:space="preserve">0.09996× </m:t>
        </m:r>
      </m:oMath>
      <w:r w:rsidR="00BF3126" w:rsidRPr="00281828">
        <w:rPr>
          <w:rFonts w:ascii="Cambria Math" w:eastAsiaTheme="minorEastAsia" w:hAnsi="Cambria Math"/>
          <w:lang w:eastAsia="en-GB"/>
        </w:rPr>
        <w:t>2 = 0.199</w:t>
      </w:r>
    </w:p>
    <w:p w14:paraId="75406580" w14:textId="1259D207" w:rsidR="00BF3126" w:rsidRDefault="00BF3126" w:rsidP="000E0DD5">
      <w:pPr>
        <w:pStyle w:val="RSCnumberedlist"/>
        <w:numPr>
          <w:ilvl w:val="0"/>
          <w:numId w:val="0"/>
        </w:numPr>
        <w:spacing w:line="360" w:lineRule="auto"/>
        <w:ind w:left="357"/>
        <w:rPr>
          <w:rFonts w:ascii="Cambria Math" w:eastAsiaTheme="minorEastAsia" w:hAnsi="Cambria Math"/>
          <w:vertAlign w:val="superscript"/>
          <w:lang w:eastAsia="en-GB"/>
        </w:rPr>
      </w:pPr>
      <w:r w:rsidRPr="00281828">
        <w:rPr>
          <w:rFonts w:ascii="Cambria Math" w:eastAsiaTheme="minorEastAsia" w:hAnsi="Cambria Math"/>
          <w:lang w:eastAsia="en-GB"/>
        </w:rPr>
        <w:t>=</w:t>
      </w:r>
      <w:r w:rsidR="00970276">
        <w:rPr>
          <w:rFonts w:ascii="Cambria Math" w:eastAsiaTheme="minorEastAsia" w:hAnsi="Cambria Math"/>
          <w:lang w:eastAsia="en-GB"/>
        </w:rPr>
        <w:t xml:space="preserve"> </w:t>
      </w:r>
      <w:r w:rsidRPr="00281828">
        <w:rPr>
          <w:rFonts w:ascii="Cambria Math" w:eastAsiaTheme="minorEastAsia" w:hAnsi="Cambria Math"/>
          <w:lang w:eastAsia="en-GB"/>
        </w:rPr>
        <w:t>0.2</w:t>
      </w:r>
      <w:r w:rsidR="000E0DD5">
        <w:rPr>
          <w:rFonts w:ascii="Cambria Math" w:eastAsiaTheme="minorEastAsia" w:hAnsi="Cambria Math"/>
          <w:lang w:eastAsia="en-GB"/>
        </w:rPr>
        <w:t xml:space="preserve"> </w:t>
      </w:r>
      <w:r w:rsidRPr="00281828">
        <w:rPr>
          <w:rFonts w:ascii="Cambria Math" w:eastAsiaTheme="minorEastAsia" w:hAnsi="Cambria Math"/>
          <w:lang w:eastAsia="en-GB"/>
        </w:rPr>
        <w:t>cm</w:t>
      </w:r>
      <w:r w:rsidRPr="00281828">
        <w:rPr>
          <w:rFonts w:ascii="Cambria Math" w:eastAsiaTheme="minorEastAsia" w:hAnsi="Cambria Math"/>
          <w:vertAlign w:val="superscript"/>
          <w:lang w:eastAsia="en-GB"/>
        </w:rPr>
        <w:t>3</w:t>
      </w:r>
    </w:p>
    <w:p w14:paraId="75A5BD5C" w14:textId="77777777" w:rsidR="00281828" w:rsidRPr="00281828" w:rsidRDefault="00281828" w:rsidP="00B978B4">
      <w:pPr>
        <w:pStyle w:val="RSCnumberedlist"/>
        <w:numPr>
          <w:ilvl w:val="0"/>
          <w:numId w:val="0"/>
        </w:numPr>
        <w:ind w:left="360"/>
        <w:rPr>
          <w:rFonts w:ascii="Cambria Math" w:eastAsiaTheme="minorEastAsia" w:hAnsi="Cambria Math"/>
          <w:lang w:eastAsia="en-GB"/>
        </w:rPr>
      </w:pPr>
    </w:p>
    <w:p w14:paraId="2B669380" w14:textId="63DAF47C" w:rsidR="00BF3126" w:rsidRDefault="00BF3126" w:rsidP="00BF3126">
      <w:pPr>
        <w:pStyle w:val="RSCnumberedlist"/>
        <w:numPr>
          <w:ilvl w:val="0"/>
          <w:numId w:val="23"/>
        </w:numPr>
        <w:rPr>
          <w:rFonts w:eastAsiaTheme="minorEastAsia"/>
          <w:lang w:eastAsia="en-GB"/>
        </w:rPr>
      </w:pPr>
    </w:p>
    <w:p w14:paraId="006DFE37" w14:textId="5E85A46E" w:rsidR="00BF3126" w:rsidRPr="00FA084D" w:rsidRDefault="000E0DD5" w:rsidP="00FA084D">
      <w:pPr>
        <w:pStyle w:val="RSCnumberedlist"/>
        <w:numPr>
          <w:ilvl w:val="0"/>
          <w:numId w:val="24"/>
        </w:numPr>
        <w:rPr>
          <w:rFonts w:eastAsiaTheme="minorEastAsia"/>
          <w:lang w:eastAsia="en-GB"/>
        </w:rPr>
      </w:pPr>
      <w:r>
        <w:rPr>
          <w:rFonts w:eastAsiaTheme="minorEastAsia"/>
          <w:lang w:eastAsia="en-GB"/>
        </w:rPr>
        <w:t>Note: scale = 1°C, therefore 0.5°C used for accuracy</w:t>
      </w:r>
      <w:r w:rsidR="00B93CC8">
        <w:rPr>
          <w:rFonts w:eastAsiaTheme="minorEastAsia"/>
          <w:lang w:eastAsia="en-GB"/>
        </w:rPr>
        <w:t>.</w:t>
      </w:r>
    </w:p>
    <w:p w14:paraId="0AA94936" w14:textId="77777777" w:rsidR="00FA084D" w:rsidRDefault="00FA084D" w:rsidP="00FA084D">
      <w:pPr>
        <w:pStyle w:val="RSCnumberedlist"/>
        <w:numPr>
          <w:ilvl w:val="0"/>
          <w:numId w:val="0"/>
        </w:numPr>
        <w:ind w:left="720"/>
        <w:rPr>
          <w:rFonts w:ascii="Cambria Math" w:eastAsiaTheme="minorEastAsia" w:hAnsi="Cambria Math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</w:tblGrid>
      <w:tr w:rsidR="000E0DD5" w14:paraId="4E5C0348" w14:textId="77777777" w:rsidTr="00E9290A">
        <w:tc>
          <w:tcPr>
            <w:tcW w:w="1659" w:type="dxa"/>
            <w:shd w:val="clear" w:color="auto" w:fill="BFDDE8"/>
            <w:vAlign w:val="center"/>
          </w:tcPr>
          <w:p w14:paraId="285BA02B" w14:textId="77777777" w:rsidR="000E0DD5" w:rsidRPr="00BF3126" w:rsidRDefault="000E0DD5" w:rsidP="00B93CC8">
            <w:pPr>
              <w:pStyle w:val="RSCnumberedlist"/>
              <w:numPr>
                <w:ilvl w:val="0"/>
                <w:numId w:val="0"/>
              </w:numPr>
              <w:jc w:val="center"/>
              <w:rPr>
                <w:rFonts w:eastAsiaTheme="minorEastAsia"/>
                <w:b/>
                <w:bCs/>
                <w:color w:val="44546A" w:themeColor="text2"/>
                <w:lang w:eastAsia="en-GB"/>
              </w:rPr>
            </w:pPr>
            <w:r>
              <w:rPr>
                <w:rFonts w:eastAsiaTheme="minorEastAsia"/>
                <w:b/>
                <w:bCs/>
                <w:color w:val="44546A" w:themeColor="text2"/>
                <w:lang w:eastAsia="en-GB"/>
              </w:rPr>
              <w:t>Experiment</w:t>
            </w:r>
          </w:p>
        </w:tc>
        <w:tc>
          <w:tcPr>
            <w:tcW w:w="1659" w:type="dxa"/>
            <w:shd w:val="clear" w:color="auto" w:fill="BFDDE8"/>
            <w:vAlign w:val="center"/>
          </w:tcPr>
          <w:p w14:paraId="5E1C532F" w14:textId="52F50004" w:rsidR="000E0DD5" w:rsidRPr="00BF3126" w:rsidRDefault="000E0DD5" w:rsidP="00B93CC8">
            <w:pPr>
              <w:pStyle w:val="RSCnumberedlist"/>
              <w:numPr>
                <w:ilvl w:val="0"/>
                <w:numId w:val="0"/>
              </w:numPr>
              <w:jc w:val="center"/>
              <w:rPr>
                <w:rFonts w:eastAsiaTheme="minorEastAsia"/>
                <w:b/>
                <w:bCs/>
                <w:color w:val="44546A" w:themeColor="text2"/>
                <w:lang w:eastAsia="en-GB"/>
              </w:rPr>
            </w:pPr>
            <w:r>
              <w:rPr>
                <w:rFonts w:eastAsiaTheme="minorEastAsia"/>
                <w:b/>
                <w:bCs/>
                <w:color w:val="44546A" w:themeColor="text2"/>
                <w:lang w:eastAsia="en-GB"/>
              </w:rPr>
              <w:t>Final temp</w:t>
            </w:r>
            <w:r w:rsidR="0038565F">
              <w:rPr>
                <w:rFonts w:eastAsiaTheme="minorEastAsia"/>
                <w:b/>
                <w:bCs/>
                <w:color w:val="44546A" w:themeColor="text2"/>
                <w:lang w:eastAsia="en-GB"/>
              </w:rPr>
              <w:t>.</w:t>
            </w:r>
            <w:r>
              <w:rPr>
                <w:rFonts w:eastAsiaTheme="minorEastAsia"/>
                <w:b/>
                <w:bCs/>
                <w:color w:val="44546A" w:themeColor="text2"/>
                <w:lang w:eastAsia="en-GB"/>
              </w:rPr>
              <w:t xml:space="preserve"> </w:t>
            </w:r>
            <w:r w:rsidR="0038565F">
              <w:rPr>
                <w:rFonts w:eastAsiaTheme="minorEastAsia"/>
                <w:b/>
                <w:bCs/>
                <w:color w:val="44546A" w:themeColor="text2"/>
                <w:lang w:eastAsia="en-GB"/>
              </w:rPr>
              <w:t>(</w:t>
            </w:r>
            <w:r>
              <w:rPr>
                <w:rFonts w:eastAsiaTheme="minorEastAsia"/>
                <w:b/>
                <w:bCs/>
                <w:color w:val="44546A" w:themeColor="text2"/>
                <w:vertAlign w:val="superscript"/>
                <w:lang w:val="en-US" w:eastAsia="en-GB"/>
              </w:rPr>
              <w:t>°</w:t>
            </w:r>
            <w:r w:rsidRPr="00B978B4">
              <w:rPr>
                <w:rFonts w:eastAsiaTheme="minorEastAsia"/>
                <w:b/>
                <w:bCs/>
                <w:color w:val="44546A" w:themeColor="text2"/>
                <w:lang w:val="en-US" w:eastAsia="en-GB"/>
              </w:rPr>
              <w:t>C</w:t>
            </w:r>
            <w:r w:rsidR="0038565F">
              <w:rPr>
                <w:rFonts w:eastAsiaTheme="minorEastAsia"/>
                <w:b/>
                <w:bCs/>
                <w:color w:val="44546A" w:themeColor="text2"/>
                <w:lang w:val="en-US" w:eastAsia="en-GB"/>
              </w:rPr>
              <w:t>)</w:t>
            </w:r>
          </w:p>
        </w:tc>
        <w:tc>
          <w:tcPr>
            <w:tcW w:w="1659" w:type="dxa"/>
            <w:shd w:val="clear" w:color="auto" w:fill="BFDDE8"/>
            <w:vAlign w:val="center"/>
          </w:tcPr>
          <w:p w14:paraId="7FB00970" w14:textId="7A5C0BC1" w:rsidR="000E0DD5" w:rsidRPr="00BF3126" w:rsidRDefault="000E0DD5" w:rsidP="00B93CC8">
            <w:pPr>
              <w:pStyle w:val="RSCnumberedlist"/>
              <w:numPr>
                <w:ilvl w:val="0"/>
                <w:numId w:val="0"/>
              </w:numPr>
              <w:jc w:val="center"/>
              <w:rPr>
                <w:rFonts w:eastAsiaTheme="minorEastAsia"/>
                <w:b/>
                <w:bCs/>
                <w:color w:val="44546A" w:themeColor="text2"/>
                <w:lang w:eastAsia="en-GB"/>
              </w:rPr>
            </w:pPr>
            <w:r>
              <w:rPr>
                <w:rFonts w:eastAsiaTheme="minorEastAsia"/>
                <w:b/>
                <w:bCs/>
                <w:color w:val="44546A" w:themeColor="text2"/>
                <w:lang w:eastAsia="en-GB"/>
              </w:rPr>
              <w:t>Initial temp</w:t>
            </w:r>
            <w:r w:rsidR="0038565F">
              <w:rPr>
                <w:rFonts w:eastAsiaTheme="minorEastAsia"/>
                <w:b/>
                <w:bCs/>
                <w:color w:val="44546A" w:themeColor="text2"/>
                <w:lang w:eastAsia="en-GB"/>
              </w:rPr>
              <w:t>.</w:t>
            </w:r>
            <w:r>
              <w:rPr>
                <w:rFonts w:eastAsiaTheme="minorEastAsia"/>
                <w:b/>
                <w:bCs/>
                <w:color w:val="44546A" w:themeColor="text2"/>
                <w:lang w:eastAsia="en-GB"/>
              </w:rPr>
              <w:t xml:space="preserve"> </w:t>
            </w:r>
            <w:r w:rsidR="0038565F">
              <w:rPr>
                <w:rFonts w:eastAsiaTheme="minorEastAsia"/>
                <w:b/>
                <w:bCs/>
                <w:color w:val="44546A" w:themeColor="text2"/>
                <w:lang w:eastAsia="en-GB"/>
              </w:rPr>
              <w:t>(</w:t>
            </w:r>
            <w:r>
              <w:rPr>
                <w:rFonts w:eastAsiaTheme="minorEastAsia"/>
                <w:b/>
                <w:bCs/>
                <w:color w:val="44546A" w:themeColor="text2"/>
                <w:vertAlign w:val="superscript"/>
                <w:lang w:val="en-US" w:eastAsia="en-GB"/>
              </w:rPr>
              <w:t>°</w:t>
            </w:r>
            <w:r w:rsidRPr="00B978B4">
              <w:rPr>
                <w:rFonts w:eastAsiaTheme="minorEastAsia"/>
                <w:b/>
                <w:bCs/>
                <w:color w:val="44546A" w:themeColor="text2"/>
                <w:lang w:val="en-US" w:eastAsia="en-GB"/>
              </w:rPr>
              <w:t>C</w:t>
            </w:r>
            <w:r w:rsidR="0038565F">
              <w:rPr>
                <w:rFonts w:eastAsiaTheme="minorEastAsia"/>
                <w:b/>
                <w:bCs/>
                <w:color w:val="44546A" w:themeColor="text2"/>
                <w:lang w:val="en-US" w:eastAsia="en-GB"/>
              </w:rPr>
              <w:t>)</w:t>
            </w:r>
          </w:p>
        </w:tc>
        <w:tc>
          <w:tcPr>
            <w:tcW w:w="1659" w:type="dxa"/>
            <w:shd w:val="clear" w:color="auto" w:fill="BFDDE8"/>
            <w:vAlign w:val="center"/>
          </w:tcPr>
          <w:p w14:paraId="1F6705F3" w14:textId="124DDC81" w:rsidR="000E0DD5" w:rsidRPr="00BF3126" w:rsidRDefault="000E0DD5" w:rsidP="00B93CC8">
            <w:pPr>
              <w:pStyle w:val="RSCnumberedlist"/>
              <w:numPr>
                <w:ilvl w:val="0"/>
                <w:numId w:val="0"/>
              </w:numPr>
              <w:jc w:val="center"/>
              <w:rPr>
                <w:rFonts w:eastAsiaTheme="minorEastAsia"/>
                <w:b/>
                <w:bCs/>
                <w:color w:val="44546A" w:themeColor="text2"/>
                <w:lang w:eastAsia="en-GB"/>
              </w:rPr>
            </w:pPr>
            <w:r>
              <w:rPr>
                <w:rFonts w:eastAsiaTheme="minorEastAsia"/>
                <w:b/>
                <w:bCs/>
                <w:color w:val="44546A" w:themeColor="text2"/>
                <w:lang w:eastAsia="en-GB"/>
              </w:rPr>
              <w:t>Temp</w:t>
            </w:r>
            <w:r w:rsidR="0038565F">
              <w:rPr>
                <w:rFonts w:eastAsiaTheme="minorEastAsia"/>
                <w:b/>
                <w:bCs/>
                <w:color w:val="44546A" w:themeColor="text2"/>
                <w:lang w:eastAsia="en-GB"/>
              </w:rPr>
              <w:t>.</w:t>
            </w:r>
            <w:r>
              <w:rPr>
                <w:rFonts w:eastAsiaTheme="minorEastAsia"/>
                <w:b/>
                <w:bCs/>
                <w:color w:val="44546A" w:themeColor="text2"/>
                <w:lang w:eastAsia="en-GB"/>
              </w:rPr>
              <w:t xml:space="preserve"> change </w:t>
            </w:r>
            <w:r w:rsidR="0038565F">
              <w:rPr>
                <w:rFonts w:eastAsiaTheme="minorEastAsia"/>
                <w:b/>
                <w:bCs/>
                <w:color w:val="44546A" w:themeColor="text2"/>
                <w:lang w:eastAsia="en-GB"/>
              </w:rPr>
              <w:t>(</w:t>
            </w:r>
            <w:r>
              <w:rPr>
                <w:rFonts w:eastAsiaTheme="minorEastAsia"/>
                <w:b/>
                <w:bCs/>
                <w:color w:val="44546A" w:themeColor="text2"/>
                <w:vertAlign w:val="superscript"/>
                <w:lang w:val="en-US" w:eastAsia="en-GB"/>
              </w:rPr>
              <w:t>°</w:t>
            </w:r>
            <w:r w:rsidRPr="00B978B4">
              <w:rPr>
                <w:rFonts w:eastAsiaTheme="minorEastAsia"/>
                <w:b/>
                <w:bCs/>
                <w:color w:val="44546A" w:themeColor="text2"/>
                <w:lang w:val="en-US" w:eastAsia="en-GB"/>
              </w:rPr>
              <w:t>C</w:t>
            </w:r>
            <w:r w:rsidR="0038565F">
              <w:rPr>
                <w:rFonts w:eastAsiaTheme="minorEastAsia"/>
                <w:b/>
                <w:bCs/>
                <w:color w:val="44546A" w:themeColor="text2"/>
                <w:lang w:val="en-US" w:eastAsia="en-GB"/>
              </w:rPr>
              <w:t>)</w:t>
            </w:r>
          </w:p>
        </w:tc>
      </w:tr>
      <w:tr w:rsidR="000E0DD5" w14:paraId="316F560C" w14:textId="77777777" w:rsidTr="00E9290A">
        <w:tc>
          <w:tcPr>
            <w:tcW w:w="1659" w:type="dxa"/>
            <w:vAlign w:val="center"/>
          </w:tcPr>
          <w:p w14:paraId="3AF6D05A" w14:textId="77777777" w:rsidR="000E0DD5" w:rsidRDefault="000E0DD5" w:rsidP="00B93CC8">
            <w:pPr>
              <w:pStyle w:val="RSCnumberedlist"/>
              <w:numPr>
                <w:ilvl w:val="0"/>
                <w:numId w:val="0"/>
              </w:numPr>
              <w:jc w:val="center"/>
              <w:rPr>
                <w:rFonts w:eastAsiaTheme="minorEastAsia"/>
                <w:lang w:eastAsia="en-GB"/>
              </w:rPr>
            </w:pPr>
            <w:r>
              <w:rPr>
                <w:rFonts w:eastAsiaTheme="minorEastAsia"/>
                <w:lang w:eastAsia="en-GB"/>
              </w:rPr>
              <w:t>1</w:t>
            </w:r>
          </w:p>
        </w:tc>
        <w:tc>
          <w:tcPr>
            <w:tcW w:w="1659" w:type="dxa"/>
            <w:vAlign w:val="center"/>
          </w:tcPr>
          <w:p w14:paraId="29A3D574" w14:textId="77777777" w:rsidR="000E0DD5" w:rsidRDefault="000E0DD5" w:rsidP="00B93CC8">
            <w:pPr>
              <w:pStyle w:val="RSCnumberedlist"/>
              <w:numPr>
                <w:ilvl w:val="0"/>
                <w:numId w:val="0"/>
              </w:numPr>
              <w:jc w:val="center"/>
              <w:rPr>
                <w:rFonts w:eastAsiaTheme="minorEastAsia"/>
                <w:lang w:eastAsia="en-GB"/>
              </w:rPr>
            </w:pPr>
            <w:r>
              <w:rPr>
                <w:rFonts w:eastAsiaTheme="minorEastAsia"/>
                <w:lang w:eastAsia="en-GB"/>
              </w:rPr>
              <w:t>23.0</w:t>
            </w:r>
          </w:p>
        </w:tc>
        <w:tc>
          <w:tcPr>
            <w:tcW w:w="1659" w:type="dxa"/>
            <w:vAlign w:val="center"/>
          </w:tcPr>
          <w:p w14:paraId="0D4084EE" w14:textId="77777777" w:rsidR="000E0DD5" w:rsidRDefault="000E0DD5" w:rsidP="00B93CC8">
            <w:pPr>
              <w:pStyle w:val="RSCnumberedlist"/>
              <w:numPr>
                <w:ilvl w:val="0"/>
                <w:numId w:val="0"/>
              </w:numPr>
              <w:jc w:val="center"/>
              <w:rPr>
                <w:rFonts w:eastAsiaTheme="minorEastAsia"/>
                <w:lang w:eastAsia="en-GB"/>
              </w:rPr>
            </w:pPr>
            <w:r>
              <w:rPr>
                <w:rFonts w:eastAsiaTheme="minorEastAsia"/>
                <w:lang w:eastAsia="en-GB"/>
              </w:rPr>
              <w:t>21.0</w:t>
            </w:r>
          </w:p>
        </w:tc>
        <w:tc>
          <w:tcPr>
            <w:tcW w:w="1659" w:type="dxa"/>
            <w:vAlign w:val="center"/>
          </w:tcPr>
          <w:p w14:paraId="7F38645E" w14:textId="77777777" w:rsidR="000E0DD5" w:rsidRDefault="000E0DD5" w:rsidP="00B93CC8">
            <w:pPr>
              <w:pStyle w:val="RSCnumberedlist"/>
              <w:numPr>
                <w:ilvl w:val="0"/>
                <w:numId w:val="0"/>
              </w:numPr>
              <w:spacing w:after="0"/>
              <w:jc w:val="center"/>
              <w:rPr>
                <w:rFonts w:eastAsiaTheme="minorEastAsia"/>
                <w:lang w:eastAsia="en-GB"/>
              </w:rPr>
            </w:pPr>
            <w:r>
              <w:rPr>
                <w:rFonts w:eastAsiaTheme="minorEastAsia"/>
                <w:lang w:eastAsia="en-GB"/>
              </w:rPr>
              <w:t>2.0</w:t>
            </w:r>
          </w:p>
        </w:tc>
      </w:tr>
      <w:tr w:rsidR="000E0DD5" w14:paraId="7286AEAD" w14:textId="77777777" w:rsidTr="00E9290A">
        <w:tc>
          <w:tcPr>
            <w:tcW w:w="1659" w:type="dxa"/>
            <w:vAlign w:val="center"/>
          </w:tcPr>
          <w:p w14:paraId="1744D36B" w14:textId="77777777" w:rsidR="000E0DD5" w:rsidRDefault="000E0DD5" w:rsidP="00B93CC8">
            <w:pPr>
              <w:pStyle w:val="RSCnumberedlist"/>
              <w:numPr>
                <w:ilvl w:val="0"/>
                <w:numId w:val="0"/>
              </w:numPr>
              <w:jc w:val="center"/>
              <w:rPr>
                <w:rFonts w:eastAsiaTheme="minorEastAsia"/>
                <w:lang w:eastAsia="en-GB"/>
              </w:rPr>
            </w:pPr>
            <w:r>
              <w:rPr>
                <w:rFonts w:eastAsiaTheme="minorEastAsia"/>
                <w:lang w:eastAsia="en-GB"/>
              </w:rPr>
              <w:t>2</w:t>
            </w:r>
          </w:p>
        </w:tc>
        <w:tc>
          <w:tcPr>
            <w:tcW w:w="1659" w:type="dxa"/>
            <w:vAlign w:val="center"/>
          </w:tcPr>
          <w:p w14:paraId="466F672B" w14:textId="77777777" w:rsidR="000E0DD5" w:rsidRDefault="000E0DD5" w:rsidP="00B93CC8">
            <w:pPr>
              <w:pStyle w:val="RSCnumberedlist"/>
              <w:numPr>
                <w:ilvl w:val="0"/>
                <w:numId w:val="0"/>
              </w:numPr>
              <w:jc w:val="center"/>
              <w:rPr>
                <w:rFonts w:eastAsiaTheme="minorEastAsia"/>
                <w:lang w:eastAsia="en-GB"/>
              </w:rPr>
            </w:pPr>
            <w:r>
              <w:rPr>
                <w:rFonts w:eastAsiaTheme="minorEastAsia"/>
                <w:lang w:eastAsia="en-GB"/>
              </w:rPr>
              <w:t>27.0</w:t>
            </w:r>
          </w:p>
        </w:tc>
        <w:tc>
          <w:tcPr>
            <w:tcW w:w="1659" w:type="dxa"/>
            <w:vAlign w:val="center"/>
          </w:tcPr>
          <w:p w14:paraId="3AD5B869" w14:textId="77777777" w:rsidR="000E0DD5" w:rsidRDefault="000E0DD5" w:rsidP="00B93CC8">
            <w:pPr>
              <w:pStyle w:val="RSCnumberedlist"/>
              <w:numPr>
                <w:ilvl w:val="0"/>
                <w:numId w:val="0"/>
              </w:numPr>
              <w:jc w:val="center"/>
              <w:rPr>
                <w:rFonts w:eastAsiaTheme="minorEastAsia"/>
                <w:lang w:eastAsia="en-GB"/>
              </w:rPr>
            </w:pPr>
            <w:r>
              <w:rPr>
                <w:rFonts w:eastAsiaTheme="minorEastAsia"/>
                <w:lang w:eastAsia="en-GB"/>
              </w:rPr>
              <w:t>23.0</w:t>
            </w:r>
          </w:p>
        </w:tc>
        <w:tc>
          <w:tcPr>
            <w:tcW w:w="1659" w:type="dxa"/>
            <w:vAlign w:val="center"/>
          </w:tcPr>
          <w:p w14:paraId="34105B2D" w14:textId="77777777" w:rsidR="000E0DD5" w:rsidRDefault="000E0DD5" w:rsidP="00B93CC8">
            <w:pPr>
              <w:pStyle w:val="RSCnumberedlist"/>
              <w:numPr>
                <w:ilvl w:val="0"/>
                <w:numId w:val="0"/>
              </w:numPr>
              <w:spacing w:after="0"/>
              <w:jc w:val="center"/>
              <w:rPr>
                <w:rFonts w:eastAsiaTheme="minorEastAsia"/>
                <w:lang w:eastAsia="en-GB"/>
              </w:rPr>
            </w:pPr>
            <w:r>
              <w:rPr>
                <w:rFonts w:eastAsiaTheme="minorEastAsia"/>
                <w:lang w:eastAsia="en-GB"/>
              </w:rPr>
              <w:t>4.0</w:t>
            </w:r>
          </w:p>
        </w:tc>
      </w:tr>
      <w:tr w:rsidR="000E0DD5" w14:paraId="67FC7F3B" w14:textId="77777777" w:rsidTr="00E9290A">
        <w:tc>
          <w:tcPr>
            <w:tcW w:w="1659" w:type="dxa"/>
            <w:vAlign w:val="center"/>
          </w:tcPr>
          <w:p w14:paraId="33E8212E" w14:textId="77777777" w:rsidR="000E0DD5" w:rsidRDefault="000E0DD5" w:rsidP="00B93CC8">
            <w:pPr>
              <w:pStyle w:val="RSCnumberedlist"/>
              <w:numPr>
                <w:ilvl w:val="0"/>
                <w:numId w:val="0"/>
              </w:numPr>
              <w:jc w:val="center"/>
              <w:rPr>
                <w:rFonts w:eastAsiaTheme="minorEastAsia"/>
                <w:lang w:eastAsia="en-GB"/>
              </w:rPr>
            </w:pPr>
            <w:r>
              <w:rPr>
                <w:rFonts w:eastAsiaTheme="minorEastAsia"/>
                <w:lang w:eastAsia="en-GB"/>
              </w:rPr>
              <w:t>3</w:t>
            </w:r>
          </w:p>
        </w:tc>
        <w:tc>
          <w:tcPr>
            <w:tcW w:w="1659" w:type="dxa"/>
            <w:vAlign w:val="center"/>
          </w:tcPr>
          <w:p w14:paraId="6B4D9EC6" w14:textId="77777777" w:rsidR="000E0DD5" w:rsidRDefault="000E0DD5" w:rsidP="00B93CC8">
            <w:pPr>
              <w:pStyle w:val="RSCnumberedlist"/>
              <w:numPr>
                <w:ilvl w:val="0"/>
                <w:numId w:val="0"/>
              </w:numPr>
              <w:jc w:val="center"/>
              <w:rPr>
                <w:rFonts w:eastAsiaTheme="minorEastAsia"/>
                <w:lang w:eastAsia="en-GB"/>
              </w:rPr>
            </w:pPr>
            <w:r>
              <w:rPr>
                <w:rFonts w:eastAsiaTheme="minorEastAsia"/>
                <w:lang w:eastAsia="en-GB"/>
              </w:rPr>
              <w:t>28.0</w:t>
            </w:r>
          </w:p>
        </w:tc>
        <w:tc>
          <w:tcPr>
            <w:tcW w:w="1659" w:type="dxa"/>
            <w:vAlign w:val="center"/>
          </w:tcPr>
          <w:p w14:paraId="1BD1138F" w14:textId="77777777" w:rsidR="000E0DD5" w:rsidRDefault="000E0DD5" w:rsidP="00B93CC8">
            <w:pPr>
              <w:pStyle w:val="RSCnumberedlist"/>
              <w:numPr>
                <w:ilvl w:val="0"/>
                <w:numId w:val="0"/>
              </w:numPr>
              <w:jc w:val="center"/>
              <w:rPr>
                <w:rFonts w:eastAsiaTheme="minorEastAsia"/>
                <w:lang w:eastAsia="en-GB"/>
              </w:rPr>
            </w:pPr>
            <w:r>
              <w:rPr>
                <w:rFonts w:eastAsiaTheme="minorEastAsia"/>
                <w:lang w:eastAsia="en-GB"/>
              </w:rPr>
              <w:t>22.0</w:t>
            </w:r>
          </w:p>
        </w:tc>
        <w:tc>
          <w:tcPr>
            <w:tcW w:w="1659" w:type="dxa"/>
            <w:vAlign w:val="center"/>
          </w:tcPr>
          <w:p w14:paraId="3EE811B7" w14:textId="77777777" w:rsidR="000E0DD5" w:rsidRDefault="000E0DD5" w:rsidP="00B93CC8">
            <w:pPr>
              <w:pStyle w:val="RSCnumberedlist"/>
              <w:numPr>
                <w:ilvl w:val="0"/>
                <w:numId w:val="0"/>
              </w:numPr>
              <w:spacing w:after="0"/>
              <w:jc w:val="center"/>
              <w:rPr>
                <w:rFonts w:eastAsiaTheme="minorEastAsia"/>
                <w:lang w:eastAsia="en-GB"/>
              </w:rPr>
            </w:pPr>
            <w:r>
              <w:rPr>
                <w:rFonts w:eastAsiaTheme="minorEastAsia"/>
                <w:lang w:eastAsia="en-GB"/>
              </w:rPr>
              <w:t>6.0</w:t>
            </w:r>
          </w:p>
        </w:tc>
      </w:tr>
      <w:tr w:rsidR="000E0DD5" w14:paraId="32055DEA" w14:textId="77777777" w:rsidTr="00E9290A">
        <w:tc>
          <w:tcPr>
            <w:tcW w:w="1659" w:type="dxa"/>
            <w:vAlign w:val="center"/>
          </w:tcPr>
          <w:p w14:paraId="5CA9EDE6" w14:textId="77777777" w:rsidR="000E0DD5" w:rsidRDefault="000E0DD5" w:rsidP="00B93CC8">
            <w:pPr>
              <w:pStyle w:val="RSCnumberedlist"/>
              <w:numPr>
                <w:ilvl w:val="0"/>
                <w:numId w:val="0"/>
              </w:numPr>
              <w:jc w:val="center"/>
              <w:rPr>
                <w:rFonts w:eastAsiaTheme="minorEastAsia"/>
                <w:lang w:eastAsia="en-GB"/>
              </w:rPr>
            </w:pPr>
            <w:r>
              <w:rPr>
                <w:rFonts w:eastAsiaTheme="minorEastAsia"/>
                <w:lang w:eastAsia="en-GB"/>
              </w:rPr>
              <w:t>4</w:t>
            </w:r>
          </w:p>
        </w:tc>
        <w:tc>
          <w:tcPr>
            <w:tcW w:w="1659" w:type="dxa"/>
            <w:vAlign w:val="center"/>
          </w:tcPr>
          <w:p w14:paraId="7E1866DE" w14:textId="77777777" w:rsidR="000E0DD5" w:rsidRDefault="000E0DD5" w:rsidP="00B93CC8">
            <w:pPr>
              <w:pStyle w:val="RSCnumberedlist"/>
              <w:numPr>
                <w:ilvl w:val="0"/>
                <w:numId w:val="0"/>
              </w:numPr>
              <w:jc w:val="center"/>
              <w:rPr>
                <w:rFonts w:eastAsiaTheme="minorEastAsia"/>
                <w:lang w:eastAsia="en-GB"/>
              </w:rPr>
            </w:pPr>
            <w:r>
              <w:rPr>
                <w:rFonts w:eastAsiaTheme="minorEastAsia"/>
                <w:lang w:eastAsia="en-GB"/>
              </w:rPr>
              <w:t>23.0</w:t>
            </w:r>
          </w:p>
        </w:tc>
        <w:tc>
          <w:tcPr>
            <w:tcW w:w="1659" w:type="dxa"/>
            <w:vAlign w:val="center"/>
          </w:tcPr>
          <w:p w14:paraId="092F5C72" w14:textId="77777777" w:rsidR="000E0DD5" w:rsidRDefault="000E0DD5" w:rsidP="00B93CC8">
            <w:pPr>
              <w:pStyle w:val="RSCnumberedlist"/>
              <w:numPr>
                <w:ilvl w:val="0"/>
                <w:numId w:val="0"/>
              </w:numPr>
              <w:jc w:val="center"/>
              <w:rPr>
                <w:rFonts w:eastAsiaTheme="minorEastAsia"/>
                <w:lang w:eastAsia="en-GB"/>
              </w:rPr>
            </w:pPr>
            <w:r>
              <w:rPr>
                <w:rFonts w:eastAsiaTheme="minorEastAsia"/>
                <w:lang w:eastAsia="en-GB"/>
              </w:rPr>
              <w:t>21.0</w:t>
            </w:r>
          </w:p>
        </w:tc>
        <w:tc>
          <w:tcPr>
            <w:tcW w:w="1659" w:type="dxa"/>
            <w:vAlign w:val="center"/>
          </w:tcPr>
          <w:p w14:paraId="78FA3663" w14:textId="77777777" w:rsidR="000E0DD5" w:rsidRDefault="000E0DD5" w:rsidP="00B93CC8">
            <w:pPr>
              <w:pStyle w:val="RSCnumberedlist"/>
              <w:numPr>
                <w:ilvl w:val="0"/>
                <w:numId w:val="0"/>
              </w:numPr>
              <w:spacing w:after="0"/>
              <w:jc w:val="center"/>
              <w:rPr>
                <w:rFonts w:eastAsiaTheme="minorEastAsia"/>
                <w:lang w:eastAsia="en-GB"/>
              </w:rPr>
            </w:pPr>
            <w:r>
              <w:rPr>
                <w:rFonts w:eastAsiaTheme="minorEastAsia"/>
                <w:lang w:eastAsia="en-GB"/>
              </w:rPr>
              <w:t>2.0</w:t>
            </w:r>
          </w:p>
        </w:tc>
      </w:tr>
    </w:tbl>
    <w:p w14:paraId="7A5CB606" w14:textId="77777777" w:rsidR="00FA084D" w:rsidRDefault="00FA084D" w:rsidP="00E9290A">
      <w:pPr>
        <w:pStyle w:val="RSCnumberedlist"/>
        <w:numPr>
          <w:ilvl w:val="0"/>
          <w:numId w:val="0"/>
        </w:numPr>
        <w:rPr>
          <w:rFonts w:ascii="Cambria Math" w:eastAsiaTheme="minorEastAsia" w:hAnsi="Cambria Math"/>
          <w:lang w:eastAsia="en-GB"/>
        </w:rPr>
      </w:pPr>
    </w:p>
    <w:p w14:paraId="178E0CC4" w14:textId="4F8B8349" w:rsidR="00BF3126" w:rsidRPr="00FA084D" w:rsidRDefault="00B93CC8" w:rsidP="00BF3126">
      <w:pPr>
        <w:pStyle w:val="RSCnumberedlist"/>
        <w:numPr>
          <w:ilvl w:val="0"/>
          <w:numId w:val="24"/>
        </w:numPr>
        <w:rPr>
          <w:rFonts w:ascii="Cambria Math" w:eastAsiaTheme="minorEastAsia" w:hAnsi="Cambria Math"/>
          <w:lang w:eastAsia="en-GB"/>
        </w:rPr>
      </w:pPr>
      <m:oMath>
        <m:r>
          <m:rPr>
            <m:sty m:val="p"/>
          </m:rPr>
          <w:rPr>
            <w:rFonts w:ascii="Cambria Math" w:eastAsiaTheme="minorEastAsia" w:hAnsi="Cambria Math"/>
            <w:lang w:eastAsia="en-GB"/>
          </w:rPr>
          <m:t>Mean temperature change</m:t>
        </m:r>
        <m:r>
          <w:rPr>
            <w:rFonts w:ascii="Cambria Math" w:eastAsiaTheme="minorEastAsia" w:hAnsi="Cambria Math"/>
            <w:lang w:eastAsia="en-GB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eastAsia="en-GB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lang w:eastAsia="en-GB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eastAsia="en-GB"/>
                  </w:rPr>
                  <m:t>2+4+6+2</m:t>
                </m:r>
              </m:e>
            </m:d>
          </m:num>
          <m:den>
            <m:r>
              <w:rPr>
                <w:rFonts w:ascii="Cambria Math" w:eastAsiaTheme="minorEastAsia" w:hAnsi="Cambria Math"/>
                <w:lang w:eastAsia="en-GB"/>
              </w:rPr>
              <m:t>4</m:t>
            </m:r>
          </m:den>
        </m:f>
        <m:r>
          <w:rPr>
            <w:rFonts w:ascii="Cambria Math" w:eastAsiaTheme="minorEastAsia" w:hAnsi="Cambria Math"/>
            <w:lang w:eastAsia="en-GB"/>
          </w:rPr>
          <m:t>=3.5℃</m:t>
        </m:r>
      </m:oMath>
    </w:p>
    <w:p w14:paraId="078ADFB6" w14:textId="77777777" w:rsidR="00FA084D" w:rsidRPr="00FA084D" w:rsidRDefault="00FA084D" w:rsidP="00BF3126">
      <w:pPr>
        <w:pStyle w:val="RSCnumberedlist"/>
        <w:numPr>
          <w:ilvl w:val="0"/>
          <w:numId w:val="24"/>
        </w:numPr>
        <w:rPr>
          <w:rFonts w:eastAsiaTheme="minorEastAsia"/>
          <w:lang w:eastAsia="en-GB"/>
        </w:rPr>
      </w:pPr>
    </w:p>
    <w:p w14:paraId="479CC268" w14:textId="5C2EB963" w:rsidR="00BF3126" w:rsidRPr="00C33673" w:rsidRDefault="00000000" w:rsidP="00FA084D">
      <w:pPr>
        <w:pStyle w:val="RSCnumberedlist"/>
        <w:numPr>
          <w:ilvl w:val="0"/>
          <w:numId w:val="0"/>
        </w:numPr>
        <w:ind w:left="720"/>
        <w:rPr>
          <w:rFonts w:eastAsiaTheme="minorEastAsia"/>
          <w:lang w:eastAsia="en-GB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lang w:eastAsia="en-GB"/>
                </w:rPr>
              </m:ctrlPr>
            </m:fPr>
            <m:num>
              <m:r>
                <w:rPr>
                  <w:rFonts w:ascii="Cambria Math" w:eastAsiaTheme="minorEastAsia" w:hAnsi="Cambria Math"/>
                  <w:lang w:eastAsia="en-GB"/>
                </w:rPr>
                <m:t>0.5×2</m:t>
              </m:r>
            </m:num>
            <m:den>
              <m:r>
                <w:rPr>
                  <w:rFonts w:ascii="Cambria Math" w:eastAsiaTheme="minorEastAsia" w:hAnsi="Cambria Math"/>
                  <w:lang w:eastAsia="en-GB"/>
                </w:rPr>
                <m:t>3.5</m:t>
              </m:r>
            </m:den>
          </m:f>
          <m:r>
            <w:rPr>
              <w:rFonts w:ascii="Cambria Math" w:eastAsiaTheme="minorEastAsia" w:hAnsi="Cambria Math"/>
              <w:lang w:eastAsia="en-GB"/>
            </w:rPr>
            <m:t>×100=</m:t>
          </m:r>
          <m:f>
            <m:fPr>
              <m:ctrlPr>
                <w:rPr>
                  <w:rFonts w:ascii="Cambria Math" w:eastAsiaTheme="minorEastAsia" w:hAnsi="Cambria Math"/>
                  <w:i/>
                  <w:lang w:eastAsia="en-GB"/>
                </w:rPr>
              </m:ctrlPr>
            </m:fPr>
            <m:num>
              <m:r>
                <w:rPr>
                  <w:rFonts w:ascii="Cambria Math" w:eastAsiaTheme="minorEastAsia" w:hAnsi="Cambria Math"/>
                  <w:lang w:eastAsia="en-GB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eastAsia="en-GB"/>
                </w:rPr>
                <m:t>3.5</m:t>
              </m:r>
            </m:den>
          </m:f>
          <m:r>
            <w:rPr>
              <w:rFonts w:ascii="Cambria Math" w:eastAsiaTheme="minorEastAsia" w:hAnsi="Cambria Math"/>
              <w:lang w:eastAsia="en-GB"/>
            </w:rPr>
            <m:t>×100=28.6%</m:t>
          </m:r>
        </m:oMath>
      </m:oMathPara>
    </w:p>
    <w:p w14:paraId="3BC9E198" w14:textId="77777777" w:rsidR="00C33673" w:rsidRPr="00521988" w:rsidRDefault="00C33673" w:rsidP="00FA084D">
      <w:pPr>
        <w:pStyle w:val="RSCnumberedlist"/>
        <w:numPr>
          <w:ilvl w:val="0"/>
          <w:numId w:val="0"/>
        </w:numPr>
        <w:ind w:left="720"/>
        <w:rPr>
          <w:rFonts w:eastAsiaTheme="minorEastAsia"/>
          <w:lang w:eastAsia="en-GB"/>
        </w:rPr>
      </w:pPr>
    </w:p>
    <w:p w14:paraId="60B108A9" w14:textId="363856F2" w:rsidR="009624D8" w:rsidRDefault="009624D8" w:rsidP="00BF3126">
      <w:pPr>
        <w:pStyle w:val="RSCnumberedlist"/>
        <w:numPr>
          <w:ilvl w:val="0"/>
          <w:numId w:val="24"/>
        </w:numPr>
        <w:rPr>
          <w:rFonts w:eastAsiaTheme="minorEastAsia"/>
          <w:lang w:eastAsia="en-GB"/>
        </w:rPr>
      </w:pPr>
      <w:r>
        <w:rPr>
          <w:rFonts w:eastAsiaTheme="minorEastAsia"/>
          <w:lang w:eastAsia="en-GB"/>
        </w:rPr>
        <w:t>Not necessaril</w:t>
      </w:r>
      <w:r w:rsidR="00143FF7">
        <w:rPr>
          <w:rFonts w:eastAsiaTheme="minorEastAsia"/>
          <w:lang w:eastAsia="en-GB"/>
        </w:rPr>
        <w:t>y</w:t>
      </w:r>
      <w:r w:rsidR="00E9290A">
        <w:rPr>
          <w:rFonts w:eastAsiaTheme="minorEastAsia"/>
          <w:lang w:eastAsia="en-GB"/>
        </w:rPr>
        <w:t xml:space="preserve">, </w:t>
      </w:r>
      <w:r w:rsidR="00AE2962" w:rsidRPr="00AE2962">
        <w:rPr>
          <w:rFonts w:eastAsiaTheme="minorEastAsia"/>
          <w:lang w:eastAsia="en-GB"/>
        </w:rPr>
        <w:t>because one or more of the measured values could be an anomaly</w:t>
      </w:r>
    </w:p>
    <w:p w14:paraId="3D1B35C3" w14:textId="77777777" w:rsidR="009624D8" w:rsidRDefault="009624D8" w:rsidP="009624D8">
      <w:pPr>
        <w:pStyle w:val="RSCnumberedlist"/>
        <w:numPr>
          <w:ilvl w:val="0"/>
          <w:numId w:val="0"/>
        </w:numPr>
        <w:ind w:left="360" w:hanging="360"/>
        <w:rPr>
          <w:rFonts w:eastAsiaTheme="minorEastAsia"/>
          <w:lang w:eastAsia="en-GB"/>
        </w:rPr>
      </w:pPr>
    </w:p>
    <w:p w14:paraId="42859A62" w14:textId="54972F4C" w:rsidR="009624D8" w:rsidRDefault="009624D8" w:rsidP="009624D8">
      <w:pPr>
        <w:pStyle w:val="RSCnumberedlist"/>
        <w:numPr>
          <w:ilvl w:val="0"/>
          <w:numId w:val="23"/>
        </w:numPr>
        <w:rPr>
          <w:lang w:eastAsia="en-GB"/>
        </w:rPr>
      </w:pPr>
      <w:r>
        <w:rPr>
          <w:lang w:eastAsia="en-GB"/>
        </w:rPr>
        <w:t>Accuracy is the closeness of a measurement to the accepted reference value</w:t>
      </w:r>
      <w:r w:rsidR="00521988">
        <w:rPr>
          <w:lang w:eastAsia="en-GB"/>
        </w:rPr>
        <w:t>.</w:t>
      </w:r>
    </w:p>
    <w:p w14:paraId="5FC0E0D3" w14:textId="39EB1090" w:rsidR="009624D8" w:rsidRDefault="009624D8" w:rsidP="009624D8">
      <w:pPr>
        <w:pStyle w:val="RSCnumberedlist"/>
        <w:numPr>
          <w:ilvl w:val="0"/>
          <w:numId w:val="0"/>
        </w:numPr>
        <w:ind w:left="360"/>
        <w:rPr>
          <w:lang w:eastAsia="en-GB"/>
        </w:rPr>
      </w:pPr>
      <w:r>
        <w:rPr>
          <w:lang w:eastAsia="en-GB"/>
        </w:rPr>
        <w:t>Precision is when measurements taken are similar to one another</w:t>
      </w:r>
      <w:r w:rsidR="00521988">
        <w:rPr>
          <w:lang w:eastAsia="en-GB"/>
        </w:rPr>
        <w:t>.</w:t>
      </w:r>
    </w:p>
    <w:p w14:paraId="71C1D17F" w14:textId="300F532F" w:rsidR="009624D8" w:rsidRPr="00BF3126" w:rsidRDefault="00521988" w:rsidP="00E9290A">
      <w:pPr>
        <w:pStyle w:val="RSCnumberedlist"/>
        <w:numPr>
          <w:ilvl w:val="0"/>
          <w:numId w:val="23"/>
        </w:numPr>
        <w:rPr>
          <w:lang w:eastAsia="en-GB"/>
        </w:rPr>
      </w:pPr>
      <w:r>
        <w:rPr>
          <w:lang w:eastAsia="en-GB"/>
        </w:rPr>
        <w:t>To l</w:t>
      </w:r>
      <w:r w:rsidR="009624D8">
        <w:rPr>
          <w:lang w:eastAsia="en-GB"/>
        </w:rPr>
        <w:t>ook for anomalies</w:t>
      </w:r>
      <w:r w:rsidR="005D5554">
        <w:rPr>
          <w:lang w:eastAsia="en-GB"/>
        </w:rPr>
        <w:t xml:space="preserve"> and t</w:t>
      </w:r>
      <w:r>
        <w:rPr>
          <w:lang w:eastAsia="en-GB"/>
        </w:rPr>
        <w:t xml:space="preserve">o spot systematic </w:t>
      </w:r>
      <w:r w:rsidR="009624D8">
        <w:rPr>
          <w:lang w:eastAsia="en-GB"/>
        </w:rPr>
        <w:t>errors</w:t>
      </w:r>
      <w:r>
        <w:rPr>
          <w:lang w:eastAsia="en-GB"/>
        </w:rPr>
        <w:t>.</w:t>
      </w:r>
    </w:p>
    <w:sectPr w:rsidR="009624D8" w:rsidRPr="00BF3126" w:rsidSect="00231C1C">
      <w:headerReference w:type="default" r:id="rId26"/>
      <w:footerReference w:type="default" r:id="rId27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87ECD" w14:textId="77777777" w:rsidR="004C7869" w:rsidRDefault="004C7869" w:rsidP="008A1B0B">
      <w:pPr>
        <w:spacing w:after="0" w:line="240" w:lineRule="auto"/>
      </w:pPr>
      <w:r>
        <w:separator/>
      </w:r>
    </w:p>
  </w:endnote>
  <w:endnote w:type="continuationSeparator" w:id="0">
    <w:p w14:paraId="2D98D421" w14:textId="77777777" w:rsidR="004C7869" w:rsidRDefault="004C7869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Content>
      <w:p w14:paraId="16ADBC1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221590B4" w14:textId="1C6AC60C" w:rsidR="00231C1C" w:rsidRPr="00B226A7" w:rsidRDefault="00B226A7" w:rsidP="002F2A90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4D0FC4">
      <w:rPr>
        <w:rFonts w:ascii="Century Gothic" w:hAnsi="Century Gothic"/>
        <w:sz w:val="16"/>
        <w:szCs w:val="16"/>
      </w:rPr>
      <w:t>5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</w:t>
    </w:r>
    <w:r w:rsidR="00362CD9">
      <w:rPr>
        <w:rFonts w:ascii="Century Gothic" w:hAnsi="Century Gothic"/>
        <w:sz w:val="16"/>
        <w:szCs w:val="16"/>
      </w:rPr>
      <w:t>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1DDE4" w14:textId="77777777" w:rsidR="004C7869" w:rsidRDefault="004C7869" w:rsidP="008A1B0B">
      <w:pPr>
        <w:spacing w:after="0" w:line="240" w:lineRule="auto"/>
      </w:pPr>
      <w:r>
        <w:separator/>
      </w:r>
    </w:p>
  </w:footnote>
  <w:footnote w:type="continuationSeparator" w:id="0">
    <w:p w14:paraId="012DFAD5" w14:textId="77777777" w:rsidR="004C7869" w:rsidRDefault="004C7869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EE5EC" w14:textId="58DFBF33" w:rsidR="008A1B0B" w:rsidRDefault="008D7A53" w:rsidP="008D7A53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 w:rsidRPr="00CD3907"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59264" behindDoc="0" locked="0" layoutInCell="1" allowOverlap="1" wp14:anchorId="5EE6F04C" wp14:editId="5C9D8C9E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76A3" w:rsidRPr="00CD3907"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58240" behindDoc="1" locked="0" layoutInCell="1" allowOverlap="1" wp14:anchorId="232870A7" wp14:editId="617675AE">
          <wp:simplePos x="0" y="0"/>
          <wp:positionH relativeFrom="column">
            <wp:posOffset>-927101</wp:posOffset>
          </wp:positionH>
          <wp:positionV relativeFrom="paragraph">
            <wp:posOffset>-267335</wp:posOffset>
          </wp:positionV>
          <wp:extent cx="7569919" cy="1071245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80222" cy="1072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43E9">
      <w:rPr>
        <w:rFonts w:ascii="Century Gothic" w:hAnsi="Century Gothic"/>
        <w:b/>
        <w:bCs/>
        <w:color w:val="004976"/>
        <w:sz w:val="30"/>
        <w:szCs w:val="30"/>
      </w:rPr>
      <w:t>Fundamentals of chemistry</w:t>
    </w:r>
    <w:r w:rsidR="00557BF2">
      <w:rPr>
        <w:rFonts w:ascii="Century Gothic" w:hAnsi="Century Gothic"/>
        <w:b/>
        <w:bCs/>
        <w:color w:val="004976"/>
        <w:sz w:val="24"/>
        <w:szCs w:val="24"/>
      </w:rPr>
      <w:t xml:space="preserve"> 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146FCD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BA3729">
      <w:rPr>
        <w:rFonts w:ascii="Century Gothic" w:hAnsi="Century Gothic"/>
        <w:b/>
        <w:bCs/>
        <w:color w:val="000000" w:themeColor="text1"/>
        <w:sz w:val="24"/>
        <w:szCs w:val="24"/>
      </w:rPr>
      <w:t>8</w:t>
    </w:r>
    <w:r w:rsidR="00146FCD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28276966" w14:textId="770C9A2C" w:rsidR="00557BF2" w:rsidRPr="00557BF2" w:rsidRDefault="00DC0D9C" w:rsidP="00FF76A3">
    <w:pPr>
      <w:spacing w:after="86"/>
      <w:ind w:right="-850"/>
      <w:jc w:val="right"/>
      <w:rPr>
        <w:rFonts w:ascii="Century Gothic" w:hAnsi="Century Gothic"/>
        <w:b/>
        <w:bCs/>
        <w:color w:val="004976"/>
        <w:sz w:val="18"/>
        <w:szCs w:val="18"/>
      </w:rPr>
    </w:pPr>
    <w:bookmarkStart w:id="2" w:name="_Hlk204028106"/>
    <w:r>
      <w:rPr>
        <w:rFonts w:ascii="Century Gothic" w:hAnsi="Century Gothic"/>
        <w:b/>
        <w:bCs/>
        <w:color w:val="000000" w:themeColor="text1"/>
        <w:sz w:val="18"/>
        <w:szCs w:val="18"/>
      </w:rPr>
      <w:t>Available</w:t>
    </w:r>
    <w:r w:rsidR="008B34F9">
      <w:rPr>
        <w:rFonts w:ascii="Century Gothic" w:hAnsi="Century Gothic"/>
        <w:b/>
        <w:bCs/>
        <w:color w:val="000000" w:themeColor="text1"/>
        <w:sz w:val="18"/>
        <w:szCs w:val="18"/>
      </w:rPr>
      <w:t xml:space="preserve"> from</w:t>
    </w:r>
    <w:r w:rsidR="00557BF2" w:rsidRPr="00A56431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hyperlink r:id="rId3" w:history="1">
      <w:r w:rsidR="009F69D6" w:rsidRPr="009F69D6">
        <w:rPr>
          <w:rStyle w:val="Hyperlink"/>
          <w:rFonts w:ascii="Century Gothic" w:hAnsi="Century Gothic"/>
          <w:b/>
          <w:bCs/>
          <w:color w:val="004976"/>
          <w:sz w:val="18"/>
          <w:szCs w:val="18"/>
        </w:rPr>
        <w:t>rsc.li/4m4UObJ</w:t>
      </w:r>
    </w:hyperlink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72F4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71290E"/>
    <w:multiLevelType w:val="hybridMultilevel"/>
    <w:tmpl w:val="76B44E72"/>
    <w:lvl w:ilvl="0" w:tplc="8E40D1DC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4976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2"/>
    <w:multiLevelType w:val="hybridMultilevel"/>
    <w:tmpl w:val="01881FC8"/>
    <w:lvl w:ilvl="0" w:tplc="B6AC983E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497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0671E"/>
    <w:multiLevelType w:val="hybridMultilevel"/>
    <w:tmpl w:val="8EF02762"/>
    <w:lvl w:ilvl="0" w:tplc="BEE61F6A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304F146F"/>
    <w:multiLevelType w:val="hybridMultilevel"/>
    <w:tmpl w:val="0A6AD2C4"/>
    <w:lvl w:ilvl="0" w:tplc="44E8C560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497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CD2538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46127D7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CF1D2C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F4A393C"/>
    <w:multiLevelType w:val="hybridMultilevel"/>
    <w:tmpl w:val="D054A738"/>
    <w:lvl w:ilvl="0" w:tplc="797299CA">
      <w:start w:val="1"/>
      <w:numFmt w:val="lowerLetter"/>
      <w:lvlText w:val="(%1)"/>
      <w:lvlJc w:val="left"/>
      <w:pPr>
        <w:ind w:left="720" w:hanging="360"/>
      </w:pPr>
      <w:rPr>
        <w:rFonts w:ascii="Century Gothic" w:hAnsi="Century Gothic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911C3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98875C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10684F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D17939"/>
    <w:multiLevelType w:val="hybridMultilevel"/>
    <w:tmpl w:val="2A6CD3A4"/>
    <w:lvl w:ilvl="0" w:tplc="CFAA4AEE">
      <w:start w:val="1"/>
      <w:numFmt w:val="lowerLetter"/>
      <w:lvlText w:val="(%1)"/>
      <w:lvlJc w:val="left"/>
      <w:pPr>
        <w:ind w:left="720" w:hanging="360"/>
      </w:pPr>
      <w:rPr>
        <w:rFonts w:ascii="Century Gothic" w:hAnsi="Century Gothic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0605598">
    <w:abstractNumId w:val="19"/>
  </w:num>
  <w:num w:numId="2" w16cid:durableId="46608390">
    <w:abstractNumId w:val="11"/>
  </w:num>
  <w:num w:numId="3" w16cid:durableId="767046158">
    <w:abstractNumId w:val="5"/>
  </w:num>
  <w:num w:numId="4" w16cid:durableId="1754862014">
    <w:abstractNumId w:val="8"/>
  </w:num>
  <w:num w:numId="5" w16cid:durableId="522865220">
    <w:abstractNumId w:val="15"/>
  </w:num>
  <w:num w:numId="6" w16cid:durableId="1092093063">
    <w:abstractNumId w:val="17"/>
  </w:num>
  <w:num w:numId="7" w16cid:durableId="1042751722">
    <w:abstractNumId w:val="1"/>
  </w:num>
  <w:num w:numId="8" w16cid:durableId="339281078">
    <w:abstractNumId w:val="4"/>
  </w:num>
  <w:num w:numId="9" w16cid:durableId="166483661">
    <w:abstractNumId w:val="3"/>
  </w:num>
  <w:num w:numId="10" w16cid:durableId="739593575">
    <w:abstractNumId w:val="2"/>
  </w:num>
  <w:num w:numId="11" w16cid:durableId="1035690940">
    <w:abstractNumId w:val="12"/>
  </w:num>
  <w:num w:numId="12" w16cid:durableId="1470199975">
    <w:abstractNumId w:val="2"/>
    <w:lvlOverride w:ilvl="0">
      <w:startOverride w:val="1"/>
    </w:lvlOverride>
  </w:num>
  <w:num w:numId="13" w16cid:durableId="1479612613">
    <w:abstractNumId w:val="14"/>
  </w:num>
  <w:num w:numId="14" w16cid:durableId="1674912029">
    <w:abstractNumId w:val="13"/>
  </w:num>
  <w:num w:numId="15" w16cid:durableId="2099716115">
    <w:abstractNumId w:val="9"/>
  </w:num>
  <w:num w:numId="16" w16cid:durableId="649024404">
    <w:abstractNumId w:val="0"/>
  </w:num>
  <w:num w:numId="17" w16cid:durableId="1550605262">
    <w:abstractNumId w:val="6"/>
  </w:num>
  <w:num w:numId="18" w16cid:durableId="181480924">
    <w:abstractNumId w:val="7"/>
  </w:num>
  <w:num w:numId="19" w16cid:durableId="2003771580">
    <w:abstractNumId w:val="3"/>
    <w:lvlOverride w:ilvl="0">
      <w:startOverride w:val="1"/>
    </w:lvlOverride>
  </w:num>
  <w:num w:numId="20" w16cid:durableId="2139297354">
    <w:abstractNumId w:val="16"/>
  </w:num>
  <w:num w:numId="21" w16cid:durableId="1537037630">
    <w:abstractNumId w:val="10"/>
  </w:num>
  <w:num w:numId="22" w16cid:durableId="2089618152">
    <w:abstractNumId w:val="2"/>
    <w:lvlOverride w:ilvl="0">
      <w:startOverride w:val="1"/>
    </w:lvlOverride>
  </w:num>
  <w:num w:numId="23" w16cid:durableId="1099257127">
    <w:abstractNumId w:val="2"/>
    <w:lvlOverride w:ilvl="0">
      <w:startOverride w:val="1"/>
    </w:lvlOverride>
  </w:num>
  <w:num w:numId="24" w16cid:durableId="1205950015">
    <w:abstractNumId w:val="18"/>
  </w:num>
  <w:num w:numId="25" w16cid:durableId="1135567911">
    <w:abstractNumId w:val="2"/>
    <w:lvlOverride w:ilvl="0">
      <w:startOverride w:val="1"/>
    </w:lvlOverride>
  </w:num>
  <w:num w:numId="26" w16cid:durableId="119727830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D2"/>
    <w:rsid w:val="00002521"/>
    <w:rsid w:val="00021E7D"/>
    <w:rsid w:val="00022B65"/>
    <w:rsid w:val="00046615"/>
    <w:rsid w:val="0005730B"/>
    <w:rsid w:val="000727F1"/>
    <w:rsid w:val="00087C7B"/>
    <w:rsid w:val="0009445D"/>
    <w:rsid w:val="000B0210"/>
    <w:rsid w:val="000B0FE6"/>
    <w:rsid w:val="000D5D30"/>
    <w:rsid w:val="000D7028"/>
    <w:rsid w:val="000E0DD5"/>
    <w:rsid w:val="000E6E48"/>
    <w:rsid w:val="00143FF7"/>
    <w:rsid w:val="00146FCD"/>
    <w:rsid w:val="00147637"/>
    <w:rsid w:val="00170732"/>
    <w:rsid w:val="00180C62"/>
    <w:rsid w:val="001A278F"/>
    <w:rsid w:val="001D1067"/>
    <w:rsid w:val="001D5CF4"/>
    <w:rsid w:val="00223E63"/>
    <w:rsid w:val="002304A7"/>
    <w:rsid w:val="00231C1C"/>
    <w:rsid w:val="00244A0D"/>
    <w:rsid w:val="002549BE"/>
    <w:rsid w:val="0025529D"/>
    <w:rsid w:val="002642E4"/>
    <w:rsid w:val="00281828"/>
    <w:rsid w:val="00282A23"/>
    <w:rsid w:val="002A3C79"/>
    <w:rsid w:val="002A3FF8"/>
    <w:rsid w:val="002A49A0"/>
    <w:rsid w:val="002B06C9"/>
    <w:rsid w:val="002C2223"/>
    <w:rsid w:val="002D34BA"/>
    <w:rsid w:val="002E47CA"/>
    <w:rsid w:val="002F2A90"/>
    <w:rsid w:val="002F35A3"/>
    <w:rsid w:val="003059AB"/>
    <w:rsid w:val="00306623"/>
    <w:rsid w:val="003472AA"/>
    <w:rsid w:val="00347AD2"/>
    <w:rsid w:val="00362CD9"/>
    <w:rsid w:val="003716B9"/>
    <w:rsid w:val="00383A44"/>
    <w:rsid w:val="0038565F"/>
    <w:rsid w:val="00397331"/>
    <w:rsid w:val="003C1C0D"/>
    <w:rsid w:val="003C643A"/>
    <w:rsid w:val="003D6103"/>
    <w:rsid w:val="003D6657"/>
    <w:rsid w:val="0041112D"/>
    <w:rsid w:val="00411FC6"/>
    <w:rsid w:val="004315D3"/>
    <w:rsid w:val="0044650F"/>
    <w:rsid w:val="0046389A"/>
    <w:rsid w:val="00467B6C"/>
    <w:rsid w:val="00485CEA"/>
    <w:rsid w:val="004B5434"/>
    <w:rsid w:val="004C4F14"/>
    <w:rsid w:val="004C7869"/>
    <w:rsid w:val="004D0FC4"/>
    <w:rsid w:val="004D17D1"/>
    <w:rsid w:val="004D276F"/>
    <w:rsid w:val="005065F9"/>
    <w:rsid w:val="00512B6D"/>
    <w:rsid w:val="00516F80"/>
    <w:rsid w:val="00521988"/>
    <w:rsid w:val="0052289F"/>
    <w:rsid w:val="00557BF2"/>
    <w:rsid w:val="005850EE"/>
    <w:rsid w:val="005B4AFE"/>
    <w:rsid w:val="005C69A8"/>
    <w:rsid w:val="005D5554"/>
    <w:rsid w:val="005D6D79"/>
    <w:rsid w:val="005D78F2"/>
    <w:rsid w:val="005F286E"/>
    <w:rsid w:val="0060133B"/>
    <w:rsid w:val="00673443"/>
    <w:rsid w:val="006820BE"/>
    <w:rsid w:val="006A3E21"/>
    <w:rsid w:val="006D790E"/>
    <w:rsid w:val="006E13FB"/>
    <w:rsid w:val="007042E5"/>
    <w:rsid w:val="00745D47"/>
    <w:rsid w:val="00747FE6"/>
    <w:rsid w:val="0075335B"/>
    <w:rsid w:val="00771026"/>
    <w:rsid w:val="00773F4B"/>
    <w:rsid w:val="0077600A"/>
    <w:rsid w:val="00793CA6"/>
    <w:rsid w:val="007A0329"/>
    <w:rsid w:val="007A08F5"/>
    <w:rsid w:val="007B56F2"/>
    <w:rsid w:val="007E768E"/>
    <w:rsid w:val="007F2D63"/>
    <w:rsid w:val="0081721A"/>
    <w:rsid w:val="00835B9C"/>
    <w:rsid w:val="0089187A"/>
    <w:rsid w:val="00893F3D"/>
    <w:rsid w:val="008978AB"/>
    <w:rsid w:val="008A1B0B"/>
    <w:rsid w:val="008B34F9"/>
    <w:rsid w:val="008B54F1"/>
    <w:rsid w:val="008B62EE"/>
    <w:rsid w:val="008D7A53"/>
    <w:rsid w:val="008E18A2"/>
    <w:rsid w:val="00905E09"/>
    <w:rsid w:val="009272D0"/>
    <w:rsid w:val="00936996"/>
    <w:rsid w:val="009546F9"/>
    <w:rsid w:val="009624D8"/>
    <w:rsid w:val="00967528"/>
    <w:rsid w:val="00970276"/>
    <w:rsid w:val="009A7CA5"/>
    <w:rsid w:val="009F69D6"/>
    <w:rsid w:val="00A13442"/>
    <w:rsid w:val="00A37AAC"/>
    <w:rsid w:val="00A47B9F"/>
    <w:rsid w:val="00A51308"/>
    <w:rsid w:val="00A5348B"/>
    <w:rsid w:val="00A571EB"/>
    <w:rsid w:val="00A5740C"/>
    <w:rsid w:val="00A725C3"/>
    <w:rsid w:val="00AB78E2"/>
    <w:rsid w:val="00AD1312"/>
    <w:rsid w:val="00AD5326"/>
    <w:rsid w:val="00AE2962"/>
    <w:rsid w:val="00B06021"/>
    <w:rsid w:val="00B15A04"/>
    <w:rsid w:val="00B226A7"/>
    <w:rsid w:val="00B30A6E"/>
    <w:rsid w:val="00B57550"/>
    <w:rsid w:val="00B67A03"/>
    <w:rsid w:val="00B71E66"/>
    <w:rsid w:val="00B93CC8"/>
    <w:rsid w:val="00B978B4"/>
    <w:rsid w:val="00BA0432"/>
    <w:rsid w:val="00BA3729"/>
    <w:rsid w:val="00BF3126"/>
    <w:rsid w:val="00C1703F"/>
    <w:rsid w:val="00C221C7"/>
    <w:rsid w:val="00C33673"/>
    <w:rsid w:val="00C43346"/>
    <w:rsid w:val="00CD3159"/>
    <w:rsid w:val="00CD3907"/>
    <w:rsid w:val="00CD5E3C"/>
    <w:rsid w:val="00CE03D2"/>
    <w:rsid w:val="00CE1D21"/>
    <w:rsid w:val="00CF6E3E"/>
    <w:rsid w:val="00D00AB5"/>
    <w:rsid w:val="00D17CC0"/>
    <w:rsid w:val="00D33279"/>
    <w:rsid w:val="00D45D99"/>
    <w:rsid w:val="00D5231A"/>
    <w:rsid w:val="00D60D30"/>
    <w:rsid w:val="00DC0D9C"/>
    <w:rsid w:val="00DD432E"/>
    <w:rsid w:val="00DD43E9"/>
    <w:rsid w:val="00E5618B"/>
    <w:rsid w:val="00E634C3"/>
    <w:rsid w:val="00E71FCA"/>
    <w:rsid w:val="00E9290A"/>
    <w:rsid w:val="00E95DE4"/>
    <w:rsid w:val="00EA58B2"/>
    <w:rsid w:val="00EC7EFF"/>
    <w:rsid w:val="00F80ECB"/>
    <w:rsid w:val="00FA0751"/>
    <w:rsid w:val="00FA084D"/>
    <w:rsid w:val="00FA38C3"/>
    <w:rsid w:val="00FB5218"/>
    <w:rsid w:val="00FC3B24"/>
    <w:rsid w:val="00FD36A4"/>
    <w:rsid w:val="00FE2447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1E817"/>
  <w15:chartTrackingRefBased/>
  <w15:docId w15:val="{CE9E950D-8479-426F-B09E-B789933F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B30A6E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0B0210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4976"/>
      <w:sz w:val="36"/>
      <w:szCs w:val="36"/>
    </w:rPr>
  </w:style>
  <w:style w:type="paragraph" w:customStyle="1" w:styleId="RSCH2">
    <w:name w:val="RSC H2"/>
    <w:basedOn w:val="Normal"/>
    <w:qFormat/>
    <w:rsid w:val="00B30A6E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4976"/>
      <w:sz w:val="28"/>
      <w:szCs w:val="22"/>
    </w:rPr>
  </w:style>
  <w:style w:type="paragraph" w:customStyle="1" w:styleId="RSCH3">
    <w:name w:val="RSC H3"/>
    <w:basedOn w:val="RSCBasictext"/>
    <w:qFormat/>
    <w:rsid w:val="00B30A6E"/>
    <w:pPr>
      <w:spacing w:before="300"/>
    </w:pPr>
    <w:rPr>
      <w:b/>
      <w:bCs/>
      <w:color w:val="004976"/>
    </w:rPr>
  </w:style>
  <w:style w:type="paragraph" w:customStyle="1" w:styleId="RSCLearningobjectives">
    <w:name w:val="RSC Learning objectives"/>
    <w:basedOn w:val="Normal"/>
    <w:qFormat/>
    <w:rsid w:val="00B30A6E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A13442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B30A6E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4976"/>
      <w:sz w:val="18"/>
      <w:szCs w:val="22"/>
    </w:rPr>
  </w:style>
  <w:style w:type="paragraph" w:customStyle="1" w:styleId="RSCnumberedlist">
    <w:name w:val="RSC numbered list"/>
    <w:basedOn w:val="Normal"/>
    <w:qFormat/>
    <w:rsid w:val="00B30A6E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2D34BA"/>
    <w:pPr>
      <w:numPr>
        <w:numId w:val="13"/>
      </w:numPr>
    </w:pPr>
  </w:style>
  <w:style w:type="numbering" w:customStyle="1" w:styleId="CurrentList2">
    <w:name w:val="Current List2"/>
    <w:uiPriority w:val="99"/>
    <w:rsid w:val="002D34BA"/>
    <w:pPr>
      <w:numPr>
        <w:numId w:val="14"/>
      </w:numPr>
    </w:pPr>
  </w:style>
  <w:style w:type="numbering" w:customStyle="1" w:styleId="CurrentList3">
    <w:name w:val="Current List3"/>
    <w:uiPriority w:val="99"/>
    <w:rsid w:val="002D34BA"/>
    <w:pPr>
      <w:numPr>
        <w:numId w:val="15"/>
      </w:numPr>
    </w:pPr>
  </w:style>
  <w:style w:type="numbering" w:customStyle="1" w:styleId="CurrentList4">
    <w:name w:val="Current List4"/>
    <w:uiPriority w:val="99"/>
    <w:rsid w:val="00B30A6E"/>
    <w:pPr>
      <w:numPr>
        <w:numId w:val="16"/>
      </w:numPr>
    </w:pPr>
  </w:style>
  <w:style w:type="numbering" w:customStyle="1" w:styleId="CurrentList5">
    <w:name w:val="Current List5"/>
    <w:uiPriority w:val="99"/>
    <w:rsid w:val="00B30A6E"/>
    <w:pPr>
      <w:numPr>
        <w:numId w:val="17"/>
      </w:numPr>
    </w:pPr>
  </w:style>
  <w:style w:type="numbering" w:customStyle="1" w:styleId="CurrentList6">
    <w:name w:val="Current List6"/>
    <w:uiPriority w:val="99"/>
    <w:rsid w:val="00B30A6E"/>
    <w:pPr>
      <w:numPr>
        <w:numId w:val="18"/>
      </w:numPr>
    </w:pPr>
  </w:style>
  <w:style w:type="paragraph" w:customStyle="1" w:styleId="URL">
    <w:name w:val="URL"/>
    <w:basedOn w:val="RSCH3"/>
    <w:qFormat/>
    <w:rsid w:val="005F286E"/>
    <w:pPr>
      <w:spacing w:before="0" w:after="504"/>
    </w:pPr>
  </w:style>
  <w:style w:type="paragraph" w:customStyle="1" w:styleId="RSCURL">
    <w:name w:val="RSC URL"/>
    <w:basedOn w:val="Normal"/>
    <w:qFormat/>
    <w:rsid w:val="002549BE"/>
    <w:pPr>
      <w:spacing w:after="86"/>
      <w:ind w:right="-850"/>
      <w:jc w:val="left"/>
    </w:pPr>
    <w:rPr>
      <w:rFonts w:ascii="Century Gothic" w:hAnsi="Century Gothic"/>
      <w:b/>
      <w:bCs/>
      <w:color w:val="004976"/>
      <w:sz w:val="18"/>
      <w:szCs w:val="18"/>
    </w:rPr>
  </w:style>
  <w:style w:type="paragraph" w:customStyle="1" w:styleId="RSCH4">
    <w:name w:val="RSC H4"/>
    <w:basedOn w:val="RSCH2"/>
    <w:qFormat/>
    <w:rsid w:val="00FC3B24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93F3D"/>
    <w:pPr>
      <w:jc w:val="center"/>
    </w:pPr>
  </w:style>
  <w:style w:type="table" w:styleId="TableGrid">
    <w:name w:val="Table Grid"/>
    <w:basedOn w:val="TableNormal"/>
    <w:uiPriority w:val="59"/>
    <w:rsid w:val="00D00AB5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7">
    <w:name w:val="Current List7"/>
    <w:uiPriority w:val="99"/>
    <w:rsid w:val="00A13442"/>
    <w:pPr>
      <w:numPr>
        <w:numId w:val="20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05E0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D43E9"/>
    <w:rPr>
      <w:color w:val="666666"/>
    </w:rPr>
  </w:style>
  <w:style w:type="table" w:customStyle="1" w:styleId="TableGrid1">
    <w:name w:val="Table Grid1"/>
    <w:basedOn w:val="TableNormal"/>
    <w:uiPriority w:val="59"/>
    <w:rsid w:val="003472AA"/>
    <w:pPr>
      <w:spacing w:after="0" w:line="240" w:lineRule="auto"/>
      <w:ind w:left="714" w:hanging="357"/>
      <w:jc w:val="both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78B4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unhideWhenUsed/>
    <w:rsid w:val="00B978B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0"/>
    <w:uiPriority w:val="99"/>
    <w:rsid w:val="00B978B4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B978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8B4"/>
    <w:rPr>
      <w:rFonts w:ascii="Arial" w:hAnsi="Arial" w:cs="Arial"/>
      <w:b/>
      <w:bCs/>
      <w:sz w:val="20"/>
      <w:szCs w:val="20"/>
      <w:lang w:eastAsia="zh-CN"/>
    </w:rPr>
  </w:style>
  <w:style w:type="table" w:customStyle="1" w:styleId="TableGrid2">
    <w:name w:val="Table Grid2"/>
    <w:basedOn w:val="TableNormal"/>
    <w:next w:val="TableGrid"/>
    <w:uiPriority w:val="59"/>
    <w:rsid w:val="00B978B4"/>
    <w:pPr>
      <w:spacing w:after="0" w:line="240" w:lineRule="auto"/>
      <w:ind w:left="714" w:hanging="357"/>
      <w:jc w:val="both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60133B"/>
    <w:pPr>
      <w:spacing w:after="0" w:line="240" w:lineRule="auto"/>
    </w:pPr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9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0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18" Type="http://schemas.openxmlformats.org/officeDocument/2006/relationships/image" Target="media/image6.jpe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5.jpe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image" Target="media/image8.sv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c.li/4kGyaoN" TargetMode="External"/><Relationship Id="rId24" Type="http://schemas.openxmlformats.org/officeDocument/2006/relationships/image" Target="media/image12.jpe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sc.li/4m4UObJ" TargetMode="External"/><Relationship Id="rId22" Type="http://schemas.openxmlformats.org/officeDocument/2006/relationships/image" Target="media/image10.jpe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4m4UObJ" TargetMode="External"/><Relationship Id="rId2" Type="http://schemas.openxmlformats.org/officeDocument/2006/relationships/image" Target="media/image15.emf"/><Relationship Id="rId1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L\Documents\Custom%20Office%20Templates\RSC%2016&#8211;18%20teacher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F964F94500547A9F31D8D40659D0F" ma:contentTypeVersion="4" ma:contentTypeDescription="Create a new document." ma:contentTypeScope="" ma:versionID="ce73fb40d5620453b64120842b1b5b84">
  <xsd:schema xmlns:xsd="http://www.w3.org/2001/XMLSchema" xmlns:xs="http://www.w3.org/2001/XMLSchema" xmlns:p="http://schemas.microsoft.com/office/2006/metadata/properties" xmlns:ns2="4fef8d83-239e-4196-8a3c-4561377ffd49" targetNamespace="http://schemas.microsoft.com/office/2006/metadata/properties" ma:root="true" ma:fieldsID="6c5aeb30b5a10add094fe69b2e30c500" ns2:_="">
    <xsd:import namespace="4fef8d83-239e-4196-8a3c-4561377ffd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8d83-239e-4196-8a3c-4561377ff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87600-226F-4B0B-92A4-EBEF24209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f8d83-239e-4196-8a3c-4561377ffd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813FB-489B-43A5-854C-494D2923E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93C875-A7C2-4912-BD52-3673CE3DBC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14BEB7-6C57-4F20-AD56-590B2E44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RSC 16–18 teacher portrait</Template>
  <TotalTime>7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F6 Recording data and uncertainty teacher notes with answers</vt:lpstr>
    </vt:vector>
  </TitlesOfParts>
  <Manager/>
  <Company>Royal Society Of Chemistry</Company>
  <LinksUpToDate>false</LinksUpToDate>
  <CharactersWithSpaces>4508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F6 Recording data and uncertainty teacher notes with answers</dc:title>
  <dc:subject/>
  <dc:creator>Royal Society Of Chemistry</dc:creator>
  <cp:keywords>Measuring; data; uncertainty; laboratory work; practical; introductory; post-16; chemistry; course; A-level; key concepts</cp:keywords>
  <dc:description>From rsc.li/4m4UObJ Fundamentals of chemistry course, student sheet and teacher notes with answers available</dc:description>
  <cp:lastModifiedBy>Juliet Kennard</cp:lastModifiedBy>
  <cp:revision>10</cp:revision>
  <dcterms:created xsi:type="dcterms:W3CDTF">2025-07-27T09:49:00Z</dcterms:created>
  <dcterms:modified xsi:type="dcterms:W3CDTF">2025-07-28T05:40:00Z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0x010100F6CF964F94500547A9F31D8D40659D0F</vt:lpwstr>
  </property>
</Properties>
</file>