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C0257" w14:textId="45CD7CAA" w:rsidR="00953F31" w:rsidRDefault="00641A63" w:rsidP="00953F31">
      <w:pPr>
        <w:pStyle w:val="RSCH1"/>
      </w:pPr>
      <w:r>
        <w:t xml:space="preserve">Crude </w:t>
      </w:r>
      <w:r w:rsidR="00072574">
        <w:t>o</w:t>
      </w:r>
      <w:r>
        <w:t>il</w:t>
      </w:r>
    </w:p>
    <w:p w14:paraId="187BB635" w14:textId="1F24894A" w:rsidR="00C245AB" w:rsidRPr="00314BDA" w:rsidRDefault="00547516" w:rsidP="00547516">
      <w:pPr>
        <w:pStyle w:val="RSCBasictext"/>
        <w:spacing w:after="0"/>
      </w:pPr>
      <w:r w:rsidRPr="00314BDA">
        <w:t>Unscramble the phrases in the table to make the correct definitions for the key terms listed in column A</w:t>
      </w:r>
      <w:r>
        <w:t xml:space="preserve"> (phrases can be used once, more than once, or not at all). </w:t>
      </w:r>
      <w:r w:rsidRPr="00314BDA">
        <w:t>Then write out the definitions in full, in the spaces provided below the table.</w:t>
      </w:r>
    </w:p>
    <w:p w14:paraId="10264FD5" w14:textId="4FDF834E" w:rsidR="00C245AB" w:rsidRDefault="00C245AB" w:rsidP="00C245AB">
      <w:pPr>
        <w:pStyle w:val="RSCBasictext"/>
        <w:spacing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702"/>
        <w:gridCol w:w="1803"/>
        <w:gridCol w:w="1803"/>
        <w:gridCol w:w="1714"/>
      </w:tblGrid>
      <w:tr w:rsidR="00C245AB" w:rsidRPr="00E73726" w14:paraId="026FECE5" w14:textId="77777777" w:rsidTr="6E1E11F2">
        <w:trPr>
          <w:trHeight w:val="482"/>
          <w:jc w:val="center"/>
        </w:trPr>
        <w:tc>
          <w:tcPr>
            <w:tcW w:w="1980" w:type="dxa"/>
            <w:shd w:val="clear" w:color="auto" w:fill="F6E0C0"/>
            <w:vAlign w:val="center"/>
          </w:tcPr>
          <w:p w14:paraId="28D15108" w14:textId="2126E3AE" w:rsidR="00C245AB" w:rsidRPr="00E73726" w:rsidRDefault="00C245AB" w:rsidP="00980BA1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A</w:t>
            </w:r>
          </w:p>
        </w:tc>
        <w:tc>
          <w:tcPr>
            <w:tcW w:w="1626" w:type="dxa"/>
            <w:shd w:val="clear" w:color="auto" w:fill="F6E0C0"/>
            <w:vAlign w:val="center"/>
          </w:tcPr>
          <w:p w14:paraId="011E71A8" w14:textId="77777777" w:rsidR="00C245AB" w:rsidRPr="00EC3473" w:rsidRDefault="00C245AB" w:rsidP="00980BA1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B</w:t>
            </w:r>
          </w:p>
        </w:tc>
        <w:tc>
          <w:tcPr>
            <w:tcW w:w="1803" w:type="dxa"/>
            <w:shd w:val="clear" w:color="auto" w:fill="F6E0C0"/>
            <w:vAlign w:val="center"/>
          </w:tcPr>
          <w:p w14:paraId="07FAF408" w14:textId="77777777" w:rsidR="00C245AB" w:rsidRPr="00EC3473" w:rsidRDefault="00C245AB" w:rsidP="00980BA1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C</w:t>
            </w:r>
          </w:p>
        </w:tc>
        <w:tc>
          <w:tcPr>
            <w:tcW w:w="1803" w:type="dxa"/>
            <w:shd w:val="clear" w:color="auto" w:fill="F6E0C0"/>
            <w:vAlign w:val="center"/>
          </w:tcPr>
          <w:p w14:paraId="41707AA6" w14:textId="77777777" w:rsidR="00C245AB" w:rsidRPr="00E73726" w:rsidRDefault="00C245AB" w:rsidP="00980BA1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D</w:t>
            </w:r>
          </w:p>
        </w:tc>
        <w:tc>
          <w:tcPr>
            <w:tcW w:w="1714" w:type="dxa"/>
            <w:shd w:val="clear" w:color="auto" w:fill="F6E0C0"/>
            <w:vAlign w:val="center"/>
          </w:tcPr>
          <w:p w14:paraId="131E09F0" w14:textId="77777777" w:rsidR="00C245AB" w:rsidRPr="00E73726" w:rsidRDefault="00C245AB" w:rsidP="00980BA1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E</w:t>
            </w:r>
          </w:p>
        </w:tc>
      </w:tr>
      <w:tr w:rsidR="00C245AB" w:rsidRPr="00985C41" w14:paraId="40B2947A" w14:textId="77777777" w:rsidTr="6E1E11F2">
        <w:trPr>
          <w:trHeight w:val="482"/>
          <w:jc w:val="center"/>
        </w:trPr>
        <w:tc>
          <w:tcPr>
            <w:tcW w:w="1980" w:type="dxa"/>
            <w:vAlign w:val="center"/>
          </w:tcPr>
          <w:p w14:paraId="1ADFC338" w14:textId="4BAC9460" w:rsidR="00C245AB" w:rsidRPr="00013004" w:rsidRDefault="00C245AB" w:rsidP="00980BA1">
            <w:pPr>
              <w:pStyle w:val="RSCBasictext"/>
            </w:pPr>
            <w:r w:rsidRPr="00013004">
              <w:t>A saturated hydrocarbon</w:t>
            </w:r>
          </w:p>
        </w:tc>
        <w:tc>
          <w:tcPr>
            <w:tcW w:w="1626" w:type="dxa"/>
            <w:vAlign w:val="center"/>
          </w:tcPr>
          <w:p w14:paraId="1550ED67" w14:textId="770BF603" w:rsidR="00C245AB" w:rsidRPr="00013004" w:rsidRDefault="00C245AB" w:rsidP="00C245AB">
            <w:pPr>
              <w:tabs>
                <w:tab w:val="left" w:pos="6128"/>
              </w:tabs>
              <w:spacing w:line="256" w:lineRule="auto"/>
              <w:ind w:right="-1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013004">
              <w:rPr>
                <w:rFonts w:ascii="Century Gothic" w:hAnsi="Century Gothic"/>
                <w:sz w:val="22"/>
                <w:szCs w:val="22"/>
              </w:rPr>
              <w:t>is a compound that</w:t>
            </w:r>
          </w:p>
        </w:tc>
        <w:tc>
          <w:tcPr>
            <w:tcW w:w="1803" w:type="dxa"/>
            <w:vAlign w:val="center"/>
          </w:tcPr>
          <w:p w14:paraId="5CB0396B" w14:textId="1C2C4F80" w:rsidR="00C245AB" w:rsidRPr="00013004" w:rsidRDefault="00C245AB" w:rsidP="00C245AB">
            <w:pPr>
              <w:tabs>
                <w:tab w:val="left" w:pos="6128"/>
              </w:tabs>
              <w:spacing w:line="256" w:lineRule="auto"/>
              <w:ind w:right="-1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013004">
              <w:rPr>
                <w:rFonts w:ascii="Century Gothic" w:hAnsi="Century Gothic"/>
                <w:sz w:val="22"/>
                <w:szCs w:val="22"/>
                <w:lang w:eastAsia="en-GB"/>
              </w:rPr>
              <w:t>the general formula</w:t>
            </w:r>
          </w:p>
        </w:tc>
        <w:tc>
          <w:tcPr>
            <w:tcW w:w="1803" w:type="dxa"/>
            <w:vAlign w:val="center"/>
          </w:tcPr>
          <w:p w14:paraId="2A32FE49" w14:textId="1D2A2BD4" w:rsidR="00C245AB" w:rsidRPr="00013004" w:rsidRDefault="00C245AB" w:rsidP="00C245AB">
            <w:pPr>
              <w:tabs>
                <w:tab w:val="left" w:pos="6128"/>
              </w:tabs>
              <w:spacing w:line="256" w:lineRule="auto"/>
              <w:ind w:right="-1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013004">
              <w:rPr>
                <w:rFonts w:ascii="Cambria Math" w:hAnsi="Cambria Math"/>
                <w:sz w:val="22"/>
                <w:szCs w:val="22"/>
                <w:lang w:eastAsia="en-GB"/>
              </w:rPr>
              <w:t>C</w:t>
            </w:r>
            <w:r w:rsidRPr="00013004">
              <w:rPr>
                <w:rFonts w:ascii="Cambria Math" w:hAnsi="Cambria Math"/>
                <w:i/>
                <w:iCs/>
                <w:sz w:val="22"/>
                <w:szCs w:val="22"/>
                <w:vertAlign w:val="subscript"/>
                <w:lang w:eastAsia="en-GB"/>
              </w:rPr>
              <w:t>n</w:t>
            </w:r>
            <w:r w:rsidRPr="00013004">
              <w:rPr>
                <w:rFonts w:ascii="Cambria Math" w:hAnsi="Cambria Math"/>
                <w:sz w:val="22"/>
                <w:szCs w:val="22"/>
                <w:lang w:eastAsia="en-GB"/>
              </w:rPr>
              <w:t>H</w:t>
            </w:r>
            <w:r w:rsidRPr="00013004">
              <w:rPr>
                <w:rFonts w:ascii="Cambria Math" w:hAnsi="Cambria Math"/>
                <w:sz w:val="22"/>
                <w:szCs w:val="22"/>
                <w:vertAlign w:val="subscript"/>
                <w:lang w:eastAsia="en-GB"/>
              </w:rPr>
              <w:t>2</w:t>
            </w:r>
            <w:r w:rsidRPr="00013004">
              <w:rPr>
                <w:rFonts w:ascii="Cambria Math" w:hAnsi="Cambria Math"/>
                <w:i/>
                <w:iCs/>
                <w:sz w:val="22"/>
                <w:szCs w:val="22"/>
                <w:vertAlign w:val="subscript"/>
                <w:lang w:eastAsia="en-GB"/>
              </w:rPr>
              <w:t>n</w:t>
            </w:r>
            <w:r w:rsidRPr="00013004">
              <w:rPr>
                <w:rFonts w:ascii="Cambria Math" w:hAnsi="Cambria Math"/>
                <w:sz w:val="22"/>
                <w:szCs w:val="22"/>
                <w:vertAlign w:val="subscript"/>
                <w:lang w:eastAsia="en-GB"/>
              </w:rPr>
              <w:t>+2</w:t>
            </w:r>
            <w:r w:rsidRPr="00013004">
              <w:rPr>
                <w:rFonts w:ascii="Century Gothic" w:hAnsi="Century Gothic"/>
                <w:sz w:val="22"/>
                <w:szCs w:val="22"/>
                <w:lang w:eastAsia="en-GB"/>
              </w:rPr>
              <w:t>,</w:t>
            </w:r>
          </w:p>
        </w:tc>
        <w:tc>
          <w:tcPr>
            <w:tcW w:w="1714" w:type="dxa"/>
            <w:vAlign w:val="center"/>
          </w:tcPr>
          <w:p w14:paraId="0151F863" w14:textId="18150BDA" w:rsidR="00C245AB" w:rsidRPr="00013004" w:rsidRDefault="00C245AB" w:rsidP="00C245AB">
            <w:pPr>
              <w:pStyle w:val="RSCBasictext"/>
            </w:pPr>
            <w:r w:rsidRPr="00013004">
              <w:t>complete polymer chain.</w:t>
            </w:r>
          </w:p>
        </w:tc>
      </w:tr>
      <w:tr w:rsidR="00C245AB" w:rsidRPr="00985C41" w14:paraId="55407904" w14:textId="77777777" w:rsidTr="6E1E11F2">
        <w:trPr>
          <w:trHeight w:val="482"/>
          <w:jc w:val="center"/>
        </w:trPr>
        <w:tc>
          <w:tcPr>
            <w:tcW w:w="1980" w:type="dxa"/>
            <w:vAlign w:val="center"/>
          </w:tcPr>
          <w:p w14:paraId="1DF6F419" w14:textId="77777777" w:rsidR="00C245AB" w:rsidRPr="00013004" w:rsidRDefault="00C245AB" w:rsidP="00980BA1">
            <w:pPr>
              <w:pStyle w:val="RSCBasictext"/>
            </w:pPr>
            <w:r w:rsidRPr="00013004">
              <w:t>An alkane</w:t>
            </w:r>
          </w:p>
        </w:tc>
        <w:tc>
          <w:tcPr>
            <w:tcW w:w="1626" w:type="dxa"/>
            <w:vAlign w:val="center"/>
          </w:tcPr>
          <w:p w14:paraId="25FF37FA" w14:textId="4A3ADC7E" w:rsidR="00C245AB" w:rsidRPr="00013004" w:rsidRDefault="00C245AB" w:rsidP="00C245AB">
            <w:pPr>
              <w:pStyle w:val="RSCBasictext"/>
            </w:pPr>
            <w:r w:rsidRPr="00013004">
              <w:t>is a small part of a polymer</w:t>
            </w:r>
          </w:p>
        </w:tc>
        <w:tc>
          <w:tcPr>
            <w:tcW w:w="1803" w:type="dxa"/>
            <w:vAlign w:val="center"/>
          </w:tcPr>
          <w:p w14:paraId="4B1343F1" w14:textId="5E8026D0" w:rsidR="00C245AB" w:rsidRPr="00013004" w:rsidRDefault="00C245AB" w:rsidP="00C245AB">
            <w:pPr>
              <w:pStyle w:val="RSCBasictext"/>
            </w:pPr>
            <w:r w:rsidRPr="00013004">
              <w:t>can react with</w:t>
            </w:r>
          </w:p>
        </w:tc>
        <w:tc>
          <w:tcPr>
            <w:tcW w:w="1803" w:type="dxa"/>
            <w:vAlign w:val="center"/>
          </w:tcPr>
          <w:p w14:paraId="3D225163" w14:textId="5AEAE0C6" w:rsidR="00C245AB" w:rsidRPr="00013004" w:rsidRDefault="00C245AB" w:rsidP="00905FF3">
            <w:pPr>
              <w:tabs>
                <w:tab w:val="left" w:pos="6128"/>
              </w:tabs>
              <w:spacing w:line="256" w:lineRule="auto"/>
              <w:ind w:right="-1"/>
              <w:jc w:val="left"/>
            </w:pPr>
            <w:r w:rsidRPr="00013004">
              <w:rPr>
                <w:rFonts w:ascii="Century Gothic" w:hAnsi="Century Gothic"/>
                <w:sz w:val="22"/>
                <w:szCs w:val="22"/>
              </w:rPr>
              <w:t xml:space="preserve">the carbon atoms, </w:t>
            </w:r>
          </w:p>
        </w:tc>
        <w:tc>
          <w:tcPr>
            <w:tcW w:w="1714" w:type="dxa"/>
            <w:vAlign w:val="center"/>
          </w:tcPr>
          <w:p w14:paraId="68991ED3" w14:textId="213EDF9E" w:rsidR="00C245AB" w:rsidRPr="00013004" w:rsidRDefault="00C245AB" w:rsidP="00C245AB">
            <w:pPr>
              <w:pStyle w:val="RSCBasictext"/>
            </w:pPr>
            <w:r w:rsidRPr="00013004">
              <w:t>such as an alkane.</w:t>
            </w:r>
          </w:p>
        </w:tc>
      </w:tr>
      <w:tr w:rsidR="00C245AB" w:rsidRPr="00985C41" w14:paraId="6E0DEE85" w14:textId="77777777" w:rsidTr="6E1E11F2">
        <w:trPr>
          <w:trHeight w:val="482"/>
          <w:jc w:val="center"/>
        </w:trPr>
        <w:tc>
          <w:tcPr>
            <w:tcW w:w="1980" w:type="dxa"/>
            <w:vAlign w:val="center"/>
          </w:tcPr>
          <w:p w14:paraId="256F6BAA" w14:textId="77777777" w:rsidR="00C245AB" w:rsidRPr="00013004" w:rsidRDefault="00C245AB" w:rsidP="00980BA1">
            <w:pPr>
              <w:pStyle w:val="RSCBasictext"/>
            </w:pPr>
            <w:r w:rsidRPr="00013004">
              <w:t>A hydrocarbon</w:t>
            </w:r>
          </w:p>
        </w:tc>
        <w:tc>
          <w:tcPr>
            <w:tcW w:w="1626" w:type="dxa"/>
            <w:vAlign w:val="center"/>
          </w:tcPr>
          <w:p w14:paraId="3E823119" w14:textId="66E47CB0" w:rsidR="00C245AB" w:rsidRPr="00013004" w:rsidRDefault="00C245AB" w:rsidP="00C245AB">
            <w:pPr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013004">
              <w:rPr>
                <w:rFonts w:ascii="Century Gothic" w:hAnsi="Century Gothic"/>
                <w:sz w:val="22"/>
                <w:szCs w:val="22"/>
              </w:rPr>
              <w:t>is a series of organic compounds with</w:t>
            </w:r>
          </w:p>
        </w:tc>
        <w:tc>
          <w:tcPr>
            <w:tcW w:w="1803" w:type="dxa"/>
            <w:vAlign w:val="center"/>
          </w:tcPr>
          <w:p w14:paraId="290FF631" w14:textId="5A1D7439" w:rsidR="00C245AB" w:rsidRPr="00013004" w:rsidRDefault="00C245AB" w:rsidP="00C245AB">
            <w:pPr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013004">
              <w:rPr>
                <w:rFonts w:ascii="Century Gothic" w:hAnsi="Century Gothic"/>
                <w:sz w:val="22"/>
                <w:szCs w:val="22"/>
              </w:rPr>
              <w:t>made by</w:t>
            </w:r>
          </w:p>
        </w:tc>
        <w:tc>
          <w:tcPr>
            <w:tcW w:w="1803" w:type="dxa"/>
            <w:vAlign w:val="center"/>
          </w:tcPr>
          <w:p w14:paraId="64647C88" w14:textId="7948A224" w:rsidR="00C245AB" w:rsidRPr="00013004" w:rsidRDefault="00C245AB" w:rsidP="00C245AB">
            <w:pPr>
              <w:pStyle w:val="RSCBasictext"/>
            </w:pPr>
            <w:r w:rsidRPr="00013004">
              <w:t>joining together</w:t>
            </w:r>
          </w:p>
        </w:tc>
        <w:tc>
          <w:tcPr>
            <w:tcW w:w="1714" w:type="dxa"/>
            <w:vAlign w:val="center"/>
          </w:tcPr>
          <w:p w14:paraId="7E0A5939" w14:textId="37677441" w:rsidR="00C245AB" w:rsidRPr="00013004" w:rsidRDefault="00C245AB" w:rsidP="00C245AB">
            <w:pPr>
              <w:pStyle w:val="RSCBasictext"/>
            </w:pPr>
            <w:r w:rsidRPr="00013004">
              <w:rPr>
                <w:lang w:eastAsia="en-GB"/>
              </w:rPr>
              <w:t>such as methane, ethane, propane and butane.</w:t>
            </w:r>
          </w:p>
        </w:tc>
      </w:tr>
      <w:tr w:rsidR="00C245AB" w:rsidRPr="00985C41" w14:paraId="5A2CEDBD" w14:textId="77777777" w:rsidTr="6E1E11F2">
        <w:trPr>
          <w:trHeight w:val="482"/>
          <w:jc w:val="center"/>
        </w:trPr>
        <w:tc>
          <w:tcPr>
            <w:tcW w:w="1980" w:type="dxa"/>
            <w:vAlign w:val="center"/>
          </w:tcPr>
          <w:p w14:paraId="27844640" w14:textId="77777777" w:rsidR="00C245AB" w:rsidRPr="00013004" w:rsidRDefault="00C245AB" w:rsidP="00980BA1">
            <w:pPr>
              <w:pStyle w:val="RSCBasictext"/>
            </w:pPr>
            <w:r w:rsidRPr="00013004">
              <w:t>A monomer</w:t>
            </w:r>
          </w:p>
        </w:tc>
        <w:tc>
          <w:tcPr>
            <w:tcW w:w="1626" w:type="dxa"/>
            <w:vAlign w:val="center"/>
          </w:tcPr>
          <w:p w14:paraId="1887C850" w14:textId="0BC46199" w:rsidR="00C245AB" w:rsidRPr="00013004" w:rsidRDefault="00C245AB" w:rsidP="00C245AB">
            <w:pPr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013004">
              <w:rPr>
                <w:rFonts w:ascii="Century Gothic" w:hAnsi="Century Gothic"/>
                <w:sz w:val="22"/>
                <w:szCs w:val="22"/>
              </w:rPr>
              <w:t>is a mixture of hydrocarbons with</w:t>
            </w:r>
          </w:p>
        </w:tc>
        <w:tc>
          <w:tcPr>
            <w:tcW w:w="1803" w:type="dxa"/>
            <w:vAlign w:val="center"/>
          </w:tcPr>
          <w:p w14:paraId="2C1C6E58" w14:textId="1E376853" w:rsidR="00C245AB" w:rsidRPr="00013004" w:rsidRDefault="00C245AB" w:rsidP="00C245AB">
            <w:pPr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013004">
              <w:rPr>
                <w:rFonts w:ascii="Century Gothic" w:hAnsi="Century Gothic"/>
                <w:sz w:val="22"/>
                <w:szCs w:val="22"/>
              </w:rPr>
              <w:t xml:space="preserve">similar boiling points that </w:t>
            </w:r>
          </w:p>
        </w:tc>
        <w:tc>
          <w:tcPr>
            <w:tcW w:w="1803" w:type="dxa"/>
            <w:vAlign w:val="center"/>
          </w:tcPr>
          <w:p w14:paraId="59C1F22B" w14:textId="4B811AD3" w:rsidR="00C245AB" w:rsidRPr="00013004" w:rsidRDefault="00C245AB" w:rsidP="00C245AB">
            <w:pPr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013004">
              <w:rPr>
                <w:rFonts w:ascii="Century Gothic" w:hAnsi="Century Gothic"/>
                <w:sz w:val="22"/>
                <w:szCs w:val="22"/>
              </w:rPr>
              <w:t>condense together during</w:t>
            </w:r>
          </w:p>
        </w:tc>
        <w:tc>
          <w:tcPr>
            <w:tcW w:w="1714" w:type="dxa"/>
            <w:vAlign w:val="center"/>
          </w:tcPr>
          <w:p w14:paraId="0074516A" w14:textId="0D9299E6" w:rsidR="00C245AB" w:rsidRPr="00013004" w:rsidRDefault="00C245AB" w:rsidP="00C245AB">
            <w:pPr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013004">
              <w:rPr>
                <w:rFonts w:ascii="Century Gothic" w:hAnsi="Century Gothic"/>
                <w:sz w:val="22"/>
                <w:szCs w:val="22"/>
              </w:rPr>
              <w:t>such as alkanes.</w:t>
            </w:r>
          </w:p>
          <w:p w14:paraId="0963F14E" w14:textId="77777777" w:rsidR="00C245AB" w:rsidRPr="00013004" w:rsidRDefault="00C245AB" w:rsidP="00C245AB">
            <w:pPr>
              <w:pStyle w:val="RSCBasictext"/>
            </w:pPr>
          </w:p>
        </w:tc>
      </w:tr>
      <w:tr w:rsidR="00C245AB" w:rsidRPr="00985C41" w14:paraId="103E500D" w14:textId="77777777" w:rsidTr="6E1E11F2">
        <w:trPr>
          <w:trHeight w:val="482"/>
          <w:jc w:val="center"/>
        </w:trPr>
        <w:tc>
          <w:tcPr>
            <w:tcW w:w="1980" w:type="dxa"/>
            <w:vAlign w:val="center"/>
          </w:tcPr>
          <w:p w14:paraId="08A95E0B" w14:textId="77777777" w:rsidR="00C245AB" w:rsidRPr="00013004" w:rsidRDefault="00C245AB" w:rsidP="00980BA1">
            <w:pPr>
              <w:pStyle w:val="RSCBasictext"/>
            </w:pPr>
            <w:r w:rsidRPr="00013004">
              <w:t>A polymer</w:t>
            </w:r>
          </w:p>
        </w:tc>
        <w:tc>
          <w:tcPr>
            <w:tcW w:w="1626" w:type="dxa"/>
            <w:vAlign w:val="center"/>
          </w:tcPr>
          <w:p w14:paraId="648976DA" w14:textId="77777777" w:rsidR="00C245AB" w:rsidRPr="00013004" w:rsidRDefault="00C245AB" w:rsidP="00C245AB">
            <w:pPr>
              <w:pStyle w:val="RSCBasictext"/>
            </w:pPr>
            <w:r w:rsidRPr="00013004">
              <w:t xml:space="preserve">is a very large molecule </w:t>
            </w:r>
          </w:p>
        </w:tc>
        <w:tc>
          <w:tcPr>
            <w:tcW w:w="1803" w:type="dxa"/>
            <w:vAlign w:val="center"/>
          </w:tcPr>
          <w:p w14:paraId="08A18581" w14:textId="42897BB3" w:rsidR="00C245AB" w:rsidRPr="00013004" w:rsidRDefault="00C245AB" w:rsidP="00905FF3">
            <w:pPr>
              <w:jc w:val="left"/>
            </w:pPr>
            <w:r w:rsidRPr="00013004">
              <w:rPr>
                <w:rFonts w:ascii="Century Gothic" w:hAnsi="Century Gothic"/>
                <w:sz w:val="22"/>
                <w:szCs w:val="22"/>
              </w:rPr>
              <w:t xml:space="preserve">is made from </w:t>
            </w:r>
          </w:p>
        </w:tc>
        <w:tc>
          <w:tcPr>
            <w:tcW w:w="1803" w:type="dxa"/>
            <w:vAlign w:val="center"/>
          </w:tcPr>
          <w:p w14:paraId="378B6674" w14:textId="7A4662C9" w:rsidR="00C245AB" w:rsidRPr="00013004" w:rsidRDefault="00C245AB" w:rsidP="00C245AB">
            <w:pPr>
              <w:pStyle w:val="RSCBasictext"/>
            </w:pPr>
            <w:r w:rsidRPr="00013004">
              <w:t>the elements</w:t>
            </w:r>
          </w:p>
        </w:tc>
        <w:tc>
          <w:tcPr>
            <w:tcW w:w="1714" w:type="dxa"/>
            <w:vAlign w:val="center"/>
          </w:tcPr>
          <w:p w14:paraId="79E639A4" w14:textId="1A72E80C" w:rsidR="00C245AB" w:rsidRPr="00013004" w:rsidRDefault="00C245AB" w:rsidP="00C245AB">
            <w:pPr>
              <w:pStyle w:val="RSCBasictext"/>
            </w:pPr>
            <w:r w:rsidRPr="00013004">
              <w:t>carbon and hydrogen only.</w:t>
            </w:r>
          </w:p>
        </w:tc>
      </w:tr>
      <w:tr w:rsidR="00C245AB" w:rsidRPr="00985C41" w14:paraId="2FCF72C3" w14:textId="77777777" w:rsidTr="6E1E11F2">
        <w:trPr>
          <w:trHeight w:val="482"/>
          <w:jc w:val="center"/>
        </w:trPr>
        <w:tc>
          <w:tcPr>
            <w:tcW w:w="1980" w:type="dxa"/>
            <w:vAlign w:val="center"/>
          </w:tcPr>
          <w:p w14:paraId="4191C5C9" w14:textId="77777777" w:rsidR="00C245AB" w:rsidRPr="00013004" w:rsidRDefault="00C245AB" w:rsidP="00980BA1">
            <w:pPr>
              <w:pStyle w:val="RSCBasictext"/>
            </w:pPr>
            <w:r w:rsidRPr="00013004">
              <w:t>A repeat unit</w:t>
            </w:r>
          </w:p>
        </w:tc>
        <w:tc>
          <w:tcPr>
            <w:tcW w:w="1626" w:type="dxa"/>
            <w:vAlign w:val="center"/>
          </w:tcPr>
          <w:p w14:paraId="105D794D" w14:textId="6DD9C4DC" w:rsidR="00C245AB" w:rsidRPr="00013004" w:rsidRDefault="00C245AB" w:rsidP="00C245AB">
            <w:pPr>
              <w:pStyle w:val="RSCBasictext"/>
            </w:pPr>
            <w:r w:rsidRPr="00013004">
              <w:t>is a hydrocarbon with</w:t>
            </w:r>
          </w:p>
        </w:tc>
        <w:tc>
          <w:tcPr>
            <w:tcW w:w="1803" w:type="dxa"/>
            <w:vAlign w:val="center"/>
          </w:tcPr>
          <w:p w14:paraId="6D034B2C" w14:textId="45C5B895" w:rsidR="00C245AB" w:rsidRPr="00013004" w:rsidRDefault="00C245AB" w:rsidP="00C245AB">
            <w:pPr>
              <w:pStyle w:val="RSCBasictext"/>
            </w:pPr>
            <w:r w:rsidRPr="00013004">
              <w:t>the same general formula,</w:t>
            </w:r>
          </w:p>
        </w:tc>
        <w:tc>
          <w:tcPr>
            <w:tcW w:w="1803" w:type="dxa"/>
            <w:vAlign w:val="center"/>
          </w:tcPr>
          <w:p w14:paraId="3267CCC6" w14:textId="09ECF96B" w:rsidR="00C245AB" w:rsidRPr="00013004" w:rsidRDefault="00C245AB" w:rsidP="00C245AB">
            <w:pPr>
              <w:pStyle w:val="RSCBasictext"/>
            </w:pPr>
            <w:r w:rsidRPr="00013004">
              <w:t xml:space="preserve">many other small molecules to </w:t>
            </w:r>
          </w:p>
        </w:tc>
        <w:tc>
          <w:tcPr>
            <w:tcW w:w="1714" w:type="dxa"/>
            <w:vAlign w:val="center"/>
          </w:tcPr>
          <w:p w14:paraId="53279016" w14:textId="453CDA44" w:rsidR="00C245AB" w:rsidRPr="00013004" w:rsidRDefault="00C245AB" w:rsidP="00C245AB">
            <w:pPr>
              <w:pStyle w:val="RSCBasictext"/>
            </w:pPr>
            <w:r w:rsidRPr="00013004">
              <w:t>lots of small molecules.</w:t>
            </w:r>
          </w:p>
        </w:tc>
      </w:tr>
      <w:tr w:rsidR="00C245AB" w:rsidRPr="00985C41" w14:paraId="12721D7A" w14:textId="77777777" w:rsidTr="6E1E11F2">
        <w:trPr>
          <w:trHeight w:val="482"/>
          <w:jc w:val="center"/>
        </w:trPr>
        <w:tc>
          <w:tcPr>
            <w:tcW w:w="1980" w:type="dxa"/>
            <w:vAlign w:val="center"/>
          </w:tcPr>
          <w:p w14:paraId="4472635A" w14:textId="77777777" w:rsidR="00C245AB" w:rsidRPr="00013004" w:rsidRDefault="00C245AB" w:rsidP="00980BA1">
            <w:pPr>
              <w:pStyle w:val="RSCBasictext"/>
            </w:pPr>
            <w:r w:rsidRPr="00013004">
              <w:t>A fraction</w:t>
            </w:r>
          </w:p>
        </w:tc>
        <w:tc>
          <w:tcPr>
            <w:tcW w:w="1626" w:type="dxa"/>
            <w:vAlign w:val="center"/>
          </w:tcPr>
          <w:p w14:paraId="735A5C98" w14:textId="211DB563" w:rsidR="00C245AB" w:rsidRPr="00013004" w:rsidRDefault="00C245AB" w:rsidP="00C245AB">
            <w:pPr>
              <w:tabs>
                <w:tab w:val="left" w:pos="6128"/>
              </w:tabs>
              <w:spacing w:line="256" w:lineRule="auto"/>
              <w:ind w:right="-1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6C9F1872" w14:textId="4F6EE0EA" w:rsidR="00C245AB" w:rsidRPr="00013004" w:rsidRDefault="00C245AB" w:rsidP="00C245AB">
            <w:pPr>
              <w:pStyle w:val="RSCBasictext"/>
            </w:pPr>
            <w:r w:rsidRPr="00013004">
              <w:t>only single bonds between</w:t>
            </w:r>
          </w:p>
        </w:tc>
        <w:tc>
          <w:tcPr>
            <w:tcW w:w="1803" w:type="dxa"/>
            <w:vAlign w:val="center"/>
          </w:tcPr>
          <w:p w14:paraId="2E79B68A" w14:textId="5012B5AC" w:rsidR="00C245AB" w:rsidRPr="00013004" w:rsidRDefault="18A75DD6" w:rsidP="6E1E11F2">
            <w:pPr>
              <w:pStyle w:val="RSCBasictext"/>
            </w:pPr>
            <w:r w:rsidRPr="00013004">
              <w:t>to produce the</w:t>
            </w:r>
          </w:p>
        </w:tc>
        <w:tc>
          <w:tcPr>
            <w:tcW w:w="1714" w:type="dxa"/>
            <w:vAlign w:val="center"/>
          </w:tcPr>
          <w:p w14:paraId="0E5C9FFB" w14:textId="50BCFB3A" w:rsidR="00C245AB" w:rsidRPr="00013004" w:rsidRDefault="00C245AB" w:rsidP="00C245AB">
            <w:pPr>
              <w:pStyle w:val="RSCBasictext"/>
            </w:pPr>
            <w:r w:rsidRPr="00013004">
              <w:t>form a polymer.</w:t>
            </w:r>
          </w:p>
        </w:tc>
      </w:tr>
      <w:tr w:rsidR="00C245AB" w:rsidRPr="00985C41" w14:paraId="632EBE66" w14:textId="77777777" w:rsidTr="6E1E11F2">
        <w:trPr>
          <w:trHeight w:val="482"/>
          <w:jc w:val="center"/>
        </w:trPr>
        <w:tc>
          <w:tcPr>
            <w:tcW w:w="1980" w:type="dxa"/>
            <w:vAlign w:val="center"/>
          </w:tcPr>
          <w:p w14:paraId="3EE19B20" w14:textId="77777777" w:rsidR="00C245AB" w:rsidRPr="00013004" w:rsidRDefault="00C245AB" w:rsidP="00980BA1">
            <w:pPr>
              <w:pStyle w:val="RSCBasictext"/>
            </w:pPr>
            <w:r w:rsidRPr="00013004">
              <w:t>A homologous series</w:t>
            </w:r>
          </w:p>
        </w:tc>
        <w:tc>
          <w:tcPr>
            <w:tcW w:w="1626" w:type="dxa"/>
            <w:vAlign w:val="center"/>
          </w:tcPr>
          <w:p w14:paraId="7008F13D" w14:textId="7BD64A12" w:rsidR="00C245AB" w:rsidRPr="00013004" w:rsidRDefault="00C245AB" w:rsidP="00C245AB">
            <w:pPr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013004">
              <w:rPr>
                <w:rFonts w:ascii="Century Gothic" w:hAnsi="Century Gothic"/>
                <w:sz w:val="22"/>
                <w:szCs w:val="22"/>
              </w:rPr>
              <w:t>is a small molecule that</w:t>
            </w:r>
          </w:p>
        </w:tc>
        <w:tc>
          <w:tcPr>
            <w:tcW w:w="1803" w:type="dxa"/>
            <w:vAlign w:val="center"/>
          </w:tcPr>
          <w:p w14:paraId="221BB077" w14:textId="5CA42813" w:rsidR="00C245AB" w:rsidRPr="00013004" w:rsidRDefault="7E5E78A0" w:rsidP="6E1E11F2">
            <w:pPr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013004">
              <w:rPr>
                <w:rFonts w:ascii="Century Gothic" w:hAnsi="Century Gothic"/>
                <w:sz w:val="22"/>
                <w:szCs w:val="22"/>
              </w:rPr>
              <w:t>which repeats</w:t>
            </w:r>
          </w:p>
        </w:tc>
        <w:tc>
          <w:tcPr>
            <w:tcW w:w="1803" w:type="dxa"/>
            <w:vAlign w:val="center"/>
          </w:tcPr>
          <w:p w14:paraId="099D6114" w14:textId="4219C9CA" w:rsidR="00C245AB" w:rsidRPr="00013004" w:rsidRDefault="00C245AB" w:rsidP="00905FF3">
            <w:pPr>
              <w:jc w:val="left"/>
            </w:pPr>
            <w:r w:rsidRPr="00013004">
              <w:rPr>
                <w:rFonts w:ascii="Century Gothic" w:hAnsi="Century Gothic"/>
                <w:sz w:val="22"/>
                <w:szCs w:val="22"/>
              </w:rPr>
              <w:t xml:space="preserve">which react in a similar way, </w:t>
            </w:r>
          </w:p>
        </w:tc>
        <w:tc>
          <w:tcPr>
            <w:tcW w:w="1714" w:type="dxa"/>
            <w:vAlign w:val="center"/>
          </w:tcPr>
          <w:p w14:paraId="75A201DF" w14:textId="7CFEBCE7" w:rsidR="00C245AB" w:rsidRPr="00013004" w:rsidRDefault="00C245AB" w:rsidP="00C245AB">
            <w:pPr>
              <w:pStyle w:val="RSCBasictext"/>
            </w:pPr>
            <w:r w:rsidRPr="00013004">
              <w:t>fractional distillation of crude oil.</w:t>
            </w:r>
          </w:p>
        </w:tc>
      </w:tr>
    </w:tbl>
    <w:p w14:paraId="0E1B4661" w14:textId="3CA48F9D" w:rsidR="003914E1" w:rsidRPr="009F0D81" w:rsidRDefault="00DA632E" w:rsidP="009F0D81">
      <w:pPr>
        <w:pStyle w:val="RSCUnderline"/>
      </w:pPr>
      <w:r w:rsidRPr="005775CC">
        <w:br/>
      </w:r>
      <w:bookmarkStart w:id="0" w:name="_Hlk165551393"/>
      <w:r w:rsidR="00641A63">
        <w:t>A saturated hydrocarbon</w:t>
      </w:r>
      <w:r w:rsidR="0038543D">
        <w:t xml:space="preserve"> </w:t>
      </w:r>
      <w:r w:rsidR="001C78E3" w:rsidRPr="009F0D81">
        <w:t>_</w:t>
      </w:r>
      <w:r w:rsidRPr="009F0D81">
        <w:t>__________________________________________</w:t>
      </w:r>
      <w:r w:rsidR="00641A63">
        <w:t>_</w:t>
      </w:r>
      <w:r w:rsidRPr="009F0D81">
        <w:t>__</w:t>
      </w:r>
      <w:r w:rsidR="00703BF5" w:rsidRPr="009F0D81">
        <w:t>_____</w:t>
      </w:r>
      <w:r w:rsidR="002607A2" w:rsidRPr="009F0D81">
        <w:t>__</w:t>
      </w:r>
      <w:r w:rsidR="005332ED" w:rsidRPr="009F0D81">
        <w:t>___</w:t>
      </w:r>
      <w:r w:rsidR="002607A2" w:rsidRPr="009F0D81">
        <w:t>_</w:t>
      </w:r>
    </w:p>
    <w:p w14:paraId="4767A791" w14:textId="77777777" w:rsidR="002F6222" w:rsidRPr="009F0D81" w:rsidRDefault="002F6222" w:rsidP="009F0D81">
      <w:pPr>
        <w:pStyle w:val="RSCUnderline"/>
      </w:pPr>
    </w:p>
    <w:p w14:paraId="6E944595" w14:textId="77777777" w:rsidR="005775CC" w:rsidRPr="009F0D81" w:rsidRDefault="00703BF5" w:rsidP="009F0D81">
      <w:pPr>
        <w:pStyle w:val="RSCUnderline"/>
      </w:pPr>
      <w:r w:rsidRPr="009F0D81">
        <w:t>_________________________________________________________________________________</w:t>
      </w:r>
    </w:p>
    <w:p w14:paraId="62B875B6" w14:textId="77777777" w:rsidR="008644AC" w:rsidRDefault="008644AC" w:rsidP="003914E1">
      <w:pPr>
        <w:pStyle w:val="RSCUnderline"/>
      </w:pPr>
    </w:p>
    <w:p w14:paraId="76E260BB" w14:textId="1C971D21" w:rsidR="003914E1" w:rsidRPr="009F0D81" w:rsidRDefault="00641A63" w:rsidP="009F0D81">
      <w:pPr>
        <w:pStyle w:val="RSCUnderline"/>
      </w:pPr>
      <w:r>
        <w:t>An alkane</w:t>
      </w:r>
      <w:r w:rsidR="0038543D">
        <w:t xml:space="preserve"> </w:t>
      </w:r>
      <w:r w:rsidR="005775CC" w:rsidRPr="009F0D81">
        <w:t>________________________________________________</w:t>
      </w:r>
      <w:r w:rsidR="00703BF5" w:rsidRPr="009F0D81">
        <w:t>___________</w:t>
      </w:r>
      <w:r w:rsidR="002607A2" w:rsidRPr="009F0D81">
        <w:t>_</w:t>
      </w:r>
      <w:r w:rsidR="005332ED" w:rsidRPr="009F0D81">
        <w:t>____</w:t>
      </w:r>
      <w:r w:rsidR="009F0D81">
        <w:t>____</w:t>
      </w:r>
      <w:r>
        <w:t>___</w:t>
      </w:r>
    </w:p>
    <w:p w14:paraId="65A5D979" w14:textId="6645B769" w:rsidR="002F6222" w:rsidRPr="009F0D81" w:rsidRDefault="002F6222" w:rsidP="009F0D81">
      <w:pPr>
        <w:pStyle w:val="RSCUnderline"/>
      </w:pPr>
    </w:p>
    <w:p w14:paraId="4EDBB251" w14:textId="236F04BD" w:rsidR="00143789" w:rsidRPr="00143789" w:rsidRDefault="00143789" w:rsidP="00143789">
      <w:pPr>
        <w:rPr>
          <w:rFonts w:ascii="Century Gothic" w:hAnsi="Century Gothic"/>
          <w:sz w:val="22"/>
          <w:szCs w:val="22"/>
        </w:rPr>
      </w:pPr>
      <w:r>
        <w:t>_________________________________________________________________________________</w:t>
      </w:r>
    </w:p>
    <w:p w14:paraId="12F53523" w14:textId="413CA0E0" w:rsidR="00143789" w:rsidRDefault="00143789" w:rsidP="009F0D81">
      <w:pPr>
        <w:pStyle w:val="RSCUnderline"/>
      </w:pPr>
    </w:p>
    <w:p w14:paraId="61E05F35" w14:textId="4B89425D" w:rsidR="00143789" w:rsidRPr="009F0D81" w:rsidRDefault="00143789" w:rsidP="00143789">
      <w:pPr>
        <w:pStyle w:val="RSCUnderline"/>
      </w:pPr>
      <w:r>
        <w:lastRenderedPageBreak/>
        <w:t xml:space="preserve">A hydrocarbon </w:t>
      </w:r>
      <w:r w:rsidRPr="009F0D81">
        <w:t>____________________________________________________________</w:t>
      </w:r>
      <w:r>
        <w:t>_______</w:t>
      </w:r>
    </w:p>
    <w:p w14:paraId="77B15AFA" w14:textId="77777777" w:rsidR="00143789" w:rsidRPr="009F0D81" w:rsidRDefault="00143789" w:rsidP="00143789">
      <w:pPr>
        <w:pStyle w:val="RSCUnderline"/>
      </w:pPr>
    </w:p>
    <w:p w14:paraId="2D383F47" w14:textId="52D7D67E" w:rsidR="00143789" w:rsidRPr="009F0D81" w:rsidRDefault="00143789" w:rsidP="009F0D81">
      <w:pPr>
        <w:pStyle w:val="RSCUnderline"/>
      </w:pPr>
      <w:r w:rsidRPr="009F0D81">
        <w:t>______________________________________________________________________</w:t>
      </w:r>
      <w:r w:rsidR="006011AE" w:rsidRPr="009F0D81">
        <w:t>_</w:t>
      </w:r>
      <w:r w:rsidRPr="009F0D81">
        <w:t>___________</w:t>
      </w:r>
    </w:p>
    <w:p w14:paraId="36A4ED93" w14:textId="77777777" w:rsidR="002607A2" w:rsidRDefault="002607A2" w:rsidP="003914E1">
      <w:pPr>
        <w:pStyle w:val="RSCUnderline"/>
      </w:pPr>
    </w:p>
    <w:p w14:paraId="703AF3CB" w14:textId="6CF7A1F5" w:rsidR="003914E1" w:rsidRPr="009F0D81" w:rsidRDefault="00641A63" w:rsidP="009F0D81">
      <w:pPr>
        <w:pStyle w:val="RSCUnderline"/>
      </w:pPr>
      <w:r>
        <w:t>A monomer</w:t>
      </w:r>
      <w:r w:rsidR="0038543D">
        <w:t xml:space="preserve"> </w:t>
      </w:r>
      <w:r w:rsidR="001C78E3" w:rsidRPr="009F0D81">
        <w:t>_</w:t>
      </w:r>
      <w:r w:rsidR="005775CC" w:rsidRPr="009F0D81">
        <w:t>_</w:t>
      </w:r>
      <w:r w:rsidR="00703BF5" w:rsidRPr="009F0D81">
        <w:t>_________________________________________</w:t>
      </w:r>
      <w:r w:rsidR="002607A2" w:rsidRPr="009F0D81">
        <w:t>___</w:t>
      </w:r>
      <w:r w:rsidR="00F235EC" w:rsidRPr="009F0D81">
        <w:t>_____________</w:t>
      </w:r>
      <w:r w:rsidR="005332ED" w:rsidRPr="009F0D81">
        <w:t>______</w:t>
      </w:r>
      <w:r>
        <w:t>_____</w:t>
      </w:r>
    </w:p>
    <w:p w14:paraId="20A7B952" w14:textId="77777777" w:rsidR="002F6222" w:rsidRPr="009F0D81" w:rsidRDefault="002F6222" w:rsidP="009F0D81">
      <w:pPr>
        <w:pStyle w:val="RSCUnderline"/>
      </w:pPr>
    </w:p>
    <w:p w14:paraId="5D7D3AF4" w14:textId="37E8E6F3" w:rsidR="005775CC" w:rsidRPr="009F0D81" w:rsidRDefault="00703BF5" w:rsidP="009F0D81">
      <w:pPr>
        <w:pStyle w:val="RSCUnderline"/>
      </w:pPr>
      <w:r w:rsidRPr="009F0D81">
        <w:t>__________________</w:t>
      </w:r>
      <w:r w:rsidR="005775CC" w:rsidRPr="009F0D81">
        <w:t>____________________________________________</w:t>
      </w:r>
      <w:r w:rsidR="002607A2" w:rsidRPr="009F0D81">
        <w:t>_______</w:t>
      </w:r>
      <w:r w:rsidR="00F91D5A" w:rsidRPr="009F0D81">
        <w:t>_</w:t>
      </w:r>
      <w:r w:rsidR="002607A2" w:rsidRPr="009F0D81">
        <w:t>_</w:t>
      </w:r>
      <w:r w:rsidR="005775CC" w:rsidRPr="009F0D81">
        <w:t>_</w:t>
      </w:r>
      <w:r w:rsidR="00F235EC" w:rsidRPr="009F0D81">
        <w:t>__________</w:t>
      </w:r>
    </w:p>
    <w:p w14:paraId="284B9D60" w14:textId="77777777" w:rsidR="002607A2" w:rsidRDefault="002607A2" w:rsidP="003914E1">
      <w:pPr>
        <w:pStyle w:val="RSCUnderline"/>
      </w:pPr>
    </w:p>
    <w:p w14:paraId="77E13394" w14:textId="7CF0C12E" w:rsidR="003914E1" w:rsidRDefault="00641A63" w:rsidP="003914E1">
      <w:pPr>
        <w:pStyle w:val="RSCUnderline"/>
      </w:pPr>
      <w:r>
        <w:t xml:space="preserve">A polymer </w:t>
      </w:r>
      <w:r w:rsidR="009F0D81">
        <w:t>_____________________________________________________________</w:t>
      </w:r>
      <w:r w:rsidR="00F91D5A" w:rsidRPr="009F0D81">
        <w:t>_</w:t>
      </w:r>
      <w:r w:rsidR="009F0D81">
        <w:t>______</w:t>
      </w:r>
      <w:r>
        <w:t>___</w:t>
      </w:r>
    </w:p>
    <w:p w14:paraId="6DD07A0E" w14:textId="77777777" w:rsidR="009F0D81" w:rsidRDefault="009F0D81" w:rsidP="003914E1">
      <w:pPr>
        <w:pStyle w:val="RSCUnderline"/>
      </w:pPr>
    </w:p>
    <w:p w14:paraId="15A8687D" w14:textId="03B20340" w:rsidR="009F0D81" w:rsidRDefault="009F0D81" w:rsidP="003914E1">
      <w:pPr>
        <w:pStyle w:val="RSCUnderline"/>
      </w:pPr>
      <w:r>
        <w:t>________________________________________________________________________</w:t>
      </w:r>
      <w:r w:rsidR="00F91D5A" w:rsidRPr="009F0D81">
        <w:t>_</w:t>
      </w:r>
      <w:r>
        <w:t>_________</w:t>
      </w:r>
    </w:p>
    <w:p w14:paraId="17BBBF1C" w14:textId="77777777" w:rsidR="003914E1" w:rsidRDefault="003914E1" w:rsidP="003914E1">
      <w:pPr>
        <w:pStyle w:val="RSCUnderline"/>
      </w:pPr>
    </w:p>
    <w:p w14:paraId="189F42CE" w14:textId="5F335B21" w:rsidR="003914E1" w:rsidRDefault="00641A63" w:rsidP="003914E1">
      <w:pPr>
        <w:pStyle w:val="RSCUnderline"/>
      </w:pPr>
      <w:r>
        <w:t>A repeat unit</w:t>
      </w:r>
      <w:r w:rsidR="0038543D">
        <w:t xml:space="preserve"> </w:t>
      </w:r>
      <w:r w:rsidR="007564DD" w:rsidRPr="003914E1">
        <w:t>______</w:t>
      </w:r>
      <w:r w:rsidR="001C78E3" w:rsidRPr="003914E1">
        <w:t>_</w:t>
      </w:r>
      <w:r w:rsidR="00703BF5" w:rsidRPr="003914E1">
        <w:t>_____________________________________________________</w:t>
      </w:r>
      <w:r w:rsidR="00F91D5A" w:rsidRPr="009F0D81">
        <w:t>_</w:t>
      </w:r>
      <w:r w:rsidR="00703BF5" w:rsidRPr="003914E1">
        <w:t>________</w:t>
      </w:r>
    </w:p>
    <w:p w14:paraId="30D2A411" w14:textId="77777777" w:rsidR="002F6222" w:rsidRDefault="002F6222" w:rsidP="003914E1">
      <w:pPr>
        <w:pStyle w:val="RSCUnderline"/>
      </w:pPr>
    </w:p>
    <w:p w14:paraId="1BECE1BE" w14:textId="503BF99F" w:rsidR="005775CC" w:rsidRDefault="00BC0B37" w:rsidP="003914E1">
      <w:pPr>
        <w:pStyle w:val="RSCUnderline"/>
      </w:pPr>
      <w:r w:rsidRPr="003914E1">
        <w:t>_</w:t>
      </w:r>
      <w:r w:rsidR="005775CC" w:rsidRPr="003914E1">
        <w:t>_______________________________________________________________</w:t>
      </w:r>
      <w:r w:rsidR="00703BF5" w:rsidRPr="003914E1">
        <w:t>____</w:t>
      </w:r>
      <w:r w:rsidR="00F91D5A" w:rsidRPr="009F0D81">
        <w:t>_</w:t>
      </w:r>
      <w:r w:rsidR="00703BF5" w:rsidRPr="003914E1">
        <w:t>_________</w:t>
      </w:r>
      <w:r w:rsidRPr="003914E1">
        <w:t>_</w:t>
      </w:r>
      <w:r w:rsidR="00703BF5" w:rsidRPr="003914E1">
        <w:t>___</w:t>
      </w:r>
    </w:p>
    <w:p w14:paraId="699CE706" w14:textId="77777777" w:rsidR="003914E1" w:rsidRDefault="003914E1" w:rsidP="003914E1">
      <w:pPr>
        <w:pStyle w:val="RSCUnderline"/>
      </w:pPr>
    </w:p>
    <w:p w14:paraId="0453746A" w14:textId="428EE514" w:rsidR="003914E1" w:rsidRDefault="00641A63" w:rsidP="009F0D81">
      <w:pPr>
        <w:pStyle w:val="RSCUnderline"/>
      </w:pPr>
      <w:r>
        <w:t>A fraction</w:t>
      </w:r>
      <w:r w:rsidR="0038543D">
        <w:t xml:space="preserve"> </w:t>
      </w:r>
      <w:r w:rsidR="009F0D81">
        <w:t>_________________________________________________________</w:t>
      </w:r>
      <w:r w:rsidR="00F91D5A" w:rsidRPr="009F0D81">
        <w:t>___</w:t>
      </w:r>
      <w:r w:rsidR="009F0D81">
        <w:t>____________</w:t>
      </w:r>
    </w:p>
    <w:p w14:paraId="27A3E6C3" w14:textId="77777777" w:rsidR="009F0D81" w:rsidRDefault="009F0D81" w:rsidP="009F0D81">
      <w:pPr>
        <w:pStyle w:val="RSCUnderline"/>
      </w:pPr>
    </w:p>
    <w:p w14:paraId="56882174" w14:textId="7EF70681" w:rsidR="009F0D81" w:rsidRDefault="009F0D81" w:rsidP="009F0D81">
      <w:pPr>
        <w:pStyle w:val="RSCUnderline"/>
      </w:pPr>
      <w:r>
        <w:t>_________________________________________________________________</w:t>
      </w:r>
      <w:r w:rsidR="00F91D5A" w:rsidRPr="009F0D81">
        <w:t>_</w:t>
      </w:r>
      <w:r>
        <w:t>________________</w:t>
      </w:r>
    </w:p>
    <w:p w14:paraId="10A5AD06" w14:textId="77777777" w:rsidR="003914E1" w:rsidRDefault="003914E1" w:rsidP="003914E1">
      <w:pPr>
        <w:pStyle w:val="RSCUnderline"/>
      </w:pPr>
    </w:p>
    <w:p w14:paraId="5137917D" w14:textId="5EAE7020" w:rsidR="009F0D81" w:rsidRDefault="00641A63" w:rsidP="009F0D81">
      <w:pPr>
        <w:pStyle w:val="RSCUnderline"/>
      </w:pPr>
      <w:r>
        <w:t>A homologous series</w:t>
      </w:r>
      <w:r w:rsidR="0038543D">
        <w:t xml:space="preserve"> </w:t>
      </w:r>
      <w:r w:rsidR="009F0D81">
        <w:t>______________________________________________</w:t>
      </w:r>
      <w:r w:rsidR="00F91D5A" w:rsidRPr="009F0D81">
        <w:t>_</w:t>
      </w:r>
      <w:r w:rsidR="009F0D81">
        <w:t>_______________</w:t>
      </w:r>
    </w:p>
    <w:p w14:paraId="057373F4" w14:textId="77777777" w:rsidR="009F0D81" w:rsidRDefault="009F0D81" w:rsidP="009F0D81">
      <w:pPr>
        <w:pStyle w:val="RSCUnderline"/>
      </w:pPr>
    </w:p>
    <w:p w14:paraId="0A8D0EAE" w14:textId="457E71D4" w:rsidR="009F0D81" w:rsidRDefault="009F0D81" w:rsidP="009F0D81">
      <w:pPr>
        <w:pStyle w:val="RSCUnderline"/>
      </w:pPr>
      <w:r>
        <w:t>__________________________________________________________________________________</w:t>
      </w:r>
    </w:p>
    <w:p w14:paraId="4843FEAC" w14:textId="77777777" w:rsidR="005332ED" w:rsidRDefault="005332ED" w:rsidP="003914E1">
      <w:pPr>
        <w:pStyle w:val="RSCUnderline"/>
      </w:pPr>
    </w:p>
    <w:p w14:paraId="244B9808" w14:textId="77777777" w:rsidR="002F6222" w:rsidRDefault="002F6222" w:rsidP="003914E1">
      <w:pPr>
        <w:pStyle w:val="RSCUnderline"/>
      </w:pPr>
    </w:p>
    <w:p w14:paraId="6C589DF0" w14:textId="77777777" w:rsidR="00641A63" w:rsidRDefault="00641A63" w:rsidP="003914E1">
      <w:pPr>
        <w:pStyle w:val="RSCUnderline"/>
      </w:pPr>
    </w:p>
    <w:p w14:paraId="5EDE272A" w14:textId="77777777" w:rsidR="00641A63" w:rsidRDefault="00641A63" w:rsidP="003914E1">
      <w:pPr>
        <w:pStyle w:val="RSCUnderline"/>
      </w:pPr>
    </w:p>
    <w:p w14:paraId="60C9001B" w14:textId="77777777" w:rsidR="00641A63" w:rsidRDefault="00641A63" w:rsidP="003914E1">
      <w:pPr>
        <w:pStyle w:val="RSCUnderline"/>
      </w:pPr>
    </w:p>
    <w:p w14:paraId="54E7CE40" w14:textId="77777777" w:rsidR="00B85F47" w:rsidRDefault="00B85F47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bookmarkStart w:id="1" w:name="_Hlk165551418"/>
      <w:bookmarkEnd w:id="0"/>
      <w:r>
        <w:br w:type="page"/>
      </w:r>
    </w:p>
    <w:p w14:paraId="63ABD5C7" w14:textId="74114097" w:rsidR="00547516" w:rsidRPr="0094426C" w:rsidRDefault="00547516" w:rsidP="00547516">
      <w:pPr>
        <w:pStyle w:val="RSCH2"/>
      </w:pPr>
      <w:r w:rsidRPr="00DB65F0">
        <w:lastRenderedPageBreak/>
        <w:t>Connection completion</w:t>
      </w:r>
    </w:p>
    <w:p w14:paraId="4D38EB28" w14:textId="3E5B7496" w:rsidR="009B717F" w:rsidRPr="00842E69" w:rsidRDefault="00683883" w:rsidP="00547516">
      <w:pPr>
        <w:pStyle w:val="RSCBasictext"/>
      </w:pPr>
      <w:r w:rsidRPr="00683883">
        <w:t>Choose the letter from the table below that contains the correct row of connective words to complete these sentences:</w:t>
      </w:r>
    </w:p>
    <w:p w14:paraId="5172DE3F" w14:textId="5C42B1F9" w:rsidR="00143789" w:rsidRDefault="005056C8" w:rsidP="00C32071">
      <w:pPr>
        <w:pStyle w:val="RSCBasictext"/>
        <w:spacing w:before="300" w:line="360" w:lineRule="auto"/>
      </w:pPr>
      <w:bookmarkStart w:id="2" w:name="_Hlk191330954"/>
      <w:r>
        <w:t>Polymerisation is t</w:t>
      </w:r>
      <w:r w:rsidR="00916AB6">
        <w:t xml:space="preserve">he addition of many monomers together </w:t>
      </w:r>
      <w:r>
        <w:t>________________</w:t>
      </w:r>
      <w:r w:rsidR="00916AB6">
        <w:t xml:space="preserve"> </w:t>
      </w:r>
      <w:r>
        <w:t>polymer formation</w:t>
      </w:r>
      <w:r w:rsidR="00916AB6">
        <w:t xml:space="preserve">. Ethene is a hydrocarbon </w:t>
      </w:r>
      <w:r>
        <w:t>________________</w:t>
      </w:r>
      <w:r w:rsidR="00916AB6">
        <w:t xml:space="preserve"> it contains only hydrogen and carbon atoms. The </w:t>
      </w:r>
      <w:r w:rsidR="00916AB6" w:rsidRPr="00905FF3">
        <w:rPr>
          <w:rFonts w:ascii="Cambria Math" w:hAnsi="Cambria Math"/>
        </w:rPr>
        <w:t>C=C</w:t>
      </w:r>
      <w:r w:rsidR="00916AB6">
        <w:t xml:space="preserve"> double bond in ethene </w:t>
      </w:r>
      <w:r>
        <w:t xml:space="preserve">means it </w:t>
      </w:r>
      <w:r w:rsidR="00916AB6">
        <w:t xml:space="preserve">can undergo </w:t>
      </w:r>
      <w:proofErr w:type="gramStart"/>
      <w:r w:rsidR="00916AB6">
        <w:t>polymerisation</w:t>
      </w:r>
      <w:proofErr w:type="gramEnd"/>
      <w:r>
        <w:t xml:space="preserve"> and</w:t>
      </w:r>
      <w:r w:rsidR="00916AB6">
        <w:t xml:space="preserve"> polythene is</w:t>
      </w:r>
      <w:r>
        <w:t xml:space="preserve"> ________________</w:t>
      </w:r>
      <w:r w:rsidR="00916AB6">
        <w:t xml:space="preserve"> formed which is a saturated hydrocarbon. </w:t>
      </w:r>
      <w:bookmarkEnd w:id="2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2"/>
        <w:gridCol w:w="2671"/>
        <w:gridCol w:w="2671"/>
        <w:gridCol w:w="2672"/>
      </w:tblGrid>
      <w:tr w:rsidR="00547516" w:rsidRPr="00E73726" w14:paraId="38CB9B93" w14:textId="77777777" w:rsidTr="005641BE">
        <w:trPr>
          <w:trHeight w:val="482"/>
          <w:jc w:val="center"/>
        </w:trPr>
        <w:tc>
          <w:tcPr>
            <w:tcW w:w="1002" w:type="dxa"/>
            <w:shd w:val="clear" w:color="auto" w:fill="F6E0C0"/>
            <w:vAlign w:val="center"/>
          </w:tcPr>
          <w:bookmarkEnd w:id="1"/>
          <w:p w14:paraId="4E7F0D43" w14:textId="77777777" w:rsidR="00547516" w:rsidRPr="00C32071" w:rsidRDefault="00547516" w:rsidP="005641BE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  <w:sz w:val="24"/>
                <w:szCs w:val="24"/>
              </w:rPr>
            </w:pPr>
            <w:r w:rsidRPr="00C32071">
              <w:rPr>
                <w:rFonts w:ascii="Century Gothic" w:hAnsi="Century Gothic"/>
                <w:b/>
                <w:bCs/>
                <w:color w:val="C8102E"/>
                <w:sz w:val="24"/>
                <w:szCs w:val="24"/>
              </w:rPr>
              <w:t>A</w:t>
            </w:r>
          </w:p>
        </w:tc>
        <w:tc>
          <w:tcPr>
            <w:tcW w:w="2671" w:type="dxa"/>
            <w:vAlign w:val="center"/>
          </w:tcPr>
          <w:p w14:paraId="7B2CB574" w14:textId="33242E51" w:rsidR="00547516" w:rsidRPr="00A64B39" w:rsidRDefault="005056C8" w:rsidP="005641BE">
            <w:pPr>
              <w:pStyle w:val="RSCBasictext"/>
              <w:jc w:val="center"/>
            </w:pPr>
            <w:r w:rsidRPr="00A64B39">
              <w:t>resulting in</w:t>
            </w:r>
          </w:p>
        </w:tc>
        <w:tc>
          <w:tcPr>
            <w:tcW w:w="2671" w:type="dxa"/>
            <w:vAlign w:val="center"/>
          </w:tcPr>
          <w:p w14:paraId="7D3A2C7B" w14:textId="53A3D955" w:rsidR="00547516" w:rsidRPr="00A64B39" w:rsidRDefault="005056C8" w:rsidP="005641BE">
            <w:pPr>
              <w:pStyle w:val="RSCBasictext"/>
              <w:jc w:val="center"/>
            </w:pPr>
            <w:r w:rsidRPr="00A64B39">
              <w:t>since</w:t>
            </w:r>
          </w:p>
        </w:tc>
        <w:tc>
          <w:tcPr>
            <w:tcW w:w="2672" w:type="dxa"/>
            <w:vAlign w:val="center"/>
          </w:tcPr>
          <w:p w14:paraId="3BC968F0" w14:textId="2ED5EA53" w:rsidR="00547516" w:rsidRPr="00A64B39" w:rsidRDefault="005056C8" w:rsidP="005641BE">
            <w:pPr>
              <w:pStyle w:val="RSCBasictext"/>
              <w:jc w:val="center"/>
            </w:pPr>
            <w:r w:rsidRPr="00A64B39">
              <w:t>consequently</w:t>
            </w:r>
          </w:p>
        </w:tc>
      </w:tr>
      <w:tr w:rsidR="00547516" w:rsidRPr="00985C41" w14:paraId="4BD71132" w14:textId="77777777" w:rsidTr="005641BE">
        <w:trPr>
          <w:trHeight w:val="482"/>
          <w:jc w:val="center"/>
        </w:trPr>
        <w:tc>
          <w:tcPr>
            <w:tcW w:w="1002" w:type="dxa"/>
            <w:shd w:val="clear" w:color="auto" w:fill="F6E0C0"/>
            <w:vAlign w:val="center"/>
          </w:tcPr>
          <w:p w14:paraId="761C2ED1" w14:textId="77777777" w:rsidR="00547516" w:rsidRPr="00C32071" w:rsidRDefault="00547516" w:rsidP="005641BE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  <w:sz w:val="24"/>
                <w:szCs w:val="24"/>
              </w:rPr>
            </w:pPr>
            <w:r w:rsidRPr="00C32071">
              <w:rPr>
                <w:rFonts w:ascii="Century Gothic" w:hAnsi="Century Gothic"/>
                <w:b/>
                <w:bCs/>
                <w:color w:val="C8102E"/>
                <w:sz w:val="24"/>
                <w:szCs w:val="24"/>
              </w:rPr>
              <w:t>B</w:t>
            </w:r>
          </w:p>
        </w:tc>
        <w:tc>
          <w:tcPr>
            <w:tcW w:w="2671" w:type="dxa"/>
            <w:vAlign w:val="center"/>
          </w:tcPr>
          <w:p w14:paraId="323CEEA7" w14:textId="77777777" w:rsidR="00547516" w:rsidRPr="00363042" w:rsidRDefault="00547516" w:rsidP="005641BE">
            <w:pPr>
              <w:pStyle w:val="RSCBasictext"/>
              <w:jc w:val="center"/>
            </w:pPr>
            <w:r w:rsidRPr="00363042">
              <w:t>since</w:t>
            </w:r>
          </w:p>
        </w:tc>
        <w:tc>
          <w:tcPr>
            <w:tcW w:w="2671" w:type="dxa"/>
            <w:vAlign w:val="center"/>
          </w:tcPr>
          <w:p w14:paraId="669C57B4" w14:textId="36F785DD" w:rsidR="00547516" w:rsidRPr="00363042" w:rsidRDefault="005F580A" w:rsidP="005641BE">
            <w:pPr>
              <w:pStyle w:val="RSCBasictext"/>
              <w:jc w:val="center"/>
            </w:pPr>
            <w:r>
              <w:t>although</w:t>
            </w:r>
          </w:p>
        </w:tc>
        <w:tc>
          <w:tcPr>
            <w:tcW w:w="2672" w:type="dxa"/>
            <w:vAlign w:val="center"/>
          </w:tcPr>
          <w:p w14:paraId="16DD88D5" w14:textId="77777777" w:rsidR="00547516" w:rsidRPr="00363042" w:rsidRDefault="00547516" w:rsidP="005641BE">
            <w:pPr>
              <w:pStyle w:val="RSCBasictext"/>
              <w:jc w:val="center"/>
            </w:pPr>
            <w:r w:rsidRPr="00363042">
              <w:t>therefore</w:t>
            </w:r>
          </w:p>
        </w:tc>
      </w:tr>
      <w:tr w:rsidR="00547516" w:rsidRPr="00985C41" w14:paraId="4775F295" w14:textId="77777777" w:rsidTr="005641BE">
        <w:trPr>
          <w:trHeight w:val="482"/>
          <w:jc w:val="center"/>
        </w:trPr>
        <w:tc>
          <w:tcPr>
            <w:tcW w:w="1002" w:type="dxa"/>
            <w:shd w:val="clear" w:color="auto" w:fill="F6E0C0"/>
            <w:vAlign w:val="center"/>
          </w:tcPr>
          <w:p w14:paraId="14BB7F63" w14:textId="77777777" w:rsidR="00547516" w:rsidRPr="00C32071" w:rsidRDefault="00547516" w:rsidP="005641BE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  <w:sz w:val="24"/>
                <w:szCs w:val="24"/>
              </w:rPr>
            </w:pPr>
            <w:r w:rsidRPr="00C32071">
              <w:rPr>
                <w:rFonts w:ascii="Century Gothic" w:hAnsi="Century Gothic"/>
                <w:b/>
                <w:bCs/>
                <w:color w:val="C8102E"/>
                <w:sz w:val="24"/>
                <w:szCs w:val="24"/>
              </w:rPr>
              <w:t>C</w:t>
            </w:r>
          </w:p>
        </w:tc>
        <w:tc>
          <w:tcPr>
            <w:tcW w:w="2671" w:type="dxa"/>
            <w:vAlign w:val="center"/>
          </w:tcPr>
          <w:p w14:paraId="7812B2BB" w14:textId="05F407C4" w:rsidR="00547516" w:rsidRPr="00363042" w:rsidRDefault="005056C8" w:rsidP="005641BE">
            <w:pPr>
              <w:pStyle w:val="RSCBasictext"/>
              <w:jc w:val="center"/>
            </w:pPr>
            <w:r>
              <w:t>causing</w:t>
            </w:r>
          </w:p>
        </w:tc>
        <w:tc>
          <w:tcPr>
            <w:tcW w:w="2671" w:type="dxa"/>
            <w:vAlign w:val="center"/>
          </w:tcPr>
          <w:p w14:paraId="005FB1DD" w14:textId="520638CA" w:rsidR="00547516" w:rsidRPr="00363042" w:rsidRDefault="005056C8" w:rsidP="005641BE">
            <w:pPr>
              <w:pStyle w:val="RSCBasictext"/>
              <w:jc w:val="center"/>
            </w:pPr>
            <w:r>
              <w:t>because</w:t>
            </w:r>
          </w:p>
        </w:tc>
        <w:tc>
          <w:tcPr>
            <w:tcW w:w="2672" w:type="dxa"/>
            <w:vAlign w:val="center"/>
          </w:tcPr>
          <w:p w14:paraId="72371D8F" w14:textId="0ADDA21F" w:rsidR="00547516" w:rsidRPr="00363042" w:rsidRDefault="005F580A" w:rsidP="005641BE">
            <w:pPr>
              <w:pStyle w:val="RSCBasictext"/>
              <w:jc w:val="center"/>
            </w:pPr>
            <w:r>
              <w:t>conversely</w:t>
            </w:r>
          </w:p>
        </w:tc>
      </w:tr>
      <w:tr w:rsidR="00547516" w:rsidRPr="00985C41" w14:paraId="42DADD89" w14:textId="77777777" w:rsidTr="005641BE">
        <w:trPr>
          <w:trHeight w:val="482"/>
          <w:jc w:val="center"/>
        </w:trPr>
        <w:tc>
          <w:tcPr>
            <w:tcW w:w="1002" w:type="dxa"/>
            <w:shd w:val="clear" w:color="auto" w:fill="F6E0C0"/>
            <w:vAlign w:val="center"/>
          </w:tcPr>
          <w:p w14:paraId="12E81B1E" w14:textId="77777777" w:rsidR="00547516" w:rsidRPr="00C32071" w:rsidRDefault="00547516" w:rsidP="005641BE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  <w:sz w:val="24"/>
                <w:szCs w:val="24"/>
              </w:rPr>
            </w:pPr>
            <w:r w:rsidRPr="00C32071">
              <w:rPr>
                <w:rFonts w:ascii="Century Gothic" w:hAnsi="Century Gothic"/>
                <w:b/>
                <w:bCs/>
                <w:color w:val="C8102E"/>
                <w:sz w:val="24"/>
                <w:szCs w:val="24"/>
              </w:rPr>
              <w:t>D</w:t>
            </w:r>
          </w:p>
        </w:tc>
        <w:tc>
          <w:tcPr>
            <w:tcW w:w="2671" w:type="dxa"/>
            <w:vAlign w:val="center"/>
          </w:tcPr>
          <w:p w14:paraId="6D651155" w14:textId="00D1D1D5" w:rsidR="00547516" w:rsidRPr="00363042" w:rsidRDefault="005056C8" w:rsidP="005641BE">
            <w:pPr>
              <w:pStyle w:val="RSCBasictext"/>
              <w:jc w:val="center"/>
            </w:pPr>
            <w:r>
              <w:t>thus</w:t>
            </w:r>
          </w:p>
        </w:tc>
        <w:tc>
          <w:tcPr>
            <w:tcW w:w="2671" w:type="dxa"/>
            <w:vAlign w:val="center"/>
          </w:tcPr>
          <w:p w14:paraId="5956D600" w14:textId="06E287F2" w:rsidR="00547516" w:rsidRPr="00363042" w:rsidRDefault="005F580A" w:rsidP="005641BE">
            <w:pPr>
              <w:pStyle w:val="RSCBasictext"/>
              <w:jc w:val="center"/>
            </w:pPr>
            <w:r>
              <w:t>so</w:t>
            </w:r>
          </w:p>
        </w:tc>
        <w:tc>
          <w:tcPr>
            <w:tcW w:w="2672" w:type="dxa"/>
            <w:vAlign w:val="center"/>
          </w:tcPr>
          <w:p w14:paraId="735C9C08" w14:textId="58FC07F6" w:rsidR="00547516" w:rsidRPr="00363042" w:rsidRDefault="005F580A" w:rsidP="005641BE">
            <w:pPr>
              <w:pStyle w:val="RSCBasictext"/>
              <w:jc w:val="center"/>
            </w:pPr>
            <w:r>
              <w:t>somehow</w:t>
            </w:r>
          </w:p>
        </w:tc>
      </w:tr>
    </w:tbl>
    <w:p w14:paraId="6171A9B5" w14:textId="77777777" w:rsidR="00547516" w:rsidRDefault="00547516" w:rsidP="00547516">
      <w:pPr>
        <w:pStyle w:val="RSCBasictext"/>
      </w:pPr>
    </w:p>
    <w:p w14:paraId="608875E5" w14:textId="77777777" w:rsidR="00547516" w:rsidRDefault="00547516" w:rsidP="00547516">
      <w:pPr>
        <w:pStyle w:val="RSCBasictext"/>
      </w:pPr>
    </w:p>
    <w:p w14:paraId="31DCD13B" w14:textId="77777777" w:rsidR="000F0996" w:rsidRDefault="000F0996" w:rsidP="00475C69">
      <w:pPr>
        <w:pStyle w:val="RSCBasictext"/>
      </w:pPr>
    </w:p>
    <w:p w14:paraId="7F53962D" w14:textId="77777777" w:rsidR="000F0996" w:rsidRDefault="000F0996" w:rsidP="00475C69">
      <w:pPr>
        <w:pStyle w:val="RSCBasictext"/>
      </w:pPr>
    </w:p>
    <w:p w14:paraId="44B54312" w14:textId="77777777" w:rsidR="000F0996" w:rsidRDefault="000F0996" w:rsidP="00475C69">
      <w:pPr>
        <w:pStyle w:val="RSCBasictext"/>
      </w:pPr>
    </w:p>
    <w:p w14:paraId="78DAD3CA" w14:textId="77777777" w:rsidR="000F0996" w:rsidRDefault="000F0996" w:rsidP="00475C69">
      <w:pPr>
        <w:pStyle w:val="RSCBasictext"/>
      </w:pPr>
    </w:p>
    <w:p w14:paraId="7DFBECCE" w14:textId="77777777" w:rsidR="000F0996" w:rsidRDefault="000F0996" w:rsidP="00475C69">
      <w:pPr>
        <w:pStyle w:val="RSCBasictext"/>
      </w:pPr>
    </w:p>
    <w:p w14:paraId="44B8A7ED" w14:textId="77777777" w:rsidR="000F0996" w:rsidRDefault="000F0996" w:rsidP="00475C69">
      <w:pPr>
        <w:pStyle w:val="RSCBasictext"/>
      </w:pPr>
    </w:p>
    <w:p w14:paraId="7B0F0A22" w14:textId="77777777" w:rsidR="000F0996" w:rsidRDefault="000F0996" w:rsidP="00475C69">
      <w:pPr>
        <w:pStyle w:val="RSCBasictext"/>
      </w:pPr>
    </w:p>
    <w:p w14:paraId="0B04AECB" w14:textId="77777777" w:rsidR="000F0996" w:rsidRDefault="000F0996" w:rsidP="00475C69">
      <w:pPr>
        <w:pStyle w:val="RSCBasictext"/>
      </w:pPr>
    </w:p>
    <w:p w14:paraId="4DB25FB6" w14:textId="77777777" w:rsidR="000F0996" w:rsidRDefault="000F0996" w:rsidP="00475C69">
      <w:pPr>
        <w:pStyle w:val="RSCBasictext"/>
      </w:pPr>
    </w:p>
    <w:p w14:paraId="4F0EAB46" w14:textId="77777777" w:rsidR="00C26464" w:rsidRPr="005C39AE" w:rsidRDefault="00C26464" w:rsidP="00571740">
      <w:pPr>
        <w:pStyle w:val="RSCMarks"/>
        <w:spacing w:before="120"/>
        <w:jc w:val="both"/>
      </w:pPr>
    </w:p>
    <w:sectPr w:rsidR="00C26464" w:rsidRPr="005C39AE" w:rsidSect="004C7E0F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461E6" w14:textId="77777777" w:rsidR="00FE0528" w:rsidRDefault="00FE0528" w:rsidP="00C51F51">
      <w:r>
        <w:separator/>
      </w:r>
    </w:p>
  </w:endnote>
  <w:endnote w:type="continuationSeparator" w:id="0">
    <w:p w14:paraId="5726C9A5" w14:textId="77777777" w:rsidR="00FE0528" w:rsidRDefault="00FE0528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F267F2" w14:textId="77777777" w:rsidR="00B16AF7" w:rsidRDefault="00C72191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="00B16AF7"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BE46FC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2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5A8A85FB" w14:textId="77777777" w:rsidR="00EB7352" w:rsidRDefault="00EB7352"/>
  <w:p w14:paraId="0F42CA93" w14:textId="76996CB1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7B4945">
      <w:rPr>
        <w:rFonts w:ascii="Century Gothic" w:hAnsi="Century Gothic"/>
        <w:sz w:val="16"/>
        <w:szCs w:val="16"/>
      </w:rPr>
      <w:t>6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10621B75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DA638" w14:textId="77777777" w:rsidR="00FE0528" w:rsidRDefault="00FE0528" w:rsidP="00C51F51">
      <w:r>
        <w:separator/>
      </w:r>
    </w:p>
  </w:footnote>
  <w:footnote w:type="continuationSeparator" w:id="0">
    <w:p w14:paraId="4632AC46" w14:textId="77777777" w:rsidR="00FE0528" w:rsidRDefault="00FE0528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7B986" w14:textId="3FB4CFDE" w:rsidR="00B46E49" w:rsidRPr="00533AC8" w:rsidRDefault="00CC04F6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8"/>
        <w:szCs w:val="28"/>
      </w:rPr>
    </w:pPr>
    <w:r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8240" behindDoc="1" locked="0" layoutInCell="1" allowOverlap="1" wp14:anchorId="6970A024" wp14:editId="64B724A0">
          <wp:simplePos x="0" y="0"/>
          <wp:positionH relativeFrom="page">
            <wp:align>left</wp:align>
          </wp:positionH>
          <wp:positionV relativeFrom="paragraph">
            <wp:posOffset>-273050</wp:posOffset>
          </wp:positionV>
          <wp:extent cx="7569200" cy="1071118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8241" behindDoc="0" locked="0" layoutInCell="1" allowOverlap="1" wp14:anchorId="21D3AD4A" wp14:editId="61050290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1B79" w:rsidRPr="001A1B79">
      <w:t xml:space="preserve"> </w:t>
    </w:r>
    <w:r w:rsidR="006F6E33">
      <w:rPr>
        <w:rFonts w:ascii="Century Gothic" w:hAnsi="Century Gothic"/>
        <w:b/>
        <w:bCs/>
        <w:color w:val="C8102E"/>
        <w:sz w:val="28"/>
        <w:szCs w:val="28"/>
      </w:rPr>
      <w:t>Unscrambling definitions</w:t>
    </w:r>
    <w:r w:rsidR="00533AC8">
      <w:rPr>
        <w:rFonts w:ascii="Century Gothic" w:hAnsi="Century Gothic"/>
        <w:b/>
        <w:bCs/>
        <w:color w:val="004976"/>
        <w:sz w:val="28"/>
        <w:szCs w:val="28"/>
      </w:rPr>
      <w:t xml:space="preserve"> </w:t>
    </w:r>
    <w:r w:rsidR="00A161BC" w:rsidRPr="00533AC8">
      <w:rPr>
        <w:rFonts w:ascii="Century Gothic" w:hAnsi="Century Gothic"/>
        <w:b/>
        <w:bCs/>
        <w:color w:val="000000" w:themeColor="text1"/>
        <w:sz w:val="28"/>
        <w:szCs w:val="28"/>
      </w:rPr>
      <w:t>1</w:t>
    </w:r>
    <w:r w:rsidR="004A36E7" w:rsidRPr="00533AC8">
      <w:rPr>
        <w:rFonts w:ascii="Century Gothic" w:hAnsi="Century Gothic"/>
        <w:b/>
        <w:bCs/>
        <w:color w:val="000000" w:themeColor="text1"/>
        <w:sz w:val="28"/>
        <w:szCs w:val="28"/>
      </w:rPr>
      <w:t>4</w:t>
    </w:r>
    <w:r w:rsidR="00A161BC" w:rsidRPr="00533AC8">
      <w:rPr>
        <w:rFonts w:ascii="Century Gothic" w:hAnsi="Century Gothic"/>
        <w:b/>
        <w:bCs/>
        <w:color w:val="000000" w:themeColor="text1"/>
        <w:sz w:val="28"/>
        <w:szCs w:val="28"/>
      </w:rPr>
      <w:t>–1</w:t>
    </w:r>
    <w:r w:rsidR="00283DFC" w:rsidRPr="00533AC8">
      <w:rPr>
        <w:rFonts w:ascii="Century Gothic" w:hAnsi="Century Gothic"/>
        <w:b/>
        <w:bCs/>
        <w:color w:val="000000" w:themeColor="text1"/>
        <w:sz w:val="28"/>
        <w:szCs w:val="28"/>
      </w:rPr>
      <w:t>6</w:t>
    </w:r>
    <w:r w:rsidR="004A36E7" w:rsidRPr="00533AC8">
      <w:rPr>
        <w:rFonts w:ascii="Century Gothic" w:hAnsi="Century Gothic"/>
        <w:b/>
        <w:bCs/>
        <w:color w:val="000000" w:themeColor="text1"/>
        <w:sz w:val="28"/>
        <w:szCs w:val="28"/>
      </w:rPr>
      <w:t xml:space="preserve"> years</w:t>
    </w:r>
  </w:p>
  <w:p w14:paraId="0BA54803" w14:textId="77B6A211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CD58A1" w:rsidRPr="00CD58A1">
      <w:t>rsc.li/3Ys0jYi</w:t>
    </w:r>
  </w:p>
  <w:p w14:paraId="5EC85801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8965C0"/>
    <w:multiLevelType w:val="hybridMultilevel"/>
    <w:tmpl w:val="77BAAE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D31E9"/>
    <w:multiLevelType w:val="hybridMultilevel"/>
    <w:tmpl w:val="E042FE8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67257104">
    <w:abstractNumId w:val="10"/>
  </w:num>
  <w:num w:numId="2" w16cid:durableId="1062674743">
    <w:abstractNumId w:val="18"/>
  </w:num>
  <w:num w:numId="3" w16cid:durableId="1547596024">
    <w:abstractNumId w:val="22"/>
  </w:num>
  <w:num w:numId="4" w16cid:durableId="1053963059">
    <w:abstractNumId w:val="20"/>
  </w:num>
  <w:num w:numId="5" w16cid:durableId="1598521074">
    <w:abstractNumId w:val="15"/>
  </w:num>
  <w:num w:numId="6" w16cid:durableId="2076733329">
    <w:abstractNumId w:val="16"/>
  </w:num>
  <w:num w:numId="7" w16cid:durableId="1995988124">
    <w:abstractNumId w:val="16"/>
    <w:lvlOverride w:ilvl="0">
      <w:startOverride w:val="1"/>
    </w:lvlOverride>
  </w:num>
  <w:num w:numId="8" w16cid:durableId="956909723">
    <w:abstractNumId w:val="19"/>
    <w:lvlOverride w:ilvl="0">
      <w:startOverride w:val="2"/>
    </w:lvlOverride>
  </w:num>
  <w:num w:numId="9" w16cid:durableId="1848252754">
    <w:abstractNumId w:val="16"/>
    <w:lvlOverride w:ilvl="0">
      <w:startOverride w:val="1"/>
    </w:lvlOverride>
  </w:num>
  <w:num w:numId="10" w16cid:durableId="1285884240">
    <w:abstractNumId w:val="17"/>
  </w:num>
  <w:num w:numId="11" w16cid:durableId="1156796451">
    <w:abstractNumId w:val="17"/>
    <w:lvlOverride w:ilvl="0">
      <w:startOverride w:val="2"/>
    </w:lvlOverride>
  </w:num>
  <w:num w:numId="12" w16cid:durableId="403646486">
    <w:abstractNumId w:val="21"/>
  </w:num>
  <w:num w:numId="13" w16cid:durableId="1370566482">
    <w:abstractNumId w:val="25"/>
  </w:num>
  <w:num w:numId="14" w16cid:durableId="11155785">
    <w:abstractNumId w:val="17"/>
    <w:lvlOverride w:ilvl="0">
      <w:startOverride w:val="2"/>
    </w:lvlOverride>
  </w:num>
  <w:num w:numId="15" w16cid:durableId="712342658">
    <w:abstractNumId w:val="16"/>
    <w:lvlOverride w:ilvl="0">
      <w:startOverride w:val="1"/>
    </w:lvlOverride>
  </w:num>
  <w:num w:numId="16" w16cid:durableId="1839032532">
    <w:abstractNumId w:val="24"/>
  </w:num>
  <w:num w:numId="17" w16cid:durableId="1099834019">
    <w:abstractNumId w:val="12"/>
  </w:num>
  <w:num w:numId="18" w16cid:durableId="227806140">
    <w:abstractNumId w:val="11"/>
  </w:num>
  <w:num w:numId="19" w16cid:durableId="357661973">
    <w:abstractNumId w:val="0"/>
  </w:num>
  <w:num w:numId="20" w16cid:durableId="789981208">
    <w:abstractNumId w:val="1"/>
  </w:num>
  <w:num w:numId="21" w16cid:durableId="1078019579">
    <w:abstractNumId w:val="2"/>
  </w:num>
  <w:num w:numId="22" w16cid:durableId="246306220">
    <w:abstractNumId w:val="3"/>
  </w:num>
  <w:num w:numId="23" w16cid:durableId="670565706">
    <w:abstractNumId w:val="8"/>
  </w:num>
  <w:num w:numId="24" w16cid:durableId="454103662">
    <w:abstractNumId w:val="4"/>
  </w:num>
  <w:num w:numId="25" w16cid:durableId="1210918896">
    <w:abstractNumId w:val="5"/>
  </w:num>
  <w:num w:numId="26" w16cid:durableId="618726076">
    <w:abstractNumId w:val="6"/>
  </w:num>
  <w:num w:numId="27" w16cid:durableId="186723322">
    <w:abstractNumId w:val="7"/>
  </w:num>
  <w:num w:numId="28" w16cid:durableId="1671978844">
    <w:abstractNumId w:val="9"/>
  </w:num>
  <w:num w:numId="29" w16cid:durableId="1654946626">
    <w:abstractNumId w:val="14"/>
  </w:num>
  <w:num w:numId="30" w16cid:durableId="881137089">
    <w:abstractNumId w:val="17"/>
    <w:lvlOverride w:ilvl="0">
      <w:startOverride w:val="3"/>
    </w:lvlOverride>
  </w:num>
  <w:num w:numId="31" w16cid:durableId="175463330">
    <w:abstractNumId w:val="17"/>
    <w:lvlOverride w:ilvl="0">
      <w:startOverride w:val="1"/>
    </w:lvlOverride>
  </w:num>
  <w:num w:numId="32" w16cid:durableId="1908418020">
    <w:abstractNumId w:val="13"/>
  </w:num>
  <w:num w:numId="33" w16cid:durableId="1144275806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6B32"/>
    <w:rsid w:val="00007EBF"/>
    <w:rsid w:val="00011336"/>
    <w:rsid w:val="00013004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49F"/>
    <w:rsid w:val="0003694C"/>
    <w:rsid w:val="00036D5F"/>
    <w:rsid w:val="00037DD3"/>
    <w:rsid w:val="00037FAE"/>
    <w:rsid w:val="000404E4"/>
    <w:rsid w:val="00045494"/>
    <w:rsid w:val="00047323"/>
    <w:rsid w:val="00051BF0"/>
    <w:rsid w:val="00052523"/>
    <w:rsid w:val="00052F81"/>
    <w:rsid w:val="000548AA"/>
    <w:rsid w:val="000553A0"/>
    <w:rsid w:val="00057955"/>
    <w:rsid w:val="00062222"/>
    <w:rsid w:val="00064E72"/>
    <w:rsid w:val="00067B49"/>
    <w:rsid w:val="00067BDA"/>
    <w:rsid w:val="0007172C"/>
    <w:rsid w:val="00071874"/>
    <w:rsid w:val="00072574"/>
    <w:rsid w:val="00072C1A"/>
    <w:rsid w:val="000730BB"/>
    <w:rsid w:val="00073C98"/>
    <w:rsid w:val="00075276"/>
    <w:rsid w:val="0007573F"/>
    <w:rsid w:val="00077CE2"/>
    <w:rsid w:val="000801FC"/>
    <w:rsid w:val="0008114E"/>
    <w:rsid w:val="00082489"/>
    <w:rsid w:val="000825E0"/>
    <w:rsid w:val="00084B0D"/>
    <w:rsid w:val="00085620"/>
    <w:rsid w:val="00090050"/>
    <w:rsid w:val="00090EE8"/>
    <w:rsid w:val="0009304A"/>
    <w:rsid w:val="000953D5"/>
    <w:rsid w:val="000A031F"/>
    <w:rsid w:val="000A162C"/>
    <w:rsid w:val="000A1C7A"/>
    <w:rsid w:val="000A324B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C75C1"/>
    <w:rsid w:val="000D005D"/>
    <w:rsid w:val="000D047C"/>
    <w:rsid w:val="000D0774"/>
    <w:rsid w:val="000D13A7"/>
    <w:rsid w:val="000D22AF"/>
    <w:rsid w:val="000D4202"/>
    <w:rsid w:val="000D7C33"/>
    <w:rsid w:val="000E1286"/>
    <w:rsid w:val="000E4BDA"/>
    <w:rsid w:val="000E6162"/>
    <w:rsid w:val="000F0996"/>
    <w:rsid w:val="000F1532"/>
    <w:rsid w:val="000F1A89"/>
    <w:rsid w:val="000F3C7E"/>
    <w:rsid w:val="000F4A39"/>
    <w:rsid w:val="00100AF8"/>
    <w:rsid w:val="001014CF"/>
    <w:rsid w:val="001019B7"/>
    <w:rsid w:val="001024EF"/>
    <w:rsid w:val="0010331C"/>
    <w:rsid w:val="00105608"/>
    <w:rsid w:val="00110E34"/>
    <w:rsid w:val="001119EE"/>
    <w:rsid w:val="00111BFB"/>
    <w:rsid w:val="001125D3"/>
    <w:rsid w:val="001131A2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2137"/>
    <w:rsid w:val="00143789"/>
    <w:rsid w:val="00144513"/>
    <w:rsid w:val="00144CDA"/>
    <w:rsid w:val="00150F90"/>
    <w:rsid w:val="0015105E"/>
    <w:rsid w:val="001529D0"/>
    <w:rsid w:val="00153AE3"/>
    <w:rsid w:val="001547A9"/>
    <w:rsid w:val="00154EEB"/>
    <w:rsid w:val="001614DF"/>
    <w:rsid w:val="00161950"/>
    <w:rsid w:val="00163828"/>
    <w:rsid w:val="00164B56"/>
    <w:rsid w:val="0016720F"/>
    <w:rsid w:val="00170FA5"/>
    <w:rsid w:val="001714D0"/>
    <w:rsid w:val="00171D83"/>
    <w:rsid w:val="001806ED"/>
    <w:rsid w:val="001831DC"/>
    <w:rsid w:val="001841C8"/>
    <w:rsid w:val="00184B61"/>
    <w:rsid w:val="00185427"/>
    <w:rsid w:val="001906BA"/>
    <w:rsid w:val="00190D9E"/>
    <w:rsid w:val="001968DC"/>
    <w:rsid w:val="00196EFF"/>
    <w:rsid w:val="001A1B79"/>
    <w:rsid w:val="001A251E"/>
    <w:rsid w:val="001A27D9"/>
    <w:rsid w:val="001A2C26"/>
    <w:rsid w:val="001A2F7C"/>
    <w:rsid w:val="001A4FBC"/>
    <w:rsid w:val="001A5E39"/>
    <w:rsid w:val="001A7A4D"/>
    <w:rsid w:val="001B1555"/>
    <w:rsid w:val="001B2292"/>
    <w:rsid w:val="001B5474"/>
    <w:rsid w:val="001C23F6"/>
    <w:rsid w:val="001C290F"/>
    <w:rsid w:val="001C6470"/>
    <w:rsid w:val="001C78E3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3E"/>
    <w:rsid w:val="00202F49"/>
    <w:rsid w:val="00203039"/>
    <w:rsid w:val="00204957"/>
    <w:rsid w:val="00206356"/>
    <w:rsid w:val="002063BF"/>
    <w:rsid w:val="00206A7F"/>
    <w:rsid w:val="002073C9"/>
    <w:rsid w:val="0021063E"/>
    <w:rsid w:val="002118A2"/>
    <w:rsid w:val="002119DF"/>
    <w:rsid w:val="0021462B"/>
    <w:rsid w:val="00215CA2"/>
    <w:rsid w:val="00217466"/>
    <w:rsid w:val="0022129F"/>
    <w:rsid w:val="00221BC3"/>
    <w:rsid w:val="00227D80"/>
    <w:rsid w:val="002319A2"/>
    <w:rsid w:val="0023238E"/>
    <w:rsid w:val="002345A4"/>
    <w:rsid w:val="0023518B"/>
    <w:rsid w:val="00237895"/>
    <w:rsid w:val="002401EA"/>
    <w:rsid w:val="00241B74"/>
    <w:rsid w:val="00242C8B"/>
    <w:rsid w:val="00242EE1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07A2"/>
    <w:rsid w:val="0026191B"/>
    <w:rsid w:val="00262437"/>
    <w:rsid w:val="00267279"/>
    <w:rsid w:val="002716EA"/>
    <w:rsid w:val="002723D5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97850"/>
    <w:rsid w:val="002A3B57"/>
    <w:rsid w:val="002A4AD8"/>
    <w:rsid w:val="002A6FDE"/>
    <w:rsid w:val="002B28FD"/>
    <w:rsid w:val="002B4F41"/>
    <w:rsid w:val="002B5206"/>
    <w:rsid w:val="002B5EB5"/>
    <w:rsid w:val="002B6FC3"/>
    <w:rsid w:val="002C1695"/>
    <w:rsid w:val="002C16FA"/>
    <w:rsid w:val="002C174D"/>
    <w:rsid w:val="002C4115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E5EA2"/>
    <w:rsid w:val="002F0B37"/>
    <w:rsid w:val="002F2F4D"/>
    <w:rsid w:val="002F2F8F"/>
    <w:rsid w:val="002F504B"/>
    <w:rsid w:val="002F50A2"/>
    <w:rsid w:val="002F6222"/>
    <w:rsid w:val="002F7189"/>
    <w:rsid w:val="00303E06"/>
    <w:rsid w:val="003071E5"/>
    <w:rsid w:val="003108F7"/>
    <w:rsid w:val="00311379"/>
    <w:rsid w:val="003115EF"/>
    <w:rsid w:val="00314EDA"/>
    <w:rsid w:val="00315909"/>
    <w:rsid w:val="003161DC"/>
    <w:rsid w:val="00316B59"/>
    <w:rsid w:val="00320E4D"/>
    <w:rsid w:val="003212C6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37E8B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5722D"/>
    <w:rsid w:val="00363042"/>
    <w:rsid w:val="00363C2F"/>
    <w:rsid w:val="003642B4"/>
    <w:rsid w:val="00367366"/>
    <w:rsid w:val="00367470"/>
    <w:rsid w:val="00367A2D"/>
    <w:rsid w:val="003753A7"/>
    <w:rsid w:val="00376E7E"/>
    <w:rsid w:val="003811A9"/>
    <w:rsid w:val="00381EA7"/>
    <w:rsid w:val="003845BF"/>
    <w:rsid w:val="0038543D"/>
    <w:rsid w:val="003914E1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B76A1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149D"/>
    <w:rsid w:val="003E1DD5"/>
    <w:rsid w:val="003E20FC"/>
    <w:rsid w:val="003E26C2"/>
    <w:rsid w:val="003E5946"/>
    <w:rsid w:val="003E5B13"/>
    <w:rsid w:val="003E7C69"/>
    <w:rsid w:val="003F0BEA"/>
    <w:rsid w:val="003F124B"/>
    <w:rsid w:val="003F21C9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2EBB"/>
    <w:rsid w:val="004144BD"/>
    <w:rsid w:val="004156B6"/>
    <w:rsid w:val="00415D5A"/>
    <w:rsid w:val="00416540"/>
    <w:rsid w:val="00417257"/>
    <w:rsid w:val="00420029"/>
    <w:rsid w:val="00420A14"/>
    <w:rsid w:val="00421BF6"/>
    <w:rsid w:val="00421DC5"/>
    <w:rsid w:val="004221B1"/>
    <w:rsid w:val="00422F0A"/>
    <w:rsid w:val="0042614E"/>
    <w:rsid w:val="004261BB"/>
    <w:rsid w:val="004265A5"/>
    <w:rsid w:val="00426A7B"/>
    <w:rsid w:val="004319F9"/>
    <w:rsid w:val="00431CC4"/>
    <w:rsid w:val="004321CD"/>
    <w:rsid w:val="00434027"/>
    <w:rsid w:val="004345EE"/>
    <w:rsid w:val="00435D98"/>
    <w:rsid w:val="00440A92"/>
    <w:rsid w:val="00442045"/>
    <w:rsid w:val="004421D1"/>
    <w:rsid w:val="004423E3"/>
    <w:rsid w:val="004463A0"/>
    <w:rsid w:val="00446DAA"/>
    <w:rsid w:val="00447805"/>
    <w:rsid w:val="004508EE"/>
    <w:rsid w:val="00451A34"/>
    <w:rsid w:val="00454909"/>
    <w:rsid w:val="0045569A"/>
    <w:rsid w:val="00460643"/>
    <w:rsid w:val="00462C62"/>
    <w:rsid w:val="004644E0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ADD"/>
    <w:rsid w:val="00496DD4"/>
    <w:rsid w:val="0049734A"/>
    <w:rsid w:val="004A36E7"/>
    <w:rsid w:val="004A5C3E"/>
    <w:rsid w:val="004B2318"/>
    <w:rsid w:val="004B3C1B"/>
    <w:rsid w:val="004B491D"/>
    <w:rsid w:val="004B4E9D"/>
    <w:rsid w:val="004C317E"/>
    <w:rsid w:val="004C3E0B"/>
    <w:rsid w:val="004C54E4"/>
    <w:rsid w:val="004C7173"/>
    <w:rsid w:val="004C7E0F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056C8"/>
    <w:rsid w:val="00505E08"/>
    <w:rsid w:val="0050647E"/>
    <w:rsid w:val="00512EF1"/>
    <w:rsid w:val="005153EA"/>
    <w:rsid w:val="00515D5B"/>
    <w:rsid w:val="00517ED5"/>
    <w:rsid w:val="00522B05"/>
    <w:rsid w:val="00530A17"/>
    <w:rsid w:val="005329C8"/>
    <w:rsid w:val="005332ED"/>
    <w:rsid w:val="00533730"/>
    <w:rsid w:val="00533AC8"/>
    <w:rsid w:val="0053639C"/>
    <w:rsid w:val="0053797D"/>
    <w:rsid w:val="00546756"/>
    <w:rsid w:val="005468E5"/>
    <w:rsid w:val="00547516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44A1"/>
    <w:rsid w:val="00577380"/>
    <w:rsid w:val="005775CC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A65A9"/>
    <w:rsid w:val="005B0E7C"/>
    <w:rsid w:val="005B18A6"/>
    <w:rsid w:val="005B3BA5"/>
    <w:rsid w:val="005B55F2"/>
    <w:rsid w:val="005C22B9"/>
    <w:rsid w:val="005C39AE"/>
    <w:rsid w:val="005C3BF4"/>
    <w:rsid w:val="005C703B"/>
    <w:rsid w:val="005D009D"/>
    <w:rsid w:val="005D0DB0"/>
    <w:rsid w:val="005D1E00"/>
    <w:rsid w:val="005D69D4"/>
    <w:rsid w:val="005D6A71"/>
    <w:rsid w:val="005E0657"/>
    <w:rsid w:val="005E1FA8"/>
    <w:rsid w:val="005E3A36"/>
    <w:rsid w:val="005F39DD"/>
    <w:rsid w:val="005F580A"/>
    <w:rsid w:val="005F5C28"/>
    <w:rsid w:val="005F6D0F"/>
    <w:rsid w:val="005F776F"/>
    <w:rsid w:val="006011AE"/>
    <w:rsid w:val="006056F3"/>
    <w:rsid w:val="006078DB"/>
    <w:rsid w:val="006148BB"/>
    <w:rsid w:val="006205A7"/>
    <w:rsid w:val="00620BDC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0C3F"/>
    <w:rsid w:val="00633025"/>
    <w:rsid w:val="00635AC6"/>
    <w:rsid w:val="006374E3"/>
    <w:rsid w:val="0064141E"/>
    <w:rsid w:val="00641A63"/>
    <w:rsid w:val="006424DC"/>
    <w:rsid w:val="00643038"/>
    <w:rsid w:val="00644D98"/>
    <w:rsid w:val="006453E2"/>
    <w:rsid w:val="00645672"/>
    <w:rsid w:val="006468A8"/>
    <w:rsid w:val="00646B0C"/>
    <w:rsid w:val="006526B0"/>
    <w:rsid w:val="006551C5"/>
    <w:rsid w:val="00656322"/>
    <w:rsid w:val="00656A25"/>
    <w:rsid w:val="00656C0A"/>
    <w:rsid w:val="006607E4"/>
    <w:rsid w:val="00661379"/>
    <w:rsid w:val="00661696"/>
    <w:rsid w:val="00664447"/>
    <w:rsid w:val="00664EF1"/>
    <w:rsid w:val="006745DF"/>
    <w:rsid w:val="006757A8"/>
    <w:rsid w:val="00676A43"/>
    <w:rsid w:val="0067772E"/>
    <w:rsid w:val="00677812"/>
    <w:rsid w:val="00677E72"/>
    <w:rsid w:val="00683883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311"/>
    <w:rsid w:val="006D29FF"/>
    <w:rsid w:val="006D444B"/>
    <w:rsid w:val="006D4DE4"/>
    <w:rsid w:val="006D5A3F"/>
    <w:rsid w:val="006D6201"/>
    <w:rsid w:val="006E3409"/>
    <w:rsid w:val="006E41FE"/>
    <w:rsid w:val="006E6357"/>
    <w:rsid w:val="006F4590"/>
    <w:rsid w:val="006F694B"/>
    <w:rsid w:val="006F6E33"/>
    <w:rsid w:val="006F7121"/>
    <w:rsid w:val="006F7A2D"/>
    <w:rsid w:val="006F7AB7"/>
    <w:rsid w:val="006F7D10"/>
    <w:rsid w:val="0070059E"/>
    <w:rsid w:val="00701541"/>
    <w:rsid w:val="007022AC"/>
    <w:rsid w:val="007029F3"/>
    <w:rsid w:val="00703BF5"/>
    <w:rsid w:val="00703E5E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B6E"/>
    <w:rsid w:val="007318D4"/>
    <w:rsid w:val="007323D9"/>
    <w:rsid w:val="007328BF"/>
    <w:rsid w:val="007337AE"/>
    <w:rsid w:val="00733862"/>
    <w:rsid w:val="00736435"/>
    <w:rsid w:val="00742794"/>
    <w:rsid w:val="00742E84"/>
    <w:rsid w:val="00746CDA"/>
    <w:rsid w:val="00747545"/>
    <w:rsid w:val="00751C1F"/>
    <w:rsid w:val="00752CBB"/>
    <w:rsid w:val="00753940"/>
    <w:rsid w:val="00754A45"/>
    <w:rsid w:val="007564DD"/>
    <w:rsid w:val="00756B12"/>
    <w:rsid w:val="00757640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3478"/>
    <w:rsid w:val="007867B1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178"/>
    <w:rsid w:val="007A486B"/>
    <w:rsid w:val="007A726C"/>
    <w:rsid w:val="007B34C5"/>
    <w:rsid w:val="007B492A"/>
    <w:rsid w:val="007B4945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F31FA"/>
    <w:rsid w:val="007F374B"/>
    <w:rsid w:val="007F4099"/>
    <w:rsid w:val="007F76F2"/>
    <w:rsid w:val="0080019F"/>
    <w:rsid w:val="00802588"/>
    <w:rsid w:val="00806DDB"/>
    <w:rsid w:val="00810732"/>
    <w:rsid w:val="00812B52"/>
    <w:rsid w:val="008137AF"/>
    <w:rsid w:val="008145E1"/>
    <w:rsid w:val="0081506D"/>
    <w:rsid w:val="0081598F"/>
    <w:rsid w:val="0081799A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618F3"/>
    <w:rsid w:val="0086417A"/>
    <w:rsid w:val="008644AC"/>
    <w:rsid w:val="0086581C"/>
    <w:rsid w:val="00873024"/>
    <w:rsid w:val="00873625"/>
    <w:rsid w:val="0087744F"/>
    <w:rsid w:val="00881419"/>
    <w:rsid w:val="00882CA3"/>
    <w:rsid w:val="00883973"/>
    <w:rsid w:val="00884C77"/>
    <w:rsid w:val="008928BE"/>
    <w:rsid w:val="008940CB"/>
    <w:rsid w:val="008960EA"/>
    <w:rsid w:val="008964D0"/>
    <w:rsid w:val="008969E1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2C90"/>
    <w:rsid w:val="008D3B2C"/>
    <w:rsid w:val="008D3D47"/>
    <w:rsid w:val="008D4279"/>
    <w:rsid w:val="008D4304"/>
    <w:rsid w:val="008D6721"/>
    <w:rsid w:val="008D7FB5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BD"/>
    <w:rsid w:val="008F33FA"/>
    <w:rsid w:val="008F5CAF"/>
    <w:rsid w:val="008F5E94"/>
    <w:rsid w:val="008F7126"/>
    <w:rsid w:val="009005E2"/>
    <w:rsid w:val="0090371E"/>
    <w:rsid w:val="00905FF3"/>
    <w:rsid w:val="009069C6"/>
    <w:rsid w:val="00907671"/>
    <w:rsid w:val="00907BE0"/>
    <w:rsid w:val="00911E97"/>
    <w:rsid w:val="00911EBF"/>
    <w:rsid w:val="009159E7"/>
    <w:rsid w:val="00916660"/>
    <w:rsid w:val="00916AB6"/>
    <w:rsid w:val="00916DC6"/>
    <w:rsid w:val="00922487"/>
    <w:rsid w:val="00923149"/>
    <w:rsid w:val="00923E17"/>
    <w:rsid w:val="009240AA"/>
    <w:rsid w:val="0092772E"/>
    <w:rsid w:val="00930E43"/>
    <w:rsid w:val="0093131C"/>
    <w:rsid w:val="00933473"/>
    <w:rsid w:val="009341E3"/>
    <w:rsid w:val="00934CCA"/>
    <w:rsid w:val="00935573"/>
    <w:rsid w:val="00937527"/>
    <w:rsid w:val="0094079E"/>
    <w:rsid w:val="0094267A"/>
    <w:rsid w:val="00943241"/>
    <w:rsid w:val="0094426C"/>
    <w:rsid w:val="00944F56"/>
    <w:rsid w:val="00945365"/>
    <w:rsid w:val="00950B44"/>
    <w:rsid w:val="00953F31"/>
    <w:rsid w:val="009555DA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3E0E"/>
    <w:rsid w:val="00984E82"/>
    <w:rsid w:val="00985810"/>
    <w:rsid w:val="00985916"/>
    <w:rsid w:val="00985C41"/>
    <w:rsid w:val="00987C4B"/>
    <w:rsid w:val="009907C6"/>
    <w:rsid w:val="00991AFD"/>
    <w:rsid w:val="00992106"/>
    <w:rsid w:val="009A0229"/>
    <w:rsid w:val="009A342C"/>
    <w:rsid w:val="009A5CFE"/>
    <w:rsid w:val="009B1035"/>
    <w:rsid w:val="009B5DD5"/>
    <w:rsid w:val="009B717F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3720"/>
    <w:rsid w:val="009E6C29"/>
    <w:rsid w:val="009F0460"/>
    <w:rsid w:val="009F0D81"/>
    <w:rsid w:val="009F270E"/>
    <w:rsid w:val="009F2BF2"/>
    <w:rsid w:val="009F3110"/>
    <w:rsid w:val="009F3D94"/>
    <w:rsid w:val="009F3FBF"/>
    <w:rsid w:val="009F7612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2732B"/>
    <w:rsid w:val="00A313DA"/>
    <w:rsid w:val="00A31E3F"/>
    <w:rsid w:val="00A33366"/>
    <w:rsid w:val="00A341E8"/>
    <w:rsid w:val="00A356F4"/>
    <w:rsid w:val="00A35A10"/>
    <w:rsid w:val="00A40F7D"/>
    <w:rsid w:val="00A429D0"/>
    <w:rsid w:val="00A4551D"/>
    <w:rsid w:val="00A4560F"/>
    <w:rsid w:val="00A52872"/>
    <w:rsid w:val="00A52FD2"/>
    <w:rsid w:val="00A55006"/>
    <w:rsid w:val="00A56E37"/>
    <w:rsid w:val="00A61142"/>
    <w:rsid w:val="00A61887"/>
    <w:rsid w:val="00A61936"/>
    <w:rsid w:val="00A63A74"/>
    <w:rsid w:val="00A64B39"/>
    <w:rsid w:val="00A64FFF"/>
    <w:rsid w:val="00A67C30"/>
    <w:rsid w:val="00A72D0D"/>
    <w:rsid w:val="00A77018"/>
    <w:rsid w:val="00A820A2"/>
    <w:rsid w:val="00A8366D"/>
    <w:rsid w:val="00A850CD"/>
    <w:rsid w:val="00A85F0D"/>
    <w:rsid w:val="00A8799F"/>
    <w:rsid w:val="00A976F6"/>
    <w:rsid w:val="00AA1AEA"/>
    <w:rsid w:val="00AA1E6C"/>
    <w:rsid w:val="00AA27D2"/>
    <w:rsid w:val="00AA2E28"/>
    <w:rsid w:val="00AA2FE1"/>
    <w:rsid w:val="00AA450F"/>
    <w:rsid w:val="00AA6A5F"/>
    <w:rsid w:val="00AB15C9"/>
    <w:rsid w:val="00AB45ED"/>
    <w:rsid w:val="00AB5671"/>
    <w:rsid w:val="00AB5B46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AF6D2B"/>
    <w:rsid w:val="00B000E3"/>
    <w:rsid w:val="00B01D70"/>
    <w:rsid w:val="00B034F8"/>
    <w:rsid w:val="00B04585"/>
    <w:rsid w:val="00B04611"/>
    <w:rsid w:val="00B046F1"/>
    <w:rsid w:val="00B05204"/>
    <w:rsid w:val="00B06A1A"/>
    <w:rsid w:val="00B117FF"/>
    <w:rsid w:val="00B13D6C"/>
    <w:rsid w:val="00B14A3D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3226"/>
    <w:rsid w:val="00B366E9"/>
    <w:rsid w:val="00B41519"/>
    <w:rsid w:val="00B4299A"/>
    <w:rsid w:val="00B42F35"/>
    <w:rsid w:val="00B44B07"/>
    <w:rsid w:val="00B4519D"/>
    <w:rsid w:val="00B46E49"/>
    <w:rsid w:val="00B5396B"/>
    <w:rsid w:val="00B54B01"/>
    <w:rsid w:val="00B55140"/>
    <w:rsid w:val="00B572D8"/>
    <w:rsid w:val="00B62D74"/>
    <w:rsid w:val="00B65C61"/>
    <w:rsid w:val="00B66E80"/>
    <w:rsid w:val="00B7153D"/>
    <w:rsid w:val="00B71721"/>
    <w:rsid w:val="00B71832"/>
    <w:rsid w:val="00B7501D"/>
    <w:rsid w:val="00B75B9C"/>
    <w:rsid w:val="00B7645E"/>
    <w:rsid w:val="00B76FDA"/>
    <w:rsid w:val="00B82B0C"/>
    <w:rsid w:val="00B83328"/>
    <w:rsid w:val="00B8558F"/>
    <w:rsid w:val="00B85BD9"/>
    <w:rsid w:val="00B85F47"/>
    <w:rsid w:val="00B86120"/>
    <w:rsid w:val="00B86A95"/>
    <w:rsid w:val="00B87D0D"/>
    <w:rsid w:val="00B9142C"/>
    <w:rsid w:val="00B91E97"/>
    <w:rsid w:val="00B94E2B"/>
    <w:rsid w:val="00BA0095"/>
    <w:rsid w:val="00BA183F"/>
    <w:rsid w:val="00BA359E"/>
    <w:rsid w:val="00BA72E3"/>
    <w:rsid w:val="00BB2A22"/>
    <w:rsid w:val="00BB32CC"/>
    <w:rsid w:val="00BB5AE5"/>
    <w:rsid w:val="00BB6CE0"/>
    <w:rsid w:val="00BC0B37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43B0"/>
    <w:rsid w:val="00BE46FC"/>
    <w:rsid w:val="00BE7D36"/>
    <w:rsid w:val="00BE7E74"/>
    <w:rsid w:val="00BF02A9"/>
    <w:rsid w:val="00BF0AA8"/>
    <w:rsid w:val="00BF402A"/>
    <w:rsid w:val="00BF4D4A"/>
    <w:rsid w:val="00BF6C81"/>
    <w:rsid w:val="00C034AA"/>
    <w:rsid w:val="00C03970"/>
    <w:rsid w:val="00C056D6"/>
    <w:rsid w:val="00C064CF"/>
    <w:rsid w:val="00C1049A"/>
    <w:rsid w:val="00C10585"/>
    <w:rsid w:val="00C111A7"/>
    <w:rsid w:val="00C12E3D"/>
    <w:rsid w:val="00C130D9"/>
    <w:rsid w:val="00C1459B"/>
    <w:rsid w:val="00C1695E"/>
    <w:rsid w:val="00C169D3"/>
    <w:rsid w:val="00C17EDE"/>
    <w:rsid w:val="00C21F3C"/>
    <w:rsid w:val="00C22F5A"/>
    <w:rsid w:val="00C2398C"/>
    <w:rsid w:val="00C245AB"/>
    <w:rsid w:val="00C247CE"/>
    <w:rsid w:val="00C26464"/>
    <w:rsid w:val="00C276F4"/>
    <w:rsid w:val="00C316A0"/>
    <w:rsid w:val="00C32071"/>
    <w:rsid w:val="00C37007"/>
    <w:rsid w:val="00C37C4A"/>
    <w:rsid w:val="00C44A08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2C68"/>
    <w:rsid w:val="00C6382F"/>
    <w:rsid w:val="00C64140"/>
    <w:rsid w:val="00C663C0"/>
    <w:rsid w:val="00C665FB"/>
    <w:rsid w:val="00C67207"/>
    <w:rsid w:val="00C72191"/>
    <w:rsid w:val="00C73B60"/>
    <w:rsid w:val="00C76645"/>
    <w:rsid w:val="00C77EE9"/>
    <w:rsid w:val="00C8107F"/>
    <w:rsid w:val="00C8199C"/>
    <w:rsid w:val="00C84AFB"/>
    <w:rsid w:val="00C84DF5"/>
    <w:rsid w:val="00C87965"/>
    <w:rsid w:val="00C9096E"/>
    <w:rsid w:val="00C925EA"/>
    <w:rsid w:val="00C97A5B"/>
    <w:rsid w:val="00CA0E16"/>
    <w:rsid w:val="00CA2CDA"/>
    <w:rsid w:val="00CA4FE9"/>
    <w:rsid w:val="00CA5099"/>
    <w:rsid w:val="00CA59CC"/>
    <w:rsid w:val="00CA6A3E"/>
    <w:rsid w:val="00CA7FD5"/>
    <w:rsid w:val="00CB10F6"/>
    <w:rsid w:val="00CB1BE1"/>
    <w:rsid w:val="00CB4B77"/>
    <w:rsid w:val="00CB6529"/>
    <w:rsid w:val="00CB6E4B"/>
    <w:rsid w:val="00CC04F6"/>
    <w:rsid w:val="00CC4195"/>
    <w:rsid w:val="00CC61AC"/>
    <w:rsid w:val="00CD2F1B"/>
    <w:rsid w:val="00CD426D"/>
    <w:rsid w:val="00CD56C1"/>
    <w:rsid w:val="00CD58A1"/>
    <w:rsid w:val="00CD5DAF"/>
    <w:rsid w:val="00CE0E23"/>
    <w:rsid w:val="00CE182F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6DE6"/>
    <w:rsid w:val="00D17D03"/>
    <w:rsid w:val="00D22436"/>
    <w:rsid w:val="00D231B7"/>
    <w:rsid w:val="00D23D50"/>
    <w:rsid w:val="00D2480A"/>
    <w:rsid w:val="00D2645E"/>
    <w:rsid w:val="00D2698B"/>
    <w:rsid w:val="00D276F6"/>
    <w:rsid w:val="00D30238"/>
    <w:rsid w:val="00D32C6A"/>
    <w:rsid w:val="00D33634"/>
    <w:rsid w:val="00D33CB1"/>
    <w:rsid w:val="00D40C68"/>
    <w:rsid w:val="00D41DF1"/>
    <w:rsid w:val="00D470EA"/>
    <w:rsid w:val="00D5133A"/>
    <w:rsid w:val="00D52C92"/>
    <w:rsid w:val="00D533A3"/>
    <w:rsid w:val="00D537DB"/>
    <w:rsid w:val="00D613F3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2376"/>
    <w:rsid w:val="00D847E4"/>
    <w:rsid w:val="00D86232"/>
    <w:rsid w:val="00D86E2E"/>
    <w:rsid w:val="00D96530"/>
    <w:rsid w:val="00DA4E14"/>
    <w:rsid w:val="00DA632E"/>
    <w:rsid w:val="00DB0C47"/>
    <w:rsid w:val="00DB2CBD"/>
    <w:rsid w:val="00DB49F1"/>
    <w:rsid w:val="00DB59CE"/>
    <w:rsid w:val="00DB65F0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D6870"/>
    <w:rsid w:val="00DE08BF"/>
    <w:rsid w:val="00DF1B6E"/>
    <w:rsid w:val="00DF403C"/>
    <w:rsid w:val="00DF4D09"/>
    <w:rsid w:val="00DF5545"/>
    <w:rsid w:val="00DF5D59"/>
    <w:rsid w:val="00DF66CF"/>
    <w:rsid w:val="00DF71FA"/>
    <w:rsid w:val="00E02057"/>
    <w:rsid w:val="00E04231"/>
    <w:rsid w:val="00E100EC"/>
    <w:rsid w:val="00E13686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0FBA"/>
    <w:rsid w:val="00E51E7E"/>
    <w:rsid w:val="00E56065"/>
    <w:rsid w:val="00E60944"/>
    <w:rsid w:val="00E66920"/>
    <w:rsid w:val="00E66F06"/>
    <w:rsid w:val="00E6742A"/>
    <w:rsid w:val="00E70D8E"/>
    <w:rsid w:val="00E7185F"/>
    <w:rsid w:val="00E71C0C"/>
    <w:rsid w:val="00E72821"/>
    <w:rsid w:val="00E75D57"/>
    <w:rsid w:val="00E7685C"/>
    <w:rsid w:val="00E80627"/>
    <w:rsid w:val="00E81331"/>
    <w:rsid w:val="00E81935"/>
    <w:rsid w:val="00E82F7C"/>
    <w:rsid w:val="00E848CD"/>
    <w:rsid w:val="00E85300"/>
    <w:rsid w:val="00E855C3"/>
    <w:rsid w:val="00E92979"/>
    <w:rsid w:val="00E947CD"/>
    <w:rsid w:val="00E96357"/>
    <w:rsid w:val="00E97F9A"/>
    <w:rsid w:val="00EA12B8"/>
    <w:rsid w:val="00EA12FA"/>
    <w:rsid w:val="00EA2264"/>
    <w:rsid w:val="00EA2A0E"/>
    <w:rsid w:val="00EA34D4"/>
    <w:rsid w:val="00EA426F"/>
    <w:rsid w:val="00EA6986"/>
    <w:rsid w:val="00EA77C9"/>
    <w:rsid w:val="00EB0179"/>
    <w:rsid w:val="00EB1DF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3A02"/>
    <w:rsid w:val="00EF5179"/>
    <w:rsid w:val="00EF57A7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235EC"/>
    <w:rsid w:val="00F30A9F"/>
    <w:rsid w:val="00F31BB0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3946"/>
    <w:rsid w:val="00F65236"/>
    <w:rsid w:val="00F65BDE"/>
    <w:rsid w:val="00F66FD5"/>
    <w:rsid w:val="00F67345"/>
    <w:rsid w:val="00F708BD"/>
    <w:rsid w:val="00F70F0D"/>
    <w:rsid w:val="00F716CE"/>
    <w:rsid w:val="00F75DB5"/>
    <w:rsid w:val="00F80A54"/>
    <w:rsid w:val="00F810F5"/>
    <w:rsid w:val="00F8170E"/>
    <w:rsid w:val="00F84A48"/>
    <w:rsid w:val="00F85F01"/>
    <w:rsid w:val="00F865ED"/>
    <w:rsid w:val="00F868EA"/>
    <w:rsid w:val="00F91D5A"/>
    <w:rsid w:val="00F93494"/>
    <w:rsid w:val="00F94325"/>
    <w:rsid w:val="00F948E0"/>
    <w:rsid w:val="00F952CF"/>
    <w:rsid w:val="00F96500"/>
    <w:rsid w:val="00F96EF2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0528"/>
    <w:rsid w:val="00FE2459"/>
    <w:rsid w:val="00FE6534"/>
    <w:rsid w:val="00FF24B3"/>
    <w:rsid w:val="00FF2FFA"/>
    <w:rsid w:val="00FF31CE"/>
    <w:rsid w:val="00FF357F"/>
    <w:rsid w:val="00FF5AD8"/>
    <w:rsid w:val="00FF73C4"/>
    <w:rsid w:val="18A75DD6"/>
    <w:rsid w:val="4859A8DB"/>
    <w:rsid w:val="4D2E8769"/>
    <w:rsid w:val="6E1E11F2"/>
    <w:rsid w:val="7E5E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82DB1"/>
  <w15:docId w15:val="{DBB1D822-5D07-4005-BACC-3286C8C2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505E0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05E0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505E08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5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5E08"/>
    <w:rPr>
      <w:rFonts w:ascii="Arial" w:hAnsi="Arial" w:cs="Arial"/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1C78E3"/>
    <w:pPr>
      <w:spacing w:after="160" w:line="259" w:lineRule="auto"/>
      <w:ind w:left="720"/>
      <w:contextualSpacing/>
      <w:jc w:val="left"/>
      <w:outlineLvl w:val="9"/>
    </w:pPr>
    <w:rPr>
      <w:rFonts w:asciiTheme="minorHAnsi" w:hAnsiTheme="minorHAnsi" w:cstheme="minorBidi"/>
      <w:kern w:val="2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703BF5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F9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96500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00948aae249440f3e294fc71be63388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4a3bcf4f1f21d38c3b01b4be5a40106a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0508E-51AB-4122-B4B0-B8A9E00DBF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995738-8BEF-4593-B8C7-9D815B0E1163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2C72AC3A-43D2-4D94-8CB9-EB85DB36F9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574CCA-F240-41E7-9E9B-83C88308C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309</Words>
  <Characters>2724</Characters>
  <Application>Microsoft Office Word</Application>
  <DocSecurity>0</DocSecurity>
  <Lines>71</Lines>
  <Paragraphs>35</Paragraphs>
  <ScaleCrop>false</ScaleCrop>
  <Company/>
  <LinksUpToDate>false</LinksUpToDate>
  <CharactersWithSpaces>2998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Unscrambling definitions crude oil student sheet</dc:title>
  <dc:creator>Royal Society of Chemistry</dc:creator>
  <cp:keywords>unscrambling definitions; 14-16; crude oil; addition polymerisation; cracking; fossil fuels; fractional distillation; properties of hydrocarbons; vocabulary; chemistry; glossary, key terms, key words, language of science; communication</cp:keywords>
  <dc:description>From rsc.li/3Ys0jYi, teacher notes with answers and slides also available</dc:description>
  <cp:lastModifiedBy>Hannah Sycamore</cp:lastModifiedBy>
  <cp:revision>38</cp:revision>
  <dcterms:created xsi:type="dcterms:W3CDTF">2025-05-20T21:33:00Z</dcterms:created>
  <dcterms:modified xsi:type="dcterms:W3CDTF">2026-01-06T14:55:00Z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