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54CF9E4E" w:rsidR="00A5740C" w:rsidRPr="007859BF" w:rsidRDefault="00021624" w:rsidP="007859BF">
      <w:pPr>
        <w:pStyle w:val="RSCH1"/>
      </w:pPr>
      <w:r>
        <w:t>Determining the relative atomic mass of magnesium</w:t>
      </w:r>
    </w:p>
    <w:p w14:paraId="16D078DA" w14:textId="2A7E0ADD" w:rsidR="1653304D" w:rsidRDefault="70759202" w:rsidP="32A87F68">
      <w:pPr>
        <w:pStyle w:val="RSCBasictext"/>
        <w:rPr>
          <w:rFonts w:eastAsia="Century Gothic" w:cs="Century Gothic"/>
          <w:b/>
          <w:bCs/>
          <w:color w:val="006F62"/>
        </w:rPr>
      </w:pPr>
      <w:r w:rsidRPr="32A87F68">
        <w:rPr>
          <w:rFonts w:eastAsia="Century Gothic" w:cs="Century Gothic"/>
          <w:color w:val="000000" w:themeColor="text1"/>
        </w:rPr>
        <w:t xml:space="preserve">This investigation is part of the </w:t>
      </w:r>
      <w:r w:rsidRPr="32A87F68">
        <w:rPr>
          <w:rFonts w:eastAsia="Century Gothic" w:cs="Century Gothic"/>
          <w:b/>
          <w:bCs/>
          <w:color w:val="000000" w:themeColor="text1"/>
        </w:rPr>
        <w:t xml:space="preserve">Nuffield </w:t>
      </w:r>
      <w:r w:rsidR="0001649D">
        <w:rPr>
          <w:rFonts w:eastAsia="Century Gothic" w:cs="Century Gothic"/>
          <w:b/>
          <w:bCs/>
          <w:color w:val="000000" w:themeColor="text1"/>
        </w:rPr>
        <w:t>p</w:t>
      </w:r>
      <w:r w:rsidRPr="32A87F68">
        <w:rPr>
          <w:rFonts w:eastAsia="Century Gothic" w:cs="Century Gothic"/>
          <w:b/>
          <w:bCs/>
          <w:color w:val="000000" w:themeColor="text1"/>
        </w:rPr>
        <w:t xml:space="preserve">ractical </w:t>
      </w:r>
      <w:r w:rsidR="0001649D">
        <w:rPr>
          <w:rFonts w:eastAsia="Century Gothic" w:cs="Century Gothic"/>
          <w:b/>
          <w:bCs/>
          <w:color w:val="000000" w:themeColor="text1"/>
        </w:rPr>
        <w:t>c</w:t>
      </w:r>
      <w:r w:rsidRPr="32A87F68">
        <w:rPr>
          <w:rFonts w:eastAsia="Century Gothic" w:cs="Century Gothic"/>
          <w:b/>
          <w:bCs/>
          <w:color w:val="000000" w:themeColor="text1"/>
        </w:rPr>
        <w:t>ollection</w:t>
      </w:r>
      <w:r w:rsidRPr="32A87F68">
        <w:rPr>
          <w:rFonts w:eastAsia="Century Gothic" w:cs="Century Gothic"/>
          <w:color w:val="000000" w:themeColor="text1"/>
        </w:rPr>
        <w:t xml:space="preserve">, developed by the Nuffield Foundation and the Royal Society of Chemistry. Delve into a wide range of chemical concepts and processes with this collection of over 200 step-by-step </w:t>
      </w:r>
      <w:proofErr w:type="spellStart"/>
      <w:r w:rsidRPr="32A87F68">
        <w:rPr>
          <w:rFonts w:eastAsia="Century Gothic" w:cs="Century Gothic"/>
          <w:color w:val="000000" w:themeColor="text1"/>
        </w:rPr>
        <w:t>practicals</w:t>
      </w:r>
      <w:proofErr w:type="spellEnd"/>
      <w:r w:rsidRPr="32A87F68">
        <w:rPr>
          <w:rFonts w:eastAsia="Century Gothic" w:cs="Century Gothic"/>
          <w:color w:val="000000" w:themeColor="text1"/>
        </w:rPr>
        <w:t xml:space="preserve">: </w:t>
      </w:r>
      <w:hyperlink r:id="rId10">
        <w:r w:rsidRPr="00285774">
          <w:rPr>
            <w:rStyle w:val="Hyperlink"/>
            <w:rFonts w:eastAsia="Century Gothic" w:cs="Century Gothic"/>
            <w:color w:val="C8102E"/>
          </w:rPr>
          <w:t>rsc.li/43bjGql</w:t>
        </w:r>
      </w:hyperlink>
      <w:r w:rsidRPr="00285774">
        <w:rPr>
          <w:rFonts w:eastAsia="Century Gothic" w:cs="Century Gothic"/>
          <w:color w:val="C8102E"/>
        </w:rPr>
        <w:t xml:space="preserve"> </w:t>
      </w:r>
    </w:p>
    <w:p w14:paraId="65138B1A" w14:textId="06ABE216" w:rsidR="00AB639C" w:rsidRDefault="00AB639C" w:rsidP="007E4C4C">
      <w:pPr>
        <w:pStyle w:val="RSCH2"/>
        <w:rPr>
          <w:lang w:eastAsia="en-GB"/>
        </w:rPr>
      </w:pPr>
      <w:r>
        <w:rPr>
          <w:lang w:eastAsia="en-GB"/>
        </w:rPr>
        <w:t>Learning objectives</w:t>
      </w:r>
    </w:p>
    <w:p w14:paraId="5E754C6C" w14:textId="3188B155" w:rsidR="001F0F17" w:rsidRDefault="000068E4" w:rsidP="00F16D1A">
      <w:pPr>
        <w:pStyle w:val="RSCLearningobjectives"/>
      </w:pPr>
      <w:r>
        <w:t xml:space="preserve">Measure </w:t>
      </w:r>
      <w:r w:rsidR="001F0F17">
        <w:t>the volume of hydrogen gas produced during an acid</w:t>
      </w:r>
      <w:r w:rsidR="006C3547">
        <w:t>−</w:t>
      </w:r>
      <w:r w:rsidR="001F0F17">
        <w:t>metal reaction</w:t>
      </w:r>
      <w:r w:rsidR="00AF4592">
        <w:t>.</w:t>
      </w:r>
    </w:p>
    <w:p w14:paraId="6166FF89" w14:textId="7B01AF30" w:rsidR="00AF4592" w:rsidRDefault="00AF4592" w:rsidP="00F16D1A">
      <w:pPr>
        <w:pStyle w:val="RSCLearningobjectives"/>
      </w:pPr>
      <w:r>
        <w:t>Record accurate measurements of mass and volume in a results table.</w:t>
      </w:r>
    </w:p>
    <w:p w14:paraId="5501C42B" w14:textId="6AF19CE0" w:rsidR="001F0F17" w:rsidRDefault="00E86354" w:rsidP="00F16D1A">
      <w:pPr>
        <w:pStyle w:val="RSCLearningobjectives"/>
      </w:pPr>
      <w:r>
        <w:t>D</w:t>
      </w:r>
      <w:r w:rsidR="001F0F17">
        <w:t>etermin</w:t>
      </w:r>
      <w:r>
        <w:t>e</w:t>
      </w:r>
      <w:r w:rsidR="001F0F17">
        <w:t xml:space="preserve"> a molar ratio during a</w:t>
      </w:r>
      <w:r>
        <w:t xml:space="preserve"> chemical</w:t>
      </w:r>
      <w:r w:rsidR="001F0F17">
        <w:t xml:space="preserve"> reaction</w:t>
      </w:r>
      <w:r>
        <w:t xml:space="preserve"> using balanced chemical equations.</w:t>
      </w:r>
    </w:p>
    <w:p w14:paraId="3FCF85E7" w14:textId="7EE7A7F2" w:rsidR="001F0F17" w:rsidRDefault="00C71719" w:rsidP="00F16D1A">
      <w:pPr>
        <w:pStyle w:val="RSCLearningobjectives"/>
      </w:pPr>
      <w:r>
        <w:t>E</w:t>
      </w:r>
      <w:r w:rsidR="001F0F17">
        <w:t>stimate the relative atomic mass of magnesium</w:t>
      </w:r>
      <w:r>
        <w:t xml:space="preserve"> using your experimental results.</w:t>
      </w:r>
    </w:p>
    <w:p w14:paraId="0BF4BF29" w14:textId="5730AE06" w:rsidR="00AB639C" w:rsidRDefault="00ED2973" w:rsidP="00F3608F">
      <w:pPr>
        <w:pStyle w:val="RSCH3"/>
        <w:rPr>
          <w:lang w:eastAsia="en-GB"/>
        </w:rPr>
      </w:pPr>
      <w:r>
        <w:rPr>
          <w:lang w:eastAsia="en-GB"/>
        </w:rPr>
        <w:t>Success criteria</w:t>
      </w:r>
    </w:p>
    <w:p w14:paraId="4A5CEADD" w14:textId="4FEAF343" w:rsidR="009C57EF" w:rsidRDefault="0001649D" w:rsidP="009C57EF">
      <w:pPr>
        <w:pStyle w:val="RSCBasictext"/>
      </w:pPr>
      <w:r>
        <w:t xml:space="preserve">Learners </w:t>
      </w:r>
      <w:r w:rsidR="001F0F17">
        <w:t>will first carry out the practical to measure the volume of hydrogen gas produced</w:t>
      </w:r>
      <w:r w:rsidR="004C59A2">
        <w:t xml:space="preserve"> (LO1</w:t>
      </w:r>
      <w:r w:rsidR="0054593B">
        <w:t>, LO2</w:t>
      </w:r>
      <w:r w:rsidR="004C59A2">
        <w:t>)</w:t>
      </w:r>
      <w:r w:rsidR="001F0F17">
        <w:t xml:space="preserve">. Using </w:t>
      </w:r>
      <w:r w:rsidR="00D13D7E">
        <w:t xml:space="preserve">molar volume calculations, they will determine the moles of hydrogen produced. By linking this to the balanced chemical equation, </w:t>
      </w:r>
      <w:r>
        <w:t xml:space="preserve">learners </w:t>
      </w:r>
      <w:r w:rsidR="00D13D7E">
        <w:t>will therefore deduce the moles of magnesium required</w:t>
      </w:r>
      <w:r w:rsidR="000E2A4B">
        <w:t xml:space="preserve"> (LO</w:t>
      </w:r>
      <w:r w:rsidR="00C057C6">
        <w:t>3</w:t>
      </w:r>
      <w:r w:rsidR="000E2A4B">
        <w:t>)</w:t>
      </w:r>
      <w:r w:rsidR="00D13D7E">
        <w:t xml:space="preserve"> and hence the relative atomic mass (using the starting mass </w:t>
      </w:r>
      <w:proofErr w:type="gramStart"/>
      <w:r w:rsidR="00D13D7E">
        <w:t>recorded)</w:t>
      </w:r>
      <w:r w:rsidR="000E2A4B">
        <w:t>(</w:t>
      </w:r>
      <w:proofErr w:type="gramEnd"/>
      <w:r w:rsidR="000E2A4B">
        <w:t>LO</w:t>
      </w:r>
      <w:r w:rsidR="00C057C6">
        <w:t>4</w:t>
      </w:r>
      <w:r w:rsidR="000E2A4B">
        <w:t>)</w:t>
      </w:r>
      <w:r w:rsidR="00D13D7E">
        <w:t xml:space="preserve">. </w:t>
      </w:r>
    </w:p>
    <w:p w14:paraId="0B1BE0A7" w14:textId="25F39959" w:rsidR="00F36AFE" w:rsidRDefault="00F36AFE" w:rsidP="00F36AFE">
      <w:pPr>
        <w:pStyle w:val="RSCH2"/>
        <w:rPr>
          <w:lang w:eastAsia="en-GB"/>
        </w:rPr>
      </w:pPr>
      <w:r>
        <w:rPr>
          <w:lang w:eastAsia="en-GB"/>
        </w:rPr>
        <w:t>Introduction</w:t>
      </w:r>
    </w:p>
    <w:p w14:paraId="0B8604A5" w14:textId="796D4197" w:rsidR="00F36AFE" w:rsidRPr="007E4C4C" w:rsidRDefault="00F36AFE" w:rsidP="00F36AFE">
      <w:pPr>
        <w:pStyle w:val="RSCBasictext"/>
        <w:rPr>
          <w:lang w:eastAsia="en-GB"/>
        </w:rPr>
      </w:pPr>
      <w:r w:rsidRPr="007E4C4C">
        <w:rPr>
          <w:lang w:eastAsia="en-GB"/>
        </w:rPr>
        <w:t xml:space="preserve">In this experiment, </w:t>
      </w:r>
      <w:r w:rsidR="00917492">
        <w:rPr>
          <w:lang w:eastAsia="en-GB"/>
        </w:rPr>
        <w:t>learners</w:t>
      </w:r>
      <w:r w:rsidR="00917492" w:rsidRPr="007E4C4C">
        <w:rPr>
          <w:lang w:eastAsia="en-GB"/>
        </w:rPr>
        <w:t xml:space="preserve"> </w:t>
      </w:r>
      <w:r w:rsidRPr="007E4C4C">
        <w:rPr>
          <w:lang w:eastAsia="en-GB"/>
        </w:rPr>
        <w:t xml:space="preserve">react magnesium ribbon with dilute hydrochloric acid to produce hydrogen gas. They then use the measured volume of hydrogen gas produced and the mass of magnesium to calculate the mass of magnesium required to produce one mole of hydrogen molecules. From this, </w:t>
      </w:r>
      <w:r w:rsidR="00917492">
        <w:rPr>
          <w:lang w:eastAsia="en-GB"/>
        </w:rPr>
        <w:t>learners</w:t>
      </w:r>
      <w:r w:rsidR="00917492" w:rsidRPr="007E4C4C">
        <w:rPr>
          <w:lang w:eastAsia="en-GB"/>
        </w:rPr>
        <w:t xml:space="preserve"> </w:t>
      </w:r>
      <w:r w:rsidRPr="007E4C4C">
        <w:rPr>
          <w:lang w:eastAsia="en-GB"/>
        </w:rPr>
        <w:t>can deduce the relative atomic mass of magnesium.</w:t>
      </w:r>
    </w:p>
    <w:p w14:paraId="2F6CD50E" w14:textId="0DA828E8" w:rsidR="00F36AFE" w:rsidRDefault="00F36AFE" w:rsidP="00F36AFE">
      <w:pPr>
        <w:pStyle w:val="RSCBasictext"/>
        <w:rPr>
          <w:b/>
          <w:bCs/>
          <w:lang w:eastAsia="en-GB"/>
        </w:rPr>
      </w:pPr>
      <w:r w:rsidRPr="007E4C4C">
        <w:rPr>
          <w:lang w:eastAsia="en-GB"/>
        </w:rPr>
        <w:t xml:space="preserve">This is a class experiment suitable for </w:t>
      </w:r>
      <w:r w:rsidR="00917492">
        <w:rPr>
          <w:lang w:eastAsia="en-GB"/>
        </w:rPr>
        <w:t>learners</w:t>
      </w:r>
      <w:r w:rsidR="00917492" w:rsidRPr="007E4C4C">
        <w:rPr>
          <w:lang w:eastAsia="en-GB"/>
        </w:rPr>
        <w:t xml:space="preserve"> </w:t>
      </w:r>
      <w:r w:rsidRPr="007E4C4C">
        <w:rPr>
          <w:lang w:eastAsia="en-GB"/>
        </w:rPr>
        <w:t>who already have a reasonable understanding of the mole concept</w:t>
      </w:r>
      <w:r w:rsidR="005250A3">
        <w:rPr>
          <w:lang w:eastAsia="en-GB"/>
        </w:rPr>
        <w:t xml:space="preserve"> </w:t>
      </w:r>
      <w:r w:rsidRPr="007E4C4C">
        <w:rPr>
          <w:lang w:eastAsia="en-GB"/>
        </w:rPr>
        <w:t>and are beginning to use chemical equations to perform calculations</w:t>
      </w:r>
      <w:r>
        <w:rPr>
          <w:b/>
          <w:bCs/>
          <w:lang w:eastAsia="en-GB"/>
        </w:rPr>
        <w:t>.</w:t>
      </w:r>
    </w:p>
    <w:p w14:paraId="21E93AEB" w14:textId="3B3D34C0" w:rsidR="00F36AFE" w:rsidRPr="00F36AFE" w:rsidRDefault="00E91487" w:rsidP="00F36AFE">
      <w:pPr>
        <w:pStyle w:val="RSCBasictext"/>
        <w:rPr>
          <w:b/>
          <w:bCs/>
          <w:lang w:eastAsia="en-GB"/>
        </w:rPr>
      </w:pPr>
      <w:r>
        <w:rPr>
          <w:lang w:eastAsia="en-GB"/>
        </w:rPr>
        <w:t>A</w:t>
      </w:r>
      <w:r w:rsidRPr="007E4C4C">
        <w:rPr>
          <w:lang w:eastAsia="en-GB"/>
        </w:rPr>
        <w:t xml:space="preserve"> total of 45</w:t>
      </w:r>
      <w:r>
        <w:rPr>
          <w:lang w:eastAsia="en-GB"/>
        </w:rPr>
        <w:t xml:space="preserve"> minutes</w:t>
      </w:r>
      <w:r w:rsidRPr="007E4C4C">
        <w:rPr>
          <w:lang w:eastAsia="en-GB"/>
        </w:rPr>
        <w:t xml:space="preserve"> </w:t>
      </w:r>
      <w:r>
        <w:rPr>
          <w:lang w:eastAsia="en-GB"/>
        </w:rPr>
        <w:t>is</w:t>
      </w:r>
      <w:r w:rsidRPr="007E4C4C">
        <w:rPr>
          <w:lang w:eastAsia="en-GB"/>
        </w:rPr>
        <w:t xml:space="preserve"> adequate for the class to obtain and record their results</w:t>
      </w:r>
      <w:r w:rsidR="007368D2">
        <w:rPr>
          <w:lang w:eastAsia="en-GB"/>
        </w:rPr>
        <w:t>, i</w:t>
      </w:r>
      <w:r w:rsidR="00F36AFE" w:rsidRPr="007E4C4C">
        <w:rPr>
          <w:lang w:eastAsia="en-GB"/>
        </w:rPr>
        <w:t>ncluding the time taken by the teacher to demonstrate the procedure</w:t>
      </w:r>
      <w:r w:rsidR="003726F7">
        <w:rPr>
          <w:lang w:eastAsia="en-GB"/>
        </w:rPr>
        <w:t xml:space="preserve"> </w:t>
      </w:r>
      <w:r w:rsidR="00F36AFE" w:rsidRPr="007E4C4C">
        <w:rPr>
          <w:lang w:eastAsia="en-GB"/>
        </w:rPr>
        <w:t xml:space="preserve">and allowing an average of five minutes for each </w:t>
      </w:r>
      <w:r w:rsidR="00FC7CED">
        <w:rPr>
          <w:lang w:eastAsia="en-GB"/>
        </w:rPr>
        <w:t>learner</w:t>
      </w:r>
      <w:r w:rsidR="00FC7CED" w:rsidRPr="007E4C4C">
        <w:rPr>
          <w:lang w:eastAsia="en-GB"/>
        </w:rPr>
        <w:t xml:space="preserve"> </w:t>
      </w:r>
      <w:r w:rsidR="00F36AFE" w:rsidRPr="007E4C4C">
        <w:rPr>
          <w:lang w:eastAsia="en-GB"/>
        </w:rPr>
        <w:t xml:space="preserve">to </w:t>
      </w:r>
      <w:r w:rsidR="00FC7CED">
        <w:rPr>
          <w:lang w:eastAsia="en-GB"/>
        </w:rPr>
        <w:t>measure the mass of</w:t>
      </w:r>
      <w:r w:rsidR="00F36AFE" w:rsidRPr="007E4C4C">
        <w:rPr>
          <w:lang w:eastAsia="en-GB"/>
        </w:rPr>
        <w:t xml:space="preserve"> their magnesium ribbon.</w:t>
      </w:r>
      <w:r w:rsidR="00174177">
        <w:rPr>
          <w:lang w:eastAsia="en-GB"/>
        </w:rPr>
        <w:t xml:space="preserve"> However, </w:t>
      </w:r>
      <w:r w:rsidR="007368D2">
        <w:rPr>
          <w:lang w:eastAsia="en-GB"/>
        </w:rPr>
        <w:t xml:space="preserve">the </w:t>
      </w:r>
      <w:r w:rsidR="00174177">
        <w:rPr>
          <w:lang w:eastAsia="en-GB"/>
        </w:rPr>
        <w:t>t</w:t>
      </w:r>
      <w:r w:rsidR="00174177" w:rsidRPr="007E4C4C">
        <w:rPr>
          <w:lang w:eastAsia="en-GB"/>
        </w:rPr>
        <w:t>iming depend</w:t>
      </w:r>
      <w:r w:rsidR="00174177">
        <w:rPr>
          <w:lang w:eastAsia="en-GB"/>
        </w:rPr>
        <w:t>s</w:t>
      </w:r>
      <w:r w:rsidR="00174177" w:rsidRPr="007E4C4C">
        <w:rPr>
          <w:lang w:eastAsia="en-GB"/>
        </w:rPr>
        <w:t xml:space="preserve"> on </w:t>
      </w:r>
      <w:r w:rsidR="00174177">
        <w:rPr>
          <w:lang w:eastAsia="en-GB"/>
        </w:rPr>
        <w:t>the number of</w:t>
      </w:r>
      <w:r w:rsidR="00174177" w:rsidRPr="007E4C4C">
        <w:rPr>
          <w:lang w:eastAsia="en-GB"/>
        </w:rPr>
        <w:t xml:space="preserve"> top-pan balances</w:t>
      </w:r>
      <w:r w:rsidR="00174177">
        <w:rPr>
          <w:lang w:eastAsia="en-GB"/>
        </w:rPr>
        <w:t xml:space="preserve"> available</w:t>
      </w:r>
      <w:r w:rsidR="00174177" w:rsidRPr="007E4C4C">
        <w:rPr>
          <w:lang w:eastAsia="en-GB"/>
        </w:rPr>
        <w:t xml:space="preserve"> and the skill with which </w:t>
      </w:r>
      <w:r w:rsidR="00174177">
        <w:rPr>
          <w:lang w:eastAsia="en-GB"/>
        </w:rPr>
        <w:t>learners</w:t>
      </w:r>
      <w:r w:rsidR="00174177" w:rsidRPr="007E4C4C">
        <w:rPr>
          <w:lang w:eastAsia="en-GB"/>
        </w:rPr>
        <w:t xml:space="preserve"> can use the balance to sufficient accuracy.</w:t>
      </w:r>
    </w:p>
    <w:p w14:paraId="1D1B7C90" w14:textId="77777777" w:rsidR="00E42A08" w:rsidRDefault="00E42A08">
      <w:pPr>
        <w:spacing w:after="160" w:line="259" w:lineRule="auto"/>
        <w:jc w:val="left"/>
        <w:outlineLvl w:val="9"/>
        <w:rPr>
          <w:rFonts w:ascii="Century Gothic" w:hAnsi="Century Gothic"/>
          <w:b/>
          <w:bCs/>
          <w:color w:val="C8102E"/>
          <w:sz w:val="28"/>
          <w:szCs w:val="22"/>
          <w:lang w:eastAsia="en-GB"/>
        </w:rPr>
      </w:pPr>
      <w:r>
        <w:rPr>
          <w:lang w:eastAsia="en-GB"/>
        </w:rPr>
        <w:br w:type="page"/>
      </w:r>
    </w:p>
    <w:p w14:paraId="4905806C" w14:textId="26EAE9E3" w:rsidR="00362CC1" w:rsidRDefault="003E3E15" w:rsidP="00AB639C">
      <w:pPr>
        <w:pStyle w:val="RSCH2"/>
        <w:rPr>
          <w:lang w:eastAsia="en-GB"/>
        </w:rPr>
      </w:pPr>
      <w:r>
        <w:rPr>
          <w:lang w:eastAsia="en-GB"/>
        </w:rPr>
        <w:lastRenderedPageBreak/>
        <w:t>Scaffolding</w:t>
      </w:r>
    </w:p>
    <w:p w14:paraId="540078AA" w14:textId="5F084CD0" w:rsidR="00EF6AC7" w:rsidRDefault="00EF6AC7" w:rsidP="00EF6AC7">
      <w:pPr>
        <w:pStyle w:val="RSC2-columntabs"/>
        <w:rPr>
          <w:lang w:eastAsia="en-GB"/>
        </w:rPr>
      </w:pPr>
      <w:r>
        <w:rPr>
          <w:lang w:eastAsia="en-GB"/>
        </w:rPr>
        <w:t>Two versions of the worksheet are available: scaffolded (</w:t>
      </w:r>
      <w:r w:rsidRPr="009D156E">
        <w:rPr>
          <w:color w:val="C8102E"/>
          <w:lang w:eastAsia="en-GB"/>
        </w:rPr>
        <w:sym w:font="Wingdings" w:char="F0B5"/>
      </w:r>
      <w:r>
        <w:rPr>
          <w:lang w:eastAsia="en-GB"/>
        </w:rPr>
        <w:t xml:space="preserve">) and </w:t>
      </w:r>
      <w:proofErr w:type="spellStart"/>
      <w:r>
        <w:rPr>
          <w:lang w:eastAsia="en-GB"/>
        </w:rPr>
        <w:t>unscaffolded</w:t>
      </w:r>
      <w:proofErr w:type="spellEnd"/>
      <w:r>
        <w:rPr>
          <w:lang w:eastAsia="en-GB"/>
        </w:rPr>
        <w:t xml:space="preserve"> (</w:t>
      </w:r>
      <w:r w:rsidRPr="009D156E">
        <w:rPr>
          <w:color w:val="C8102E"/>
          <w:lang w:eastAsia="en-GB"/>
        </w:rPr>
        <w:sym w:font="Wingdings" w:char="F0B5"/>
      </w:r>
      <w:r w:rsidRPr="009D156E">
        <w:rPr>
          <w:color w:val="C8102E"/>
          <w:lang w:eastAsia="en-GB"/>
        </w:rPr>
        <w:sym w:font="Wingdings" w:char="F0B5"/>
      </w:r>
      <w:r>
        <w:rPr>
          <w:lang w:eastAsia="en-GB"/>
        </w:rPr>
        <w:t xml:space="preserve">). </w:t>
      </w:r>
      <w:r w:rsidRPr="005720CD">
        <w:rPr>
          <w:lang w:eastAsia="en-GB"/>
        </w:rPr>
        <w:t>The scaffolded sheet offers more support to allow learners to access the questions.</w:t>
      </w:r>
      <w:r>
        <w:rPr>
          <w:lang w:eastAsia="en-GB"/>
        </w:rPr>
        <w:t xml:space="preserve"> The answers to the worksheets are at the end of this document.</w:t>
      </w:r>
    </w:p>
    <w:p w14:paraId="167779F5" w14:textId="7B6785C7" w:rsidR="00056090" w:rsidRDefault="00D13D7E" w:rsidP="00056090">
      <w:pPr>
        <w:pStyle w:val="RSC2-columntabs"/>
        <w:rPr>
          <w:lang w:eastAsia="en-GB"/>
        </w:rPr>
      </w:pPr>
      <w:r>
        <w:rPr>
          <w:lang w:eastAsia="en-GB"/>
        </w:rPr>
        <w:t>The follow-up calculation us</w:t>
      </w:r>
      <w:r w:rsidR="00892264">
        <w:rPr>
          <w:lang w:eastAsia="en-GB"/>
        </w:rPr>
        <w:t>es</w:t>
      </w:r>
      <w:r>
        <w:rPr>
          <w:lang w:eastAsia="en-GB"/>
        </w:rPr>
        <w:t xml:space="preserve"> two different </w:t>
      </w:r>
      <w:proofErr w:type="gramStart"/>
      <w:r>
        <w:rPr>
          <w:lang w:eastAsia="en-GB"/>
        </w:rPr>
        <w:t>equations</w:t>
      </w:r>
      <w:proofErr w:type="gramEnd"/>
      <w:r>
        <w:rPr>
          <w:lang w:eastAsia="en-GB"/>
        </w:rPr>
        <w:t xml:space="preserve"> and </w:t>
      </w:r>
      <w:r w:rsidR="007F2C1F">
        <w:rPr>
          <w:lang w:eastAsia="en-GB"/>
        </w:rPr>
        <w:t>you can choose to</w:t>
      </w:r>
      <w:r>
        <w:rPr>
          <w:lang w:eastAsia="en-GB"/>
        </w:rPr>
        <w:t xml:space="preserve"> work through this collaboratively with your class </w:t>
      </w:r>
      <w:r w:rsidR="00892264">
        <w:rPr>
          <w:lang w:eastAsia="en-GB"/>
        </w:rPr>
        <w:t xml:space="preserve">to </w:t>
      </w:r>
      <w:r w:rsidR="007D472F">
        <w:rPr>
          <w:lang w:eastAsia="en-GB"/>
        </w:rPr>
        <w:t>support</w:t>
      </w:r>
      <w:r>
        <w:rPr>
          <w:lang w:eastAsia="en-GB"/>
        </w:rPr>
        <w:t xml:space="preserve"> understanding.</w:t>
      </w:r>
      <w:r w:rsidR="00C90A7C">
        <w:rPr>
          <w:lang w:eastAsia="en-GB"/>
        </w:rPr>
        <w:t xml:space="preserve"> The equations are given in the scaffolded sheet.</w:t>
      </w:r>
    </w:p>
    <w:p w14:paraId="31889672" w14:textId="5D208291" w:rsidR="00A84218" w:rsidRDefault="00A84218" w:rsidP="00A84218">
      <w:pPr>
        <w:pStyle w:val="RSCH2"/>
        <w:rPr>
          <w:lang w:eastAsia="en-GB"/>
        </w:rPr>
      </w:pPr>
      <w:r>
        <w:rPr>
          <w:lang w:eastAsia="en-GB"/>
        </w:rPr>
        <w:t>Technician notes</w:t>
      </w:r>
    </w:p>
    <w:p w14:paraId="6F6909E4" w14:textId="2C8B5AF7" w:rsidR="003F7ECD" w:rsidRDefault="003F7ECD" w:rsidP="003F7ECD">
      <w:pPr>
        <w:pStyle w:val="RSCBasictext"/>
        <w:rPr>
          <w:lang w:eastAsia="en-GB"/>
        </w:rPr>
      </w:pPr>
      <w:r w:rsidRPr="00A84218">
        <w:rPr>
          <w:lang w:eastAsia="en-GB"/>
        </w:rPr>
        <w:t xml:space="preserve">Read our standard health </w:t>
      </w:r>
      <w:r>
        <w:rPr>
          <w:lang w:eastAsia="en-GB"/>
        </w:rPr>
        <w:t xml:space="preserve">and </w:t>
      </w:r>
      <w:r w:rsidRPr="00A84218">
        <w:rPr>
          <w:lang w:eastAsia="en-GB"/>
        </w:rPr>
        <w:t xml:space="preserve">safety guidance </w:t>
      </w:r>
      <w:r>
        <w:rPr>
          <w:lang w:eastAsia="en-GB"/>
        </w:rPr>
        <w:t>(</w:t>
      </w:r>
      <w:hyperlink r:id="rId11" w:history="1">
        <w:r w:rsidRPr="00204E76">
          <w:rPr>
            <w:rStyle w:val="Hyperlink"/>
            <w:color w:val="C8102E"/>
            <w:u w:val="none"/>
          </w:rPr>
          <w:t>rsc.li/3zyJLkx</w:t>
        </w:r>
      </w:hyperlink>
      <w:r>
        <w:rPr>
          <w:lang w:eastAsia="en-GB"/>
        </w:rPr>
        <w:t xml:space="preserve">) </w:t>
      </w:r>
      <w:r w:rsidRPr="00A84218">
        <w:rPr>
          <w:lang w:eastAsia="en-GB"/>
        </w:rPr>
        <w:t>and carry out a risk assessment before running any live practical.</w:t>
      </w:r>
    </w:p>
    <w:p w14:paraId="37C4F281" w14:textId="77777777" w:rsidR="00A84218" w:rsidRDefault="00A84218" w:rsidP="00A84218">
      <w:pPr>
        <w:pStyle w:val="RSCH3"/>
        <w:rPr>
          <w:lang w:eastAsia="en-GB"/>
        </w:rPr>
      </w:pPr>
      <w:r>
        <w:rPr>
          <w:lang w:eastAsia="en-GB"/>
        </w:rPr>
        <w:t>Equipment</w:t>
      </w:r>
    </w:p>
    <w:p w14:paraId="36E5F69C" w14:textId="6BBD31BC" w:rsidR="00F77CF5" w:rsidRDefault="00F77CF5" w:rsidP="00F77CF5">
      <w:pPr>
        <w:pStyle w:val="RSCH4"/>
        <w:rPr>
          <w:lang w:eastAsia="en-GB"/>
        </w:rPr>
      </w:pPr>
      <w:r>
        <w:rPr>
          <w:lang w:eastAsia="en-GB"/>
        </w:rPr>
        <w:t xml:space="preserve">Apparatus </w:t>
      </w:r>
    </w:p>
    <w:p w14:paraId="57FCE661" w14:textId="24F65340" w:rsidR="002005FE" w:rsidRPr="002005FE" w:rsidRDefault="009C0A73" w:rsidP="002005FE">
      <w:pPr>
        <w:pStyle w:val="RSCBulletedlist"/>
        <w:rPr>
          <w:lang w:eastAsia="en-GB"/>
        </w:rPr>
      </w:pPr>
      <w:r>
        <w:rPr>
          <w:lang w:eastAsia="en-GB"/>
        </w:rPr>
        <w:t>Safety glasses</w:t>
      </w:r>
    </w:p>
    <w:p w14:paraId="1C1F0443" w14:textId="10A3A35E" w:rsidR="002005FE" w:rsidRPr="002005FE" w:rsidRDefault="002005FE" w:rsidP="002005FE">
      <w:pPr>
        <w:pStyle w:val="RSCBulletedlist"/>
        <w:rPr>
          <w:lang w:eastAsia="en-GB"/>
        </w:rPr>
      </w:pPr>
      <w:r w:rsidRPr="002005FE">
        <w:rPr>
          <w:lang w:eastAsia="en-GB"/>
        </w:rPr>
        <w:t>Fine emery paper, a few cm, x</w:t>
      </w:r>
      <w:r w:rsidR="007876FE">
        <w:rPr>
          <w:lang w:eastAsia="en-GB"/>
        </w:rPr>
        <w:t xml:space="preserve"> </w:t>
      </w:r>
      <w:r w:rsidRPr="002005FE">
        <w:rPr>
          <w:lang w:eastAsia="en-GB"/>
        </w:rPr>
        <w:t>2</w:t>
      </w:r>
    </w:p>
    <w:p w14:paraId="6CF33CD4" w14:textId="6D87AEBC" w:rsidR="002005FE" w:rsidRPr="002005FE" w:rsidRDefault="002005FE" w:rsidP="002005FE">
      <w:pPr>
        <w:pStyle w:val="RSCBulletedlist"/>
        <w:rPr>
          <w:lang w:eastAsia="en-GB"/>
        </w:rPr>
      </w:pPr>
      <w:r w:rsidRPr="002005FE">
        <w:rPr>
          <w:lang w:eastAsia="en-GB"/>
        </w:rPr>
        <w:t>Burette, 50 cm</w:t>
      </w:r>
      <w:r w:rsidRPr="002005FE">
        <w:rPr>
          <w:vertAlign w:val="superscript"/>
          <w:lang w:eastAsia="en-GB"/>
        </w:rPr>
        <w:t>3</w:t>
      </w:r>
      <w:r w:rsidRPr="002005FE">
        <w:rPr>
          <w:lang w:eastAsia="en-GB"/>
        </w:rPr>
        <w:t xml:space="preserve"> (see note below)</w:t>
      </w:r>
    </w:p>
    <w:p w14:paraId="4A717D96" w14:textId="3F74A2A4" w:rsidR="002005FE" w:rsidRPr="002005FE" w:rsidRDefault="002005FE" w:rsidP="002005FE">
      <w:pPr>
        <w:pStyle w:val="RSCBulletedlist"/>
        <w:rPr>
          <w:lang w:eastAsia="en-GB"/>
        </w:rPr>
      </w:pPr>
      <w:r w:rsidRPr="002005FE">
        <w:rPr>
          <w:lang w:eastAsia="en-GB"/>
        </w:rPr>
        <w:t xml:space="preserve">Burette </w:t>
      </w:r>
      <w:proofErr w:type="gramStart"/>
      <w:r w:rsidRPr="002005FE">
        <w:rPr>
          <w:lang w:eastAsia="en-GB"/>
        </w:rPr>
        <w:t>stand</w:t>
      </w:r>
      <w:proofErr w:type="gramEnd"/>
    </w:p>
    <w:p w14:paraId="7EEBC4F8" w14:textId="77777777" w:rsidR="002005FE" w:rsidRPr="002005FE" w:rsidRDefault="002005FE" w:rsidP="002005FE">
      <w:pPr>
        <w:pStyle w:val="RSCBulletedlist"/>
        <w:rPr>
          <w:lang w:eastAsia="en-GB"/>
        </w:rPr>
      </w:pPr>
      <w:r w:rsidRPr="002005FE">
        <w:rPr>
          <w:lang w:eastAsia="en-GB"/>
        </w:rPr>
        <w:t>Funnel, small</w:t>
      </w:r>
    </w:p>
    <w:p w14:paraId="35F06A5C" w14:textId="19744CD7" w:rsidR="002005FE" w:rsidRPr="002005FE" w:rsidRDefault="002005FE" w:rsidP="002005FE">
      <w:pPr>
        <w:pStyle w:val="RSCBulletedlist"/>
        <w:rPr>
          <w:lang w:eastAsia="en-GB"/>
        </w:rPr>
      </w:pPr>
      <w:r w:rsidRPr="002005FE">
        <w:rPr>
          <w:lang w:eastAsia="en-GB"/>
        </w:rPr>
        <w:t>Beaker, 100 cm</w:t>
      </w:r>
      <w:r w:rsidRPr="002005FE">
        <w:rPr>
          <w:vertAlign w:val="superscript"/>
          <w:lang w:eastAsia="en-GB"/>
        </w:rPr>
        <w:t>3</w:t>
      </w:r>
    </w:p>
    <w:p w14:paraId="632D2675" w14:textId="77777777" w:rsidR="002005FE" w:rsidRPr="002005FE" w:rsidRDefault="002005FE" w:rsidP="002005FE">
      <w:pPr>
        <w:pStyle w:val="RSCBulletedlist"/>
        <w:rPr>
          <w:lang w:eastAsia="en-GB"/>
        </w:rPr>
      </w:pPr>
      <w:r w:rsidRPr="002005FE">
        <w:rPr>
          <w:lang w:eastAsia="en-GB"/>
        </w:rPr>
        <w:t>Beaker, 250 cm</w:t>
      </w:r>
      <w:r w:rsidRPr="002005FE">
        <w:rPr>
          <w:vertAlign w:val="superscript"/>
          <w:lang w:eastAsia="en-GB"/>
        </w:rPr>
        <w:t>3</w:t>
      </w:r>
    </w:p>
    <w:p w14:paraId="56294AF1" w14:textId="3A4CAE95" w:rsidR="002005FE" w:rsidRPr="002005FE" w:rsidRDefault="002005FE" w:rsidP="002005FE">
      <w:pPr>
        <w:pStyle w:val="RSCBulletedlist"/>
        <w:rPr>
          <w:lang w:eastAsia="en-GB"/>
        </w:rPr>
      </w:pPr>
      <w:r w:rsidRPr="002005FE">
        <w:rPr>
          <w:lang w:eastAsia="en-GB"/>
        </w:rPr>
        <w:t xml:space="preserve">Access to a top-pan balance, accurate to +/– 0.001 g </w:t>
      </w:r>
    </w:p>
    <w:p w14:paraId="37A62BC9" w14:textId="118F225E" w:rsidR="00F77CF5" w:rsidRDefault="002005FE" w:rsidP="00F77CF5">
      <w:pPr>
        <w:pStyle w:val="RSCBulletedlist"/>
        <w:rPr>
          <w:lang w:eastAsia="en-GB"/>
        </w:rPr>
      </w:pPr>
      <w:r w:rsidRPr="002005FE">
        <w:rPr>
          <w:lang w:eastAsia="en-GB"/>
        </w:rPr>
        <w:t>Access to room temperature and pressure measurements</w:t>
      </w:r>
    </w:p>
    <w:p w14:paraId="4F018265" w14:textId="47439140" w:rsidR="00F77CF5" w:rsidRDefault="00F77CF5" w:rsidP="00F77CF5">
      <w:pPr>
        <w:pStyle w:val="RSCH4"/>
        <w:rPr>
          <w:lang w:eastAsia="en-GB"/>
        </w:rPr>
      </w:pPr>
      <w:r>
        <w:rPr>
          <w:lang w:eastAsia="en-GB"/>
        </w:rPr>
        <w:t>Apparatus notes</w:t>
      </w:r>
    </w:p>
    <w:p w14:paraId="4863E019" w14:textId="361D196C" w:rsidR="00F77CF5" w:rsidRPr="00F77CF5" w:rsidRDefault="00902D4B" w:rsidP="00DD7D5F">
      <w:pPr>
        <w:pStyle w:val="RSCBulletedlist"/>
        <w:rPr>
          <w:lang w:eastAsia="en-GB"/>
        </w:rPr>
      </w:pPr>
      <w:r>
        <w:rPr>
          <w:lang w:eastAsia="en-GB"/>
        </w:rPr>
        <w:t>Make sure</w:t>
      </w:r>
      <w:r w:rsidRPr="00F77CF5">
        <w:rPr>
          <w:lang w:eastAsia="en-GB"/>
        </w:rPr>
        <w:t xml:space="preserve"> </w:t>
      </w:r>
      <w:r w:rsidR="00F77CF5" w:rsidRPr="00F77CF5">
        <w:rPr>
          <w:lang w:eastAsia="en-GB"/>
        </w:rPr>
        <w:t>the burette taps are free from leakage, operate smoothly and are secure in their sockets.</w:t>
      </w:r>
    </w:p>
    <w:p w14:paraId="17387F7E" w14:textId="1992778E" w:rsidR="00FF7F65" w:rsidRDefault="00FF7F65" w:rsidP="00DD7D5F">
      <w:pPr>
        <w:pStyle w:val="RSCBulletedlist"/>
        <w:rPr>
          <w:lang w:eastAsia="en-GB"/>
        </w:rPr>
      </w:pPr>
      <w:r>
        <w:rPr>
          <w:lang w:eastAsia="en-GB"/>
        </w:rPr>
        <w:t xml:space="preserve">A balance reading to only +/– 0.01 g does not have sufficient accuracy for the procedure used in this experiment, where the maximum possible volume of hydrogen that can be collected is only 0.002 mol, which would be produced by 0.048 g of magnesium. </w:t>
      </w:r>
    </w:p>
    <w:p w14:paraId="22E44868" w14:textId="5B441FDD" w:rsidR="00FA60E7" w:rsidRPr="00F77CF5" w:rsidRDefault="00F77CF5" w:rsidP="00FF7F65">
      <w:pPr>
        <w:pStyle w:val="RSCBulletedlist"/>
        <w:rPr>
          <w:lang w:eastAsia="en-GB"/>
        </w:rPr>
      </w:pPr>
      <w:r w:rsidRPr="00F77CF5">
        <w:rPr>
          <w:lang w:eastAsia="en-GB"/>
        </w:rPr>
        <w:t xml:space="preserve">If a balance </w:t>
      </w:r>
      <w:r w:rsidR="001766AA">
        <w:rPr>
          <w:lang w:eastAsia="en-GB"/>
        </w:rPr>
        <w:t>accurate</w:t>
      </w:r>
      <w:r w:rsidR="001766AA" w:rsidRPr="00F77CF5">
        <w:rPr>
          <w:lang w:eastAsia="en-GB"/>
        </w:rPr>
        <w:t xml:space="preserve"> </w:t>
      </w:r>
      <w:r w:rsidRPr="00F77CF5">
        <w:rPr>
          <w:lang w:eastAsia="en-GB"/>
        </w:rPr>
        <w:t xml:space="preserve">to 0.001 g is not available, </w:t>
      </w:r>
      <w:r w:rsidR="00A44D40">
        <w:rPr>
          <w:lang w:eastAsia="en-GB"/>
        </w:rPr>
        <w:t xml:space="preserve">you can obtain </w:t>
      </w:r>
      <w:r w:rsidRPr="00F77CF5">
        <w:rPr>
          <w:lang w:eastAsia="en-GB"/>
        </w:rPr>
        <w:t xml:space="preserve">reasonable results by </w:t>
      </w:r>
      <w:r w:rsidR="00892264">
        <w:rPr>
          <w:lang w:eastAsia="en-GB"/>
        </w:rPr>
        <w:t>measuring the mass of</w:t>
      </w:r>
      <w:r w:rsidR="00892264" w:rsidRPr="00F77CF5">
        <w:rPr>
          <w:lang w:eastAsia="en-GB"/>
        </w:rPr>
        <w:t xml:space="preserve"> </w:t>
      </w:r>
      <w:r w:rsidRPr="00F77CF5">
        <w:rPr>
          <w:lang w:eastAsia="en-GB"/>
        </w:rPr>
        <w:t>a much longer (</w:t>
      </w:r>
      <w:r w:rsidR="00C36B12">
        <w:rPr>
          <w:lang w:eastAsia="en-GB"/>
        </w:rPr>
        <w:t>e.g.</w:t>
      </w:r>
      <w:r w:rsidR="001766AA">
        <w:rPr>
          <w:lang w:eastAsia="en-GB"/>
        </w:rPr>
        <w:t xml:space="preserve"> </w:t>
      </w:r>
      <w:r w:rsidRPr="00F77CF5">
        <w:rPr>
          <w:lang w:eastAsia="en-GB"/>
        </w:rPr>
        <w:t xml:space="preserve">30 cm) piece of magnesium ribbon beforehand on a balance </w:t>
      </w:r>
      <w:r w:rsidR="005B4C4F">
        <w:rPr>
          <w:lang w:eastAsia="en-GB"/>
        </w:rPr>
        <w:t xml:space="preserve">with an accuracy </w:t>
      </w:r>
      <w:proofErr w:type="gramStart"/>
      <w:r w:rsidR="005B4C4F">
        <w:rPr>
          <w:lang w:eastAsia="en-GB"/>
        </w:rPr>
        <w:t xml:space="preserve">of </w:t>
      </w:r>
      <w:r w:rsidRPr="00F77CF5">
        <w:rPr>
          <w:lang w:eastAsia="en-GB"/>
        </w:rPr>
        <w:t xml:space="preserve"> 0.01</w:t>
      </w:r>
      <w:proofErr w:type="gramEnd"/>
      <w:r w:rsidRPr="00F77CF5">
        <w:rPr>
          <w:lang w:eastAsia="en-GB"/>
        </w:rPr>
        <w:t xml:space="preserve"> g, measuring its length and then cutting it accurately into 3 cm lengths. Using the mass and length of the long piece of magnesium, </w:t>
      </w:r>
      <w:r w:rsidR="0056519D">
        <w:rPr>
          <w:lang w:eastAsia="en-GB"/>
        </w:rPr>
        <w:t xml:space="preserve">you can calculate </w:t>
      </w:r>
      <w:r w:rsidRPr="00F77CF5">
        <w:rPr>
          <w:lang w:eastAsia="en-GB"/>
        </w:rPr>
        <w:t>the average mass of a 3 cm length with sufficient accuracy.</w:t>
      </w:r>
    </w:p>
    <w:p w14:paraId="30F0D1A2" w14:textId="3696818C" w:rsidR="00F77CF5" w:rsidRDefault="00F77CF5" w:rsidP="00DD7D5F">
      <w:pPr>
        <w:pStyle w:val="RSCBulletedlist"/>
        <w:rPr>
          <w:lang w:eastAsia="en-GB"/>
        </w:rPr>
      </w:pPr>
      <w:r w:rsidRPr="00F77CF5">
        <w:rPr>
          <w:lang w:eastAsia="en-GB"/>
        </w:rPr>
        <w:lastRenderedPageBreak/>
        <w:t xml:space="preserve">If a barometer is not available in the laboratory, </w:t>
      </w:r>
      <w:r w:rsidR="00640A9C">
        <w:rPr>
          <w:lang w:eastAsia="en-GB"/>
        </w:rPr>
        <w:t xml:space="preserve">obtain </w:t>
      </w:r>
      <w:r w:rsidRPr="00F77CF5">
        <w:rPr>
          <w:lang w:eastAsia="en-GB"/>
        </w:rPr>
        <w:t>an up-to-date reading of atmospheric pressure shortly before the lesson, e</w:t>
      </w:r>
      <w:r w:rsidR="002F3D72">
        <w:rPr>
          <w:lang w:eastAsia="en-GB"/>
        </w:rPr>
        <w:t>.</w:t>
      </w:r>
      <w:r w:rsidRPr="00F77CF5">
        <w:rPr>
          <w:lang w:eastAsia="en-GB"/>
        </w:rPr>
        <w:t>g</w:t>
      </w:r>
      <w:r w:rsidR="002F3D72">
        <w:rPr>
          <w:lang w:eastAsia="en-GB"/>
        </w:rPr>
        <w:t>.</w:t>
      </w:r>
      <w:r w:rsidRPr="00F77CF5">
        <w:rPr>
          <w:lang w:eastAsia="en-GB"/>
        </w:rPr>
        <w:t xml:space="preserve"> from a local weather website. </w:t>
      </w:r>
      <w:r w:rsidR="009C2A08">
        <w:rPr>
          <w:lang w:eastAsia="en-GB"/>
        </w:rPr>
        <w:t>You will also need</w:t>
      </w:r>
      <w:r w:rsidRPr="00F77CF5">
        <w:rPr>
          <w:lang w:eastAsia="en-GB"/>
        </w:rPr>
        <w:t xml:space="preserve"> </w:t>
      </w:r>
      <w:r w:rsidR="009C2A08">
        <w:rPr>
          <w:lang w:eastAsia="en-GB"/>
        </w:rPr>
        <w:t>to measure</w:t>
      </w:r>
      <w:r w:rsidRPr="00F77CF5">
        <w:rPr>
          <w:lang w:eastAsia="en-GB"/>
        </w:rPr>
        <w:t xml:space="preserve"> room temperature.</w:t>
      </w:r>
    </w:p>
    <w:p w14:paraId="1F1E83FC" w14:textId="4A0CB42D" w:rsidR="00F77CF5" w:rsidRDefault="00E42A08" w:rsidP="00F77CF5">
      <w:pPr>
        <w:pStyle w:val="RSCH4"/>
        <w:rPr>
          <w:lang w:eastAsia="en-GB"/>
        </w:rPr>
      </w:pPr>
      <w:r>
        <w:rPr>
          <w:noProof/>
          <w:lang w:eastAsia="en-GB"/>
        </w:rPr>
        <w:drawing>
          <wp:anchor distT="0" distB="0" distL="114300" distR="114300" simplePos="0" relativeHeight="251658240" behindDoc="0" locked="0" layoutInCell="1" allowOverlap="1" wp14:anchorId="674247BD" wp14:editId="559A2407">
            <wp:simplePos x="0" y="0"/>
            <wp:positionH relativeFrom="column">
              <wp:posOffset>2867025</wp:posOffset>
            </wp:positionH>
            <wp:positionV relativeFrom="paragraph">
              <wp:posOffset>272415</wp:posOffset>
            </wp:positionV>
            <wp:extent cx="361315" cy="359410"/>
            <wp:effectExtent l="0" t="0" r="635" b="2540"/>
            <wp:wrapNone/>
            <wp:docPr id="5300374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37453" name="Picture 1">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9972" t="4088" r="9593" b="20117"/>
                    <a:stretch>
                      <a:fillRect/>
                    </a:stretch>
                  </pic:blipFill>
                  <pic:spPr bwMode="auto">
                    <a:xfrm>
                      <a:off x="0" y="0"/>
                      <a:ext cx="361315" cy="359410"/>
                    </a:xfrm>
                    <a:prstGeom prst="rect">
                      <a:avLst/>
                    </a:prstGeom>
                    <a:ln>
                      <a:noFill/>
                    </a:ln>
                    <a:extLst>
                      <a:ext uri="{53640926-AAD7-44D8-BBD7-CCE9431645EC}">
                        <a14:shadowObscured xmlns:a14="http://schemas.microsoft.com/office/drawing/2010/main"/>
                      </a:ext>
                    </a:extLst>
                  </pic:spPr>
                </pic:pic>
              </a:graphicData>
            </a:graphic>
          </wp:anchor>
        </w:drawing>
      </w:r>
      <w:r w:rsidR="00F77CF5">
        <w:rPr>
          <w:lang w:eastAsia="en-GB"/>
        </w:rPr>
        <w:t>Chemicals</w:t>
      </w:r>
    </w:p>
    <w:p w14:paraId="4872AB7D" w14:textId="58B59B1E" w:rsidR="00E8003E" w:rsidRDefault="001034B6" w:rsidP="00E8003E">
      <w:pPr>
        <w:pStyle w:val="RSCBulletedlist"/>
        <w:rPr>
          <w:lang w:eastAsia="en-GB"/>
        </w:rPr>
      </w:pPr>
      <w:r>
        <w:rPr>
          <w:lang w:eastAsia="en-GB"/>
        </w:rPr>
        <w:t>25 cm</w:t>
      </w:r>
      <w:r w:rsidRPr="002F1FC3">
        <w:rPr>
          <w:vertAlign w:val="superscript"/>
          <w:lang w:eastAsia="en-GB"/>
        </w:rPr>
        <w:t>3</w:t>
      </w:r>
      <w:r>
        <w:rPr>
          <w:lang w:eastAsia="en-GB"/>
        </w:rPr>
        <w:t xml:space="preserve"> 2M h</w:t>
      </w:r>
      <w:r w:rsidR="00E8003E">
        <w:rPr>
          <w:lang w:eastAsia="en-GB"/>
        </w:rPr>
        <w:t>ydrochloric acid,</w:t>
      </w:r>
      <w:r w:rsidR="00CF7998">
        <w:rPr>
          <w:vertAlign w:val="superscript"/>
          <w:lang w:eastAsia="en-GB"/>
        </w:rPr>
        <w:t xml:space="preserve"> </w:t>
      </w:r>
      <w:r>
        <w:rPr>
          <w:lang w:eastAsia="en-GB"/>
        </w:rPr>
        <w:t>IRRITANT</w:t>
      </w:r>
    </w:p>
    <w:p w14:paraId="1BA85012" w14:textId="4B78B169" w:rsidR="00F77CF5" w:rsidRPr="002005FE" w:rsidRDefault="00D50115" w:rsidP="00E42A08">
      <w:pPr>
        <w:pStyle w:val="RSCBulletedlist"/>
        <w:rPr>
          <w:lang w:eastAsia="en-GB"/>
        </w:rPr>
      </w:pPr>
      <w:r>
        <w:rPr>
          <w:noProof/>
          <w:lang w:eastAsia="en-GB"/>
        </w:rPr>
        <w:drawing>
          <wp:anchor distT="0" distB="0" distL="114300" distR="114300" simplePos="0" relativeHeight="251659264" behindDoc="0" locked="0" layoutInCell="1" allowOverlap="1" wp14:anchorId="749FAA03" wp14:editId="37F71186">
            <wp:simplePos x="0" y="0"/>
            <wp:positionH relativeFrom="margin">
              <wp:align>right</wp:align>
            </wp:positionH>
            <wp:positionV relativeFrom="paragraph">
              <wp:posOffset>12700</wp:posOffset>
            </wp:positionV>
            <wp:extent cx="358775" cy="359410"/>
            <wp:effectExtent l="0" t="0" r="3175" b="2540"/>
            <wp:wrapSquare wrapText="bothSides"/>
            <wp:docPr id="4844510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51078" name="Picture 2">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10137" t="3931" r="9428" b="19803"/>
                    <a:stretch>
                      <a:fillRect/>
                    </a:stretch>
                  </pic:blipFill>
                  <pic:spPr bwMode="auto">
                    <a:xfrm>
                      <a:off x="0" y="0"/>
                      <a:ext cx="358775" cy="359410"/>
                    </a:xfrm>
                    <a:prstGeom prst="rect">
                      <a:avLst/>
                    </a:prstGeom>
                    <a:ln>
                      <a:noFill/>
                    </a:ln>
                    <a:extLst>
                      <a:ext uri="{53640926-AAD7-44D8-BBD7-CCE9431645EC}">
                        <a14:shadowObscured xmlns:a14="http://schemas.microsoft.com/office/drawing/2010/main"/>
                      </a:ext>
                    </a:extLst>
                  </pic:spPr>
                </pic:pic>
              </a:graphicData>
            </a:graphic>
          </wp:anchor>
        </w:drawing>
      </w:r>
      <w:r w:rsidR="00E8003E">
        <w:rPr>
          <w:lang w:eastAsia="en-GB"/>
        </w:rPr>
        <w:t xml:space="preserve">Magnesium ribbon, </w:t>
      </w:r>
      <w:r w:rsidR="00820749">
        <w:rPr>
          <w:lang w:eastAsia="en-GB"/>
        </w:rPr>
        <w:t xml:space="preserve">cut into lengths of </w:t>
      </w:r>
      <w:r w:rsidR="00E8003E">
        <w:rPr>
          <w:lang w:eastAsia="en-GB"/>
        </w:rPr>
        <w:t>approximately 3–4 cm</w:t>
      </w:r>
      <w:r w:rsidR="00820749">
        <w:rPr>
          <w:lang w:eastAsia="en-GB"/>
        </w:rPr>
        <w:br/>
      </w:r>
      <w:r w:rsidR="00820749" w:rsidRPr="00F20CEE">
        <w:t>Clean the magnesium ribbon with emery paper to remove the grey oxide layer, so that it appears shiny and metallic.</w:t>
      </w:r>
      <w:r w:rsidR="001034B6">
        <w:br/>
        <w:t>DANGER: flammable solid</w:t>
      </w:r>
    </w:p>
    <w:p w14:paraId="05DC7EAB" w14:textId="1C5E166D" w:rsidR="00A84218" w:rsidRDefault="00A84218" w:rsidP="00A84218">
      <w:pPr>
        <w:pStyle w:val="RSCH3"/>
        <w:rPr>
          <w:lang w:eastAsia="en-GB"/>
        </w:rPr>
      </w:pPr>
      <w:r>
        <w:rPr>
          <w:lang w:eastAsia="en-GB"/>
        </w:rPr>
        <w:t>Safety</w:t>
      </w:r>
      <w:r w:rsidR="00362CC1">
        <w:rPr>
          <w:lang w:eastAsia="en-GB"/>
        </w:rPr>
        <w:t xml:space="preserve"> and hazards</w:t>
      </w:r>
    </w:p>
    <w:p w14:paraId="0F59BDEF" w14:textId="23CEE8D7" w:rsidR="00F20CEE" w:rsidRPr="00F20CEE" w:rsidRDefault="00F20CEE" w:rsidP="00F20CEE">
      <w:pPr>
        <w:pStyle w:val="RSCBulletedlist"/>
      </w:pPr>
      <w:r w:rsidRPr="00F20CEE">
        <w:t>Wear eye protection throughout.</w:t>
      </w:r>
    </w:p>
    <w:p w14:paraId="3F2A5602" w14:textId="323902C8" w:rsidR="0070348F" w:rsidRDefault="00FF335A" w:rsidP="0070348F">
      <w:pPr>
        <w:pStyle w:val="RSCBulletedlist"/>
      </w:pPr>
      <w:r>
        <w:rPr>
          <w:noProof/>
          <w:lang w:eastAsia="en-GB"/>
        </w:rPr>
        <w:drawing>
          <wp:anchor distT="0" distB="0" distL="114300" distR="114300" simplePos="0" relativeHeight="251663360" behindDoc="1" locked="0" layoutInCell="1" allowOverlap="1" wp14:anchorId="0D194897" wp14:editId="6C4359C0">
            <wp:simplePos x="0" y="0"/>
            <wp:positionH relativeFrom="margin">
              <wp:align>right</wp:align>
            </wp:positionH>
            <wp:positionV relativeFrom="paragraph">
              <wp:posOffset>1270</wp:posOffset>
            </wp:positionV>
            <wp:extent cx="361315" cy="359410"/>
            <wp:effectExtent l="0" t="0" r="635" b="2540"/>
            <wp:wrapTight wrapText="bothSides">
              <wp:wrapPolygon edited="0">
                <wp:start x="0" y="0"/>
                <wp:lineTo x="0" y="20608"/>
                <wp:lineTo x="20499" y="20608"/>
                <wp:lineTo x="20499" y="0"/>
                <wp:lineTo x="0" y="0"/>
              </wp:wrapPolygon>
            </wp:wrapTight>
            <wp:docPr id="21203302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30286" name="Picture 1">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9972" t="4088" r="9593" b="20117"/>
                    <a:stretch>
                      <a:fillRect/>
                    </a:stretch>
                  </pic:blipFill>
                  <pic:spPr bwMode="auto">
                    <a:xfrm>
                      <a:off x="0" y="0"/>
                      <a:ext cx="361315" cy="359410"/>
                    </a:xfrm>
                    <a:prstGeom prst="rect">
                      <a:avLst/>
                    </a:prstGeom>
                    <a:ln>
                      <a:noFill/>
                    </a:ln>
                    <a:extLst>
                      <a:ext uri="{53640926-AAD7-44D8-BBD7-CCE9431645EC}">
                        <a14:shadowObscured xmlns:a14="http://schemas.microsoft.com/office/drawing/2010/main"/>
                      </a:ext>
                    </a:extLst>
                  </pic:spPr>
                </pic:pic>
              </a:graphicData>
            </a:graphic>
          </wp:anchor>
        </w:drawing>
      </w:r>
      <w:r w:rsidR="00F20CEE" w:rsidRPr="00F20CEE">
        <w:t xml:space="preserve">Dilute hydrochloric acid, </w:t>
      </w:r>
      <m:oMath>
        <m:r>
          <m:rPr>
            <m:sty m:val="p"/>
          </m:rPr>
          <w:rPr>
            <w:rFonts w:ascii="Cambria Math" w:hAnsi="Cambria Math"/>
          </w:rPr>
          <m:t>HCl</m:t>
        </m:r>
      </m:oMath>
      <w:r w:rsidR="00F20CEE" w:rsidRPr="00F20CEE">
        <w:t>(aq), IRRITANT at concentration used</w:t>
      </w:r>
    </w:p>
    <w:p w14:paraId="1B8F8C6C" w14:textId="7F134A6C" w:rsidR="0070348F" w:rsidRPr="007A0A6C" w:rsidRDefault="00A60CB4" w:rsidP="002F1FC3">
      <w:pPr>
        <w:pStyle w:val="RSCBulletedlist"/>
        <w:numPr>
          <w:ilvl w:val="1"/>
          <w:numId w:val="7"/>
        </w:numPr>
      </w:pPr>
      <w:r>
        <w:t>S</w:t>
      </w:r>
      <w:r w:rsidR="00F20CEE" w:rsidRPr="00F20CEE">
        <w:t xml:space="preserve">ee CLEAPSS </w:t>
      </w:r>
      <w:proofErr w:type="spellStart"/>
      <w:r w:rsidR="00F20CEE" w:rsidRPr="00F20CEE">
        <w:t>Hazcard</w:t>
      </w:r>
      <w:proofErr w:type="spellEnd"/>
      <w:r w:rsidR="00F20CEE" w:rsidRPr="00F20CEE">
        <w:t> </w:t>
      </w:r>
      <w:hyperlink r:id="rId14" w:history="1">
        <w:r w:rsidR="00F20CEE" w:rsidRPr="0098526B">
          <w:rPr>
            <w:rStyle w:val="Hyperlink"/>
            <w:color w:val="C8102E"/>
          </w:rPr>
          <w:t>HC047a</w:t>
        </w:r>
      </w:hyperlink>
      <w:r w:rsidR="00F20CEE" w:rsidRPr="00F20CEE">
        <w:t xml:space="preserve"> and CLEAPSS Recipe Book </w:t>
      </w:r>
      <w:hyperlink r:id="rId15" w:history="1">
        <w:r w:rsidR="00F20CEE" w:rsidRPr="00B4733C">
          <w:rPr>
            <w:rStyle w:val="Hyperlink"/>
            <w:color w:val="C8102E"/>
          </w:rPr>
          <w:t>RB043</w:t>
        </w:r>
      </w:hyperlink>
      <w:r w:rsidR="0070348F">
        <w:t>,</w:t>
      </w:r>
      <w:r w:rsidR="0070348F" w:rsidRPr="0070348F">
        <w:t xml:space="preserve"> </w:t>
      </w:r>
      <w:r w:rsidR="0070348F" w:rsidRPr="00833EEB">
        <w:t>refer to</w:t>
      </w:r>
      <w:r w:rsidR="0070348F" w:rsidRPr="00833EEB">
        <w:rPr>
          <w:color w:val="C8102E"/>
        </w:rPr>
        <w:t> </w:t>
      </w:r>
      <w:hyperlink r:id="rId16" w:tgtFrame="_blank" w:tooltip="https://www.sserc.org.uk/" w:history="1">
        <w:r w:rsidR="0070348F" w:rsidRPr="00833EEB">
          <w:rPr>
            <w:rStyle w:val="Hyperlink"/>
            <w:color w:val="C8102E"/>
          </w:rPr>
          <w:t>SSERC</w:t>
        </w:r>
      </w:hyperlink>
      <w:r w:rsidR="0070348F" w:rsidRPr="00833EEB">
        <w:t> or contact your local safety advisory body</w:t>
      </w:r>
      <w:r w:rsidR="0070348F" w:rsidRPr="007A0A6C">
        <w:t>.</w:t>
      </w:r>
    </w:p>
    <w:p w14:paraId="00D83A44" w14:textId="6CA5F6B2" w:rsidR="00F20CEE" w:rsidRPr="00F20CEE" w:rsidRDefault="00F20CEE" w:rsidP="002F1FC3">
      <w:pPr>
        <w:pStyle w:val="RSCBulletedlist"/>
        <w:numPr>
          <w:ilvl w:val="1"/>
          <w:numId w:val="7"/>
        </w:numPr>
      </w:pPr>
      <w:r w:rsidRPr="00F20CEE">
        <w:t>Provide the hydrochloric acid in small bottles or corked conical flasks, labelled, suitable for pouring the acid into the burette.</w:t>
      </w:r>
    </w:p>
    <w:p w14:paraId="7D189E15" w14:textId="6EF07E57" w:rsidR="0070348F" w:rsidRDefault="005821A2" w:rsidP="00A60CB4">
      <w:pPr>
        <w:pStyle w:val="RSCBulletedlist"/>
      </w:pPr>
      <w:r>
        <w:rPr>
          <w:noProof/>
          <w:lang w:eastAsia="en-GB"/>
        </w:rPr>
        <w:drawing>
          <wp:anchor distT="0" distB="0" distL="114300" distR="114300" simplePos="0" relativeHeight="251661312" behindDoc="0" locked="0" layoutInCell="1" allowOverlap="1" wp14:anchorId="5CCE8096" wp14:editId="0A816638">
            <wp:simplePos x="0" y="0"/>
            <wp:positionH relativeFrom="margin">
              <wp:align>right</wp:align>
            </wp:positionH>
            <wp:positionV relativeFrom="paragraph">
              <wp:posOffset>6350</wp:posOffset>
            </wp:positionV>
            <wp:extent cx="358775" cy="359410"/>
            <wp:effectExtent l="0" t="0" r="3175" b="2540"/>
            <wp:wrapSquare wrapText="bothSides"/>
            <wp:docPr id="10574927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92751" name="Picture 2">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10137" t="3931" r="9428" b="19803"/>
                    <a:stretch>
                      <a:fillRect/>
                    </a:stretch>
                  </pic:blipFill>
                  <pic:spPr bwMode="auto">
                    <a:xfrm>
                      <a:off x="0" y="0"/>
                      <a:ext cx="358775" cy="359410"/>
                    </a:xfrm>
                    <a:prstGeom prst="rect">
                      <a:avLst/>
                    </a:prstGeom>
                    <a:ln>
                      <a:noFill/>
                    </a:ln>
                    <a:extLst>
                      <a:ext uri="{53640926-AAD7-44D8-BBD7-CCE9431645EC}">
                        <a14:shadowObscured xmlns:a14="http://schemas.microsoft.com/office/drawing/2010/main"/>
                      </a:ext>
                    </a:extLst>
                  </pic:spPr>
                </pic:pic>
              </a:graphicData>
            </a:graphic>
          </wp:anchor>
        </w:drawing>
      </w:r>
      <w:r w:rsidR="00A60CB4">
        <w:t xml:space="preserve">Magnesium ribbon, </w:t>
      </w:r>
      <w:r w:rsidR="00A60CB4" w:rsidRPr="00C41072">
        <w:rPr>
          <w:rFonts w:ascii="Cambria Math" w:hAnsi="Cambria Math"/>
        </w:rPr>
        <w:t>Mg</w:t>
      </w:r>
      <w:r w:rsidR="00A60CB4">
        <w:t>(s) DANGER: flammable solid</w:t>
      </w:r>
    </w:p>
    <w:p w14:paraId="5F227878" w14:textId="77777777" w:rsidR="0070348F" w:rsidRDefault="00A60CB4" w:rsidP="0070348F">
      <w:pPr>
        <w:pStyle w:val="RSCBulletedlist"/>
        <w:numPr>
          <w:ilvl w:val="1"/>
          <w:numId w:val="7"/>
        </w:numPr>
      </w:pPr>
      <w:r>
        <w:t xml:space="preserve">See CLEAPSS </w:t>
      </w:r>
      <w:proofErr w:type="spellStart"/>
      <w:r>
        <w:t>Hazcard</w:t>
      </w:r>
      <w:proofErr w:type="spellEnd"/>
      <w:r>
        <w:t xml:space="preserve"> </w:t>
      </w:r>
      <w:hyperlink r:id="rId17" w:history="1">
        <w:r w:rsidRPr="007C2CF6">
          <w:rPr>
            <w:rStyle w:val="Hyperlink"/>
            <w:color w:val="C8102E"/>
          </w:rPr>
          <w:t>HC059A</w:t>
        </w:r>
      </w:hyperlink>
      <w:r>
        <w:t>,</w:t>
      </w:r>
      <w:r w:rsidRPr="007A0A6C">
        <w:t xml:space="preserve"> </w:t>
      </w:r>
      <w:r w:rsidRPr="00833EEB">
        <w:t>refer to</w:t>
      </w:r>
      <w:r w:rsidRPr="00833EEB">
        <w:rPr>
          <w:color w:val="C8102E"/>
        </w:rPr>
        <w:t> </w:t>
      </w:r>
      <w:hyperlink r:id="rId18" w:tgtFrame="_blank" w:tooltip="https://www.sserc.org.uk/" w:history="1">
        <w:r w:rsidRPr="00833EEB">
          <w:rPr>
            <w:rStyle w:val="Hyperlink"/>
            <w:color w:val="C8102E"/>
          </w:rPr>
          <w:t>SSERC</w:t>
        </w:r>
      </w:hyperlink>
      <w:r w:rsidRPr="00833EEB">
        <w:t> or contact your local safety advisory body</w:t>
      </w:r>
      <w:r w:rsidRPr="007A0A6C">
        <w:t>.</w:t>
      </w:r>
    </w:p>
    <w:p w14:paraId="7CEDFF13" w14:textId="77777777" w:rsidR="00BA6B18" w:rsidRDefault="00BA6B18" w:rsidP="002F1FC3">
      <w:pPr>
        <w:pStyle w:val="RSCBulletedlist"/>
        <w:numPr>
          <w:ilvl w:val="1"/>
          <w:numId w:val="7"/>
        </w:numPr>
      </w:pPr>
      <w:r w:rsidRPr="00ED06BB">
        <w:t>Take steps to prevent theft</w:t>
      </w:r>
      <w:r>
        <w:t xml:space="preserve"> of magnesium ribbon</w:t>
      </w:r>
      <w:r w:rsidRPr="00ED06BB">
        <w:t xml:space="preserve">. Reels of magnesium ribbon should not be left out in the laboratory. It is good practice to have a limited number of pre-cut lengths and to hand these out to </w:t>
      </w:r>
      <w:r>
        <w:t>learners</w:t>
      </w:r>
      <w:r w:rsidRPr="00ED06BB">
        <w:t xml:space="preserve"> as needed</w:t>
      </w:r>
      <w:r>
        <w:t>.</w:t>
      </w:r>
    </w:p>
    <w:p w14:paraId="3BB8625B" w14:textId="73035FD1" w:rsidR="007C3C92" w:rsidRDefault="006A2066" w:rsidP="007C3C92">
      <w:pPr>
        <w:pStyle w:val="RSCBulletedlist"/>
      </w:pPr>
      <w:r>
        <w:t xml:space="preserve">Magnesium chloride solution, </w:t>
      </w:r>
      <m:oMath>
        <m:r>
          <m:rPr>
            <m:sty m:val="p"/>
          </m:rPr>
          <w:rPr>
            <w:rFonts w:ascii="Cambria Math" w:hAnsi="Cambria Math"/>
          </w:rPr>
          <m:t>Mg</m:t>
        </m:r>
        <m:sSub>
          <m:sSubPr>
            <m:ctrlPr>
              <w:rPr>
                <w:rFonts w:ascii="Cambria Math" w:hAnsi="Cambria Math"/>
                <w:iCs/>
              </w:rPr>
            </m:ctrlPr>
          </m:sSubPr>
          <m:e>
            <m:r>
              <m:rPr>
                <m:sty m:val="p"/>
              </m:rPr>
              <w:rPr>
                <w:rFonts w:ascii="Cambria Math" w:hAnsi="Cambria Math"/>
              </w:rPr>
              <m:t>Cl</m:t>
            </m:r>
          </m:e>
          <m:sub>
            <m:r>
              <w:rPr>
                <w:rFonts w:ascii="Cambria Math" w:hAnsi="Cambria Math"/>
              </w:rPr>
              <m:t>2</m:t>
            </m:r>
          </m:sub>
        </m:sSub>
      </m:oMath>
      <w:r>
        <w:rPr>
          <w:rFonts w:eastAsiaTheme="minorEastAsia"/>
          <w:iCs/>
        </w:rPr>
        <w:t xml:space="preserve">(aq), is </w:t>
      </w:r>
      <w:r w:rsidR="002B2DD8">
        <w:rPr>
          <w:rFonts w:eastAsiaTheme="minorEastAsia"/>
          <w:iCs/>
        </w:rPr>
        <w:t>currently not classified as hazardous.</w:t>
      </w:r>
    </w:p>
    <w:p w14:paraId="42C8CEB5" w14:textId="5AB34578" w:rsidR="001236B1" w:rsidRDefault="001236B1" w:rsidP="001236B1">
      <w:pPr>
        <w:pStyle w:val="RSCH3"/>
      </w:pPr>
      <w:r w:rsidRPr="001236B1">
        <w:t>Disposal</w:t>
      </w:r>
    </w:p>
    <w:p w14:paraId="158C8230" w14:textId="52C675AF" w:rsidR="00F646AA" w:rsidRDefault="00031055" w:rsidP="00F01A2B">
      <w:pPr>
        <w:pStyle w:val="RSCBulletedlist"/>
      </w:pPr>
      <w:r>
        <w:t>Dis</w:t>
      </w:r>
      <w:r w:rsidR="0023214E">
        <w:t xml:space="preserve">pose of hydrochloric acid by diluting in </w:t>
      </w:r>
      <w:r w:rsidR="00974DE0">
        <w:t>water to below 0.1M</w:t>
      </w:r>
      <w:r w:rsidR="001B4D02">
        <w:t xml:space="preserve">. Pour the diluted </w:t>
      </w:r>
      <w:r w:rsidR="0051784C">
        <w:t xml:space="preserve">solution down a foul-water drain with further dilution. </w:t>
      </w:r>
    </w:p>
    <w:p w14:paraId="46145B09" w14:textId="5A6CCDB6" w:rsidR="001236B1" w:rsidRDefault="0033302A" w:rsidP="00F01A2B">
      <w:pPr>
        <w:pStyle w:val="RSCBulletedlist"/>
      </w:pPr>
      <w:r w:rsidRPr="0033302A">
        <w:t xml:space="preserve">Dispose of </w:t>
      </w:r>
      <w:r w:rsidRPr="00F646AA">
        <w:rPr>
          <w:b/>
          <w:bCs/>
        </w:rPr>
        <w:t>small amounts</w:t>
      </w:r>
      <w:r>
        <w:t xml:space="preserve"> of </w:t>
      </w:r>
      <w:r w:rsidR="00322343">
        <w:t xml:space="preserve">magnesium </w:t>
      </w:r>
      <w:r w:rsidR="000B3043">
        <w:t>by adding</w:t>
      </w:r>
      <w:r w:rsidR="000B3043" w:rsidRPr="000B3043">
        <w:t xml:space="preserve"> slowly to 1 M ethanoic acid solution. Test </w:t>
      </w:r>
      <w:r w:rsidR="00144B66">
        <w:t xml:space="preserve">the </w:t>
      </w:r>
      <w:r w:rsidR="000B3043" w:rsidRPr="000B3043">
        <w:t xml:space="preserve">solution with indicator and add more ethanoic acid until the mixture is just acidic. </w:t>
      </w:r>
      <w:r w:rsidR="00300C75">
        <w:t xml:space="preserve">The reaction generates a lot of heat. </w:t>
      </w:r>
      <w:r w:rsidR="000B3043" w:rsidRPr="000B3043">
        <w:t>Pour the neutralised mixture down a foul-water drain with further dilution.</w:t>
      </w:r>
      <w:r w:rsidR="00F7603D">
        <w:t xml:space="preserve"> N</w:t>
      </w:r>
      <w:r w:rsidR="00C74191">
        <w:t>EVER</w:t>
      </w:r>
      <w:r w:rsidR="00F7603D">
        <w:t xml:space="preserve"> </w:t>
      </w:r>
      <w:r w:rsidR="00C56E1A">
        <w:t>dispose of flammable chemicals in the normal refuse.</w:t>
      </w:r>
    </w:p>
    <w:p w14:paraId="16952B7F" w14:textId="2ABF441D" w:rsidR="001236B1" w:rsidRDefault="000D38F0" w:rsidP="00ED45F7">
      <w:pPr>
        <w:pStyle w:val="RSCBulletedlist"/>
      </w:pPr>
      <w:r>
        <w:t xml:space="preserve">Dispose of the product, </w:t>
      </w:r>
      <w:r w:rsidR="003E6078">
        <w:t>magnesium chloride, by pouring the solution down a foul-water drain.</w:t>
      </w:r>
    </w:p>
    <w:p w14:paraId="1A53BCA7" w14:textId="29E3F2E9" w:rsidR="00F3608F" w:rsidRDefault="00F3608F" w:rsidP="00F3608F">
      <w:pPr>
        <w:pStyle w:val="RSCH2"/>
      </w:pPr>
      <w:r>
        <w:t>Method</w:t>
      </w:r>
    </w:p>
    <w:p w14:paraId="4C4BF2B4" w14:textId="2E82A74B" w:rsidR="00F3608F" w:rsidRDefault="00F3608F" w:rsidP="00F3608F">
      <w:pPr>
        <w:pStyle w:val="RSCBasictext"/>
      </w:pPr>
      <w:r>
        <w:t>A full method</w:t>
      </w:r>
      <w:r w:rsidR="00C90A7C">
        <w:t>, including diagrams,</w:t>
      </w:r>
      <w:r>
        <w:t xml:space="preserve"> is provided in the student worksheet.</w:t>
      </w:r>
    </w:p>
    <w:p w14:paraId="5EFBAD56" w14:textId="77777777" w:rsidR="00F36AFE" w:rsidRDefault="00F36AFE" w:rsidP="00F36AFE">
      <w:pPr>
        <w:pStyle w:val="RSCH2"/>
        <w:rPr>
          <w:lang w:eastAsia="en-GB"/>
        </w:rPr>
      </w:pPr>
      <w:r>
        <w:rPr>
          <w:lang w:eastAsia="en-GB"/>
        </w:rPr>
        <w:lastRenderedPageBreak/>
        <w:t>Teaching notes</w:t>
      </w:r>
    </w:p>
    <w:p w14:paraId="7835B58C" w14:textId="11611A79" w:rsidR="00F36AFE" w:rsidRDefault="00530975" w:rsidP="00F36AFE">
      <w:pPr>
        <w:pStyle w:val="RSCBasictext"/>
        <w:rPr>
          <w:lang w:eastAsia="en-GB"/>
        </w:rPr>
      </w:pPr>
      <w:r>
        <w:rPr>
          <w:lang w:eastAsia="en-GB"/>
        </w:rPr>
        <w:t>D</w:t>
      </w:r>
      <w:r w:rsidR="00F36AFE">
        <w:rPr>
          <w:lang w:eastAsia="en-GB"/>
        </w:rPr>
        <w:t xml:space="preserve">emonstrate the procedure beforehand. The inversion is not </w:t>
      </w:r>
      <w:proofErr w:type="gramStart"/>
      <w:r w:rsidR="00F36AFE">
        <w:rPr>
          <w:lang w:eastAsia="en-GB"/>
        </w:rPr>
        <w:t>difficult</w:t>
      </w:r>
      <w:proofErr w:type="gramEnd"/>
      <w:r w:rsidR="00F36AFE">
        <w:rPr>
          <w:lang w:eastAsia="en-GB"/>
        </w:rPr>
        <w:t xml:space="preserve"> and it is not necessary to put a finger over the open end. </w:t>
      </w:r>
      <w:r w:rsidR="00824F81">
        <w:rPr>
          <w:lang w:eastAsia="en-GB"/>
        </w:rPr>
        <w:t>Warn l</w:t>
      </w:r>
      <w:r w:rsidR="00E87813">
        <w:rPr>
          <w:lang w:eastAsia="en-GB"/>
        </w:rPr>
        <w:t xml:space="preserve">earners </w:t>
      </w:r>
      <w:r w:rsidR="00F36AFE">
        <w:rPr>
          <w:lang w:eastAsia="en-GB"/>
        </w:rPr>
        <w:t>not to fold the magnesium ribbon, but to push it into the burette so that it is retained under its own tension.</w:t>
      </w:r>
    </w:p>
    <w:p w14:paraId="15E59E98" w14:textId="0A04A74D" w:rsidR="00F36AFE" w:rsidRDefault="000B1450" w:rsidP="00F36AFE">
      <w:pPr>
        <w:pStyle w:val="RSCBasictext"/>
        <w:rPr>
          <w:lang w:eastAsia="en-GB"/>
        </w:rPr>
      </w:pPr>
      <w:r>
        <w:rPr>
          <w:lang w:eastAsia="en-GB"/>
        </w:rPr>
        <w:t>You</w:t>
      </w:r>
      <w:r w:rsidR="00F36AFE">
        <w:rPr>
          <w:lang w:eastAsia="en-GB"/>
        </w:rPr>
        <w:t xml:space="preserve"> </w:t>
      </w:r>
      <w:r>
        <w:rPr>
          <w:lang w:eastAsia="en-GB"/>
        </w:rPr>
        <w:t xml:space="preserve">can </w:t>
      </w:r>
      <w:r w:rsidR="00F36AFE">
        <w:rPr>
          <w:lang w:eastAsia="en-GB"/>
        </w:rPr>
        <w:t>collect results from the class on a spreadsheet to enable a discussion about their reliability.</w:t>
      </w:r>
    </w:p>
    <w:p w14:paraId="2501E6EA" w14:textId="4233C2C6" w:rsidR="00F36AFE" w:rsidRDefault="003344DD" w:rsidP="00F36AFE">
      <w:pPr>
        <w:pStyle w:val="RSCBasictext"/>
        <w:rPr>
          <w:lang w:eastAsia="en-GB"/>
        </w:rPr>
      </w:pPr>
      <w:r>
        <w:rPr>
          <w:lang w:eastAsia="en-GB"/>
        </w:rPr>
        <w:t xml:space="preserve">Learners can perform the </w:t>
      </w:r>
      <w:r w:rsidR="00F36AFE">
        <w:rPr>
          <w:lang w:eastAsia="en-GB"/>
        </w:rPr>
        <w:t xml:space="preserve">resulting calculation at various levels. </w:t>
      </w:r>
      <w:r>
        <w:rPr>
          <w:lang w:eastAsia="en-GB"/>
        </w:rPr>
        <w:t>They</w:t>
      </w:r>
      <w:r w:rsidR="00F36AFE">
        <w:rPr>
          <w:lang w:eastAsia="en-GB"/>
        </w:rPr>
        <w:t xml:space="preserve"> need to be able to understand the equation:</w:t>
      </w:r>
    </w:p>
    <w:p w14:paraId="5504739A" w14:textId="22AAC9C6" w:rsidR="00F36AFE" w:rsidRPr="007A48A1" w:rsidRDefault="007A48A1" w:rsidP="00710CBA">
      <w:pPr>
        <w:pStyle w:val="RSCBasictext"/>
        <w:rPr>
          <w:rFonts w:ascii="Cambria Math" w:hAnsi="Cambria Math"/>
          <w:iCs/>
        </w:rPr>
      </w:pPr>
      <m:oMathPara>
        <m:oMath>
          <m:r>
            <m:rPr>
              <m:sty m:val="p"/>
            </m:rPr>
            <w:rPr>
              <w:rFonts w:ascii="Cambria Math" w:hAnsi="Cambria Math"/>
            </w:rPr>
            <m:t>Mg + 2HCl → Mg</m:t>
          </m:r>
          <m:sSub>
            <m:sSubPr>
              <m:ctrlPr>
                <w:rPr>
                  <w:rFonts w:ascii="Cambria Math" w:hAnsi="Cambria Math"/>
                  <w:iCs/>
                </w:rPr>
              </m:ctrlPr>
            </m:sSubPr>
            <m:e>
              <m:r>
                <m:rPr>
                  <m:sty m:val="p"/>
                </m:rPr>
                <w:rPr>
                  <w:rFonts w:ascii="Cambria Math" w:hAnsi="Cambria Math"/>
                </w:rPr>
                <m:t>Cl</m:t>
              </m:r>
            </m:e>
            <m:sub>
              <m:r>
                <w:rPr>
                  <w:rFonts w:ascii="Cambria Math" w:hAnsi="Cambria Math"/>
                </w:rPr>
                <m:t>2</m:t>
              </m:r>
            </m:sub>
          </m:sSub>
          <m:r>
            <m:rPr>
              <m:sty m:val="p"/>
            </m:rPr>
            <w:rPr>
              <w:rFonts w:ascii="Cambria Math" w:hAnsi="Cambria Math"/>
            </w:rPr>
            <m:t xml:space="preserve"> + </m:t>
          </m:r>
          <m:sSub>
            <m:sSubPr>
              <m:ctrlPr>
                <w:rPr>
                  <w:rFonts w:ascii="Cambria Math" w:hAnsi="Cambria Math"/>
                  <w:iCs/>
                </w:rPr>
              </m:ctrlPr>
            </m:sSubPr>
            <m:e>
              <m:r>
                <m:rPr>
                  <m:sty m:val="p"/>
                </m:rPr>
                <w:rPr>
                  <w:rFonts w:ascii="Cambria Math" w:hAnsi="Cambria Math"/>
                </w:rPr>
                <m:t>H</m:t>
              </m:r>
            </m:e>
            <m:sub>
              <m:r>
                <w:rPr>
                  <w:rFonts w:ascii="Cambria Math" w:hAnsi="Cambria Math"/>
                </w:rPr>
                <m:t>2</m:t>
              </m:r>
            </m:sub>
          </m:sSub>
        </m:oMath>
      </m:oMathPara>
    </w:p>
    <w:p w14:paraId="26D3B78F" w14:textId="7B99E57B" w:rsidR="00F36AFE" w:rsidRDefault="00605C02" w:rsidP="00F36AFE">
      <w:pPr>
        <w:pStyle w:val="RSCBasictext"/>
        <w:rPr>
          <w:lang w:eastAsia="en-GB"/>
        </w:rPr>
      </w:pPr>
      <w:r>
        <w:rPr>
          <w:lang w:eastAsia="en-GB"/>
        </w:rPr>
        <w:t>and to</w:t>
      </w:r>
      <w:r w:rsidR="00F36AFE">
        <w:rPr>
          <w:lang w:eastAsia="en-GB"/>
        </w:rPr>
        <w:t xml:space="preserve"> </w:t>
      </w:r>
      <w:r w:rsidR="00512E7E">
        <w:rPr>
          <w:lang w:eastAsia="en-GB"/>
        </w:rPr>
        <w:t xml:space="preserve">use it to </w:t>
      </w:r>
      <w:r w:rsidR="00F36AFE">
        <w:rPr>
          <w:lang w:eastAsia="en-GB"/>
        </w:rPr>
        <w:t xml:space="preserve">recognise that </w:t>
      </w:r>
      <w:r>
        <w:rPr>
          <w:lang w:eastAsia="en-GB"/>
        </w:rPr>
        <w:t>one</w:t>
      </w:r>
      <w:r w:rsidR="00F36AFE">
        <w:rPr>
          <w:lang w:eastAsia="en-GB"/>
        </w:rPr>
        <w:t xml:space="preserve"> mole of magnesium will yield </w:t>
      </w:r>
      <w:r>
        <w:rPr>
          <w:lang w:eastAsia="en-GB"/>
        </w:rPr>
        <w:t>one</w:t>
      </w:r>
      <w:r w:rsidR="00F36AFE">
        <w:rPr>
          <w:lang w:eastAsia="en-GB"/>
        </w:rPr>
        <w:t xml:space="preserve"> mole of hydrogen molecules. From the results, the least required of students would be to perform a proportionality calculation to determine the mass of magnesium that would have yielded 24</w:t>
      </w:r>
      <w:r w:rsidR="00CB0B06">
        <w:rPr>
          <w:lang w:eastAsia="en-GB"/>
        </w:rPr>
        <w:t>,</w:t>
      </w:r>
      <w:r w:rsidR="00F36AFE">
        <w:rPr>
          <w:lang w:eastAsia="en-GB"/>
        </w:rPr>
        <w:t>000 cm</w:t>
      </w:r>
      <w:r w:rsidR="00F36AFE" w:rsidRPr="00E10724">
        <w:rPr>
          <w:vertAlign w:val="superscript"/>
          <w:lang w:eastAsia="en-GB"/>
        </w:rPr>
        <w:t>3</w:t>
      </w:r>
      <w:r w:rsidR="00F36AFE">
        <w:rPr>
          <w:lang w:eastAsia="en-GB"/>
        </w:rPr>
        <w:t xml:space="preserve"> of hydrogen.</w:t>
      </w:r>
    </w:p>
    <w:p w14:paraId="2335AFE9" w14:textId="0CECA2B4" w:rsidR="00F36AFE" w:rsidRDefault="00CB0B06" w:rsidP="00F36AFE">
      <w:pPr>
        <w:pStyle w:val="RSCBasictext"/>
        <w:rPr>
          <w:lang w:eastAsia="en-GB"/>
        </w:rPr>
      </w:pPr>
      <w:r w:rsidRPr="00CB0B06">
        <w:rPr>
          <w:lang w:eastAsia="en-GB"/>
        </w:rPr>
        <w:t xml:space="preserve">As an additional challenge, </w:t>
      </w:r>
      <w:r w:rsidR="00440903">
        <w:rPr>
          <w:lang w:eastAsia="en-GB"/>
        </w:rPr>
        <w:t xml:space="preserve">show some </w:t>
      </w:r>
      <w:r w:rsidRPr="00CB0B06">
        <w:rPr>
          <w:lang w:eastAsia="en-GB"/>
        </w:rPr>
        <w:t xml:space="preserve">learners </w:t>
      </w:r>
      <w:r w:rsidR="00795FA0">
        <w:rPr>
          <w:lang w:eastAsia="en-GB"/>
        </w:rPr>
        <w:t>the</w:t>
      </w:r>
      <w:r w:rsidR="00F36AFE">
        <w:rPr>
          <w:lang w:eastAsia="en-GB"/>
        </w:rPr>
        <w:t xml:space="preserve"> ideal gas equation</w:t>
      </w:r>
      <w:r w:rsidR="00795FA0">
        <w:rPr>
          <w:lang w:eastAsia="en-GB"/>
        </w:rPr>
        <w:t xml:space="preserve"> and </w:t>
      </w:r>
      <w:r w:rsidR="00F36AFE">
        <w:rPr>
          <w:lang w:eastAsia="en-GB"/>
        </w:rPr>
        <w:t>ask</w:t>
      </w:r>
      <w:r w:rsidR="00440903">
        <w:rPr>
          <w:lang w:eastAsia="en-GB"/>
        </w:rPr>
        <w:t xml:space="preserve"> them </w:t>
      </w:r>
      <w:r w:rsidR="00F36AFE">
        <w:rPr>
          <w:lang w:eastAsia="en-GB"/>
        </w:rPr>
        <w:t>to convert the volume of gas collected under known conditions in the experiment to standard temperature and pressure, then determine the mass of magnesium that would have yielded 24</w:t>
      </w:r>
      <w:r>
        <w:rPr>
          <w:lang w:eastAsia="en-GB"/>
        </w:rPr>
        <w:t>,</w:t>
      </w:r>
      <w:r w:rsidR="00F36AFE">
        <w:rPr>
          <w:lang w:eastAsia="en-GB"/>
        </w:rPr>
        <w:t>000 cm</w:t>
      </w:r>
      <w:r w:rsidR="00F36AFE" w:rsidRPr="00E10724">
        <w:rPr>
          <w:vertAlign w:val="superscript"/>
          <w:lang w:eastAsia="en-GB"/>
        </w:rPr>
        <w:t>3</w:t>
      </w:r>
      <w:r w:rsidR="00F36AFE">
        <w:rPr>
          <w:lang w:eastAsia="en-GB"/>
        </w:rPr>
        <w:t xml:space="preserve"> of hydrogen.</w:t>
      </w:r>
    </w:p>
    <w:p w14:paraId="6994A23A" w14:textId="77777777" w:rsidR="00243471" w:rsidRDefault="00243471" w:rsidP="00243471">
      <w:pPr>
        <w:pStyle w:val="RSCH2"/>
        <w:rPr>
          <w:lang w:eastAsia="en-GB"/>
        </w:rPr>
      </w:pPr>
      <w:r>
        <w:rPr>
          <w:lang w:eastAsia="en-GB"/>
        </w:rPr>
        <w:t>Answers</w:t>
      </w:r>
    </w:p>
    <w:p w14:paraId="6F4C36FA" w14:textId="77777777" w:rsidR="002409F4" w:rsidRPr="00CE1F5A" w:rsidRDefault="001F39B1" w:rsidP="00CE1F5A">
      <w:pPr>
        <w:pStyle w:val="RSCnumberedlist"/>
        <w:numPr>
          <w:ilvl w:val="0"/>
          <w:numId w:val="28"/>
        </w:numPr>
        <w:rPr>
          <w:i/>
          <w:iCs/>
          <w:lang w:eastAsia="en-GB"/>
        </w:rPr>
      </w:pPr>
      <w:r w:rsidRPr="00CE1F5A">
        <w:rPr>
          <w:i/>
          <w:iCs/>
          <w:lang w:eastAsia="en-GB"/>
        </w:rPr>
        <w:t>Scaffolded</w:t>
      </w:r>
    </w:p>
    <w:p w14:paraId="6FF7330C" w14:textId="21D94561" w:rsidR="002409F4" w:rsidRDefault="00E5590C" w:rsidP="00E5590C">
      <w:pPr>
        <w:pStyle w:val="RSCnumberedlist"/>
        <w:numPr>
          <w:ilvl w:val="0"/>
          <w:numId w:val="24"/>
        </w:numPr>
        <w:rPr>
          <w:lang w:eastAsia="en-GB"/>
        </w:rPr>
      </w:pPr>
      <w:r>
        <w:rPr>
          <w:lang w:eastAsia="en-GB"/>
        </w:rPr>
        <w:t>Learner’s reading from burette</w:t>
      </w:r>
    </w:p>
    <w:p w14:paraId="795FCA67" w14:textId="59938D44" w:rsidR="00E5590C" w:rsidRDefault="00827F90" w:rsidP="002B4071">
      <w:pPr>
        <w:pStyle w:val="RSCnumberedlist"/>
        <w:numPr>
          <w:ilvl w:val="0"/>
          <w:numId w:val="24"/>
        </w:numPr>
        <w:rPr>
          <w:lang w:eastAsia="en-GB"/>
        </w:rPr>
      </w:pPr>
      <w:r>
        <w:rPr>
          <w:lang w:eastAsia="en-GB"/>
        </w:rPr>
        <w:t xml:space="preserve">Number of moles = (answer to </w:t>
      </w:r>
      <w:r w:rsidR="000D395B">
        <w:rPr>
          <w:lang w:eastAsia="en-GB"/>
        </w:rPr>
        <w:t xml:space="preserve">part </w:t>
      </w:r>
      <w:r>
        <w:rPr>
          <w:lang w:eastAsia="en-GB"/>
        </w:rPr>
        <w:t>a)/24</w:t>
      </w:r>
      <w:r w:rsidR="00D4067E">
        <w:rPr>
          <w:lang w:eastAsia="en-GB"/>
        </w:rPr>
        <w:t>,000</w:t>
      </w:r>
      <w:r w:rsidR="00D14EA9">
        <w:rPr>
          <w:lang w:eastAsia="en-GB"/>
        </w:rPr>
        <w:t xml:space="preserve"> </w:t>
      </w:r>
    </w:p>
    <w:p w14:paraId="6EE97DB6" w14:textId="77777777" w:rsidR="00CE1F5A" w:rsidRDefault="00CE1F5A" w:rsidP="00CE1F5A">
      <w:pPr>
        <w:pStyle w:val="RSCnumberedlist"/>
        <w:numPr>
          <w:ilvl w:val="0"/>
          <w:numId w:val="0"/>
        </w:numPr>
        <w:ind w:left="360" w:hanging="360"/>
        <w:rPr>
          <w:i/>
          <w:iCs/>
          <w:lang w:eastAsia="en-GB"/>
        </w:rPr>
      </w:pPr>
    </w:p>
    <w:p w14:paraId="3A963FFB" w14:textId="419AE900" w:rsidR="002409F4" w:rsidRPr="002409F4" w:rsidRDefault="002409F4" w:rsidP="00CE1F5A">
      <w:pPr>
        <w:pStyle w:val="RSCnumberedlist"/>
        <w:numPr>
          <w:ilvl w:val="0"/>
          <w:numId w:val="0"/>
        </w:numPr>
        <w:ind w:left="360" w:hanging="360"/>
        <w:rPr>
          <w:i/>
          <w:iCs/>
          <w:lang w:eastAsia="en-GB"/>
        </w:rPr>
      </w:pPr>
      <w:proofErr w:type="spellStart"/>
      <w:r w:rsidRPr="002409F4">
        <w:rPr>
          <w:i/>
          <w:iCs/>
          <w:lang w:eastAsia="en-GB"/>
        </w:rPr>
        <w:t>Unscaffolded</w:t>
      </w:r>
      <w:proofErr w:type="spellEnd"/>
    </w:p>
    <w:p w14:paraId="0620740C" w14:textId="1BB8FFF5" w:rsidR="00243471" w:rsidRDefault="00243471" w:rsidP="00CE1F5A">
      <w:pPr>
        <w:pStyle w:val="RSCnumberedlist"/>
        <w:numPr>
          <w:ilvl w:val="0"/>
          <w:numId w:val="0"/>
        </w:numPr>
        <w:ind w:left="360" w:hanging="360"/>
        <w:rPr>
          <w:lang w:eastAsia="en-GB"/>
        </w:rPr>
      </w:pPr>
      <w:r>
        <w:rPr>
          <w:lang w:eastAsia="en-GB"/>
        </w:rPr>
        <w:t>Number of moles = (</w:t>
      </w:r>
      <w:r w:rsidR="007A48A1">
        <w:rPr>
          <w:lang w:eastAsia="en-GB"/>
        </w:rPr>
        <w:t xml:space="preserve">learner’s </w:t>
      </w:r>
      <w:r>
        <w:rPr>
          <w:lang w:eastAsia="en-GB"/>
        </w:rPr>
        <w:t>volume)/24</w:t>
      </w:r>
      <w:r w:rsidR="00D4067E">
        <w:rPr>
          <w:lang w:eastAsia="en-GB"/>
        </w:rPr>
        <w:t>,000</w:t>
      </w:r>
    </w:p>
    <w:p w14:paraId="6CE18760" w14:textId="77777777" w:rsidR="00D4067E" w:rsidRDefault="00D4067E" w:rsidP="00CE1F5A">
      <w:pPr>
        <w:pStyle w:val="RSCnumberedlist"/>
        <w:numPr>
          <w:ilvl w:val="0"/>
          <w:numId w:val="0"/>
        </w:numPr>
        <w:ind w:left="360" w:hanging="360"/>
        <w:rPr>
          <w:lang w:eastAsia="en-GB"/>
        </w:rPr>
      </w:pPr>
    </w:p>
    <w:p w14:paraId="78433D1C" w14:textId="77777777" w:rsidR="008559FA" w:rsidRDefault="009938AD" w:rsidP="008559FA">
      <w:pPr>
        <w:pStyle w:val="RSCnumberedlist"/>
        <w:rPr>
          <w:i/>
          <w:iCs/>
          <w:lang w:eastAsia="en-GB"/>
        </w:rPr>
      </w:pPr>
      <w:r w:rsidRPr="00100ADD">
        <w:rPr>
          <w:i/>
          <w:iCs/>
          <w:lang w:eastAsia="en-GB"/>
        </w:rPr>
        <w:t>Scaffolded</w:t>
      </w:r>
      <w:r w:rsidR="00BD3C69" w:rsidRPr="00100ADD">
        <w:rPr>
          <w:i/>
          <w:iCs/>
          <w:lang w:eastAsia="en-GB"/>
        </w:rPr>
        <w:t xml:space="preserve"> and </w:t>
      </w:r>
      <w:proofErr w:type="spellStart"/>
      <w:r w:rsidR="00BD3C69" w:rsidRPr="00100ADD">
        <w:rPr>
          <w:i/>
          <w:iCs/>
          <w:lang w:eastAsia="en-GB"/>
        </w:rPr>
        <w:t>u</w:t>
      </w:r>
      <w:r w:rsidR="00B93353" w:rsidRPr="00100ADD">
        <w:rPr>
          <w:i/>
          <w:iCs/>
          <w:lang w:eastAsia="en-GB"/>
        </w:rPr>
        <w:t>nscaffolded</w:t>
      </w:r>
      <w:proofErr w:type="spellEnd"/>
    </w:p>
    <w:p w14:paraId="1285362C" w14:textId="4879807E" w:rsidR="008559FA" w:rsidRPr="008559FA" w:rsidRDefault="008559FA" w:rsidP="008559FA">
      <w:pPr>
        <w:pStyle w:val="RSCletteredlist"/>
        <w:rPr>
          <w:i/>
          <w:iCs/>
          <w:lang w:eastAsia="en-GB"/>
        </w:rPr>
      </w:pPr>
      <m:oMath>
        <m:r>
          <m:rPr>
            <m:sty m:val="p"/>
          </m:rPr>
          <w:rPr>
            <w:rFonts w:ascii="Cambria Math" w:hAnsi="Cambria Math"/>
            <w:lang w:val="sv-SE" w:eastAsia="en-GB"/>
          </w:rPr>
          <m:t>Mg + 2HCl → Mg</m:t>
        </m:r>
        <m:sSub>
          <m:sSubPr>
            <m:ctrlPr>
              <w:rPr>
                <w:rFonts w:ascii="Cambria Math" w:hAnsi="Cambria Math"/>
                <w:iCs/>
                <w:lang w:eastAsia="en-GB"/>
              </w:rPr>
            </m:ctrlPr>
          </m:sSubPr>
          <m:e>
            <m:r>
              <m:rPr>
                <m:sty m:val="p"/>
              </m:rPr>
              <w:rPr>
                <w:rFonts w:ascii="Cambria Math" w:hAnsi="Cambria Math"/>
                <w:lang w:val="sv-SE" w:eastAsia="en-GB"/>
              </w:rPr>
              <m:t>Cl</m:t>
            </m:r>
          </m:e>
          <m:sub>
            <m:r>
              <w:rPr>
                <w:rFonts w:ascii="Cambria Math" w:hAnsi="Cambria Math"/>
                <w:lang w:val="sv-SE" w:eastAsia="en-GB"/>
              </w:rPr>
              <m:t>2</m:t>
            </m:r>
          </m:sub>
        </m:sSub>
        <m:r>
          <m:rPr>
            <m:sty m:val="p"/>
          </m:rPr>
          <w:rPr>
            <w:rFonts w:ascii="Cambria Math" w:hAnsi="Cambria Math"/>
            <w:lang w:val="sv-SE" w:eastAsia="en-GB"/>
          </w:rPr>
          <m:t xml:space="preserve"> + </m:t>
        </m:r>
        <m:sSub>
          <m:sSubPr>
            <m:ctrlPr>
              <w:rPr>
                <w:rFonts w:ascii="Cambria Math" w:hAnsi="Cambria Math"/>
                <w:iCs/>
                <w:lang w:eastAsia="en-GB"/>
              </w:rPr>
            </m:ctrlPr>
          </m:sSubPr>
          <m:e>
            <m:r>
              <m:rPr>
                <m:sty m:val="p"/>
              </m:rPr>
              <w:rPr>
                <w:rFonts w:ascii="Cambria Math" w:hAnsi="Cambria Math"/>
                <w:lang w:val="sv-SE" w:eastAsia="en-GB"/>
              </w:rPr>
              <m:t>H</m:t>
            </m:r>
          </m:e>
          <m:sub>
            <m:r>
              <w:rPr>
                <w:rFonts w:ascii="Cambria Math" w:hAnsi="Cambria Math"/>
                <w:lang w:val="sv-SE" w:eastAsia="en-GB"/>
              </w:rPr>
              <m:t>2</m:t>
            </m:r>
          </m:sub>
        </m:sSub>
      </m:oMath>
    </w:p>
    <w:p w14:paraId="4F39A41C" w14:textId="77777777" w:rsidR="00CE1F5A" w:rsidRDefault="00CE1F5A" w:rsidP="008559FA">
      <w:pPr>
        <w:pStyle w:val="RSCletteredlist"/>
        <w:numPr>
          <w:ilvl w:val="0"/>
          <w:numId w:val="0"/>
        </w:numPr>
        <w:ind w:left="360" w:hanging="360"/>
        <w:rPr>
          <w:i/>
          <w:iCs/>
          <w:lang w:eastAsia="en-GB"/>
        </w:rPr>
      </w:pPr>
    </w:p>
    <w:p w14:paraId="6AA7B3BA" w14:textId="200732EE" w:rsidR="008559FA" w:rsidRPr="00FC0FF2" w:rsidRDefault="008559FA" w:rsidP="008559FA">
      <w:pPr>
        <w:pStyle w:val="RSCletteredlist"/>
        <w:numPr>
          <w:ilvl w:val="0"/>
          <w:numId w:val="0"/>
        </w:numPr>
        <w:ind w:left="360" w:hanging="360"/>
        <w:rPr>
          <w:i/>
          <w:iCs/>
          <w:lang w:eastAsia="en-GB"/>
        </w:rPr>
      </w:pPr>
      <w:r w:rsidRPr="00FC0FF2">
        <w:rPr>
          <w:i/>
          <w:iCs/>
          <w:lang w:eastAsia="en-GB"/>
        </w:rPr>
        <w:t>Scaffolded</w:t>
      </w:r>
    </w:p>
    <w:p w14:paraId="3B5DB2C3" w14:textId="77777777" w:rsidR="000854D0" w:rsidRDefault="008559FA" w:rsidP="000854D0">
      <w:pPr>
        <w:pStyle w:val="RSCletteredlist"/>
        <w:rPr>
          <w:lang w:eastAsia="en-GB"/>
        </w:rPr>
      </w:pPr>
      <w:r>
        <w:rPr>
          <w:lang w:eastAsia="en-GB"/>
        </w:rPr>
        <w:t>1:1</w:t>
      </w:r>
    </w:p>
    <w:p w14:paraId="2610B632" w14:textId="3C5BFBAB" w:rsidR="00243471" w:rsidRDefault="007A48A1" w:rsidP="000854D0">
      <w:pPr>
        <w:pStyle w:val="RSCletteredlist"/>
        <w:rPr>
          <w:lang w:eastAsia="en-GB"/>
        </w:rPr>
      </w:pPr>
      <w:r>
        <w:rPr>
          <w:lang w:eastAsia="en-GB"/>
        </w:rPr>
        <w:t>Learner</w:t>
      </w:r>
      <w:r w:rsidR="00243471">
        <w:rPr>
          <w:lang w:eastAsia="en-GB"/>
        </w:rPr>
        <w:t xml:space="preserve">’s answer to </w:t>
      </w:r>
      <w:r w:rsidR="00D922A2">
        <w:rPr>
          <w:lang w:eastAsia="en-GB"/>
        </w:rPr>
        <w:t xml:space="preserve">question </w:t>
      </w:r>
      <w:proofErr w:type="gramStart"/>
      <w:r w:rsidR="00243471" w:rsidRPr="00D922A2">
        <w:rPr>
          <w:lang w:eastAsia="en-GB"/>
        </w:rPr>
        <w:t>1</w:t>
      </w:r>
      <w:r w:rsidR="00866688" w:rsidRPr="00D922A2">
        <w:rPr>
          <w:lang w:eastAsia="en-GB"/>
        </w:rPr>
        <w:t xml:space="preserve"> </w:t>
      </w:r>
      <w:r w:rsidR="00243471">
        <w:rPr>
          <w:lang w:eastAsia="en-GB"/>
        </w:rPr>
        <w:t xml:space="preserve"> =</w:t>
      </w:r>
      <w:proofErr w:type="gramEnd"/>
      <w:r w:rsidR="00243471">
        <w:rPr>
          <w:lang w:eastAsia="en-GB"/>
        </w:rPr>
        <w:t xml:space="preserve"> </w:t>
      </w:r>
      <w:r w:rsidR="00916D69">
        <w:rPr>
          <w:lang w:eastAsia="en-GB"/>
        </w:rPr>
        <w:t xml:space="preserve">number of </w:t>
      </w:r>
      <w:r w:rsidR="00243471">
        <w:rPr>
          <w:lang w:eastAsia="en-GB"/>
        </w:rPr>
        <w:t>moles of magnesium</w:t>
      </w:r>
    </w:p>
    <w:p w14:paraId="002986E5" w14:textId="73B20C4B" w:rsidR="00FD2FFE" w:rsidRDefault="00FD2FFE" w:rsidP="000854D0">
      <w:pPr>
        <w:pStyle w:val="RSCletteredlist"/>
        <w:rPr>
          <w:lang w:eastAsia="en-GB"/>
        </w:rPr>
      </w:pPr>
      <m:oMath>
        <m:r>
          <m:rPr>
            <m:sty m:val="p"/>
          </m:rPr>
          <w:rPr>
            <w:rFonts w:ascii="Cambria Math" w:eastAsiaTheme="minorEastAsia" w:hAnsi="Cambria Math"/>
            <w:lang w:eastAsia="en-GB"/>
          </w:rPr>
          <m:t>Learne</m:t>
        </m:r>
        <m:sSup>
          <m:sSupPr>
            <m:ctrlPr>
              <w:rPr>
                <w:rFonts w:ascii="Cambria Math" w:eastAsiaTheme="minorEastAsia" w:hAnsi="Cambria Math"/>
                <w:iCs/>
                <w:lang w:eastAsia="en-GB"/>
              </w:rPr>
            </m:ctrlPr>
          </m:sSupPr>
          <m:e>
            <m:r>
              <m:rPr>
                <m:sty m:val="p"/>
              </m:rPr>
              <w:rPr>
                <w:rFonts w:ascii="Cambria Math" w:eastAsiaTheme="minorEastAsia" w:hAnsi="Cambria Math"/>
                <w:lang w:eastAsia="en-GB"/>
              </w:rPr>
              <m:t>r</m:t>
            </m:r>
          </m:e>
          <m:sup>
            <m:r>
              <m:rPr>
                <m:sty m:val="p"/>
              </m:rPr>
              <w:rPr>
                <w:rFonts w:ascii="Cambria Math" w:eastAsiaTheme="minorEastAsia" w:hAnsi="Cambria Math"/>
                <w:lang w:eastAsia="en-GB"/>
              </w:rPr>
              <m:t>'</m:t>
            </m:r>
          </m:sup>
        </m:sSup>
        <m:r>
          <m:rPr>
            <m:sty m:val="p"/>
          </m:rPr>
          <w:rPr>
            <w:rFonts w:ascii="Cambria Math" w:eastAsiaTheme="minorEastAsia" w:hAnsi="Cambria Math"/>
            <w:lang w:eastAsia="en-GB"/>
          </w:rPr>
          <m:t xml:space="preserve">s calculated </m:t>
        </m:r>
        <m:sSub>
          <m:sSubPr>
            <m:ctrlPr>
              <w:rPr>
                <w:rFonts w:ascii="Cambria Math" w:eastAsiaTheme="minorEastAsia" w:hAnsi="Cambria Math"/>
                <w:i/>
                <w:lang w:eastAsia="en-GB"/>
              </w:rPr>
            </m:ctrlPr>
          </m:sSubPr>
          <m:e>
            <m:r>
              <w:rPr>
                <w:rFonts w:ascii="Cambria Math" w:eastAsiaTheme="minorEastAsia" w:hAnsi="Cambria Math"/>
                <w:lang w:eastAsia="en-GB"/>
              </w:rPr>
              <m:t>M</m:t>
            </m:r>
          </m:e>
          <m:sub>
            <m:r>
              <m:rPr>
                <m:sty m:val="p"/>
              </m:rPr>
              <w:rPr>
                <w:rFonts w:ascii="Cambria Math" w:eastAsiaTheme="minorEastAsia" w:hAnsi="Cambria Math"/>
                <w:lang w:eastAsia="en-GB"/>
              </w:rPr>
              <m:t>r</m:t>
            </m:r>
          </m:sub>
        </m:sSub>
        <m:r>
          <w:rPr>
            <w:rFonts w:ascii="Cambria Math" w:hAnsi="Cambria Math"/>
            <w:lang w:eastAsia="en-GB"/>
          </w:rPr>
          <m:t xml:space="preserve"> </m:t>
        </m:r>
        <m:r>
          <m:rPr>
            <m:sty m:val="p"/>
          </m:rPr>
          <w:rPr>
            <w:rFonts w:ascii="Cambria Math" w:hAnsi="Cambria Math"/>
            <w:lang w:eastAsia="en-GB"/>
          </w:rPr>
          <m:t>of magnesium</m:t>
        </m:r>
        <m:r>
          <w:rPr>
            <w:rFonts w:ascii="Cambria Math" w:hAnsi="Cambria Math"/>
            <w:lang w:eastAsia="en-GB"/>
          </w:rPr>
          <m:t>=</m:t>
        </m:r>
        <m:f>
          <m:fPr>
            <m:ctrlPr>
              <w:rPr>
                <w:rFonts w:ascii="Cambria Math" w:hAnsi="Cambria Math"/>
                <w:lang w:eastAsia="en-GB"/>
              </w:rPr>
            </m:ctrlPr>
          </m:fPr>
          <m:num>
            <m:r>
              <m:rPr>
                <m:sty m:val="p"/>
              </m:rPr>
              <w:rPr>
                <w:rFonts w:ascii="Cambria Math" w:hAnsi="Cambria Math"/>
                <w:lang w:eastAsia="en-GB"/>
              </w:rPr>
              <m:t>mass of magnesium (from results table)</m:t>
            </m:r>
          </m:num>
          <m:den>
            <m:r>
              <m:rPr>
                <m:sty m:val="p"/>
              </m:rPr>
              <w:rPr>
                <w:rFonts w:ascii="Cambria Math" w:hAnsi="Cambria Math"/>
                <w:lang w:eastAsia="en-GB"/>
              </w:rPr>
              <m:t>answer to 1(b)</m:t>
            </m:r>
          </m:den>
        </m:f>
      </m:oMath>
    </w:p>
    <w:p w14:paraId="50332F20" w14:textId="77777777" w:rsidR="00FD2FFE" w:rsidRPr="002E1A78" w:rsidRDefault="00FD2FFE" w:rsidP="00ED45F7">
      <w:pPr>
        <w:pStyle w:val="RSCletteredlist"/>
        <w:numPr>
          <w:ilvl w:val="0"/>
          <w:numId w:val="0"/>
        </w:numPr>
        <w:rPr>
          <w:highlight w:val="yellow"/>
          <w:lang w:eastAsia="en-GB"/>
        </w:rPr>
      </w:pPr>
    </w:p>
    <w:p w14:paraId="50834075" w14:textId="053667D3" w:rsidR="000854D0" w:rsidRPr="00CE1F5A" w:rsidRDefault="009F7558" w:rsidP="009F7558">
      <w:pPr>
        <w:pStyle w:val="RSCletteredlist"/>
        <w:numPr>
          <w:ilvl w:val="0"/>
          <w:numId w:val="0"/>
        </w:numPr>
        <w:rPr>
          <w:i/>
          <w:iCs/>
          <w:lang w:eastAsia="en-GB"/>
        </w:rPr>
      </w:pPr>
      <w:proofErr w:type="spellStart"/>
      <w:r w:rsidRPr="00CE1F5A">
        <w:rPr>
          <w:i/>
          <w:iCs/>
          <w:lang w:eastAsia="en-GB"/>
        </w:rPr>
        <w:t>Unsca</w:t>
      </w:r>
      <w:r w:rsidR="00F3400E" w:rsidRPr="00CE1F5A">
        <w:rPr>
          <w:i/>
          <w:iCs/>
          <w:lang w:eastAsia="en-GB"/>
        </w:rPr>
        <w:t>ffolded</w:t>
      </w:r>
      <w:proofErr w:type="spellEnd"/>
      <w:r w:rsidR="00F3400E" w:rsidRPr="00CE1F5A">
        <w:rPr>
          <w:i/>
          <w:iCs/>
          <w:lang w:eastAsia="en-GB"/>
        </w:rPr>
        <w:t xml:space="preserve"> </w:t>
      </w:r>
    </w:p>
    <w:p w14:paraId="787DF51A" w14:textId="04594F52" w:rsidR="00365DA8" w:rsidRPr="00ED45F7" w:rsidRDefault="00365DA8" w:rsidP="00ED45F7">
      <w:pPr>
        <w:pStyle w:val="RSCletteredlist"/>
        <w:numPr>
          <w:ilvl w:val="0"/>
          <w:numId w:val="27"/>
        </w:numPr>
        <w:spacing w:after="120"/>
        <w:ind w:left="357" w:right="0" w:hanging="357"/>
        <w:rPr>
          <w:rFonts w:eastAsiaTheme="minorEastAsia"/>
          <w:lang w:eastAsia="en-GB"/>
        </w:rPr>
      </w:pPr>
      <m:oMath>
        <m:r>
          <m:rPr>
            <m:sty m:val="p"/>
          </m:rPr>
          <w:rPr>
            <w:rFonts w:ascii="Cambria Math" w:eastAsiaTheme="minorEastAsia" w:hAnsi="Cambria Math"/>
            <w:lang w:eastAsia="en-GB"/>
          </w:rPr>
          <m:t>Learne</m:t>
        </m:r>
        <m:sSup>
          <m:sSupPr>
            <m:ctrlPr>
              <w:rPr>
                <w:rFonts w:ascii="Cambria Math" w:eastAsiaTheme="minorEastAsia" w:hAnsi="Cambria Math"/>
                <w:iCs/>
                <w:lang w:eastAsia="en-GB"/>
              </w:rPr>
            </m:ctrlPr>
          </m:sSupPr>
          <m:e>
            <m:r>
              <m:rPr>
                <m:sty m:val="p"/>
              </m:rPr>
              <w:rPr>
                <w:rFonts w:ascii="Cambria Math" w:eastAsiaTheme="minorEastAsia" w:hAnsi="Cambria Math"/>
                <w:lang w:eastAsia="en-GB"/>
              </w:rPr>
              <m:t>r</m:t>
            </m:r>
          </m:e>
          <m:sup>
            <m:r>
              <m:rPr>
                <m:sty m:val="p"/>
              </m:rPr>
              <w:rPr>
                <w:rFonts w:ascii="Cambria Math" w:eastAsiaTheme="minorEastAsia" w:hAnsi="Cambria Math"/>
                <w:lang w:eastAsia="en-GB"/>
              </w:rPr>
              <m:t>'</m:t>
            </m:r>
          </m:sup>
        </m:sSup>
        <m:r>
          <m:rPr>
            <m:sty m:val="p"/>
          </m:rPr>
          <w:rPr>
            <w:rFonts w:ascii="Cambria Math" w:eastAsiaTheme="minorEastAsia" w:hAnsi="Cambria Math"/>
            <w:lang w:eastAsia="en-GB"/>
          </w:rPr>
          <m:t xml:space="preserve">s calculated </m:t>
        </m:r>
        <m:sSub>
          <m:sSubPr>
            <m:ctrlPr>
              <w:rPr>
                <w:rFonts w:ascii="Cambria Math" w:eastAsiaTheme="minorEastAsia" w:hAnsi="Cambria Math"/>
                <w:i/>
                <w:lang w:eastAsia="en-GB"/>
              </w:rPr>
            </m:ctrlPr>
          </m:sSubPr>
          <m:e>
            <m:r>
              <w:rPr>
                <w:rFonts w:ascii="Cambria Math" w:eastAsiaTheme="minorEastAsia" w:hAnsi="Cambria Math"/>
                <w:lang w:eastAsia="en-GB"/>
              </w:rPr>
              <m:t>M</m:t>
            </m:r>
          </m:e>
          <m:sub>
            <m:r>
              <m:rPr>
                <m:sty m:val="p"/>
              </m:rPr>
              <w:rPr>
                <w:rFonts w:ascii="Cambria Math" w:eastAsiaTheme="minorEastAsia" w:hAnsi="Cambria Math"/>
                <w:lang w:eastAsia="en-GB"/>
              </w:rPr>
              <m:t>r</m:t>
            </m:r>
          </m:sub>
        </m:sSub>
        <m:r>
          <w:rPr>
            <w:rFonts w:ascii="Cambria Math" w:hAnsi="Cambria Math"/>
            <w:lang w:eastAsia="en-GB"/>
          </w:rPr>
          <m:t xml:space="preserve"> </m:t>
        </m:r>
        <m:r>
          <m:rPr>
            <m:sty m:val="p"/>
          </m:rPr>
          <w:rPr>
            <w:rFonts w:ascii="Cambria Math" w:hAnsi="Cambria Math"/>
            <w:lang w:eastAsia="en-GB"/>
          </w:rPr>
          <m:t>of magnesium</m:t>
        </m:r>
        <m:r>
          <w:rPr>
            <w:rFonts w:ascii="Cambria Math" w:hAnsi="Cambria Math"/>
            <w:lang w:eastAsia="en-GB"/>
          </w:rPr>
          <m:t>=</m:t>
        </m:r>
        <m:f>
          <m:fPr>
            <m:ctrlPr>
              <w:rPr>
                <w:rFonts w:ascii="Cambria Math" w:hAnsi="Cambria Math"/>
                <w:lang w:eastAsia="en-GB"/>
              </w:rPr>
            </m:ctrlPr>
          </m:fPr>
          <m:num>
            <m:r>
              <m:rPr>
                <m:sty m:val="p"/>
              </m:rPr>
              <w:rPr>
                <w:rFonts w:ascii="Cambria Math" w:hAnsi="Cambria Math"/>
                <w:lang w:eastAsia="en-GB"/>
              </w:rPr>
              <m:t xml:space="preserve">mass of magnesium </m:t>
            </m:r>
            <m:d>
              <m:dPr>
                <m:ctrlPr>
                  <w:rPr>
                    <w:rFonts w:ascii="Cambria Math" w:hAnsi="Cambria Math"/>
                    <w:lang w:eastAsia="en-GB"/>
                  </w:rPr>
                </m:ctrlPr>
              </m:dPr>
              <m:e>
                <m:r>
                  <m:rPr>
                    <m:sty m:val="p"/>
                  </m:rPr>
                  <w:rPr>
                    <w:rFonts w:ascii="Cambria Math" w:hAnsi="Cambria Math"/>
                    <w:lang w:eastAsia="en-GB"/>
                  </w:rPr>
                  <m:t>from results table</m:t>
                </m:r>
              </m:e>
            </m:d>
          </m:num>
          <m:den>
            <m:r>
              <m:rPr>
                <m:sty m:val="p"/>
              </m:rPr>
              <w:rPr>
                <w:rFonts w:ascii="Cambria Math" w:hAnsi="Cambria Math"/>
                <w:lang w:eastAsia="en-GB"/>
              </w:rPr>
              <m:t>answer to 1</m:t>
            </m:r>
          </m:den>
        </m:f>
      </m:oMath>
    </w:p>
    <w:p w14:paraId="42550ABD" w14:textId="27648052" w:rsidR="007A2A74" w:rsidRPr="007A2A74" w:rsidRDefault="007A2A74" w:rsidP="007A2A74">
      <w:pPr>
        <w:pStyle w:val="RSCnumberedlist"/>
        <w:rPr>
          <w:i/>
          <w:iCs/>
          <w:lang w:eastAsia="en-GB"/>
        </w:rPr>
      </w:pPr>
      <w:r w:rsidRPr="007A2A74">
        <w:rPr>
          <w:i/>
          <w:iCs/>
          <w:lang w:eastAsia="en-GB"/>
        </w:rPr>
        <w:t xml:space="preserve">Scaffolded and </w:t>
      </w:r>
      <w:proofErr w:type="spellStart"/>
      <w:r w:rsidRPr="007A2A74">
        <w:rPr>
          <w:i/>
          <w:iCs/>
          <w:lang w:eastAsia="en-GB"/>
        </w:rPr>
        <w:t>unscaffolded</w:t>
      </w:r>
      <w:proofErr w:type="spellEnd"/>
    </w:p>
    <w:p w14:paraId="75E7851B" w14:textId="5DEA2672" w:rsidR="00243471" w:rsidRDefault="00243471" w:rsidP="007A2A74">
      <w:pPr>
        <w:pStyle w:val="RSCnumberedlist"/>
        <w:numPr>
          <w:ilvl w:val="0"/>
          <w:numId w:val="0"/>
        </w:numPr>
        <w:ind w:left="360"/>
        <w:rPr>
          <w:lang w:eastAsia="en-GB"/>
        </w:rPr>
      </w:pPr>
      <m:oMathPara>
        <m:oMath>
          <m:r>
            <w:rPr>
              <w:rFonts w:ascii="Cambria Math" w:hAnsi="Cambria Math"/>
              <w:lang w:eastAsia="en-GB"/>
            </w:rPr>
            <m:t xml:space="preserve">% </m:t>
          </m:r>
          <m:r>
            <m:rPr>
              <m:sty m:val="p"/>
            </m:rPr>
            <w:rPr>
              <w:rFonts w:ascii="Cambria Math" w:hAnsi="Cambria Math"/>
              <w:lang w:eastAsia="en-GB"/>
            </w:rPr>
            <m:t>error</m:t>
          </m:r>
          <m:r>
            <w:rPr>
              <w:rFonts w:ascii="Cambria Math" w:hAnsi="Cambria Math"/>
              <w:lang w:eastAsia="en-GB"/>
            </w:rPr>
            <m:t>=</m:t>
          </m:r>
          <m:d>
            <m:dPr>
              <m:ctrlPr>
                <w:rPr>
                  <w:rFonts w:ascii="Cambria Math" w:hAnsi="Cambria Math"/>
                  <w:i/>
                  <w:lang w:eastAsia="en-GB"/>
                </w:rPr>
              </m:ctrlPr>
            </m:dPr>
            <m:e>
              <m:f>
                <m:fPr>
                  <m:ctrlPr>
                    <w:rPr>
                      <w:rFonts w:ascii="Cambria Math" w:hAnsi="Cambria Math"/>
                      <w:i/>
                      <w:lang w:eastAsia="en-GB"/>
                    </w:rPr>
                  </m:ctrlPr>
                </m:fPr>
                <m:num>
                  <m:r>
                    <m:rPr>
                      <m:sty m:val="p"/>
                    </m:rPr>
                    <w:rPr>
                      <w:rFonts w:ascii="Cambria Math" w:hAnsi="Cambria Math"/>
                      <w:lang w:eastAsia="en-GB"/>
                    </w:rPr>
                    <m:t>difference</m:t>
                  </m:r>
                </m:num>
                <m:den>
                  <m:r>
                    <w:rPr>
                      <w:rFonts w:ascii="Cambria Math" w:hAnsi="Cambria Math"/>
                      <w:lang w:eastAsia="en-GB"/>
                    </w:rPr>
                    <m:t>24</m:t>
                  </m:r>
                </m:den>
              </m:f>
            </m:e>
          </m:d>
          <m:r>
            <w:rPr>
              <w:rFonts w:ascii="Cambria Math" w:hAnsi="Cambria Math"/>
              <w:lang w:eastAsia="en-GB"/>
            </w:rPr>
            <m:t>×100</m:t>
          </m:r>
        </m:oMath>
      </m:oMathPara>
    </w:p>
    <w:p w14:paraId="6AB01D8D" w14:textId="77777777" w:rsidR="00CE1F5A" w:rsidRDefault="00CE1F5A" w:rsidP="007A2A74">
      <w:pPr>
        <w:pStyle w:val="RSCnumberedlist"/>
        <w:numPr>
          <w:ilvl w:val="0"/>
          <w:numId w:val="0"/>
        </w:numPr>
        <w:ind w:left="360"/>
        <w:rPr>
          <w:lang w:eastAsia="en-GB"/>
        </w:rPr>
      </w:pPr>
    </w:p>
    <w:p w14:paraId="7C051BEC" w14:textId="77777777" w:rsidR="007A2A74" w:rsidRPr="007A2A74" w:rsidRDefault="007A2A74" w:rsidP="007A2A74">
      <w:pPr>
        <w:pStyle w:val="RSCnumberedlist"/>
        <w:rPr>
          <w:i/>
          <w:iCs/>
          <w:lang w:eastAsia="en-GB"/>
        </w:rPr>
      </w:pPr>
      <w:r w:rsidRPr="007A2A74">
        <w:rPr>
          <w:i/>
          <w:iCs/>
          <w:lang w:eastAsia="en-GB"/>
        </w:rPr>
        <w:lastRenderedPageBreak/>
        <w:t xml:space="preserve">Scaffolded and </w:t>
      </w:r>
      <w:proofErr w:type="spellStart"/>
      <w:r w:rsidRPr="007A2A74">
        <w:rPr>
          <w:i/>
          <w:iCs/>
          <w:lang w:eastAsia="en-GB"/>
        </w:rPr>
        <w:t>unscaffolded</w:t>
      </w:r>
      <w:proofErr w:type="spellEnd"/>
    </w:p>
    <w:p w14:paraId="75817B96" w14:textId="77777777" w:rsidR="00CB0B06" w:rsidRDefault="00243471" w:rsidP="007A2A74">
      <w:pPr>
        <w:pStyle w:val="RSCnumberedlist"/>
        <w:numPr>
          <w:ilvl w:val="0"/>
          <w:numId w:val="0"/>
        </w:numPr>
        <w:spacing w:after="0"/>
        <w:ind w:left="360"/>
        <w:rPr>
          <w:lang w:eastAsia="en-GB"/>
        </w:rPr>
      </w:pPr>
      <w:r>
        <w:rPr>
          <w:lang w:eastAsia="en-GB"/>
        </w:rPr>
        <w:t xml:space="preserve">Sources of error could include: </w:t>
      </w:r>
    </w:p>
    <w:p w14:paraId="6F30E473" w14:textId="4B05ADEA" w:rsidR="00CB0B06" w:rsidRDefault="00243471" w:rsidP="00E42E5A">
      <w:pPr>
        <w:pStyle w:val="RSCBulletedlist"/>
        <w:spacing w:after="0"/>
        <w:ind w:left="993" w:hanging="284"/>
        <w:rPr>
          <w:lang w:eastAsia="en-GB"/>
        </w:rPr>
      </w:pPr>
      <w:r>
        <w:rPr>
          <w:lang w:eastAsia="en-GB"/>
        </w:rPr>
        <w:t xml:space="preserve">volume of gas produced not read from ‘0’ on the scale (by not letting out some air before the reaction began) </w:t>
      </w:r>
    </w:p>
    <w:p w14:paraId="24DD84BB" w14:textId="5F5C253A" w:rsidR="00CB0B06" w:rsidRDefault="00243471" w:rsidP="00E42E5A">
      <w:pPr>
        <w:pStyle w:val="RSCBulletedlist"/>
        <w:spacing w:after="0"/>
        <w:ind w:left="993" w:hanging="284"/>
        <w:rPr>
          <w:lang w:eastAsia="en-GB"/>
        </w:rPr>
      </w:pPr>
      <w:r>
        <w:rPr>
          <w:lang w:eastAsia="en-GB"/>
        </w:rPr>
        <w:t>not all the magnesium reacted</w:t>
      </w:r>
    </w:p>
    <w:p w14:paraId="4DEA6075" w14:textId="705EA666" w:rsidR="00A41D11" w:rsidRDefault="00243471" w:rsidP="00E42E5A">
      <w:pPr>
        <w:pStyle w:val="RSCBulletedlist"/>
        <w:spacing w:after="0"/>
        <w:ind w:left="993" w:hanging="284"/>
        <w:rPr>
          <w:lang w:eastAsia="en-GB"/>
        </w:rPr>
      </w:pPr>
      <w:r>
        <w:rPr>
          <w:lang w:eastAsia="en-GB"/>
        </w:rPr>
        <w:t>letting out some solution when inverting the burette</w:t>
      </w:r>
    </w:p>
    <w:p w14:paraId="5A7AB4BF" w14:textId="319297B7" w:rsidR="002F1FC3" w:rsidRDefault="00A41D11" w:rsidP="00E42E5A">
      <w:pPr>
        <w:pStyle w:val="RSCH3"/>
        <w:rPr>
          <w:lang w:eastAsia="en-GB"/>
        </w:rPr>
      </w:pPr>
      <w:r>
        <w:rPr>
          <w:lang w:eastAsia="en-GB"/>
        </w:rPr>
        <w:t xml:space="preserve">Answers to </w:t>
      </w:r>
      <w:r w:rsidR="0000650E">
        <w:rPr>
          <w:lang w:eastAsia="en-GB"/>
        </w:rPr>
        <w:t>further practice</w:t>
      </w:r>
    </w:p>
    <w:p w14:paraId="4C1AD5A1" w14:textId="4870BA1E" w:rsidR="00CE1F5A" w:rsidRPr="00CE1F5A" w:rsidRDefault="00CE1F5A" w:rsidP="00CE1F5A">
      <w:pPr>
        <w:pStyle w:val="RSCnumberedlist"/>
        <w:numPr>
          <w:ilvl w:val="0"/>
          <w:numId w:val="28"/>
        </w:numPr>
        <w:rPr>
          <w:i/>
          <w:iCs/>
          <w:lang w:eastAsia="en-GB"/>
        </w:rPr>
      </w:pPr>
      <w:r w:rsidRPr="00CE1F5A">
        <w:rPr>
          <w:i/>
          <w:iCs/>
          <w:lang w:eastAsia="en-GB"/>
        </w:rPr>
        <w:t>Scaffolded</w:t>
      </w:r>
      <w:r w:rsidR="00ED4E73">
        <w:rPr>
          <w:i/>
          <w:iCs/>
          <w:lang w:eastAsia="en-GB"/>
        </w:rPr>
        <w:t xml:space="preserve"> and </w:t>
      </w:r>
      <w:proofErr w:type="spellStart"/>
      <w:r w:rsidR="00ED4E73">
        <w:rPr>
          <w:i/>
          <w:iCs/>
          <w:lang w:eastAsia="en-GB"/>
        </w:rPr>
        <w:t>unscaffolded</w:t>
      </w:r>
      <w:proofErr w:type="spellEnd"/>
    </w:p>
    <w:p w14:paraId="55A94559" w14:textId="59D64DE8" w:rsidR="00CE1F5A" w:rsidRPr="00CE1F5A" w:rsidRDefault="00CE1F5A" w:rsidP="00CE1F5A">
      <w:pPr>
        <w:pStyle w:val="RSCletteredlist"/>
        <w:numPr>
          <w:ilvl w:val="0"/>
          <w:numId w:val="30"/>
        </w:numPr>
        <w:rPr>
          <w:lang w:eastAsia="en-GB"/>
        </w:rPr>
      </w:pPr>
      <w:r>
        <w:rPr>
          <w:lang w:eastAsia="en-GB"/>
        </w:rPr>
        <w:t>Volume of hydrogen = 30.00 cm</w:t>
      </w:r>
      <w:r w:rsidRPr="00CE1F5A">
        <w:rPr>
          <w:vertAlign w:val="superscript"/>
          <w:lang w:eastAsia="en-GB"/>
        </w:rPr>
        <w:t>3</w:t>
      </w:r>
    </w:p>
    <w:p w14:paraId="4B981255" w14:textId="5FEDCB50" w:rsidR="00ED4E73" w:rsidRPr="00ED4E73" w:rsidRDefault="00064132" w:rsidP="00ED4E73">
      <w:pPr>
        <w:pStyle w:val="RSCletteredlist"/>
        <w:numPr>
          <w:ilvl w:val="0"/>
          <w:numId w:val="30"/>
        </w:numPr>
        <w:rPr>
          <w:lang w:val="nl-NL" w:eastAsia="en-GB"/>
        </w:rPr>
      </w:pPr>
      <w:r>
        <w:rPr>
          <w:lang w:val="nl-NL" w:eastAsia="en-GB"/>
        </w:rPr>
        <w:t>Number of m</w:t>
      </w:r>
      <w:r w:rsidR="00ED4E73" w:rsidRPr="00ED4E73">
        <w:rPr>
          <w:lang w:val="nl-NL" w:eastAsia="en-GB"/>
        </w:rPr>
        <w:t>oles of hydrogen = 30.00/24</w:t>
      </w:r>
      <w:r w:rsidR="00CB46E7">
        <w:rPr>
          <w:lang w:val="nl-NL" w:eastAsia="en-GB"/>
        </w:rPr>
        <w:t>,</w:t>
      </w:r>
      <w:r w:rsidR="00ED4E73" w:rsidRPr="00ED4E73">
        <w:rPr>
          <w:lang w:val="nl-NL" w:eastAsia="en-GB"/>
        </w:rPr>
        <w:t>000 = 1.25 x 10</w:t>
      </w:r>
      <w:r w:rsidR="00ED4E73" w:rsidRPr="00ED4E73">
        <w:rPr>
          <w:vertAlign w:val="superscript"/>
          <w:lang w:val="nl-NL" w:eastAsia="en-GB"/>
        </w:rPr>
        <w:t>-3</w:t>
      </w:r>
      <w:r w:rsidR="00ED4E73" w:rsidRPr="00ED4E73">
        <w:rPr>
          <w:lang w:val="nl-NL" w:eastAsia="en-GB"/>
        </w:rPr>
        <w:t xml:space="preserve"> mol</w:t>
      </w:r>
    </w:p>
    <w:p w14:paraId="7836D49F" w14:textId="77777777" w:rsidR="00CE1F5A" w:rsidRDefault="00CE1F5A" w:rsidP="00CE1F5A">
      <w:pPr>
        <w:pStyle w:val="RSCnumberedlist"/>
        <w:numPr>
          <w:ilvl w:val="0"/>
          <w:numId w:val="0"/>
        </w:numPr>
        <w:ind w:left="360"/>
        <w:rPr>
          <w:lang w:eastAsia="en-GB"/>
        </w:rPr>
      </w:pPr>
    </w:p>
    <w:p w14:paraId="55A373ED" w14:textId="77777777" w:rsidR="00F21FD5" w:rsidRDefault="00343216" w:rsidP="00F21FD5">
      <w:pPr>
        <w:pStyle w:val="RSCnumberedlist"/>
        <w:rPr>
          <w:i/>
          <w:iCs/>
          <w:lang w:eastAsia="en-GB"/>
        </w:rPr>
      </w:pPr>
      <w:r w:rsidRPr="00343216">
        <w:rPr>
          <w:i/>
          <w:iCs/>
          <w:lang w:eastAsia="en-GB"/>
        </w:rPr>
        <w:t xml:space="preserve">Scaffolded and </w:t>
      </w:r>
      <w:proofErr w:type="spellStart"/>
      <w:r w:rsidRPr="00343216">
        <w:rPr>
          <w:i/>
          <w:iCs/>
          <w:lang w:eastAsia="en-GB"/>
        </w:rPr>
        <w:t>unscaffolded</w:t>
      </w:r>
      <w:proofErr w:type="spellEnd"/>
    </w:p>
    <w:p w14:paraId="4607BEDE" w14:textId="77777777" w:rsidR="00F21FD5" w:rsidRPr="00F21FD5" w:rsidRDefault="00C42032" w:rsidP="00F21FD5">
      <w:pPr>
        <w:pStyle w:val="RSCletteredlist"/>
        <w:numPr>
          <w:ilvl w:val="0"/>
          <w:numId w:val="31"/>
        </w:numPr>
        <w:rPr>
          <w:i/>
          <w:lang w:eastAsia="en-GB"/>
        </w:rPr>
      </w:pPr>
      <m:oMath>
        <m:r>
          <m:rPr>
            <m:sty m:val="p"/>
          </m:rPr>
          <w:rPr>
            <w:rFonts w:ascii="Cambria Math" w:hAnsi="Cambria Math"/>
            <w:lang w:val="sv-SE" w:eastAsia="en-GB"/>
          </w:rPr>
          <m:t>Ca + 2HCl → Ca</m:t>
        </m:r>
        <m:sSub>
          <m:sSubPr>
            <m:ctrlPr>
              <w:rPr>
                <w:rFonts w:ascii="Cambria Math" w:hAnsi="Cambria Math"/>
                <w:lang w:eastAsia="en-GB"/>
              </w:rPr>
            </m:ctrlPr>
          </m:sSubPr>
          <m:e>
            <m:r>
              <m:rPr>
                <m:sty m:val="p"/>
              </m:rPr>
              <w:rPr>
                <w:rFonts w:ascii="Cambria Math" w:hAnsi="Cambria Math"/>
                <w:lang w:val="sv-SE" w:eastAsia="en-GB"/>
              </w:rPr>
              <m:t>Cl</m:t>
            </m:r>
          </m:e>
          <m:sub>
            <m:r>
              <w:rPr>
                <w:rFonts w:ascii="Cambria Math" w:hAnsi="Cambria Math"/>
                <w:lang w:val="sv-SE" w:eastAsia="en-GB"/>
              </w:rPr>
              <m:t>2</m:t>
            </m:r>
          </m:sub>
        </m:sSub>
        <m:r>
          <m:rPr>
            <m:sty m:val="p"/>
          </m:rPr>
          <w:rPr>
            <w:rFonts w:ascii="Cambria Math" w:hAnsi="Cambria Math"/>
            <w:lang w:val="sv-SE" w:eastAsia="en-GB"/>
          </w:rPr>
          <m:t xml:space="preserve"> + </m:t>
        </m:r>
        <m:sSub>
          <m:sSubPr>
            <m:ctrlPr>
              <w:rPr>
                <w:rFonts w:ascii="Cambria Math" w:hAnsi="Cambria Math"/>
                <w:lang w:eastAsia="en-GB"/>
              </w:rPr>
            </m:ctrlPr>
          </m:sSubPr>
          <m:e>
            <m:r>
              <m:rPr>
                <m:sty m:val="p"/>
              </m:rPr>
              <w:rPr>
                <w:rFonts w:ascii="Cambria Math" w:hAnsi="Cambria Math"/>
                <w:lang w:val="sv-SE" w:eastAsia="en-GB"/>
              </w:rPr>
              <m:t>H</m:t>
            </m:r>
          </m:e>
          <m:sub>
            <m:r>
              <w:rPr>
                <w:rFonts w:ascii="Cambria Math" w:hAnsi="Cambria Math"/>
                <w:lang w:val="sv-SE" w:eastAsia="en-GB"/>
              </w:rPr>
              <m:t>2</m:t>
            </m:r>
          </m:sub>
        </m:sSub>
      </m:oMath>
    </w:p>
    <w:p w14:paraId="6DCCAEB7" w14:textId="77777777" w:rsidR="00F21FD5" w:rsidRDefault="00F21FD5" w:rsidP="00F21FD5">
      <w:pPr>
        <w:pStyle w:val="RSCletteredlist"/>
        <w:numPr>
          <w:ilvl w:val="0"/>
          <w:numId w:val="0"/>
        </w:numPr>
        <w:rPr>
          <w:i/>
          <w:lang w:eastAsia="en-GB"/>
        </w:rPr>
      </w:pPr>
    </w:p>
    <w:p w14:paraId="63D80D33" w14:textId="6F94B663" w:rsidR="00F21FD5" w:rsidRDefault="00F21FD5" w:rsidP="00F21FD5">
      <w:pPr>
        <w:pStyle w:val="RSCletteredlist"/>
        <w:numPr>
          <w:ilvl w:val="0"/>
          <w:numId w:val="0"/>
        </w:numPr>
        <w:rPr>
          <w:i/>
          <w:lang w:eastAsia="en-GB"/>
        </w:rPr>
      </w:pPr>
      <w:r>
        <w:rPr>
          <w:i/>
          <w:lang w:eastAsia="en-GB"/>
        </w:rPr>
        <w:t>Scaffolded</w:t>
      </w:r>
    </w:p>
    <w:p w14:paraId="3293525B" w14:textId="77777777" w:rsidR="003632E3" w:rsidRPr="00F21FD5" w:rsidRDefault="003632E3" w:rsidP="003632E3">
      <w:pPr>
        <w:pStyle w:val="RSCletteredlist"/>
        <w:rPr>
          <w:i/>
          <w:lang w:eastAsia="en-GB"/>
        </w:rPr>
      </w:pPr>
      <w:r w:rsidRPr="00F21FD5">
        <w:rPr>
          <w:lang w:val="sv-SE" w:eastAsia="en-GB"/>
        </w:rPr>
        <w:t>Molar ratio = 1:1</w:t>
      </w:r>
    </w:p>
    <w:p w14:paraId="3945B6AA" w14:textId="754AE448" w:rsidR="003632E3" w:rsidRPr="002F1FC3" w:rsidRDefault="003632E3" w:rsidP="003632E3">
      <w:pPr>
        <w:pStyle w:val="RSCletteredlist"/>
        <w:rPr>
          <w:lang w:eastAsia="en-GB"/>
        </w:rPr>
      </w:pPr>
      <w:r w:rsidRPr="00E1504C">
        <w:rPr>
          <w:lang w:eastAsia="en-GB"/>
        </w:rPr>
        <w:t>So</w:t>
      </w:r>
      <w:r w:rsidR="00350B0D">
        <w:rPr>
          <w:lang w:eastAsia="en-GB"/>
        </w:rPr>
        <w:t>, number of</w:t>
      </w:r>
      <w:r w:rsidRPr="00E1504C">
        <w:rPr>
          <w:lang w:eastAsia="en-GB"/>
        </w:rPr>
        <w:t xml:space="preserve"> </w:t>
      </w:r>
      <w:r w:rsidRPr="002F1FC3">
        <w:rPr>
          <w:lang w:eastAsia="en-GB"/>
        </w:rPr>
        <w:t xml:space="preserve">moles of </w:t>
      </w:r>
      <w:r>
        <w:rPr>
          <w:lang w:eastAsia="en-GB"/>
        </w:rPr>
        <w:t>calcium = 1.25 x 10</w:t>
      </w:r>
      <w:r>
        <w:rPr>
          <w:vertAlign w:val="superscript"/>
          <w:lang w:eastAsia="en-GB"/>
        </w:rPr>
        <w:t>-3</w:t>
      </w:r>
      <w:r>
        <w:rPr>
          <w:lang w:eastAsia="en-GB"/>
        </w:rPr>
        <w:t xml:space="preserve"> mol</w:t>
      </w:r>
    </w:p>
    <w:p w14:paraId="3E1486E1" w14:textId="06595D1F" w:rsidR="003632E3" w:rsidRPr="002F1FC3" w:rsidRDefault="003632E3" w:rsidP="003632E3">
      <w:pPr>
        <w:pStyle w:val="RSCletteredlist"/>
        <w:rPr>
          <w:lang w:eastAsia="en-GB"/>
        </w:rPr>
      </w:pPr>
      <w:r>
        <w:rPr>
          <w:lang w:eastAsia="en-GB"/>
        </w:rPr>
        <w:t>Relative atomic mass = 0.05/1.25 x 10</w:t>
      </w:r>
      <w:r>
        <w:rPr>
          <w:vertAlign w:val="superscript"/>
          <w:lang w:eastAsia="en-GB"/>
        </w:rPr>
        <w:t>-3</w:t>
      </w:r>
      <w:r>
        <w:rPr>
          <w:lang w:eastAsia="en-GB"/>
        </w:rPr>
        <w:t xml:space="preserve"> = 40.0</w:t>
      </w:r>
    </w:p>
    <w:p w14:paraId="4BFAC2AA" w14:textId="77777777" w:rsidR="003632E3" w:rsidRDefault="003632E3" w:rsidP="003632E3">
      <w:pPr>
        <w:pStyle w:val="RSCletteredlist"/>
        <w:numPr>
          <w:ilvl w:val="0"/>
          <w:numId w:val="0"/>
        </w:numPr>
        <w:rPr>
          <w:lang w:eastAsia="en-GB"/>
        </w:rPr>
      </w:pPr>
    </w:p>
    <w:p w14:paraId="639ED786" w14:textId="025EC310" w:rsidR="003632E3" w:rsidRPr="003632E3" w:rsidRDefault="003632E3" w:rsidP="003632E3">
      <w:pPr>
        <w:pStyle w:val="RSCletteredlist"/>
        <w:numPr>
          <w:ilvl w:val="0"/>
          <w:numId w:val="0"/>
        </w:numPr>
        <w:rPr>
          <w:i/>
          <w:iCs/>
          <w:lang w:eastAsia="en-GB"/>
        </w:rPr>
      </w:pPr>
      <w:proofErr w:type="spellStart"/>
      <w:r w:rsidRPr="003632E3">
        <w:rPr>
          <w:i/>
          <w:iCs/>
          <w:lang w:eastAsia="en-GB"/>
        </w:rPr>
        <w:t>Unscaffolded</w:t>
      </w:r>
      <w:proofErr w:type="spellEnd"/>
    </w:p>
    <w:p w14:paraId="39F8FCF2" w14:textId="1379332C" w:rsidR="00AE31F3" w:rsidRPr="002F1FC3" w:rsidRDefault="00350B0D" w:rsidP="00A0233E">
      <w:pPr>
        <w:pStyle w:val="RSCletteredlist"/>
        <w:numPr>
          <w:ilvl w:val="0"/>
          <w:numId w:val="32"/>
        </w:numPr>
        <w:rPr>
          <w:lang w:eastAsia="en-GB"/>
        </w:rPr>
      </w:pPr>
      <w:r>
        <w:rPr>
          <w:lang w:eastAsia="en-GB"/>
        </w:rPr>
        <w:t xml:space="preserve">Number of </w:t>
      </w:r>
      <w:r w:rsidR="00E1504C" w:rsidRPr="002F1FC3">
        <w:rPr>
          <w:lang w:eastAsia="en-GB"/>
        </w:rPr>
        <w:t xml:space="preserve">moles of </w:t>
      </w:r>
      <w:r w:rsidR="00AE31F3">
        <w:rPr>
          <w:lang w:eastAsia="en-GB"/>
        </w:rPr>
        <w:t xml:space="preserve">calcium = </w:t>
      </w:r>
      <w:r w:rsidR="00AF59CF">
        <w:rPr>
          <w:lang w:eastAsia="en-GB"/>
        </w:rPr>
        <w:t>1.25</w:t>
      </w:r>
      <w:r w:rsidR="00AE31F3">
        <w:rPr>
          <w:lang w:eastAsia="en-GB"/>
        </w:rPr>
        <w:t xml:space="preserve"> x 10</w:t>
      </w:r>
      <w:r w:rsidR="00AE31F3" w:rsidRPr="003632E3">
        <w:rPr>
          <w:vertAlign w:val="superscript"/>
          <w:lang w:eastAsia="en-GB"/>
        </w:rPr>
        <w:t>-3</w:t>
      </w:r>
      <w:r w:rsidR="00AE31F3">
        <w:rPr>
          <w:lang w:eastAsia="en-GB"/>
        </w:rPr>
        <w:t xml:space="preserve"> mol</w:t>
      </w:r>
      <w:r w:rsidR="00A0233E">
        <w:rPr>
          <w:lang w:eastAsia="en-GB"/>
        </w:rPr>
        <w:br/>
      </w:r>
      <w:r w:rsidR="0035225D" w:rsidRPr="00A0233E">
        <w:rPr>
          <w:rFonts w:eastAsiaTheme="minorEastAsia"/>
          <w:iCs/>
          <w:lang w:eastAsia="en-GB"/>
        </w:rPr>
        <w:t xml:space="preserve">Relative atomic mass = </w:t>
      </w:r>
      <w:r w:rsidR="005D005A" w:rsidRPr="00A0233E">
        <w:rPr>
          <w:rFonts w:eastAsiaTheme="minorEastAsia"/>
          <w:iCs/>
          <w:lang w:eastAsia="en-GB"/>
        </w:rPr>
        <w:t>0.</w:t>
      </w:r>
      <w:r w:rsidR="00F45A06" w:rsidRPr="00A0233E">
        <w:rPr>
          <w:rFonts w:eastAsiaTheme="minorEastAsia"/>
          <w:iCs/>
          <w:lang w:eastAsia="en-GB"/>
        </w:rPr>
        <w:t>0</w:t>
      </w:r>
      <w:r w:rsidR="005D005A" w:rsidRPr="00A0233E">
        <w:rPr>
          <w:rFonts w:eastAsiaTheme="minorEastAsia"/>
          <w:iCs/>
          <w:lang w:eastAsia="en-GB"/>
        </w:rPr>
        <w:t>5/</w:t>
      </w:r>
      <w:r w:rsidR="00A07778" w:rsidRPr="00A0233E">
        <w:rPr>
          <w:rFonts w:eastAsiaTheme="minorEastAsia"/>
          <w:iCs/>
          <w:lang w:eastAsia="en-GB"/>
        </w:rPr>
        <w:t>1.25</w:t>
      </w:r>
      <w:r w:rsidR="005D005A" w:rsidRPr="00A0233E">
        <w:rPr>
          <w:rFonts w:eastAsiaTheme="minorEastAsia"/>
          <w:iCs/>
          <w:lang w:eastAsia="en-GB"/>
        </w:rPr>
        <w:t xml:space="preserve"> x 10</w:t>
      </w:r>
      <w:r w:rsidR="005D005A" w:rsidRPr="00A0233E">
        <w:rPr>
          <w:rFonts w:eastAsiaTheme="minorEastAsia"/>
          <w:iCs/>
          <w:vertAlign w:val="superscript"/>
          <w:lang w:eastAsia="en-GB"/>
        </w:rPr>
        <w:t>-3</w:t>
      </w:r>
      <w:r w:rsidR="005D005A" w:rsidRPr="00A0233E">
        <w:rPr>
          <w:rFonts w:eastAsiaTheme="minorEastAsia"/>
          <w:iCs/>
          <w:lang w:eastAsia="en-GB"/>
        </w:rPr>
        <w:t xml:space="preserve"> = </w:t>
      </w:r>
      <w:r w:rsidR="00F45A06" w:rsidRPr="00A0233E">
        <w:rPr>
          <w:rFonts w:eastAsiaTheme="minorEastAsia"/>
          <w:iCs/>
          <w:lang w:eastAsia="en-GB"/>
        </w:rPr>
        <w:t>40.0</w:t>
      </w:r>
    </w:p>
    <w:p w14:paraId="62738B1A" w14:textId="77777777" w:rsidR="00A0233E" w:rsidRDefault="00A0233E" w:rsidP="00A0233E">
      <w:pPr>
        <w:pStyle w:val="RSCnumberedlist"/>
        <w:numPr>
          <w:ilvl w:val="0"/>
          <w:numId w:val="0"/>
        </w:numPr>
        <w:ind w:left="360"/>
        <w:rPr>
          <w:lang w:eastAsia="en-GB"/>
        </w:rPr>
      </w:pPr>
    </w:p>
    <w:p w14:paraId="402E1688" w14:textId="77777777" w:rsidR="00A0233E" w:rsidRDefault="00A0233E" w:rsidP="00A0233E">
      <w:pPr>
        <w:pStyle w:val="RSCnumberedlist"/>
        <w:rPr>
          <w:i/>
          <w:iCs/>
          <w:lang w:eastAsia="en-GB"/>
        </w:rPr>
      </w:pPr>
      <w:r w:rsidRPr="00343216">
        <w:rPr>
          <w:i/>
          <w:iCs/>
          <w:lang w:eastAsia="en-GB"/>
        </w:rPr>
        <w:t xml:space="preserve">Scaffolded and </w:t>
      </w:r>
      <w:proofErr w:type="spellStart"/>
      <w:r w:rsidRPr="00343216">
        <w:rPr>
          <w:i/>
          <w:iCs/>
          <w:lang w:eastAsia="en-GB"/>
        </w:rPr>
        <w:t>unscaffolded</w:t>
      </w:r>
      <w:proofErr w:type="spellEnd"/>
    </w:p>
    <w:p w14:paraId="3914646F" w14:textId="66ED61AD" w:rsidR="003F2B95" w:rsidRDefault="00372602" w:rsidP="00A0233E">
      <w:pPr>
        <w:pStyle w:val="RSCnumberedlist"/>
        <w:numPr>
          <w:ilvl w:val="0"/>
          <w:numId w:val="0"/>
        </w:numPr>
        <w:ind w:left="360"/>
        <w:rPr>
          <w:lang w:eastAsia="en-GB"/>
        </w:rPr>
      </w:pPr>
      <m:oMath>
        <m:r>
          <m:rPr>
            <m:sty m:val="p"/>
          </m:rPr>
          <w:rPr>
            <w:rFonts w:ascii="Cambria Math" w:hAnsi="Cambria Math"/>
            <w:lang w:eastAsia="en-GB"/>
          </w:rPr>
          <m:t>% error</m:t>
        </m:r>
        <m:r>
          <w:rPr>
            <w:rFonts w:ascii="Cambria Math" w:hAnsi="Cambria Math"/>
            <w:lang w:eastAsia="en-GB"/>
          </w:rPr>
          <m:t>=</m:t>
        </m:r>
        <m:d>
          <m:dPr>
            <m:ctrlPr>
              <w:rPr>
                <w:rFonts w:ascii="Cambria Math" w:hAnsi="Cambria Math"/>
                <w:i/>
                <w:lang w:eastAsia="en-GB"/>
              </w:rPr>
            </m:ctrlPr>
          </m:dPr>
          <m:e>
            <m:f>
              <m:fPr>
                <m:ctrlPr>
                  <w:rPr>
                    <w:rFonts w:ascii="Cambria Math" w:hAnsi="Cambria Math"/>
                    <w:i/>
                    <w:lang w:eastAsia="en-GB"/>
                  </w:rPr>
                </m:ctrlPr>
              </m:fPr>
              <m:num>
                <m:r>
                  <w:rPr>
                    <w:rFonts w:ascii="Cambria Math" w:hAnsi="Cambria Math"/>
                    <w:lang w:eastAsia="en-GB"/>
                  </w:rPr>
                  <m:t>0.1</m:t>
                </m:r>
              </m:num>
              <m:den>
                <m:r>
                  <w:rPr>
                    <w:rFonts w:ascii="Cambria Math" w:hAnsi="Cambria Math"/>
                    <w:lang w:eastAsia="en-GB"/>
                  </w:rPr>
                  <m:t>40.1</m:t>
                </m:r>
              </m:den>
            </m:f>
          </m:e>
        </m:d>
        <m:r>
          <w:rPr>
            <w:rFonts w:ascii="Cambria Math" w:hAnsi="Cambria Math"/>
            <w:lang w:eastAsia="en-GB"/>
          </w:rPr>
          <m:t xml:space="preserve">×100=0.3% (1 </m:t>
        </m:r>
        <m:r>
          <m:rPr>
            <m:sty m:val="p"/>
          </m:rPr>
          <w:rPr>
            <w:rFonts w:ascii="Cambria Math" w:hAnsi="Cambria Math"/>
            <w:lang w:eastAsia="en-GB"/>
          </w:rPr>
          <m:t>d.p.)</m:t>
        </m:r>
      </m:oMath>
      <w:r w:rsidR="00BE13DE">
        <w:rPr>
          <w:lang w:eastAsia="en-GB"/>
        </w:rPr>
        <w:t xml:space="preserve"> </w:t>
      </w:r>
    </w:p>
    <w:p w14:paraId="43328602" w14:textId="77777777" w:rsidR="00372602" w:rsidRPr="002F1FC3" w:rsidRDefault="00372602" w:rsidP="002F1FC3">
      <w:pPr>
        <w:pStyle w:val="RSCnumberedlist"/>
        <w:numPr>
          <w:ilvl w:val="0"/>
          <w:numId w:val="0"/>
        </w:numPr>
        <w:rPr>
          <w:lang w:eastAsia="en-GB"/>
        </w:rPr>
      </w:pPr>
    </w:p>
    <w:sectPr w:rsidR="00372602" w:rsidRPr="002F1FC3" w:rsidSect="00231C1C">
      <w:headerReference w:type="default" r:id="rId19"/>
      <w:footerReference w:type="default" r:id="rId2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36D9" w14:textId="77777777" w:rsidR="009D4F55" w:rsidRDefault="009D4F55" w:rsidP="008A1B0B">
      <w:pPr>
        <w:spacing w:after="0" w:line="240" w:lineRule="auto"/>
      </w:pPr>
      <w:r>
        <w:separator/>
      </w:r>
    </w:p>
  </w:endnote>
  <w:endnote w:type="continuationSeparator" w:id="0">
    <w:p w14:paraId="4BED4E93" w14:textId="77777777" w:rsidR="009D4F55" w:rsidRDefault="009D4F5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AA88A43"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83EBA">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04C7" w14:textId="77777777" w:rsidR="009D4F55" w:rsidRDefault="009D4F55" w:rsidP="008A1B0B">
      <w:pPr>
        <w:spacing w:after="0" w:line="240" w:lineRule="auto"/>
      </w:pPr>
      <w:r>
        <w:separator/>
      </w:r>
    </w:p>
  </w:footnote>
  <w:footnote w:type="continuationSeparator" w:id="0">
    <w:p w14:paraId="2A2F2EDE" w14:textId="77777777" w:rsidR="009D4F55" w:rsidRDefault="009D4F5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2FFB0A4"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51E4853C">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7E87A056">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D25C06">
      <w:rPr>
        <w:rFonts w:ascii="Century Gothic" w:hAnsi="Century Gothic"/>
        <w:b/>
        <w:bCs/>
        <w:color w:val="C8102E"/>
        <w:sz w:val="30"/>
        <w:szCs w:val="30"/>
      </w:rPr>
      <w:t>Nuffield practical collection</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6613BE99"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1F2737" w:rsidRPr="00866688">
      <w:rPr>
        <w:rFonts w:ascii="Century Gothic" w:hAnsi="Century Gothic"/>
        <w:b/>
        <w:bCs/>
        <w:color w:val="C00000"/>
        <w:sz w:val="18"/>
        <w:szCs w:val="18"/>
      </w:rPr>
      <w:t>rsc.li/3OqtvNh</w:t>
    </w:r>
    <w:r w:rsidR="001F2737" w:rsidRPr="00866688" w:rsidDel="001F2737">
      <w:rPr>
        <w:rFonts w:ascii="Century Gothic" w:hAnsi="Century Gothic"/>
        <w:b/>
        <w:bCs/>
        <w:color w:val="C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521"/>
    <w:multiLevelType w:val="hybridMultilevel"/>
    <w:tmpl w:val="EC04FC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73DF5"/>
    <w:multiLevelType w:val="multilevel"/>
    <w:tmpl w:val="62C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30145"/>
    <w:multiLevelType w:val="multilevel"/>
    <w:tmpl w:val="BA22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1290E"/>
    <w:multiLevelType w:val="hybridMultilevel"/>
    <w:tmpl w:val="A69094B2"/>
    <w:lvl w:ilvl="0" w:tplc="47DE74A8">
      <w:start w:val="1"/>
      <w:numFmt w:val="bullet"/>
      <w:pStyle w:val="RSCBulletedlist"/>
      <w:lvlText w:val=""/>
      <w:lvlJc w:val="left"/>
      <w:pPr>
        <w:ind w:left="363" w:hanging="363"/>
      </w:pPr>
      <w:rPr>
        <w:rFonts w:ascii="Symbol" w:hAnsi="Symbol" w:hint="default"/>
        <w:color w:val="C8102E"/>
        <w:sz w:val="22"/>
      </w:rPr>
    </w:lvl>
    <w:lvl w:ilvl="1" w:tplc="8DC675B0">
      <w:start w:val="1"/>
      <w:numFmt w:val="bullet"/>
      <w:lvlText w:val=""/>
      <w:lvlJc w:val="left"/>
      <w:pPr>
        <w:ind w:left="1440" w:hanging="360"/>
      </w:pPr>
      <w:rPr>
        <w:rFonts w:ascii="Symbol" w:hAnsi="Symbol" w:hint="default"/>
        <w:color w:val="C8102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E4C95"/>
    <w:multiLevelType w:val="hybridMultilevel"/>
    <w:tmpl w:val="487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209456D0"/>
    <w:lvl w:ilvl="0" w:tplc="F3221168">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F0A0AC12"/>
    <w:lvl w:ilvl="0" w:tplc="150846AE">
      <w:start w:val="1"/>
      <w:numFmt w:val="lowerLetter"/>
      <w:pStyle w:val="RSCletteredlist"/>
      <w:lvlText w:val="(%1)"/>
      <w:lvlJc w:val="left"/>
      <w:pPr>
        <w:ind w:left="360" w:hanging="360"/>
      </w:pPr>
      <w:rPr>
        <w:rFonts w:hint="default"/>
        <w:i w:val="0"/>
        <w:iCs w:val="0"/>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B7EC5"/>
    <w:multiLevelType w:val="hybridMultilevel"/>
    <w:tmpl w:val="A13E309C"/>
    <w:lvl w:ilvl="0" w:tplc="FB7C5D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170B26"/>
    <w:multiLevelType w:val="hybridMultilevel"/>
    <w:tmpl w:val="EC04FC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7826F7"/>
    <w:multiLevelType w:val="hybridMultilevel"/>
    <w:tmpl w:val="EC04FC84"/>
    <w:lvl w:ilvl="0" w:tplc="150846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395469">
    <w:abstractNumId w:val="20"/>
  </w:num>
  <w:num w:numId="2" w16cid:durableId="1028483081">
    <w:abstractNumId w:val="11"/>
  </w:num>
  <w:num w:numId="3" w16cid:durableId="498425709">
    <w:abstractNumId w:val="8"/>
  </w:num>
  <w:num w:numId="4" w16cid:durableId="1858107951">
    <w:abstractNumId w:val="9"/>
  </w:num>
  <w:num w:numId="5" w16cid:durableId="461963885">
    <w:abstractNumId w:val="18"/>
  </w:num>
  <w:num w:numId="6" w16cid:durableId="817766398">
    <w:abstractNumId w:val="19"/>
  </w:num>
  <w:num w:numId="7" w16cid:durableId="790979940">
    <w:abstractNumId w:val="3"/>
  </w:num>
  <w:num w:numId="8" w16cid:durableId="2054235528">
    <w:abstractNumId w:val="7"/>
  </w:num>
  <w:num w:numId="9" w16cid:durableId="1990549414">
    <w:abstractNumId w:val="6"/>
  </w:num>
  <w:num w:numId="10" w16cid:durableId="1460881753">
    <w:abstractNumId w:val="5"/>
  </w:num>
  <w:num w:numId="11" w16cid:durableId="1707487310">
    <w:abstractNumId w:val="13"/>
  </w:num>
  <w:num w:numId="12" w16cid:durableId="392628055">
    <w:abstractNumId w:val="5"/>
    <w:lvlOverride w:ilvl="0">
      <w:startOverride w:val="1"/>
    </w:lvlOverride>
  </w:num>
  <w:num w:numId="13" w16cid:durableId="1302266216">
    <w:abstractNumId w:val="17"/>
  </w:num>
  <w:num w:numId="14" w16cid:durableId="976372087">
    <w:abstractNumId w:val="15"/>
  </w:num>
  <w:num w:numId="15" w16cid:durableId="1802646080">
    <w:abstractNumId w:val="10"/>
  </w:num>
  <w:num w:numId="16" w16cid:durableId="608589520">
    <w:abstractNumId w:val="6"/>
    <w:lvlOverride w:ilvl="0">
      <w:startOverride w:val="1"/>
    </w:lvlOverride>
  </w:num>
  <w:num w:numId="17" w16cid:durableId="1743522365">
    <w:abstractNumId w:val="21"/>
  </w:num>
  <w:num w:numId="18" w16cid:durableId="2137213637">
    <w:abstractNumId w:val="14"/>
  </w:num>
  <w:num w:numId="19" w16cid:durableId="1893689268">
    <w:abstractNumId w:val="4"/>
  </w:num>
  <w:num w:numId="20" w16cid:durableId="953755545">
    <w:abstractNumId w:val="2"/>
  </w:num>
  <w:num w:numId="21" w16cid:durableId="273900761">
    <w:abstractNumId w:val="1"/>
  </w:num>
  <w:num w:numId="22" w16cid:durableId="1716538608">
    <w:abstractNumId w:val="5"/>
  </w:num>
  <w:num w:numId="23" w16cid:durableId="1436096680">
    <w:abstractNumId w:val="5"/>
    <w:lvlOverride w:ilvl="0">
      <w:startOverride w:val="1"/>
    </w:lvlOverride>
  </w:num>
  <w:num w:numId="24" w16cid:durableId="911238784">
    <w:abstractNumId w:val="22"/>
  </w:num>
  <w:num w:numId="25" w16cid:durableId="1607079828">
    <w:abstractNumId w:val="16"/>
  </w:num>
  <w:num w:numId="26" w16cid:durableId="67045649">
    <w:abstractNumId w:val="12"/>
  </w:num>
  <w:num w:numId="27" w16cid:durableId="681007505">
    <w:abstractNumId w:val="6"/>
    <w:lvlOverride w:ilvl="0">
      <w:startOverride w:val="2"/>
    </w:lvlOverride>
  </w:num>
  <w:num w:numId="28" w16cid:durableId="1262908746">
    <w:abstractNumId w:val="5"/>
    <w:lvlOverride w:ilvl="0">
      <w:startOverride w:val="1"/>
    </w:lvlOverride>
  </w:num>
  <w:num w:numId="29" w16cid:durableId="2016297834">
    <w:abstractNumId w:val="0"/>
  </w:num>
  <w:num w:numId="30" w16cid:durableId="601493791">
    <w:abstractNumId w:val="6"/>
    <w:lvlOverride w:ilvl="0">
      <w:startOverride w:val="1"/>
    </w:lvlOverride>
  </w:num>
  <w:num w:numId="31" w16cid:durableId="1396856417">
    <w:abstractNumId w:val="6"/>
    <w:lvlOverride w:ilvl="0">
      <w:startOverride w:val="1"/>
    </w:lvlOverride>
  </w:num>
  <w:num w:numId="32" w16cid:durableId="238950382">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650E"/>
    <w:rsid w:val="000068E4"/>
    <w:rsid w:val="0001649D"/>
    <w:rsid w:val="00021624"/>
    <w:rsid w:val="00023C09"/>
    <w:rsid w:val="00031055"/>
    <w:rsid w:val="00042510"/>
    <w:rsid w:val="00050D07"/>
    <w:rsid w:val="00055D32"/>
    <w:rsid w:val="00056090"/>
    <w:rsid w:val="00064132"/>
    <w:rsid w:val="000647E4"/>
    <w:rsid w:val="0006778B"/>
    <w:rsid w:val="00080F71"/>
    <w:rsid w:val="000854D0"/>
    <w:rsid w:val="000866AC"/>
    <w:rsid w:val="00092315"/>
    <w:rsid w:val="00092796"/>
    <w:rsid w:val="000A31FD"/>
    <w:rsid w:val="000A768F"/>
    <w:rsid w:val="000B0FE6"/>
    <w:rsid w:val="000B1450"/>
    <w:rsid w:val="000B3043"/>
    <w:rsid w:val="000C4E67"/>
    <w:rsid w:val="000C778B"/>
    <w:rsid w:val="000D38F0"/>
    <w:rsid w:val="000D395B"/>
    <w:rsid w:val="000E2A4B"/>
    <w:rsid w:val="000E5F58"/>
    <w:rsid w:val="000E69F9"/>
    <w:rsid w:val="00100ADD"/>
    <w:rsid w:val="001034B6"/>
    <w:rsid w:val="00106210"/>
    <w:rsid w:val="001236B1"/>
    <w:rsid w:val="00140F62"/>
    <w:rsid w:val="00144B66"/>
    <w:rsid w:val="0016799D"/>
    <w:rsid w:val="00174177"/>
    <w:rsid w:val="001766AA"/>
    <w:rsid w:val="00193B5F"/>
    <w:rsid w:val="00195DB3"/>
    <w:rsid w:val="001B4D02"/>
    <w:rsid w:val="001D2328"/>
    <w:rsid w:val="001D2D2A"/>
    <w:rsid w:val="001F0E0D"/>
    <w:rsid w:val="001F0F17"/>
    <w:rsid w:val="001F2737"/>
    <w:rsid w:val="001F39B1"/>
    <w:rsid w:val="002005FE"/>
    <w:rsid w:val="00202CC2"/>
    <w:rsid w:val="002248AB"/>
    <w:rsid w:val="00231C1C"/>
    <w:rsid w:val="0023214E"/>
    <w:rsid w:val="0023536A"/>
    <w:rsid w:val="002409F4"/>
    <w:rsid w:val="00243471"/>
    <w:rsid w:val="0024640A"/>
    <w:rsid w:val="00254435"/>
    <w:rsid w:val="00254CAA"/>
    <w:rsid w:val="002662B6"/>
    <w:rsid w:val="0027566F"/>
    <w:rsid w:val="00285774"/>
    <w:rsid w:val="002977FC"/>
    <w:rsid w:val="002A57CF"/>
    <w:rsid w:val="002A77FF"/>
    <w:rsid w:val="002B0530"/>
    <w:rsid w:val="002B072C"/>
    <w:rsid w:val="002B2DD8"/>
    <w:rsid w:val="002B4071"/>
    <w:rsid w:val="002C2223"/>
    <w:rsid w:val="002D34BA"/>
    <w:rsid w:val="002D59D8"/>
    <w:rsid w:val="002E1158"/>
    <w:rsid w:val="002E3B06"/>
    <w:rsid w:val="002E47CA"/>
    <w:rsid w:val="002E7AD6"/>
    <w:rsid w:val="002F1FC3"/>
    <w:rsid w:val="002F3D72"/>
    <w:rsid w:val="002F4886"/>
    <w:rsid w:val="00300C75"/>
    <w:rsid w:val="00300FB8"/>
    <w:rsid w:val="00301318"/>
    <w:rsid w:val="003059AB"/>
    <w:rsid w:val="00322343"/>
    <w:rsid w:val="0033302A"/>
    <w:rsid w:val="003344DD"/>
    <w:rsid w:val="0033754D"/>
    <w:rsid w:val="003425BB"/>
    <w:rsid w:val="00343216"/>
    <w:rsid w:val="00347472"/>
    <w:rsid w:val="00350B0D"/>
    <w:rsid w:val="0035225D"/>
    <w:rsid w:val="00352C33"/>
    <w:rsid w:val="00362CC1"/>
    <w:rsid w:val="003632E3"/>
    <w:rsid w:val="00365DA8"/>
    <w:rsid w:val="003716B9"/>
    <w:rsid w:val="00371AF1"/>
    <w:rsid w:val="00372602"/>
    <w:rsid w:val="003726F7"/>
    <w:rsid w:val="00380924"/>
    <w:rsid w:val="00384D17"/>
    <w:rsid w:val="003A4091"/>
    <w:rsid w:val="003A6537"/>
    <w:rsid w:val="003C6AC6"/>
    <w:rsid w:val="003D4393"/>
    <w:rsid w:val="003E3E15"/>
    <w:rsid w:val="003E5776"/>
    <w:rsid w:val="003E6078"/>
    <w:rsid w:val="003F2B95"/>
    <w:rsid w:val="003F2EF3"/>
    <w:rsid w:val="003F7ECD"/>
    <w:rsid w:val="00433AA0"/>
    <w:rsid w:val="00433B60"/>
    <w:rsid w:val="00440903"/>
    <w:rsid w:val="0044194F"/>
    <w:rsid w:val="0046389A"/>
    <w:rsid w:val="0046678D"/>
    <w:rsid w:val="00471E3A"/>
    <w:rsid w:val="00474637"/>
    <w:rsid w:val="00477185"/>
    <w:rsid w:val="00483AA2"/>
    <w:rsid w:val="004878C7"/>
    <w:rsid w:val="00494FF9"/>
    <w:rsid w:val="004A1E71"/>
    <w:rsid w:val="004A2428"/>
    <w:rsid w:val="004A6C93"/>
    <w:rsid w:val="004B046C"/>
    <w:rsid w:val="004B1C4A"/>
    <w:rsid w:val="004C59A2"/>
    <w:rsid w:val="004D163D"/>
    <w:rsid w:val="004D46C0"/>
    <w:rsid w:val="004E3219"/>
    <w:rsid w:val="004E5D70"/>
    <w:rsid w:val="004F69AD"/>
    <w:rsid w:val="005077FD"/>
    <w:rsid w:val="00512E7E"/>
    <w:rsid w:val="00516F80"/>
    <w:rsid w:val="0051784C"/>
    <w:rsid w:val="00520A69"/>
    <w:rsid w:val="00520A87"/>
    <w:rsid w:val="005250A3"/>
    <w:rsid w:val="00525B8C"/>
    <w:rsid w:val="00530975"/>
    <w:rsid w:val="00541030"/>
    <w:rsid w:val="0054593B"/>
    <w:rsid w:val="00560449"/>
    <w:rsid w:val="0056519D"/>
    <w:rsid w:val="005774D6"/>
    <w:rsid w:val="005820B0"/>
    <w:rsid w:val="005821A2"/>
    <w:rsid w:val="005B4C4F"/>
    <w:rsid w:val="005B792E"/>
    <w:rsid w:val="005C096B"/>
    <w:rsid w:val="005C193F"/>
    <w:rsid w:val="005D005A"/>
    <w:rsid w:val="005D06C5"/>
    <w:rsid w:val="005D3C36"/>
    <w:rsid w:val="005E599D"/>
    <w:rsid w:val="005E7820"/>
    <w:rsid w:val="005F0459"/>
    <w:rsid w:val="005F6D9C"/>
    <w:rsid w:val="00605C02"/>
    <w:rsid w:val="006143B7"/>
    <w:rsid w:val="00625553"/>
    <w:rsid w:val="00640A9C"/>
    <w:rsid w:val="00657220"/>
    <w:rsid w:val="006611B0"/>
    <w:rsid w:val="006820BE"/>
    <w:rsid w:val="006827E1"/>
    <w:rsid w:val="0068341E"/>
    <w:rsid w:val="006A1A64"/>
    <w:rsid w:val="006A2066"/>
    <w:rsid w:val="006B5A3A"/>
    <w:rsid w:val="006C3547"/>
    <w:rsid w:val="006C7B0F"/>
    <w:rsid w:val="006C7DA4"/>
    <w:rsid w:val="006D158E"/>
    <w:rsid w:val="006D790E"/>
    <w:rsid w:val="006E4B99"/>
    <w:rsid w:val="00702A03"/>
    <w:rsid w:val="00703340"/>
    <w:rsid w:val="0070348F"/>
    <w:rsid w:val="007042E5"/>
    <w:rsid w:val="00710CBA"/>
    <w:rsid w:val="007236BD"/>
    <w:rsid w:val="007368D2"/>
    <w:rsid w:val="00741ECD"/>
    <w:rsid w:val="007424D7"/>
    <w:rsid w:val="00750189"/>
    <w:rsid w:val="007566E3"/>
    <w:rsid w:val="00757152"/>
    <w:rsid w:val="00764810"/>
    <w:rsid w:val="00765A62"/>
    <w:rsid w:val="00776525"/>
    <w:rsid w:val="007770A4"/>
    <w:rsid w:val="007825A3"/>
    <w:rsid w:val="007859BF"/>
    <w:rsid w:val="007876FE"/>
    <w:rsid w:val="00793A37"/>
    <w:rsid w:val="00795FA0"/>
    <w:rsid w:val="007A2A74"/>
    <w:rsid w:val="007A48A1"/>
    <w:rsid w:val="007B0F64"/>
    <w:rsid w:val="007B64AB"/>
    <w:rsid w:val="007C3C92"/>
    <w:rsid w:val="007D472F"/>
    <w:rsid w:val="007E4C4C"/>
    <w:rsid w:val="007F2C1F"/>
    <w:rsid w:val="007F62F4"/>
    <w:rsid w:val="007F6A53"/>
    <w:rsid w:val="0080452B"/>
    <w:rsid w:val="0080546C"/>
    <w:rsid w:val="0081209F"/>
    <w:rsid w:val="00813905"/>
    <w:rsid w:val="00820749"/>
    <w:rsid w:val="00824F81"/>
    <w:rsid w:val="00827F90"/>
    <w:rsid w:val="00835B9C"/>
    <w:rsid w:val="00841A83"/>
    <w:rsid w:val="00851378"/>
    <w:rsid w:val="008559FA"/>
    <w:rsid w:val="00866688"/>
    <w:rsid w:val="0087069A"/>
    <w:rsid w:val="0089175E"/>
    <w:rsid w:val="0089187A"/>
    <w:rsid w:val="00892264"/>
    <w:rsid w:val="00892602"/>
    <w:rsid w:val="008A1B0B"/>
    <w:rsid w:val="008B6111"/>
    <w:rsid w:val="008C0669"/>
    <w:rsid w:val="008C636C"/>
    <w:rsid w:val="008F549E"/>
    <w:rsid w:val="00902D4B"/>
    <w:rsid w:val="00911E48"/>
    <w:rsid w:val="009150AB"/>
    <w:rsid w:val="00916D69"/>
    <w:rsid w:val="00917492"/>
    <w:rsid w:val="0092014C"/>
    <w:rsid w:val="00936B4C"/>
    <w:rsid w:val="00942E2C"/>
    <w:rsid w:val="00973447"/>
    <w:rsid w:val="00974001"/>
    <w:rsid w:val="00974DE0"/>
    <w:rsid w:val="0098155F"/>
    <w:rsid w:val="0098526B"/>
    <w:rsid w:val="009938AD"/>
    <w:rsid w:val="009A3093"/>
    <w:rsid w:val="009B3B21"/>
    <w:rsid w:val="009C0A73"/>
    <w:rsid w:val="009C2699"/>
    <w:rsid w:val="009C2A08"/>
    <w:rsid w:val="009C57EF"/>
    <w:rsid w:val="009D4F55"/>
    <w:rsid w:val="009D63A6"/>
    <w:rsid w:val="009D7070"/>
    <w:rsid w:val="009F7558"/>
    <w:rsid w:val="00A0233E"/>
    <w:rsid w:val="00A07778"/>
    <w:rsid w:val="00A177A3"/>
    <w:rsid w:val="00A27B32"/>
    <w:rsid w:val="00A34D68"/>
    <w:rsid w:val="00A371E4"/>
    <w:rsid w:val="00A41D11"/>
    <w:rsid w:val="00A44D40"/>
    <w:rsid w:val="00A50A02"/>
    <w:rsid w:val="00A5209E"/>
    <w:rsid w:val="00A5348B"/>
    <w:rsid w:val="00A55D0E"/>
    <w:rsid w:val="00A571EB"/>
    <w:rsid w:val="00A5740C"/>
    <w:rsid w:val="00A60CB4"/>
    <w:rsid w:val="00A66348"/>
    <w:rsid w:val="00A67F9A"/>
    <w:rsid w:val="00A725C3"/>
    <w:rsid w:val="00A84218"/>
    <w:rsid w:val="00AA3AD6"/>
    <w:rsid w:val="00AA46BC"/>
    <w:rsid w:val="00AB639C"/>
    <w:rsid w:val="00AB74D1"/>
    <w:rsid w:val="00AD20EF"/>
    <w:rsid w:val="00AE31F3"/>
    <w:rsid w:val="00AE6C71"/>
    <w:rsid w:val="00AF329E"/>
    <w:rsid w:val="00AF4592"/>
    <w:rsid w:val="00AF59CF"/>
    <w:rsid w:val="00B07819"/>
    <w:rsid w:val="00B103E1"/>
    <w:rsid w:val="00B10B80"/>
    <w:rsid w:val="00B13A45"/>
    <w:rsid w:val="00B226A7"/>
    <w:rsid w:val="00B32608"/>
    <w:rsid w:val="00B3462B"/>
    <w:rsid w:val="00B4733C"/>
    <w:rsid w:val="00B5330B"/>
    <w:rsid w:val="00B67A03"/>
    <w:rsid w:val="00B71C14"/>
    <w:rsid w:val="00B71E66"/>
    <w:rsid w:val="00B721F1"/>
    <w:rsid w:val="00B742A0"/>
    <w:rsid w:val="00B90771"/>
    <w:rsid w:val="00B93353"/>
    <w:rsid w:val="00BA2B89"/>
    <w:rsid w:val="00BA628B"/>
    <w:rsid w:val="00BA6B18"/>
    <w:rsid w:val="00BC2AC0"/>
    <w:rsid w:val="00BC5741"/>
    <w:rsid w:val="00BD004B"/>
    <w:rsid w:val="00BD1443"/>
    <w:rsid w:val="00BD3C69"/>
    <w:rsid w:val="00BD5C6F"/>
    <w:rsid w:val="00BE13DE"/>
    <w:rsid w:val="00BF060F"/>
    <w:rsid w:val="00C032DF"/>
    <w:rsid w:val="00C057C6"/>
    <w:rsid w:val="00C1703F"/>
    <w:rsid w:val="00C17BA6"/>
    <w:rsid w:val="00C20B14"/>
    <w:rsid w:val="00C322CA"/>
    <w:rsid w:val="00C34AB1"/>
    <w:rsid w:val="00C35678"/>
    <w:rsid w:val="00C3573B"/>
    <w:rsid w:val="00C36B12"/>
    <w:rsid w:val="00C42032"/>
    <w:rsid w:val="00C51C16"/>
    <w:rsid w:val="00C56E1A"/>
    <w:rsid w:val="00C60FFC"/>
    <w:rsid w:val="00C6122F"/>
    <w:rsid w:val="00C644EC"/>
    <w:rsid w:val="00C71719"/>
    <w:rsid w:val="00C7257E"/>
    <w:rsid w:val="00C736A0"/>
    <w:rsid w:val="00C74191"/>
    <w:rsid w:val="00C83ACE"/>
    <w:rsid w:val="00C90A7C"/>
    <w:rsid w:val="00C90AA2"/>
    <w:rsid w:val="00CB0B06"/>
    <w:rsid w:val="00CB2FBB"/>
    <w:rsid w:val="00CB46E7"/>
    <w:rsid w:val="00CC394F"/>
    <w:rsid w:val="00CD5E3C"/>
    <w:rsid w:val="00CE1F5A"/>
    <w:rsid w:val="00CF7998"/>
    <w:rsid w:val="00D13D7E"/>
    <w:rsid w:val="00D14EA9"/>
    <w:rsid w:val="00D255AB"/>
    <w:rsid w:val="00D25C06"/>
    <w:rsid w:val="00D34DA7"/>
    <w:rsid w:val="00D4067E"/>
    <w:rsid w:val="00D444BA"/>
    <w:rsid w:val="00D50115"/>
    <w:rsid w:val="00D56C1B"/>
    <w:rsid w:val="00D62A21"/>
    <w:rsid w:val="00D705AF"/>
    <w:rsid w:val="00D732BB"/>
    <w:rsid w:val="00D833A5"/>
    <w:rsid w:val="00D84A01"/>
    <w:rsid w:val="00D87E59"/>
    <w:rsid w:val="00D922A2"/>
    <w:rsid w:val="00D92EA9"/>
    <w:rsid w:val="00DD1CED"/>
    <w:rsid w:val="00DD7D5F"/>
    <w:rsid w:val="00DE4519"/>
    <w:rsid w:val="00DF1C5C"/>
    <w:rsid w:val="00E043FE"/>
    <w:rsid w:val="00E10724"/>
    <w:rsid w:val="00E1504C"/>
    <w:rsid w:val="00E163BA"/>
    <w:rsid w:val="00E174ED"/>
    <w:rsid w:val="00E23EAC"/>
    <w:rsid w:val="00E36D24"/>
    <w:rsid w:val="00E408AC"/>
    <w:rsid w:val="00E42A08"/>
    <w:rsid w:val="00E42E5A"/>
    <w:rsid w:val="00E4329D"/>
    <w:rsid w:val="00E47CCE"/>
    <w:rsid w:val="00E5590C"/>
    <w:rsid w:val="00E63093"/>
    <w:rsid w:val="00E8003E"/>
    <w:rsid w:val="00E83EBA"/>
    <w:rsid w:val="00E86354"/>
    <w:rsid w:val="00E867F7"/>
    <w:rsid w:val="00E87813"/>
    <w:rsid w:val="00E90CBD"/>
    <w:rsid w:val="00E91487"/>
    <w:rsid w:val="00EC6462"/>
    <w:rsid w:val="00EC67F3"/>
    <w:rsid w:val="00ED2973"/>
    <w:rsid w:val="00ED409C"/>
    <w:rsid w:val="00ED45F7"/>
    <w:rsid w:val="00ED4E73"/>
    <w:rsid w:val="00ED698B"/>
    <w:rsid w:val="00EE1543"/>
    <w:rsid w:val="00EF3FDA"/>
    <w:rsid w:val="00EF5E72"/>
    <w:rsid w:val="00EF6A98"/>
    <w:rsid w:val="00EF6AC7"/>
    <w:rsid w:val="00EF72C9"/>
    <w:rsid w:val="00F01A2B"/>
    <w:rsid w:val="00F0593C"/>
    <w:rsid w:val="00F15A15"/>
    <w:rsid w:val="00F16D1A"/>
    <w:rsid w:val="00F205B4"/>
    <w:rsid w:val="00F20CEE"/>
    <w:rsid w:val="00F21FD5"/>
    <w:rsid w:val="00F31ED5"/>
    <w:rsid w:val="00F3400E"/>
    <w:rsid w:val="00F3608F"/>
    <w:rsid w:val="00F36AFE"/>
    <w:rsid w:val="00F45A06"/>
    <w:rsid w:val="00F46121"/>
    <w:rsid w:val="00F55FE1"/>
    <w:rsid w:val="00F646AA"/>
    <w:rsid w:val="00F648C8"/>
    <w:rsid w:val="00F709FB"/>
    <w:rsid w:val="00F71CF7"/>
    <w:rsid w:val="00F7603D"/>
    <w:rsid w:val="00F77CF5"/>
    <w:rsid w:val="00F94905"/>
    <w:rsid w:val="00FA2F96"/>
    <w:rsid w:val="00FA30FD"/>
    <w:rsid w:val="00FA60E7"/>
    <w:rsid w:val="00FC0FF2"/>
    <w:rsid w:val="00FC54F8"/>
    <w:rsid w:val="00FC6A6C"/>
    <w:rsid w:val="00FC6C5F"/>
    <w:rsid w:val="00FC7CED"/>
    <w:rsid w:val="00FD124C"/>
    <w:rsid w:val="00FD2FFE"/>
    <w:rsid w:val="00FD6697"/>
    <w:rsid w:val="00FE395B"/>
    <w:rsid w:val="00FF335A"/>
    <w:rsid w:val="00FF382F"/>
    <w:rsid w:val="00FF67F4"/>
    <w:rsid w:val="00FF7F65"/>
    <w:rsid w:val="1653304D"/>
    <w:rsid w:val="32A87F68"/>
    <w:rsid w:val="707592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link w:val="RSCnumberedlistChar"/>
    <w:qFormat/>
    <w:rsid w:val="002D34BA"/>
    <w:pPr>
      <w:numPr>
        <w:numId w:val="22"/>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EC6462"/>
    <w:rPr>
      <w:sz w:val="16"/>
      <w:szCs w:val="16"/>
    </w:rPr>
  </w:style>
  <w:style w:type="paragraph" w:styleId="CommentText0">
    <w:name w:val="annotation text"/>
    <w:basedOn w:val="Normal"/>
    <w:link w:val="CommentTextChar"/>
    <w:uiPriority w:val="99"/>
    <w:unhideWhenUsed/>
    <w:rsid w:val="00EC6462"/>
    <w:pPr>
      <w:spacing w:line="240" w:lineRule="auto"/>
    </w:pPr>
  </w:style>
  <w:style w:type="character" w:customStyle="1" w:styleId="CommentTextChar">
    <w:name w:val="Comment Text Char"/>
    <w:basedOn w:val="DefaultParagraphFont"/>
    <w:link w:val="CommentText0"/>
    <w:uiPriority w:val="99"/>
    <w:rsid w:val="00EC6462"/>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EC6462"/>
    <w:rPr>
      <w:b/>
      <w:bCs/>
    </w:rPr>
  </w:style>
  <w:style w:type="character" w:customStyle="1" w:styleId="CommentSubjectChar">
    <w:name w:val="Comment Subject Char"/>
    <w:basedOn w:val="CommentTextChar"/>
    <w:link w:val="CommentSubject"/>
    <w:uiPriority w:val="99"/>
    <w:semiHidden/>
    <w:rsid w:val="00EC6462"/>
    <w:rPr>
      <w:rFonts w:ascii="Arial" w:hAnsi="Arial" w:cs="Arial"/>
      <w:b/>
      <w:bCs/>
      <w:sz w:val="20"/>
      <w:szCs w:val="20"/>
      <w:lang w:eastAsia="zh-CN"/>
    </w:rPr>
  </w:style>
  <w:style w:type="paragraph" w:styleId="Revision">
    <w:name w:val="Revision"/>
    <w:hidden/>
    <w:uiPriority w:val="99"/>
    <w:semiHidden/>
    <w:rsid w:val="0001649D"/>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E1504C"/>
    <w:rPr>
      <w:color w:val="666666"/>
    </w:rPr>
  </w:style>
  <w:style w:type="character" w:styleId="FollowedHyperlink">
    <w:name w:val="FollowedHyperlink"/>
    <w:basedOn w:val="DefaultParagraphFont"/>
    <w:uiPriority w:val="99"/>
    <w:semiHidden/>
    <w:unhideWhenUsed/>
    <w:rsid w:val="001236B1"/>
    <w:rPr>
      <w:color w:val="954F72" w:themeColor="followedHyperlink"/>
      <w:u w:val="single"/>
    </w:rPr>
  </w:style>
  <w:style w:type="character" w:customStyle="1" w:styleId="RSCnumberedlistChar">
    <w:name w:val="RSC numbered list Char"/>
    <w:basedOn w:val="DefaultParagraphFont"/>
    <w:link w:val="RSCnumberedlist"/>
    <w:rsid w:val="00A5209E"/>
    <w:rPr>
      <w:rFonts w:ascii="Century Gothic" w:hAnsi="Century Gothic" w:cs="Arial"/>
      <w:color w:val="000000" w:themeColor="tex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8853">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41910661">
      <w:bodyDiv w:val="1"/>
      <w:marLeft w:val="0"/>
      <w:marRight w:val="0"/>
      <w:marTop w:val="0"/>
      <w:marBottom w:val="0"/>
      <w:divBdr>
        <w:top w:val="none" w:sz="0" w:space="0" w:color="auto"/>
        <w:left w:val="none" w:sz="0" w:space="0" w:color="auto"/>
        <w:bottom w:val="none" w:sz="0" w:space="0" w:color="auto"/>
        <w:right w:val="none" w:sz="0" w:space="0" w:color="auto"/>
      </w:divBdr>
    </w:div>
    <w:div w:id="291401409">
      <w:bodyDiv w:val="1"/>
      <w:marLeft w:val="0"/>
      <w:marRight w:val="0"/>
      <w:marTop w:val="0"/>
      <w:marBottom w:val="0"/>
      <w:divBdr>
        <w:top w:val="none" w:sz="0" w:space="0" w:color="auto"/>
        <w:left w:val="none" w:sz="0" w:space="0" w:color="auto"/>
        <w:bottom w:val="none" w:sz="0" w:space="0" w:color="auto"/>
        <w:right w:val="none" w:sz="0" w:space="0" w:color="auto"/>
      </w:divBdr>
    </w:div>
    <w:div w:id="406340051">
      <w:bodyDiv w:val="1"/>
      <w:marLeft w:val="0"/>
      <w:marRight w:val="0"/>
      <w:marTop w:val="0"/>
      <w:marBottom w:val="0"/>
      <w:divBdr>
        <w:top w:val="none" w:sz="0" w:space="0" w:color="auto"/>
        <w:left w:val="none" w:sz="0" w:space="0" w:color="auto"/>
        <w:bottom w:val="none" w:sz="0" w:space="0" w:color="auto"/>
        <w:right w:val="none" w:sz="0" w:space="0" w:color="auto"/>
      </w:divBdr>
    </w:div>
    <w:div w:id="442920690">
      <w:bodyDiv w:val="1"/>
      <w:marLeft w:val="0"/>
      <w:marRight w:val="0"/>
      <w:marTop w:val="0"/>
      <w:marBottom w:val="0"/>
      <w:divBdr>
        <w:top w:val="none" w:sz="0" w:space="0" w:color="auto"/>
        <w:left w:val="none" w:sz="0" w:space="0" w:color="auto"/>
        <w:bottom w:val="none" w:sz="0" w:space="0" w:color="auto"/>
        <w:right w:val="none" w:sz="0" w:space="0" w:color="auto"/>
      </w:divBdr>
    </w:div>
    <w:div w:id="715737923">
      <w:bodyDiv w:val="1"/>
      <w:marLeft w:val="0"/>
      <w:marRight w:val="0"/>
      <w:marTop w:val="0"/>
      <w:marBottom w:val="0"/>
      <w:divBdr>
        <w:top w:val="none" w:sz="0" w:space="0" w:color="auto"/>
        <w:left w:val="none" w:sz="0" w:space="0" w:color="auto"/>
        <w:bottom w:val="none" w:sz="0" w:space="0" w:color="auto"/>
        <w:right w:val="none" w:sz="0" w:space="0" w:color="auto"/>
      </w:divBdr>
    </w:div>
    <w:div w:id="975842133">
      <w:bodyDiv w:val="1"/>
      <w:marLeft w:val="0"/>
      <w:marRight w:val="0"/>
      <w:marTop w:val="0"/>
      <w:marBottom w:val="0"/>
      <w:divBdr>
        <w:top w:val="none" w:sz="0" w:space="0" w:color="auto"/>
        <w:left w:val="none" w:sz="0" w:space="0" w:color="auto"/>
        <w:bottom w:val="none" w:sz="0" w:space="0" w:color="auto"/>
        <w:right w:val="none" w:sz="0" w:space="0" w:color="auto"/>
      </w:divBdr>
    </w:div>
    <w:div w:id="1285650277">
      <w:bodyDiv w:val="1"/>
      <w:marLeft w:val="0"/>
      <w:marRight w:val="0"/>
      <w:marTop w:val="0"/>
      <w:marBottom w:val="0"/>
      <w:divBdr>
        <w:top w:val="none" w:sz="0" w:space="0" w:color="auto"/>
        <w:left w:val="none" w:sz="0" w:space="0" w:color="auto"/>
        <w:bottom w:val="none" w:sz="0" w:space="0" w:color="auto"/>
        <w:right w:val="none" w:sz="0" w:space="0" w:color="auto"/>
      </w:divBdr>
    </w:div>
    <w:div w:id="1422869525">
      <w:bodyDiv w:val="1"/>
      <w:marLeft w:val="0"/>
      <w:marRight w:val="0"/>
      <w:marTop w:val="0"/>
      <w:marBottom w:val="0"/>
      <w:divBdr>
        <w:top w:val="none" w:sz="0" w:space="0" w:color="auto"/>
        <w:left w:val="none" w:sz="0" w:space="0" w:color="auto"/>
        <w:bottom w:val="none" w:sz="0" w:space="0" w:color="auto"/>
        <w:right w:val="none" w:sz="0" w:space="0" w:color="auto"/>
      </w:divBdr>
    </w:div>
    <w:div w:id="1820806027">
      <w:bodyDiv w:val="1"/>
      <w:marLeft w:val="0"/>
      <w:marRight w:val="0"/>
      <w:marTop w:val="0"/>
      <w:marBottom w:val="0"/>
      <w:divBdr>
        <w:top w:val="none" w:sz="0" w:space="0" w:color="auto"/>
        <w:left w:val="none" w:sz="0" w:space="0" w:color="auto"/>
        <w:bottom w:val="none" w:sz="0" w:space="0" w:color="auto"/>
        <w:right w:val="none" w:sz="0" w:space="0" w:color="auto"/>
      </w:divBdr>
    </w:div>
    <w:div w:id="1911305349">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sserc.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science.cleapss.org.uk/Resource/HC059A-Magnesium.pdf" TargetMode="External"/><Relationship Id="rId2" Type="http://schemas.openxmlformats.org/officeDocument/2006/relationships/customXml" Target="../customXml/item2.xml"/><Relationship Id="rId16" Type="http://schemas.openxmlformats.org/officeDocument/2006/relationships/hyperlink" Target="https://www.sserc.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zyJLkx" TargetMode="External"/><Relationship Id="rId5" Type="http://schemas.openxmlformats.org/officeDocument/2006/relationships/styles" Target="styles.xml"/><Relationship Id="rId15" Type="http://schemas.openxmlformats.org/officeDocument/2006/relationships/hyperlink" Target="https://science.cleapss.org.uk/Resource/RB043-Hydrochloric-acid.pdf" TargetMode="External"/><Relationship Id="rId10" Type="http://schemas.openxmlformats.org/officeDocument/2006/relationships/hyperlink" Target="https://rsc.li/43bjGq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ience.cleapss.org.uk/Resource/HC047a-Hydrochloric-acid.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91480-FC73-47AB-9780-27D4769F1E8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A65BF28B-12A9-43D6-AF0C-588337C05B07}">
  <ds:schemaRefs>
    <ds:schemaRef ds:uri="http://schemas.microsoft.com/sharepoint/v3/contenttype/forms"/>
  </ds:schemaRefs>
</ds:datastoreItem>
</file>

<file path=customXml/itemProps3.xml><?xml version="1.0" encoding="utf-8"?>
<ds:datastoreItem xmlns:ds="http://schemas.openxmlformats.org/officeDocument/2006/customXml" ds:itemID="{CFFCECCF-0A23-4E3E-A87E-8AB2CC34D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1297</Words>
  <Characters>6744</Characters>
  <Application>Microsoft Office Word</Application>
  <DocSecurity>0</DocSecurity>
  <Lines>167</Lines>
  <Paragraphs>94</Paragraphs>
  <ScaleCrop>false</ScaleCrop>
  <HeadingPairs>
    <vt:vector size="2" baseType="variant">
      <vt:variant>
        <vt:lpstr>Title</vt:lpstr>
      </vt:variant>
      <vt:variant>
        <vt:i4>1</vt:i4>
      </vt:variant>
    </vt:vector>
  </HeadingPairs>
  <TitlesOfParts>
    <vt:vector size="1" baseType="lpstr">
      <vt:lpstr>Determining the relative atomic mass of magnesium teacher notes</vt:lpstr>
    </vt:vector>
  </TitlesOfParts>
  <Manager/>
  <Company>Royal Society of Chemistry</Company>
  <LinksUpToDate>false</LinksUpToDate>
  <CharactersWithSpaces>7988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relative atomic mass of magnesium teacher notes</dc:title>
  <dc:subject/>
  <dc:creator>Royal Society of Chemistry</dc:creator>
  <cp:keywords>Nuffield; practical; burette; magnesium; relative atomic mass; RAM; quantitative chemistry;</cp:keywords>
  <dc:description>From https://rsc.li/3OqtvNh; two levels of student sheet and lesson slides</dc:description>
  <cp:lastModifiedBy>Kirsty Patterson</cp:lastModifiedBy>
  <cp:revision>139</cp:revision>
  <dcterms:created xsi:type="dcterms:W3CDTF">2026-02-15T22:43:00Z</dcterms:created>
  <dcterms:modified xsi:type="dcterms:W3CDTF">2026-02-23T20:27:00Z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