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15ABB" w14:textId="2A8D2E19" w:rsidR="00A5740C" w:rsidRDefault="00023408" w:rsidP="000E4D3D">
      <w:pPr>
        <w:pStyle w:val="RSCH1"/>
      </w:pPr>
      <w:r>
        <w:t xml:space="preserve">Representing </w:t>
      </w:r>
      <w:r w:rsidR="00695D35">
        <w:t>c</w:t>
      </w:r>
      <w:r>
        <w:t xml:space="preserve">hemical </w:t>
      </w:r>
      <w:r w:rsidR="00695D35">
        <w:t>r</w:t>
      </w:r>
      <w:r>
        <w:t>eactions</w:t>
      </w:r>
    </w:p>
    <w:p w14:paraId="38C89AA8" w14:textId="5180EC7B" w:rsidR="00CA36F5" w:rsidRPr="00F854F3" w:rsidRDefault="00CA36F5" w:rsidP="00CA36F5">
      <w:pPr>
        <w:pStyle w:val="RSCBasictext"/>
      </w:pPr>
      <w:r w:rsidRPr="00F854F3">
        <w:t xml:space="preserve">This resource </w:t>
      </w:r>
      <w:r w:rsidR="00E85E70">
        <w:t>is part of the</w:t>
      </w:r>
      <w:r w:rsidRPr="00F854F3">
        <w:t xml:space="preserve"> </w:t>
      </w:r>
      <w:r w:rsidR="00E85E70" w:rsidRPr="00E85E70">
        <w:rPr>
          <w:b/>
          <w:bCs/>
        </w:rPr>
        <w:t>Structure strip</w:t>
      </w:r>
      <w:r w:rsidR="00F32A9B">
        <w:rPr>
          <w:b/>
          <w:bCs/>
        </w:rPr>
        <w:t>s</w:t>
      </w:r>
      <w:r w:rsidR="00E85E70">
        <w:t xml:space="preserve"> series of resources, designed to support literacy in science teaching. </w:t>
      </w:r>
      <w:r w:rsidR="00FE43AC" w:rsidRPr="00015DF2">
        <w:t>More resources in this series can be found at: </w:t>
      </w:r>
      <w:hyperlink r:id="rId11" w:tgtFrame="_blank" w:history="1">
        <w:r w:rsidR="00FE43AC" w:rsidRPr="00015DF2">
          <w:rPr>
            <w:rStyle w:val="Hyperlink"/>
            <w:color w:val="006F62"/>
          </w:rPr>
          <w:t>rsc.li/4aXYgzt</w:t>
        </w:r>
      </w:hyperlink>
      <w:r w:rsidR="00FE43AC" w:rsidRPr="00015DF2">
        <w:t>. </w:t>
      </w:r>
    </w:p>
    <w:p w14:paraId="791953DF" w14:textId="536DE5D8" w:rsidR="00A5740C" w:rsidRDefault="00722220" w:rsidP="000736CE">
      <w:pPr>
        <w:pStyle w:val="RSCH2"/>
      </w:pPr>
      <w:r>
        <w:t>Learning objectives</w:t>
      </w:r>
    </w:p>
    <w:p w14:paraId="4594FE3C" w14:textId="66194977" w:rsidR="009660C2" w:rsidRPr="00FB4DF2" w:rsidRDefault="009660C2" w:rsidP="009660C2">
      <w:pPr>
        <w:pStyle w:val="RSCLearningobjectives"/>
      </w:pPr>
      <w:r w:rsidRPr="00FB4DF2">
        <w:t>Recall the definition of reactants and products</w:t>
      </w:r>
      <w:r w:rsidR="00237E48">
        <w:t>.</w:t>
      </w:r>
    </w:p>
    <w:p w14:paraId="7FEA2C9E" w14:textId="77777777" w:rsidR="009660C2" w:rsidRPr="00BC29B0" w:rsidRDefault="009660C2" w:rsidP="009660C2">
      <w:pPr>
        <w:pStyle w:val="RSCLearningobjectives"/>
      </w:pPr>
      <w:r w:rsidRPr="00BC29B0">
        <w:t>Compare and contrast the features of word and symbol equations.</w:t>
      </w:r>
    </w:p>
    <w:p w14:paraId="55BEAE05" w14:textId="03171AD9" w:rsidR="009660C2" w:rsidRPr="00FB4DF2" w:rsidRDefault="009660C2" w:rsidP="009660C2">
      <w:pPr>
        <w:pStyle w:val="RSCLearningobjectives"/>
      </w:pPr>
      <w:r w:rsidRPr="00FB4DF2">
        <w:t>Interpret chemical formula</w:t>
      </w:r>
      <w:r>
        <w:t>s</w:t>
      </w:r>
      <w:r w:rsidRPr="00FB4DF2">
        <w:t xml:space="preserve"> to balance symbol equations</w:t>
      </w:r>
      <w:r w:rsidR="00686EE8">
        <w:t>.</w:t>
      </w:r>
      <w:r w:rsidRPr="00FB4DF2">
        <w:t xml:space="preserve"> </w:t>
      </w:r>
    </w:p>
    <w:p w14:paraId="4A39F975" w14:textId="77777777" w:rsidR="00DF41D6" w:rsidRDefault="00DF41D6" w:rsidP="004102F1">
      <w:pPr>
        <w:pStyle w:val="RSCH2"/>
      </w:pPr>
      <w:r>
        <w:t>Introduction</w:t>
      </w:r>
    </w:p>
    <w:p w14:paraId="10A65FC1" w14:textId="7C15BE9C" w:rsidR="00FD0B18" w:rsidRPr="00277EF1" w:rsidRDefault="00A573D5" w:rsidP="00FD0B18">
      <w:pPr>
        <w:pStyle w:val="RSCBasictext"/>
        <w:rPr>
          <w:color w:val="000000" w:themeColor="text1"/>
        </w:rPr>
      </w:pPr>
      <w:r w:rsidRPr="00277EF1">
        <w:rPr>
          <w:color w:val="000000" w:themeColor="text1"/>
        </w:rPr>
        <w:t xml:space="preserve">Chemical reactions can be represented using word equations or </w:t>
      </w:r>
      <w:r>
        <w:rPr>
          <w:color w:val="000000" w:themeColor="text1"/>
        </w:rPr>
        <w:t xml:space="preserve">balanced </w:t>
      </w:r>
      <w:r w:rsidRPr="001E44DA">
        <w:rPr>
          <w:color w:val="000000" w:themeColor="text1"/>
        </w:rPr>
        <w:t>symbol equations</w:t>
      </w:r>
      <w:r w:rsidRPr="00277EF1">
        <w:rPr>
          <w:color w:val="000000" w:themeColor="text1"/>
        </w:rPr>
        <w:t xml:space="preserve">. Word equations </w:t>
      </w:r>
      <w:r>
        <w:rPr>
          <w:color w:val="000000" w:themeColor="text1"/>
        </w:rPr>
        <w:t>show</w:t>
      </w:r>
      <w:r w:rsidRPr="00277EF1">
        <w:rPr>
          <w:color w:val="000000" w:themeColor="text1"/>
        </w:rPr>
        <w:t xml:space="preserve"> the names of the reactants </w:t>
      </w:r>
      <w:r>
        <w:rPr>
          <w:color w:val="000000" w:themeColor="text1"/>
        </w:rPr>
        <w:t xml:space="preserve">and the </w:t>
      </w:r>
      <w:r w:rsidRPr="00277EF1">
        <w:rPr>
          <w:color w:val="000000" w:themeColor="text1"/>
        </w:rPr>
        <w:t xml:space="preserve">products </w:t>
      </w:r>
      <w:r>
        <w:rPr>
          <w:color w:val="000000" w:themeColor="text1"/>
        </w:rPr>
        <w:t xml:space="preserve">separated by an arrow. Balanced </w:t>
      </w:r>
      <w:r w:rsidRPr="00277EF1">
        <w:rPr>
          <w:color w:val="000000" w:themeColor="text1"/>
        </w:rPr>
        <w:t xml:space="preserve">symbol equations give more detail, showing the </w:t>
      </w:r>
      <w:r>
        <w:rPr>
          <w:color w:val="000000" w:themeColor="text1"/>
        </w:rPr>
        <w:t xml:space="preserve">reactants and products, </w:t>
      </w:r>
      <w:r w:rsidRPr="00277EF1">
        <w:rPr>
          <w:color w:val="000000" w:themeColor="text1"/>
        </w:rPr>
        <w:t>how they are bonded together</w:t>
      </w:r>
      <w:r>
        <w:rPr>
          <w:color w:val="000000" w:themeColor="text1"/>
        </w:rPr>
        <w:t xml:space="preserve"> and</w:t>
      </w:r>
      <w:r w:rsidRPr="00277EF1">
        <w:rPr>
          <w:color w:val="000000" w:themeColor="text1"/>
        </w:rPr>
        <w:t xml:space="preserve"> how mass is conserved by balancing the equation.</w:t>
      </w:r>
      <w:r>
        <w:rPr>
          <w:color w:val="000000" w:themeColor="text1"/>
        </w:rPr>
        <w:t xml:space="preserve"> Symbol equations also give detail about </w:t>
      </w:r>
      <w:r w:rsidRPr="77E6A4E3">
        <w:rPr>
          <w:color w:val="000000" w:themeColor="text1"/>
        </w:rPr>
        <w:t xml:space="preserve">whether </w:t>
      </w:r>
      <w:r>
        <w:rPr>
          <w:color w:val="000000" w:themeColor="text1"/>
        </w:rPr>
        <w:t xml:space="preserve">a </w:t>
      </w:r>
      <w:r w:rsidRPr="77E6A4E3">
        <w:rPr>
          <w:color w:val="000000" w:themeColor="text1"/>
        </w:rPr>
        <w:t xml:space="preserve">substance </w:t>
      </w:r>
      <w:r>
        <w:rPr>
          <w:color w:val="000000" w:themeColor="text1"/>
        </w:rPr>
        <w:t>is</w:t>
      </w:r>
      <w:r w:rsidRPr="77E6A4E3">
        <w:rPr>
          <w:color w:val="000000" w:themeColor="text1"/>
        </w:rPr>
        <w:t xml:space="preserve"> </w:t>
      </w:r>
      <w:r>
        <w:rPr>
          <w:color w:val="000000" w:themeColor="text1"/>
        </w:rPr>
        <w:t xml:space="preserve">a </w:t>
      </w:r>
      <w:r w:rsidRPr="77E6A4E3">
        <w:rPr>
          <w:color w:val="000000" w:themeColor="text1"/>
        </w:rPr>
        <w:t xml:space="preserve">solid, liquid, gas or </w:t>
      </w:r>
      <w:r>
        <w:rPr>
          <w:color w:val="000000" w:themeColor="text1"/>
        </w:rPr>
        <w:t>is</w:t>
      </w:r>
      <w:r w:rsidRPr="77E6A4E3">
        <w:rPr>
          <w:color w:val="000000" w:themeColor="text1"/>
        </w:rPr>
        <w:t xml:space="preserve"> in solution (aqueous) through the presence of state symbols: (</w:t>
      </w:r>
      <w:r w:rsidRPr="00DF2E26">
        <w:rPr>
          <w:rFonts w:ascii="Cambria Math" w:hAnsi="Cambria Math"/>
          <w:color w:val="000000" w:themeColor="text1"/>
        </w:rPr>
        <w:t>s</w:t>
      </w:r>
      <w:r w:rsidRPr="77E6A4E3">
        <w:rPr>
          <w:color w:val="000000" w:themeColor="text1"/>
        </w:rPr>
        <w:t>), (</w:t>
      </w:r>
      <w:r w:rsidRPr="00DF2E26">
        <w:rPr>
          <w:rFonts w:ascii="Cambria Math" w:hAnsi="Cambria Math"/>
          <w:color w:val="000000" w:themeColor="text1"/>
        </w:rPr>
        <w:t>l</w:t>
      </w:r>
      <w:r w:rsidRPr="77E6A4E3">
        <w:rPr>
          <w:color w:val="000000" w:themeColor="text1"/>
        </w:rPr>
        <w:t>), (</w:t>
      </w:r>
      <w:r w:rsidRPr="00DF2E26">
        <w:rPr>
          <w:rFonts w:ascii="Cambria Math" w:hAnsi="Cambria Math"/>
          <w:color w:val="000000" w:themeColor="text1"/>
        </w:rPr>
        <w:t>g</w:t>
      </w:r>
      <w:r w:rsidRPr="77E6A4E3">
        <w:rPr>
          <w:color w:val="000000" w:themeColor="text1"/>
        </w:rPr>
        <w:t>) or (</w:t>
      </w:r>
      <w:proofErr w:type="spellStart"/>
      <w:r w:rsidRPr="00DF2E26">
        <w:rPr>
          <w:rFonts w:ascii="Cambria Math" w:hAnsi="Cambria Math"/>
          <w:color w:val="000000" w:themeColor="text1"/>
        </w:rPr>
        <w:t>aq</w:t>
      </w:r>
      <w:proofErr w:type="spellEnd"/>
      <w:r w:rsidRPr="77E6A4E3">
        <w:rPr>
          <w:color w:val="000000" w:themeColor="text1"/>
        </w:rPr>
        <w:t>).</w:t>
      </w:r>
    </w:p>
    <w:p w14:paraId="50D6BE52" w14:textId="77777777" w:rsidR="00CA223A" w:rsidRDefault="00CA223A" w:rsidP="00CA223A">
      <w:pPr>
        <w:pStyle w:val="RSCH2"/>
      </w:pPr>
      <w:bookmarkStart w:id="0" w:name="_Hlk124177367"/>
      <w:r>
        <w:t>How to use structure strips</w:t>
      </w:r>
    </w:p>
    <w:p w14:paraId="595032B1" w14:textId="77777777" w:rsidR="00CA223A" w:rsidRDefault="00CA223A" w:rsidP="00CA223A">
      <w:pPr>
        <w:pStyle w:val="RSCBasictext"/>
      </w:pPr>
      <w:r>
        <w:t xml:space="preserve">Structure strips are a type of scaffolding that support learners to retrieve information independently. Use them to take an overview at the start of a topic, to activate prior knowledge, or to summarise learning at the end of a teaching topic. Visit </w:t>
      </w:r>
      <w:hyperlink r:id="rId12" w:history="1">
        <w:r w:rsidRPr="004F1743">
          <w:rPr>
            <w:rStyle w:val="Hyperlink"/>
            <w:color w:val="006F62"/>
          </w:rPr>
          <w:t>rsc.li/3EszCfr</w:t>
        </w:r>
      </w:hyperlink>
      <w:r>
        <w:t xml:space="preserve"> for more ideas on how to use structure strips with your learners. </w:t>
      </w:r>
    </w:p>
    <w:p w14:paraId="74B5A782" w14:textId="77777777" w:rsidR="00CA223A" w:rsidRDefault="00CA223A" w:rsidP="00CA223A">
      <w:pPr>
        <w:pStyle w:val="RSCBasictext"/>
      </w:pPr>
      <w:r>
        <w:t>Structure strips have sections containing prompts, sized to suggest the amount that learners must write. Ask learners to glue the strips into the margin of an exercise book and write their answers next to the sections, in full sentences or in bullet points. When learners have finished using the structure strip, they will have an A4 page set of notes and examples.</w:t>
      </w:r>
    </w:p>
    <w:p w14:paraId="77E8260D" w14:textId="77777777" w:rsidR="00CA223A" w:rsidRPr="00DD177D" w:rsidRDefault="00CA223A" w:rsidP="00CA223A">
      <w:pPr>
        <w:pStyle w:val="RSCH3"/>
        <w:rPr>
          <w:lang w:eastAsia="en-GB"/>
        </w:rPr>
      </w:pPr>
      <w:r w:rsidRPr="00DD177D">
        <w:rPr>
          <w:lang w:eastAsia="en-GB"/>
        </w:rPr>
        <w:t>Scaffolding</w:t>
      </w:r>
    </w:p>
    <w:p w14:paraId="2008BC6E" w14:textId="214372E5" w:rsidR="00CA223A" w:rsidRDefault="00CA223A" w:rsidP="00CA223A">
      <w:pPr>
        <w:pStyle w:val="RSCBulletedlist"/>
        <w:rPr>
          <w:lang w:eastAsia="en-GB"/>
        </w:rPr>
      </w:pPr>
      <w:r w:rsidRPr="00DD177D">
        <w:rPr>
          <w:lang w:eastAsia="en-GB"/>
        </w:rPr>
        <w:t xml:space="preserve">Encourage learners to use the suggested key words in their answers. </w:t>
      </w:r>
      <w:r w:rsidR="00FE43AC">
        <w:rPr>
          <w:lang w:eastAsia="en-GB"/>
        </w:rPr>
        <w:t>T</w:t>
      </w:r>
      <w:r w:rsidR="009660C2">
        <w:rPr>
          <w:lang w:eastAsia="en-GB"/>
        </w:rPr>
        <w:t>hese key words</w:t>
      </w:r>
      <w:r w:rsidRPr="00DD177D">
        <w:rPr>
          <w:lang w:eastAsia="en-GB"/>
        </w:rPr>
        <w:t xml:space="preserve"> link with our key terms support resources for </w:t>
      </w:r>
      <w:r w:rsidRPr="00C26B0F">
        <w:rPr>
          <w:lang w:eastAsia="en-GB"/>
        </w:rPr>
        <w:t>introducing chemical change</w:t>
      </w:r>
      <w:r w:rsidR="009660C2" w:rsidRPr="00C26B0F">
        <w:rPr>
          <w:lang w:eastAsia="en-GB"/>
        </w:rPr>
        <w:t xml:space="preserve">, </w:t>
      </w:r>
      <w:r w:rsidR="009660C2" w:rsidRPr="009660C2">
        <w:rPr>
          <w:lang w:eastAsia="en-GB"/>
        </w:rPr>
        <w:t>available at:</w:t>
      </w:r>
      <w:r w:rsidR="009660C2">
        <w:rPr>
          <w:b/>
          <w:bCs/>
          <w:lang w:eastAsia="en-GB"/>
        </w:rPr>
        <w:t xml:space="preserve"> </w:t>
      </w:r>
      <w:hyperlink r:id="rId13" w:history="1">
        <w:r w:rsidRPr="009660C2">
          <w:rPr>
            <w:rStyle w:val="Hyperlink"/>
            <w:color w:val="006F62"/>
          </w:rPr>
          <w:t>rsc.li/3Rej6T9</w:t>
        </w:r>
      </w:hyperlink>
      <w:r>
        <w:rPr>
          <w:lang w:eastAsia="en-GB"/>
        </w:rPr>
        <w:t>.</w:t>
      </w:r>
    </w:p>
    <w:p w14:paraId="2C17B51F" w14:textId="74D6AB09" w:rsidR="00A400AB" w:rsidRPr="00DD177D" w:rsidRDefault="00A400AB" w:rsidP="00A400AB">
      <w:pPr>
        <w:pStyle w:val="RSCBulletedlist"/>
        <w:rPr>
          <w:lang w:eastAsia="en-GB"/>
        </w:rPr>
      </w:pPr>
      <w:r>
        <w:rPr>
          <w:lang w:eastAsia="en-GB"/>
        </w:rPr>
        <w:t xml:space="preserve">Learners </w:t>
      </w:r>
      <w:r w:rsidR="000D1487">
        <w:rPr>
          <w:lang w:eastAsia="en-GB"/>
        </w:rPr>
        <w:t xml:space="preserve">can </w:t>
      </w:r>
      <w:r>
        <w:rPr>
          <w:lang w:eastAsia="en-GB"/>
        </w:rPr>
        <w:t>support each other with think, pair, share activities to discuss answers prior to answering the questions.</w:t>
      </w:r>
    </w:p>
    <w:p w14:paraId="0A319D9C" w14:textId="77777777" w:rsidR="00CA223A" w:rsidRDefault="00CA223A" w:rsidP="00CA223A">
      <w:pPr>
        <w:pStyle w:val="RSCBulletedlist"/>
        <w:rPr>
          <w:lang w:eastAsia="en-GB"/>
        </w:rPr>
      </w:pPr>
      <w:r w:rsidRPr="00BA6386">
        <w:rPr>
          <w:lang w:eastAsia="en-GB"/>
        </w:rPr>
        <w:lastRenderedPageBreak/>
        <w:t>To further support learners</w:t>
      </w:r>
      <w:r>
        <w:rPr>
          <w:lang w:eastAsia="en-GB"/>
        </w:rPr>
        <w:t>, include additional prompts in</w:t>
      </w:r>
      <w:r w:rsidRPr="00BA6386">
        <w:rPr>
          <w:lang w:eastAsia="en-GB"/>
        </w:rPr>
        <w:t xml:space="preserve"> the structure strip. </w:t>
      </w:r>
      <w:bookmarkStart w:id="1" w:name="_Hlk188535640"/>
      <w:r>
        <w:rPr>
          <w:lang w:eastAsia="en-GB"/>
        </w:rPr>
        <w:t xml:space="preserve">If learners are struggling to engage with the task, supply them with sentence starters created from the example answers. </w:t>
      </w:r>
      <w:bookmarkEnd w:id="1"/>
    </w:p>
    <w:p w14:paraId="2C780E63" w14:textId="77777777" w:rsidR="00CA223A" w:rsidRDefault="00CA223A" w:rsidP="00CA223A">
      <w:pPr>
        <w:pStyle w:val="RSCBulletedlist"/>
        <w:rPr>
          <w:lang w:eastAsia="en-GB"/>
        </w:rPr>
      </w:pPr>
      <w:r w:rsidRPr="00BA6386">
        <w:rPr>
          <w:lang w:eastAsia="en-GB"/>
        </w:rPr>
        <w:t xml:space="preserve">As learners grow in confidence, </w:t>
      </w:r>
      <w:r>
        <w:rPr>
          <w:lang w:eastAsia="en-GB"/>
        </w:rPr>
        <w:t>ask them to</w:t>
      </w:r>
      <w:r w:rsidRPr="00BA6386">
        <w:rPr>
          <w:lang w:eastAsia="en-GB"/>
        </w:rPr>
        <w:t xml:space="preserve"> attempt the </w:t>
      </w:r>
      <w:r>
        <w:rPr>
          <w:lang w:eastAsia="en-GB"/>
        </w:rPr>
        <w:t>extension</w:t>
      </w:r>
      <w:r w:rsidRPr="00BA6386">
        <w:rPr>
          <w:lang w:eastAsia="en-GB"/>
        </w:rPr>
        <w:t xml:space="preserve"> </w:t>
      </w:r>
      <w:r>
        <w:rPr>
          <w:lang w:eastAsia="en-GB"/>
        </w:rPr>
        <w:t>task</w:t>
      </w:r>
      <w:r w:rsidRPr="00BA6386">
        <w:rPr>
          <w:lang w:eastAsia="en-GB"/>
        </w:rPr>
        <w:t xml:space="preserve"> first and then use the struct</w:t>
      </w:r>
      <w:r>
        <w:rPr>
          <w:lang w:eastAsia="en-GB"/>
        </w:rPr>
        <w:t>u</w:t>
      </w:r>
      <w:r w:rsidRPr="00BA6386">
        <w:rPr>
          <w:lang w:eastAsia="en-GB"/>
        </w:rPr>
        <w:t xml:space="preserve">re strip to improve or self-assess their </w:t>
      </w:r>
      <w:r>
        <w:rPr>
          <w:lang w:eastAsia="en-GB"/>
        </w:rPr>
        <w:t>attempt.</w:t>
      </w:r>
    </w:p>
    <w:p w14:paraId="14CCC5F5" w14:textId="77777777" w:rsidR="00CA223A" w:rsidRDefault="00CA223A" w:rsidP="00CA223A">
      <w:pPr>
        <w:pStyle w:val="RSCH3"/>
        <w:rPr>
          <w:lang w:eastAsia="en-GB"/>
        </w:rPr>
      </w:pPr>
      <w:r>
        <w:rPr>
          <w:lang w:eastAsia="en-GB"/>
        </w:rPr>
        <w:t>Metacognition</w:t>
      </w:r>
    </w:p>
    <w:p w14:paraId="0ED30141" w14:textId="77777777" w:rsidR="00CA223A" w:rsidRDefault="00CA223A" w:rsidP="00CA223A">
      <w:pPr>
        <w:pStyle w:val="RSCBasictext"/>
        <w:rPr>
          <w:lang w:eastAsia="en-GB"/>
        </w:rPr>
      </w:pPr>
      <w:r>
        <w:rPr>
          <w:lang w:eastAsia="en-GB"/>
        </w:rPr>
        <w:t>This resource supports learners to develop their metacognitive skills in three key areas.</w:t>
      </w:r>
    </w:p>
    <w:p w14:paraId="4FE3C566" w14:textId="77777777" w:rsidR="00CA223A" w:rsidRDefault="00CA223A" w:rsidP="00CA223A">
      <w:pPr>
        <w:pStyle w:val="RSCBulletedlist"/>
        <w:rPr>
          <w:lang w:eastAsia="en-GB"/>
        </w:rPr>
      </w:pPr>
      <w:r w:rsidRPr="00B25151">
        <w:rPr>
          <w:b/>
          <w:bCs/>
          <w:lang w:eastAsia="en-GB"/>
        </w:rPr>
        <w:t>Planning:</w:t>
      </w:r>
      <w:r>
        <w:rPr>
          <w:lang w:eastAsia="en-GB"/>
        </w:rPr>
        <w:t xml:space="preserve"> the strips provide scaffolding to plan the written response. Learners will decide where to gather information from (textbooks, own notes, revision websites). Ask learners: is the source of information you are using reliable?</w:t>
      </w:r>
    </w:p>
    <w:p w14:paraId="7018A907" w14:textId="77777777" w:rsidR="00CA223A" w:rsidRDefault="00CA223A" w:rsidP="00CA223A">
      <w:pPr>
        <w:pStyle w:val="RSCBulletedlist"/>
        <w:rPr>
          <w:lang w:eastAsia="en-GB"/>
        </w:rPr>
      </w:pPr>
      <w:r w:rsidRPr="00B25151">
        <w:rPr>
          <w:b/>
          <w:bCs/>
          <w:lang w:eastAsia="en-GB"/>
        </w:rPr>
        <w:t>Monitoring:</w:t>
      </w:r>
      <w:r>
        <w:rPr>
          <w:lang w:eastAsia="en-GB"/>
        </w:rPr>
        <w:t xml:space="preserve"> learners are prompted by the questions in the structure strip and can check their own answer against the prompts. Ask learners: have you covered </w:t>
      </w:r>
      <w:proofErr w:type="gramStart"/>
      <w:r>
        <w:rPr>
          <w:lang w:eastAsia="en-GB"/>
        </w:rPr>
        <w:t>all of</w:t>
      </w:r>
      <w:proofErr w:type="gramEnd"/>
      <w:r>
        <w:rPr>
          <w:lang w:eastAsia="en-GB"/>
        </w:rPr>
        <w:t xml:space="preserve"> the prompts in the space provided? Do you need to change anything to complete the task?</w:t>
      </w:r>
    </w:p>
    <w:p w14:paraId="7D195C9D" w14:textId="188808D2" w:rsidR="00CA223A" w:rsidRPr="00BA6386" w:rsidRDefault="00CA223A" w:rsidP="00CA223A">
      <w:pPr>
        <w:pStyle w:val="RSCBulletedlist"/>
      </w:pPr>
      <w:r w:rsidRPr="00B25151">
        <w:rPr>
          <w:b/>
          <w:bCs/>
          <w:lang w:eastAsia="en-GB"/>
        </w:rPr>
        <w:t>Evaluation:</w:t>
      </w:r>
      <w:r>
        <w:rPr>
          <w:lang w:eastAsia="en-GB"/>
        </w:rPr>
        <w:t xml:space="preserve"> learners can self-assess or ask a peer to check their work against the answers. Ask learners: did you achieve what you meant to achieve? What </w:t>
      </w:r>
      <w:r w:rsidR="00C8187A">
        <w:rPr>
          <w:lang w:eastAsia="en-GB"/>
        </w:rPr>
        <w:t xml:space="preserve">will </w:t>
      </w:r>
      <w:r>
        <w:rPr>
          <w:lang w:eastAsia="en-GB"/>
        </w:rPr>
        <w:t>you do differently another time?</w:t>
      </w:r>
      <w:bookmarkEnd w:id="0"/>
    </w:p>
    <w:p w14:paraId="5102E29A" w14:textId="77777777" w:rsidR="00CA223A" w:rsidRPr="00B67A03" w:rsidRDefault="00CA223A" w:rsidP="00CA223A">
      <w:pPr>
        <w:pStyle w:val="RSCBasictext"/>
      </w:pPr>
      <w:bookmarkStart w:id="2" w:name="_Hlk176854964"/>
      <w:r>
        <w:t>Example answers for the structure strip are on page 3.</w:t>
      </w:r>
    </w:p>
    <w:bookmarkEnd w:id="2"/>
    <w:p w14:paraId="44C70EC6" w14:textId="014E0B1B" w:rsidR="00B25151" w:rsidRDefault="00CA223A" w:rsidP="009B6DB0">
      <w:pPr>
        <w:pStyle w:val="RSCBasictext"/>
        <w:rPr>
          <w:lang w:eastAsia="en-GB"/>
        </w:rPr>
      </w:pPr>
      <w:r w:rsidRPr="00B23F3F">
        <w:rPr>
          <w:lang w:eastAsia="en-GB"/>
        </w:rPr>
        <w:br w:type="page"/>
      </w:r>
    </w:p>
    <w:tbl>
      <w:tblPr>
        <w:tblStyle w:val="TableGrid"/>
        <w:tblW w:w="10206" w:type="dxa"/>
        <w:tblInd w:w="-572" w:type="dxa"/>
        <w:tblLayout w:type="fixed"/>
        <w:tblLook w:val="04A0" w:firstRow="1" w:lastRow="0" w:firstColumn="1" w:lastColumn="0" w:noHBand="0" w:noVBand="1"/>
      </w:tblPr>
      <w:tblGrid>
        <w:gridCol w:w="3261"/>
        <w:gridCol w:w="6945"/>
      </w:tblGrid>
      <w:tr w:rsidR="00B227AD" w:rsidRPr="00B227AD" w14:paraId="134E26B4" w14:textId="77777777" w:rsidTr="00D35549">
        <w:trPr>
          <w:trHeight w:val="764"/>
        </w:trPr>
        <w:tc>
          <w:tcPr>
            <w:tcW w:w="3261" w:type="dxa"/>
            <w:shd w:val="clear" w:color="auto" w:fill="E0E88E"/>
            <w:vAlign w:val="center"/>
          </w:tcPr>
          <w:p w14:paraId="509BCC91" w14:textId="77777777" w:rsidR="00B227AD" w:rsidRPr="00B227AD" w:rsidRDefault="00B227AD" w:rsidP="00004995">
            <w:pPr>
              <w:spacing w:after="0" w:line="259" w:lineRule="auto"/>
              <w:ind w:left="0" w:right="34" w:firstLine="0"/>
              <w:jc w:val="center"/>
              <w:rPr>
                <w:rFonts w:ascii="Century Gothic" w:eastAsia="Calibri" w:hAnsi="Century Gothic"/>
                <w:b/>
                <w:bCs/>
                <w:color w:val="006F62"/>
              </w:rPr>
            </w:pPr>
            <w:r w:rsidRPr="00B227AD">
              <w:rPr>
                <w:rFonts w:ascii="Century Gothic" w:eastAsia="Calibri" w:hAnsi="Century Gothic"/>
                <w:b/>
                <w:bCs/>
                <w:color w:val="006F62"/>
              </w:rPr>
              <w:lastRenderedPageBreak/>
              <w:t>Structure strip</w:t>
            </w:r>
          </w:p>
          <w:p w14:paraId="0403B9CF" w14:textId="38D7EBCF" w:rsidR="00B227AD" w:rsidRPr="00B227AD" w:rsidRDefault="00B227AD" w:rsidP="00004995">
            <w:pPr>
              <w:spacing w:after="0" w:line="259" w:lineRule="auto"/>
              <w:ind w:left="0" w:right="34" w:firstLine="0"/>
              <w:jc w:val="center"/>
              <w:rPr>
                <w:rFonts w:ascii="Century Gothic" w:eastAsia="Calibri" w:hAnsi="Century Gothic"/>
                <w:b/>
                <w:bCs/>
                <w:color w:val="006F62"/>
              </w:rPr>
            </w:pPr>
            <w:r w:rsidRPr="00B227AD">
              <w:rPr>
                <w:rFonts w:ascii="Century Gothic" w:eastAsia="Calibri" w:hAnsi="Century Gothic"/>
                <w:b/>
                <w:bCs/>
                <w:color w:val="006F62"/>
              </w:rPr>
              <w:t xml:space="preserve">Representing </w:t>
            </w:r>
            <w:r w:rsidR="00695D35">
              <w:rPr>
                <w:rFonts w:ascii="Century Gothic" w:eastAsia="Calibri" w:hAnsi="Century Gothic"/>
                <w:b/>
                <w:bCs/>
                <w:color w:val="006F62"/>
              </w:rPr>
              <w:t>c</w:t>
            </w:r>
            <w:r w:rsidRPr="00B227AD">
              <w:rPr>
                <w:rFonts w:ascii="Century Gothic" w:eastAsia="Calibri" w:hAnsi="Century Gothic"/>
                <w:b/>
                <w:bCs/>
                <w:color w:val="006F62"/>
              </w:rPr>
              <w:t xml:space="preserve">hemical </w:t>
            </w:r>
            <w:r w:rsidR="00695D35">
              <w:rPr>
                <w:rFonts w:ascii="Century Gothic" w:eastAsia="Calibri" w:hAnsi="Century Gothic"/>
                <w:b/>
                <w:bCs/>
                <w:color w:val="006F62"/>
              </w:rPr>
              <w:t>r</w:t>
            </w:r>
            <w:r w:rsidRPr="00B227AD">
              <w:rPr>
                <w:rFonts w:ascii="Century Gothic" w:eastAsia="Calibri" w:hAnsi="Century Gothic"/>
                <w:b/>
                <w:bCs/>
                <w:color w:val="006F62"/>
              </w:rPr>
              <w:t>eactions</w:t>
            </w:r>
          </w:p>
        </w:tc>
        <w:tc>
          <w:tcPr>
            <w:tcW w:w="6945" w:type="dxa"/>
            <w:shd w:val="clear" w:color="auto" w:fill="E0E88E"/>
            <w:vAlign w:val="center"/>
          </w:tcPr>
          <w:p w14:paraId="66A2E2F4" w14:textId="3ECBC55F" w:rsidR="00B227AD" w:rsidRPr="00B227AD" w:rsidRDefault="00B227AD" w:rsidP="00004995">
            <w:pPr>
              <w:spacing w:after="0" w:line="259" w:lineRule="auto"/>
              <w:ind w:left="357" w:right="34"/>
              <w:jc w:val="center"/>
              <w:rPr>
                <w:rFonts w:ascii="Century Gothic" w:eastAsia="Calibri" w:hAnsi="Century Gothic"/>
                <w:b/>
                <w:bCs/>
                <w:color w:val="006F62"/>
              </w:rPr>
            </w:pPr>
            <w:r>
              <w:rPr>
                <w:rFonts w:ascii="Century Gothic" w:eastAsia="Calibri" w:hAnsi="Century Gothic"/>
                <w:b/>
                <w:bCs/>
                <w:color w:val="006F62"/>
              </w:rPr>
              <w:t xml:space="preserve">Example </w:t>
            </w:r>
            <w:r w:rsidR="003A683D">
              <w:rPr>
                <w:rFonts w:ascii="Century Gothic" w:eastAsia="Calibri" w:hAnsi="Century Gothic"/>
                <w:b/>
                <w:bCs/>
                <w:color w:val="006F62"/>
              </w:rPr>
              <w:t>a</w:t>
            </w:r>
            <w:r>
              <w:rPr>
                <w:rFonts w:ascii="Century Gothic" w:eastAsia="Calibri" w:hAnsi="Century Gothic"/>
                <w:b/>
                <w:bCs/>
                <w:color w:val="006F62"/>
              </w:rPr>
              <w:t>nswer</w:t>
            </w:r>
          </w:p>
        </w:tc>
      </w:tr>
      <w:tr w:rsidR="001F0F27" w:rsidRPr="00B227AD" w14:paraId="3A46CE60" w14:textId="77777777" w:rsidTr="00CB4323">
        <w:trPr>
          <w:trHeight w:val="1921"/>
        </w:trPr>
        <w:tc>
          <w:tcPr>
            <w:tcW w:w="3261" w:type="dxa"/>
            <w:vAlign w:val="center"/>
          </w:tcPr>
          <w:p w14:paraId="0FDCF015" w14:textId="2CDEEA71" w:rsidR="001F0F27" w:rsidRPr="00842FB6" w:rsidRDefault="001F0F27" w:rsidP="00192471">
            <w:pPr>
              <w:pStyle w:val="RSCBasictext"/>
              <w:spacing w:after="0" w:line="240" w:lineRule="auto"/>
              <w:ind w:left="0" w:firstLine="0"/>
              <w:rPr>
                <w:rFonts w:eastAsia="Calibri"/>
              </w:rPr>
            </w:pPr>
            <w:r w:rsidRPr="00842FB6">
              <w:t xml:space="preserve">Define the terms </w:t>
            </w:r>
            <w:r w:rsidR="00F10BA3">
              <w:t>‘</w:t>
            </w:r>
            <w:r w:rsidRPr="00842FB6">
              <w:t>reactants</w:t>
            </w:r>
            <w:r w:rsidR="00F10BA3">
              <w:t>’</w:t>
            </w:r>
            <w:r w:rsidRPr="00842FB6">
              <w:t xml:space="preserve"> and </w:t>
            </w:r>
            <w:r w:rsidR="00F10BA3">
              <w:t>‘</w:t>
            </w:r>
            <w:r w:rsidRPr="00842FB6">
              <w:t>products</w:t>
            </w:r>
            <w:r w:rsidR="00F10BA3">
              <w:t>’</w:t>
            </w:r>
            <w:r w:rsidRPr="00842FB6">
              <w:t xml:space="preserve"> in a chemical equation. </w:t>
            </w:r>
          </w:p>
        </w:tc>
        <w:tc>
          <w:tcPr>
            <w:tcW w:w="6945" w:type="dxa"/>
            <w:vAlign w:val="center"/>
          </w:tcPr>
          <w:p w14:paraId="6E2F45C5" w14:textId="122941AD" w:rsidR="001F0F27" w:rsidRPr="00842FB6" w:rsidRDefault="0097057F" w:rsidP="00192471">
            <w:pPr>
              <w:pStyle w:val="RSCBasictext"/>
              <w:spacing w:after="0" w:line="240" w:lineRule="auto"/>
              <w:ind w:left="0" w:firstLine="0"/>
            </w:pPr>
            <w:r w:rsidRPr="00842FB6">
              <w:t>Reactants are substances that you start with in a chemical reaction.  Product</w:t>
            </w:r>
            <w:r w:rsidR="00181F16" w:rsidRPr="00842FB6">
              <w:t>s are</w:t>
            </w:r>
            <w:r w:rsidRPr="00842FB6">
              <w:t xml:space="preserve"> new substance</w:t>
            </w:r>
            <w:r w:rsidR="00181F16" w:rsidRPr="00842FB6">
              <w:t>s</w:t>
            </w:r>
            <w:r w:rsidRPr="00842FB6">
              <w:t xml:space="preserve"> that </w:t>
            </w:r>
            <w:r w:rsidR="00F10BA3">
              <w:t>are</w:t>
            </w:r>
            <w:r w:rsidR="00F10BA3" w:rsidRPr="00842FB6">
              <w:t xml:space="preserve"> </w:t>
            </w:r>
            <w:r w:rsidRPr="00842FB6">
              <w:t>made in a chemical reaction</w:t>
            </w:r>
            <w:r w:rsidR="00F10BA3">
              <w:t>.</w:t>
            </w:r>
          </w:p>
        </w:tc>
      </w:tr>
      <w:tr w:rsidR="001F0F27" w:rsidRPr="00B227AD" w14:paraId="1FFD5F7D" w14:textId="77777777" w:rsidTr="00CB4323">
        <w:trPr>
          <w:trHeight w:val="1921"/>
        </w:trPr>
        <w:tc>
          <w:tcPr>
            <w:tcW w:w="3261" w:type="dxa"/>
            <w:vAlign w:val="center"/>
          </w:tcPr>
          <w:p w14:paraId="49680DEB" w14:textId="34CADD45" w:rsidR="001F0F27" w:rsidRPr="00842FB6" w:rsidRDefault="001F0F27" w:rsidP="00192471">
            <w:pPr>
              <w:pStyle w:val="RSCBasictext"/>
              <w:spacing w:after="0" w:line="240" w:lineRule="auto"/>
              <w:ind w:left="0" w:firstLine="0"/>
              <w:rPr>
                <w:rFonts w:eastAsia="Calibri"/>
              </w:rPr>
            </w:pPr>
            <w:r w:rsidRPr="00842FB6">
              <w:t>Explain why symbol equations must be balanced. Use the key words to support your answer.</w:t>
            </w:r>
          </w:p>
        </w:tc>
        <w:tc>
          <w:tcPr>
            <w:tcW w:w="6945" w:type="dxa"/>
            <w:vAlign w:val="center"/>
          </w:tcPr>
          <w:p w14:paraId="37EAD06E" w14:textId="63B6915D" w:rsidR="001F0F27" w:rsidRPr="00842FB6" w:rsidRDefault="00181F16" w:rsidP="00192471">
            <w:pPr>
              <w:pStyle w:val="RSCBasictext"/>
              <w:spacing w:after="0" w:line="240" w:lineRule="auto"/>
              <w:ind w:left="0" w:firstLine="0"/>
              <w:rPr>
                <w:rFonts w:eastAsia="Calibri"/>
              </w:rPr>
            </w:pPr>
            <w:r w:rsidRPr="00842FB6">
              <w:rPr>
                <w:rFonts w:eastAsia="Calibri"/>
                <w:bCs/>
              </w:rPr>
              <w:t>Symbol equations must be balanced</w:t>
            </w:r>
            <w:r w:rsidR="00C32FC6" w:rsidRPr="00842FB6">
              <w:rPr>
                <w:rFonts w:eastAsia="Calibri"/>
                <w:bCs/>
              </w:rPr>
              <w:t xml:space="preserve"> to show that mass is conserved in a chemical reaction.</w:t>
            </w:r>
            <w:r w:rsidR="00582CAB" w:rsidRPr="00842FB6">
              <w:rPr>
                <w:rFonts w:eastAsia="Calibri"/>
                <w:bCs/>
              </w:rPr>
              <w:t xml:space="preserve"> Conservation of mass states that no atoms are lost or made during a chemical reaction, so the total mass of reactants equals the total mass of products.</w:t>
            </w:r>
          </w:p>
        </w:tc>
      </w:tr>
      <w:tr w:rsidR="001F0F27" w:rsidRPr="00B227AD" w14:paraId="4FB10F41" w14:textId="77777777" w:rsidTr="00CB4323">
        <w:trPr>
          <w:trHeight w:val="4955"/>
        </w:trPr>
        <w:tc>
          <w:tcPr>
            <w:tcW w:w="3261" w:type="dxa"/>
            <w:vAlign w:val="center"/>
          </w:tcPr>
          <w:p w14:paraId="3A2FD7F6" w14:textId="0C06E325" w:rsidR="00741FF1" w:rsidRDefault="00741FF1" w:rsidP="00741FF1">
            <w:pPr>
              <w:pStyle w:val="RSCBasictext"/>
              <w:spacing w:after="0"/>
              <w:ind w:left="0" w:firstLine="0"/>
            </w:pPr>
            <w:r>
              <w:t xml:space="preserve">Both word equations and symbol equations can be used to represent chemical reactions. Compare the equations below. What information does each equation give you?  </w:t>
            </w:r>
          </w:p>
          <w:p w14:paraId="5F3C40C9" w14:textId="77777777" w:rsidR="007C7ADE" w:rsidRDefault="007C7ADE" w:rsidP="00741FF1">
            <w:pPr>
              <w:pStyle w:val="RSCBasictext"/>
              <w:spacing w:after="0"/>
              <w:ind w:left="0" w:firstLine="0"/>
            </w:pPr>
          </w:p>
          <w:p w14:paraId="1F1711F4" w14:textId="21252090" w:rsidR="007C7ADE" w:rsidRPr="00EC15D7" w:rsidRDefault="00BE5D41" w:rsidP="007C7ADE">
            <w:pPr>
              <w:pStyle w:val="RSCBasictext"/>
              <w:spacing w:after="0"/>
              <w:ind w:left="0" w:firstLine="0"/>
              <w:rPr>
                <w:lang w:val="fr-FR"/>
              </w:rPr>
            </w:pPr>
            <w:r w:rsidRPr="00EC15D7">
              <w:rPr>
                <w:lang w:val="fr-FR"/>
              </w:rPr>
              <w:t>c</w:t>
            </w:r>
            <w:r w:rsidR="007C7ADE" w:rsidRPr="00EC15D7">
              <w:rPr>
                <w:lang w:val="fr-FR"/>
              </w:rPr>
              <w:t xml:space="preserve">opper carbonate </w:t>
            </w:r>
            <m:oMath>
              <m:r>
                <w:rPr>
                  <w:rFonts w:ascii="Cambria Math" w:hAnsi="Cambria Math"/>
                  <w:lang w:val="fr-FR"/>
                </w:rPr>
                <m:t>→</m:t>
              </m:r>
            </m:oMath>
            <w:r w:rsidR="007C7ADE" w:rsidRPr="00EC15D7">
              <w:rPr>
                <w:lang w:val="fr-FR"/>
              </w:rPr>
              <w:t xml:space="preserve"> </w:t>
            </w:r>
            <w:r w:rsidRPr="00EC15D7">
              <w:rPr>
                <w:lang w:val="fr-FR"/>
              </w:rPr>
              <w:t>c</w:t>
            </w:r>
            <w:r w:rsidR="007C7ADE" w:rsidRPr="00EC15D7">
              <w:rPr>
                <w:lang w:val="fr-FR"/>
              </w:rPr>
              <w:t>opper oxide + carbon dioxide</w:t>
            </w:r>
          </w:p>
          <w:p w14:paraId="5ED162F1" w14:textId="77777777" w:rsidR="007C7ADE" w:rsidRPr="007C7ADE" w:rsidRDefault="007C7ADE" w:rsidP="007C7ADE">
            <w:pPr>
              <w:pStyle w:val="RSCBasictext"/>
              <w:spacing w:after="0"/>
              <w:ind w:left="0" w:firstLine="0"/>
              <w:rPr>
                <w:rFonts w:ascii="Cambria Math" w:hAnsi="Cambria Math"/>
                <w:lang w:val="fr-FR"/>
              </w:rPr>
            </w:pPr>
          </w:p>
          <w:p w14:paraId="2CF40406" w14:textId="1B3D96EF" w:rsidR="003F7FE9" w:rsidRPr="00D905DE" w:rsidRDefault="003F7FE9" w:rsidP="003F7FE9">
            <w:pPr>
              <w:tabs>
                <w:tab w:val="left" w:pos="1593"/>
              </w:tabs>
              <w:spacing w:line="259" w:lineRule="auto"/>
              <w:ind w:right="33"/>
              <w:jc w:val="left"/>
              <w:rPr>
                <w:rFonts w:ascii="Century Gothic" w:hAnsi="Century Gothic"/>
                <w:sz w:val="22"/>
                <w:szCs w:val="22"/>
              </w:rPr>
            </w:pPr>
            <m:oMathPara>
              <m:oMathParaPr>
                <m:jc m:val="left"/>
              </m:oMathParaPr>
              <m:oMath>
                <m:r>
                  <m:rPr>
                    <m:nor/>
                  </m:rPr>
                  <w:rPr>
                    <w:rFonts w:ascii="Cambria Math" w:hAnsi="Cambria Math"/>
                    <w:sz w:val="22"/>
                    <w:szCs w:val="22"/>
                  </w:rPr>
                  <m:t>Cu</m:t>
                </m:r>
                <m:sSub>
                  <m:sSubPr>
                    <m:ctrlPr>
                      <w:rPr>
                        <w:rFonts w:ascii="Cambria Math" w:hAnsi="Cambria Math"/>
                        <w:i/>
                        <w:sz w:val="22"/>
                        <w:szCs w:val="22"/>
                      </w:rPr>
                    </m:ctrlPr>
                  </m:sSubPr>
                  <m:e>
                    <m:r>
                      <m:rPr>
                        <m:nor/>
                      </m:rPr>
                      <w:rPr>
                        <w:rFonts w:ascii="Cambria Math" w:hAnsi="Cambria Math"/>
                        <w:sz w:val="22"/>
                        <w:szCs w:val="22"/>
                      </w:rPr>
                      <m:t>CO</m:t>
                    </m:r>
                  </m:e>
                  <m:sub>
                    <m:r>
                      <m:rPr>
                        <m:nor/>
                      </m:rPr>
                      <w:rPr>
                        <w:rFonts w:ascii="Cambria Math" w:hAnsi="Cambria Math"/>
                        <w:sz w:val="22"/>
                        <w:szCs w:val="22"/>
                      </w:rPr>
                      <m:t>3</m:t>
                    </m:r>
                  </m:sub>
                </m:sSub>
                <m:d>
                  <m:dPr>
                    <m:ctrlPr>
                      <w:rPr>
                        <w:rFonts w:ascii="Cambria Math" w:hAnsi="Cambria Math"/>
                        <w:i/>
                        <w:sz w:val="22"/>
                        <w:szCs w:val="22"/>
                      </w:rPr>
                    </m:ctrlPr>
                  </m:dPr>
                  <m:e>
                    <m:r>
                      <m:rPr>
                        <m:nor/>
                      </m:rPr>
                      <w:rPr>
                        <w:rFonts w:ascii="Cambria Math" w:hAnsi="Cambria Math"/>
                        <w:sz w:val="22"/>
                        <w:szCs w:val="22"/>
                      </w:rPr>
                      <m:t>s</m:t>
                    </m:r>
                  </m:e>
                </m:d>
                <m:r>
                  <m:rPr>
                    <m:nor/>
                  </m:rPr>
                  <w:rPr>
                    <w:rFonts w:ascii="Cambria Math" w:hAnsi="Cambria Math"/>
                    <w:sz w:val="22"/>
                    <w:szCs w:val="22"/>
                  </w:rPr>
                  <m:t xml:space="preserve"> → </m:t>
                </m:r>
                <w:proofErr w:type="spellStart"/>
                <m:r>
                  <m:rPr>
                    <m:nor/>
                  </m:rPr>
                  <w:rPr>
                    <w:rFonts w:ascii="Cambria Math" w:hAnsi="Cambria Math"/>
                    <w:sz w:val="22"/>
                    <w:szCs w:val="22"/>
                  </w:rPr>
                  <m:t>CuO</m:t>
                </m:r>
                <w:proofErr w:type="spellEnd"/>
                <m:d>
                  <m:dPr>
                    <m:ctrlPr>
                      <w:rPr>
                        <w:rFonts w:ascii="Cambria Math" w:hAnsi="Cambria Math"/>
                        <w:i/>
                        <w:sz w:val="22"/>
                        <w:szCs w:val="22"/>
                      </w:rPr>
                    </m:ctrlPr>
                  </m:dPr>
                  <m:e>
                    <m:r>
                      <m:rPr>
                        <m:nor/>
                      </m:rPr>
                      <w:rPr>
                        <w:rFonts w:ascii="Cambria Math" w:hAnsi="Cambria Math"/>
                        <w:sz w:val="22"/>
                        <w:szCs w:val="22"/>
                      </w:rPr>
                      <m:t>s</m:t>
                    </m:r>
                  </m:e>
                </m:d>
                <m:r>
                  <m:rPr>
                    <m:nor/>
                  </m:rPr>
                  <w:rPr>
                    <w:rFonts w:ascii="Cambria Math" w:hAnsi="Cambria Math"/>
                    <w:sz w:val="22"/>
                    <w:szCs w:val="22"/>
                  </w:rPr>
                  <m:t xml:space="preserve"> +</m:t>
                </m:r>
                <m:r>
                  <w:rPr>
                    <w:rFonts w:ascii="Cambria Math" w:hAnsi="Cambria Math"/>
                    <w:sz w:val="22"/>
                    <w:szCs w:val="22"/>
                  </w:rPr>
                  <m:t xml:space="preserve"> </m:t>
                </m:r>
                <m:sSub>
                  <m:sSubPr>
                    <m:ctrlPr>
                      <w:rPr>
                        <w:rFonts w:ascii="Cambria Math" w:hAnsi="Cambria Math"/>
                        <w:i/>
                        <w:sz w:val="22"/>
                        <w:szCs w:val="22"/>
                      </w:rPr>
                    </m:ctrlPr>
                  </m:sSubPr>
                  <m:e>
                    <m:r>
                      <m:rPr>
                        <m:nor/>
                      </m:rPr>
                      <w:rPr>
                        <w:rFonts w:ascii="Cambria Math" w:hAnsi="Cambria Math"/>
                        <w:sz w:val="22"/>
                        <w:szCs w:val="22"/>
                      </w:rPr>
                      <m:t>CO</m:t>
                    </m:r>
                  </m:e>
                  <m:sub>
                    <m:r>
                      <m:rPr>
                        <m:nor/>
                      </m:rPr>
                      <w:rPr>
                        <w:rFonts w:ascii="Cambria Math" w:hAnsi="Cambria Math"/>
                        <w:sz w:val="22"/>
                        <w:szCs w:val="22"/>
                      </w:rPr>
                      <m:t>2</m:t>
                    </m:r>
                  </m:sub>
                </m:sSub>
                <m:r>
                  <m:rPr>
                    <m:nor/>
                  </m:rPr>
                  <w:rPr>
                    <w:rFonts w:ascii="Cambria Math" w:hAnsi="Cambria Math"/>
                    <w:sz w:val="22"/>
                    <w:szCs w:val="22"/>
                  </w:rPr>
                  <m:t>(g)</m:t>
                </m:r>
              </m:oMath>
            </m:oMathPara>
          </w:p>
          <w:p w14:paraId="099D1851" w14:textId="7A6815E8" w:rsidR="001F0F27" w:rsidRPr="00842FB6" w:rsidRDefault="001F0F27" w:rsidP="00192471">
            <w:pPr>
              <w:pStyle w:val="RSCBasictext"/>
              <w:spacing w:after="0" w:line="240" w:lineRule="auto"/>
              <w:ind w:left="0" w:firstLine="0"/>
              <w:rPr>
                <w:rFonts w:eastAsia="Calibri"/>
                <w:lang w:val="en-US"/>
              </w:rPr>
            </w:pPr>
          </w:p>
        </w:tc>
        <w:tc>
          <w:tcPr>
            <w:tcW w:w="6945" w:type="dxa"/>
            <w:vAlign w:val="center"/>
          </w:tcPr>
          <w:p w14:paraId="63F78657" w14:textId="77777777" w:rsidR="00BF617E" w:rsidRDefault="007334BE" w:rsidP="00192471">
            <w:pPr>
              <w:pStyle w:val="RSCBasictext"/>
              <w:spacing w:after="0" w:line="240" w:lineRule="auto"/>
              <w:ind w:left="0" w:firstLine="0"/>
              <w:rPr>
                <w:rFonts w:eastAsia="Calibri"/>
              </w:rPr>
            </w:pPr>
            <w:r w:rsidRPr="00842FB6">
              <w:rPr>
                <w:rFonts w:eastAsia="Calibri"/>
              </w:rPr>
              <w:t>Word equations give the names of the reactants involved</w:t>
            </w:r>
            <w:r w:rsidR="34EF0C95" w:rsidRPr="00842FB6">
              <w:rPr>
                <w:rFonts w:eastAsia="Calibri"/>
              </w:rPr>
              <w:t xml:space="preserve">, so in this case copper carbonate, </w:t>
            </w:r>
            <w:r w:rsidRPr="00842FB6">
              <w:rPr>
                <w:rFonts w:eastAsia="Calibri"/>
              </w:rPr>
              <w:t>and the products produced</w:t>
            </w:r>
            <w:r w:rsidR="2C08D245" w:rsidRPr="00842FB6">
              <w:rPr>
                <w:rFonts w:eastAsia="Calibri"/>
              </w:rPr>
              <w:t xml:space="preserve"> which are copper oxide and carbon dioxide. </w:t>
            </w:r>
          </w:p>
          <w:p w14:paraId="39083AD8" w14:textId="77777777" w:rsidR="00842FB6" w:rsidRPr="00842FB6" w:rsidRDefault="00842FB6" w:rsidP="00192471">
            <w:pPr>
              <w:pStyle w:val="RSCBasictext"/>
              <w:spacing w:after="0" w:line="240" w:lineRule="auto"/>
              <w:ind w:left="0" w:firstLine="0"/>
              <w:rPr>
                <w:rFonts w:eastAsia="Calibri"/>
              </w:rPr>
            </w:pPr>
          </w:p>
          <w:p w14:paraId="4E85883F" w14:textId="57C328BE" w:rsidR="00842FB6" w:rsidRDefault="2C08D245" w:rsidP="00192471">
            <w:pPr>
              <w:pStyle w:val="RSCBasictext"/>
              <w:spacing w:after="0" w:line="240" w:lineRule="auto"/>
              <w:ind w:left="0" w:firstLine="0"/>
              <w:rPr>
                <w:rFonts w:eastAsia="Calibri"/>
              </w:rPr>
            </w:pPr>
            <w:r w:rsidRPr="00842FB6">
              <w:rPr>
                <w:rFonts w:eastAsia="Calibri"/>
              </w:rPr>
              <w:t>S</w:t>
            </w:r>
            <w:r w:rsidR="007334BE" w:rsidRPr="00842FB6">
              <w:rPr>
                <w:rFonts w:eastAsia="Calibri"/>
              </w:rPr>
              <w:t>ymbol equations</w:t>
            </w:r>
            <w:r w:rsidR="00D8472D">
              <w:rPr>
                <w:rFonts w:eastAsia="Calibri"/>
              </w:rPr>
              <w:t>,</w:t>
            </w:r>
            <w:r w:rsidR="02A8CBC9" w:rsidRPr="00842FB6">
              <w:rPr>
                <w:rFonts w:eastAsia="Calibri"/>
              </w:rPr>
              <w:t xml:space="preserve"> however</w:t>
            </w:r>
            <w:r w:rsidR="003A7C5D">
              <w:rPr>
                <w:rFonts w:eastAsia="Calibri"/>
              </w:rPr>
              <w:t>,</w:t>
            </w:r>
            <w:r w:rsidR="007334BE" w:rsidRPr="00842FB6">
              <w:rPr>
                <w:rFonts w:eastAsia="Calibri"/>
              </w:rPr>
              <w:t xml:space="preserve"> give more detail, showing the atoms and how they are bonded together through chemical formula</w:t>
            </w:r>
            <w:r w:rsidR="003A7C5D">
              <w:rPr>
                <w:rFonts w:eastAsia="Calibri"/>
              </w:rPr>
              <w:t>s</w:t>
            </w:r>
            <w:r w:rsidR="007334BE" w:rsidRPr="00842FB6">
              <w:rPr>
                <w:rFonts w:eastAsia="Calibri"/>
              </w:rPr>
              <w:t xml:space="preserve">. </w:t>
            </w:r>
            <w:r w:rsidR="4C075280" w:rsidRPr="00842FB6">
              <w:rPr>
                <w:rFonts w:eastAsia="Calibri"/>
              </w:rPr>
              <w:t xml:space="preserve">For </w:t>
            </w:r>
            <w:r w:rsidR="3B819E01" w:rsidRPr="00842FB6">
              <w:rPr>
                <w:rFonts w:eastAsia="Calibri"/>
              </w:rPr>
              <w:t>example,</w:t>
            </w:r>
            <w:r w:rsidR="4C075280" w:rsidRPr="00842FB6">
              <w:rPr>
                <w:rFonts w:eastAsia="Calibri"/>
              </w:rPr>
              <w:t xml:space="preserve"> that copper carbonate has one copper atom, one carbon atom and three oxygen atoms. </w:t>
            </w:r>
          </w:p>
          <w:p w14:paraId="745B084D" w14:textId="77777777" w:rsidR="00842FB6" w:rsidRDefault="00842FB6" w:rsidP="00192471">
            <w:pPr>
              <w:pStyle w:val="RSCBasictext"/>
              <w:spacing w:after="0" w:line="240" w:lineRule="auto"/>
              <w:ind w:left="0" w:firstLine="0"/>
              <w:rPr>
                <w:rFonts w:eastAsia="Calibri"/>
              </w:rPr>
            </w:pPr>
          </w:p>
          <w:p w14:paraId="4731CE60" w14:textId="7F726E44" w:rsidR="001F0F27" w:rsidRPr="00842FB6" w:rsidRDefault="009660C2" w:rsidP="00192471">
            <w:pPr>
              <w:pStyle w:val="RSCBasictext"/>
              <w:spacing w:after="0" w:line="240" w:lineRule="auto"/>
              <w:ind w:left="0" w:firstLine="0"/>
              <w:rPr>
                <w:rFonts w:eastAsia="Calibri"/>
              </w:rPr>
            </w:pPr>
            <w:r w:rsidRPr="00842FB6">
              <w:rPr>
                <w:rFonts w:eastAsia="Calibri"/>
              </w:rPr>
              <w:t>Symbol equations</w:t>
            </w:r>
            <w:r w:rsidR="007334BE" w:rsidRPr="00842FB6">
              <w:rPr>
                <w:rFonts w:eastAsia="Calibri"/>
              </w:rPr>
              <w:t xml:space="preserve"> also give detail about whether substances are solid, liquid, gas or are in solution (aqueous) through the presence of state symbols: (</w:t>
            </w:r>
            <w:r w:rsidR="007334BE" w:rsidRPr="003F7FE9">
              <w:rPr>
                <w:rFonts w:ascii="Cambria Math" w:eastAsia="Calibri" w:hAnsi="Cambria Math"/>
              </w:rPr>
              <w:t>s</w:t>
            </w:r>
            <w:r w:rsidR="007334BE" w:rsidRPr="00842FB6">
              <w:rPr>
                <w:rFonts w:eastAsia="Calibri"/>
              </w:rPr>
              <w:t>), (</w:t>
            </w:r>
            <w:r w:rsidR="007334BE" w:rsidRPr="003F7FE9">
              <w:rPr>
                <w:rFonts w:ascii="Cambria Math" w:eastAsia="Calibri" w:hAnsi="Cambria Math"/>
              </w:rPr>
              <w:t>l</w:t>
            </w:r>
            <w:r w:rsidR="007334BE" w:rsidRPr="00842FB6">
              <w:rPr>
                <w:rFonts w:eastAsia="Calibri"/>
              </w:rPr>
              <w:t>), (</w:t>
            </w:r>
            <w:r w:rsidR="007334BE" w:rsidRPr="003F7FE9">
              <w:rPr>
                <w:rFonts w:ascii="Cambria Math" w:eastAsia="Calibri" w:hAnsi="Cambria Math"/>
              </w:rPr>
              <w:t>g</w:t>
            </w:r>
            <w:r w:rsidR="007334BE" w:rsidRPr="00842FB6">
              <w:rPr>
                <w:rFonts w:eastAsia="Calibri"/>
              </w:rPr>
              <w:t>) or (</w:t>
            </w:r>
            <w:proofErr w:type="spellStart"/>
            <w:r w:rsidR="007334BE" w:rsidRPr="003F7FE9">
              <w:rPr>
                <w:rFonts w:ascii="Cambria Math" w:eastAsia="Calibri" w:hAnsi="Cambria Math"/>
              </w:rPr>
              <w:t>aq</w:t>
            </w:r>
            <w:proofErr w:type="spellEnd"/>
            <w:r w:rsidR="007334BE" w:rsidRPr="00842FB6">
              <w:rPr>
                <w:rFonts w:eastAsia="Calibri"/>
              </w:rPr>
              <w:t>).</w:t>
            </w:r>
            <w:r w:rsidR="602BF7BE" w:rsidRPr="00842FB6">
              <w:rPr>
                <w:rFonts w:eastAsia="Calibri"/>
              </w:rPr>
              <w:t xml:space="preserve"> In this equation copper carbonate and copper oxide are both solids, whereas carbon dioxide is a gas.</w:t>
            </w:r>
          </w:p>
        </w:tc>
      </w:tr>
      <w:tr w:rsidR="001F0F27" w:rsidRPr="00B227AD" w14:paraId="0A74C303" w14:textId="77777777" w:rsidTr="00CB4323">
        <w:trPr>
          <w:trHeight w:val="3161"/>
        </w:trPr>
        <w:tc>
          <w:tcPr>
            <w:tcW w:w="3261" w:type="dxa"/>
            <w:vAlign w:val="center"/>
          </w:tcPr>
          <w:p w14:paraId="5C359C3A" w14:textId="7A8B017C" w:rsidR="001F0F27" w:rsidRDefault="001F0F27" w:rsidP="00192471">
            <w:pPr>
              <w:pStyle w:val="RSCBasictext"/>
              <w:spacing w:after="0" w:line="240" w:lineRule="auto"/>
              <w:ind w:left="0" w:firstLine="0"/>
              <w:rPr>
                <w:noProof/>
              </w:rPr>
            </w:pPr>
            <w:r w:rsidRPr="00842FB6">
              <w:t xml:space="preserve">Part of a balanced symbol equation is </w:t>
            </w:r>
            <w:r w:rsidR="00CF0AFF">
              <w:t>show</w:t>
            </w:r>
            <w:r w:rsidR="00EE0FBE">
              <w:t xml:space="preserve">n </w:t>
            </w:r>
            <w:r w:rsidRPr="00842FB6">
              <w:t>below. Describe what this tells you, using the arrows to guide you.</w:t>
            </w:r>
            <w:r w:rsidR="00192471">
              <w:rPr>
                <w:noProof/>
                <w:lang w:val="en-US"/>
              </w:rPr>
              <w:t xml:space="preserve"> </w:t>
            </w:r>
          </w:p>
          <w:p w14:paraId="469E6683" w14:textId="74E84D99" w:rsidR="00842FB6" w:rsidRPr="00842FB6" w:rsidRDefault="003F30B1" w:rsidP="00192471">
            <w:pPr>
              <w:pStyle w:val="RSCBasictext"/>
              <w:spacing w:after="0" w:line="240" w:lineRule="auto"/>
              <w:ind w:left="0" w:firstLine="0"/>
              <w:rPr>
                <w:rFonts w:eastAsia="Calibri"/>
              </w:rPr>
            </w:pPr>
            <w:r>
              <w:rPr>
                <w:noProof/>
                <w:lang w:val="en-US"/>
              </w:rPr>
              <w:drawing>
                <wp:inline distT="0" distB="0" distL="0" distR="0" wp14:anchorId="0EF5EC1C" wp14:editId="0B6F95AA">
                  <wp:extent cx="1077704" cy="789940"/>
                  <wp:effectExtent l="0" t="0" r="8255" b="0"/>
                  <wp:docPr id="61871209" name="Picture 1" descr="A balanced symbol equation of H20 (water) with arrows pointing to each of the symbols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71209" name="Picture 1" descr="A balanced symbol equation of H20 (water) with arrows pointing to each of the symbols ">
                            <a:extLst>
                              <a:ext uri="{C183D7F6-B498-43B3-948B-1728B52AA6E4}">
                                <adec:decorative xmlns:adec="http://schemas.microsoft.com/office/drawing/2017/decorative" val="0"/>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1078881" cy="790803"/>
                          </a:xfrm>
                          <a:prstGeom prst="rect">
                            <a:avLst/>
                          </a:prstGeom>
                        </pic:spPr>
                      </pic:pic>
                    </a:graphicData>
                  </a:graphic>
                </wp:inline>
              </w:drawing>
            </w:r>
          </w:p>
        </w:tc>
        <w:tc>
          <w:tcPr>
            <w:tcW w:w="6945" w:type="dxa"/>
            <w:vAlign w:val="center"/>
          </w:tcPr>
          <w:p w14:paraId="520C720D" w14:textId="71B2EF65" w:rsidR="00426AB1" w:rsidRDefault="00426AB1" w:rsidP="00192471">
            <w:pPr>
              <w:pStyle w:val="RSCBasictext"/>
              <w:spacing w:after="0" w:line="240" w:lineRule="auto"/>
              <w:ind w:left="0" w:firstLine="0"/>
            </w:pPr>
            <w:r w:rsidRPr="00842FB6">
              <w:t xml:space="preserve">The large </w:t>
            </w:r>
            <w:r w:rsidR="00842FB6">
              <w:t>‘</w:t>
            </w:r>
            <w:r w:rsidRPr="00842FB6">
              <w:t>2</w:t>
            </w:r>
            <w:r w:rsidR="00842FB6">
              <w:t>’</w:t>
            </w:r>
            <w:r w:rsidRPr="00842FB6">
              <w:t xml:space="preserve"> before the formula shows how many of the whole molecule are</w:t>
            </w:r>
            <w:r w:rsidR="00E70FA9">
              <w:t xml:space="preserve"> needed to balance the equation</w:t>
            </w:r>
            <w:r w:rsidRPr="00842FB6">
              <w:rPr>
                <w:rFonts w:ascii="Arial" w:hAnsi="Arial"/>
              </w:rPr>
              <w:t>​</w:t>
            </w:r>
            <w:r w:rsidR="005F2F8E" w:rsidRPr="00842FB6">
              <w:t xml:space="preserve">, therefore there are </w:t>
            </w:r>
            <w:r w:rsidR="003F7FE9">
              <w:t>two</w:t>
            </w:r>
            <w:r w:rsidR="005F2F8E" w:rsidRPr="00842FB6">
              <w:t xml:space="preserve"> molecules of water.</w:t>
            </w:r>
          </w:p>
          <w:p w14:paraId="442A3F0F" w14:textId="77777777" w:rsidR="00192471" w:rsidRPr="00842FB6" w:rsidRDefault="00192471" w:rsidP="00192471">
            <w:pPr>
              <w:pStyle w:val="RSCBasictext"/>
              <w:spacing w:after="0" w:line="240" w:lineRule="auto"/>
              <w:ind w:left="0" w:firstLine="0"/>
            </w:pPr>
          </w:p>
          <w:p w14:paraId="4EE77F62" w14:textId="04F8D1D4" w:rsidR="00426AB1" w:rsidRDefault="0004550F" w:rsidP="00192471">
            <w:pPr>
              <w:pStyle w:val="RSCBasictext"/>
              <w:spacing w:after="0" w:line="240" w:lineRule="auto"/>
              <w:ind w:left="0" w:firstLine="0"/>
              <w:rPr>
                <w:rFonts w:ascii="Arial" w:hAnsi="Arial"/>
              </w:rPr>
            </w:pPr>
            <w:r w:rsidRPr="00842FB6">
              <w:t xml:space="preserve">The </w:t>
            </w:r>
            <w:r w:rsidR="00426AB1" w:rsidRPr="009441E3">
              <w:rPr>
                <w:rFonts w:ascii="Cambria Math" w:hAnsi="Cambria Math"/>
              </w:rPr>
              <w:t>H</w:t>
            </w:r>
            <w:r w:rsidR="00426AB1" w:rsidRPr="00842FB6">
              <w:t xml:space="preserve"> </w:t>
            </w:r>
            <w:r w:rsidRPr="00842FB6">
              <w:t>shows that the compound contains</w:t>
            </w:r>
            <w:r w:rsidR="00426AB1" w:rsidRPr="00842FB6">
              <w:t xml:space="preserve"> hydrogen</w:t>
            </w:r>
            <w:r w:rsidRPr="00842FB6">
              <w:t xml:space="preserve"> and the </w:t>
            </w:r>
            <w:r w:rsidRPr="009441E3">
              <w:rPr>
                <w:rFonts w:ascii="Cambria Math" w:hAnsi="Cambria Math"/>
              </w:rPr>
              <w:t>O</w:t>
            </w:r>
            <w:r w:rsidRPr="00842FB6">
              <w:t xml:space="preserve"> shows that the compound contains oxygen.</w:t>
            </w:r>
            <w:r w:rsidR="00426AB1" w:rsidRPr="00842FB6">
              <w:rPr>
                <w:rFonts w:ascii="Arial" w:hAnsi="Arial"/>
              </w:rPr>
              <w:t>​</w:t>
            </w:r>
          </w:p>
          <w:p w14:paraId="62BC42C7" w14:textId="77777777" w:rsidR="00192471" w:rsidRPr="00842FB6" w:rsidRDefault="00192471" w:rsidP="00192471">
            <w:pPr>
              <w:pStyle w:val="RSCBasictext"/>
              <w:spacing w:after="0" w:line="240" w:lineRule="auto"/>
              <w:ind w:left="0" w:firstLine="0"/>
            </w:pPr>
          </w:p>
          <w:p w14:paraId="634953D8" w14:textId="1B894CB5" w:rsidR="001F0F27" w:rsidRPr="00842FB6" w:rsidRDefault="005F2F8E" w:rsidP="00192471">
            <w:pPr>
              <w:pStyle w:val="RSCBasictext"/>
              <w:spacing w:after="0" w:line="240" w:lineRule="auto"/>
              <w:ind w:left="0" w:firstLine="0"/>
            </w:pPr>
            <w:r w:rsidRPr="00842FB6">
              <w:t xml:space="preserve">The subscript </w:t>
            </w:r>
            <w:r w:rsidR="009D3D31">
              <w:t>‘</w:t>
            </w:r>
            <w:r w:rsidR="00426AB1" w:rsidRPr="00842FB6">
              <w:t>2</w:t>
            </w:r>
            <w:r w:rsidR="009D3D31">
              <w:t>’</w:t>
            </w:r>
            <w:r w:rsidR="00426AB1" w:rsidRPr="00842FB6">
              <w:t xml:space="preserve"> </w:t>
            </w:r>
            <w:r w:rsidRPr="00842FB6">
              <w:t>shows</w:t>
            </w:r>
            <w:r w:rsidR="00426AB1" w:rsidRPr="00842FB6">
              <w:t xml:space="preserve"> how many of that atom </w:t>
            </w:r>
            <w:r w:rsidR="00BE62E6" w:rsidRPr="00842FB6">
              <w:t xml:space="preserve">are </w:t>
            </w:r>
            <w:r w:rsidR="00426AB1" w:rsidRPr="00842FB6">
              <w:t>within the molecule</w:t>
            </w:r>
            <w:r w:rsidR="00BE62E6" w:rsidRPr="00842FB6">
              <w:t xml:space="preserve">. This means that </w:t>
            </w:r>
            <m:oMath>
              <m:sSub>
                <m:sSubPr>
                  <m:ctrlPr>
                    <w:rPr>
                      <w:rFonts w:ascii="Cambria Math" w:hAnsi="Cambria Math"/>
                      <w:i/>
                    </w:rPr>
                  </m:ctrlPr>
                </m:sSubPr>
                <m:e>
                  <m:r>
                    <m:rPr>
                      <m:nor/>
                    </m:rPr>
                    <w:rPr>
                      <w:rFonts w:ascii="Cambria Math" w:hAnsi="Cambria Math"/>
                    </w:rPr>
                    <m:t>H</m:t>
                  </m:r>
                </m:e>
                <m:sub>
                  <m:r>
                    <m:rPr>
                      <m:nor/>
                    </m:rPr>
                    <w:rPr>
                      <w:rFonts w:ascii="Cambria Math" w:hAnsi="Cambria Math"/>
                    </w:rPr>
                    <m:t>2</m:t>
                  </m:r>
                </m:sub>
              </m:sSub>
              <m:r>
                <m:rPr>
                  <m:nor/>
                </m:rPr>
                <w:rPr>
                  <w:rFonts w:ascii="Cambria Math" w:hAnsi="Cambria Math"/>
                </w:rPr>
                <m:t>O</m:t>
              </m:r>
            </m:oMath>
            <w:r w:rsidR="00426AB1" w:rsidRPr="00842FB6">
              <w:t xml:space="preserve"> </w:t>
            </w:r>
            <w:r w:rsidR="00BE62E6" w:rsidRPr="00842FB6">
              <w:t>contains</w:t>
            </w:r>
            <w:r w:rsidR="00426AB1" w:rsidRPr="00842FB6">
              <w:t xml:space="preserve"> </w:t>
            </w:r>
            <w:r w:rsidR="009D3D31">
              <w:t>two</w:t>
            </w:r>
            <w:r w:rsidR="00426AB1" w:rsidRPr="00842FB6">
              <w:t xml:space="preserve"> hydrogen atoms and only </w:t>
            </w:r>
            <w:r w:rsidR="009D3D31">
              <w:t>one</w:t>
            </w:r>
            <w:r w:rsidR="00426AB1" w:rsidRPr="00842FB6">
              <w:t xml:space="preserve"> oxygen atom</w:t>
            </w:r>
            <w:r w:rsidR="00426AB1" w:rsidRPr="00842FB6">
              <w:rPr>
                <w:rFonts w:ascii="Arial" w:hAnsi="Arial"/>
              </w:rPr>
              <w:t>​</w:t>
            </w:r>
            <w:r w:rsidR="00BE62E6" w:rsidRPr="00842FB6">
              <w:t>.</w:t>
            </w:r>
          </w:p>
        </w:tc>
      </w:tr>
    </w:tbl>
    <w:p w14:paraId="017465A9" w14:textId="3E5899E5" w:rsidR="00192471" w:rsidRDefault="00192471" w:rsidP="00B25151">
      <w:pPr>
        <w:pStyle w:val="RSCBasictext"/>
        <w:rPr>
          <w:lang w:eastAsia="en-GB"/>
        </w:rPr>
      </w:pPr>
    </w:p>
    <w:p w14:paraId="6814CECA" w14:textId="77777777" w:rsidR="00192471" w:rsidRDefault="00192471">
      <w:pPr>
        <w:spacing w:after="160" w:line="259" w:lineRule="auto"/>
        <w:jc w:val="left"/>
        <w:outlineLvl w:val="9"/>
        <w:rPr>
          <w:rFonts w:ascii="Century Gothic" w:hAnsi="Century Gothic"/>
          <w:sz w:val="22"/>
          <w:szCs w:val="22"/>
          <w:lang w:eastAsia="en-GB"/>
        </w:rPr>
      </w:pPr>
      <w:r>
        <w:rPr>
          <w:lang w:eastAsia="en-GB"/>
        </w:rPr>
        <w:br w:type="page"/>
      </w:r>
    </w:p>
    <w:p w14:paraId="184ECE94" w14:textId="0F09DEBE" w:rsidR="00A92903" w:rsidRDefault="00A92903" w:rsidP="00A92903">
      <w:pPr>
        <w:pStyle w:val="RSCH2"/>
        <w:rPr>
          <w:lang w:eastAsia="en-GB"/>
        </w:rPr>
      </w:pPr>
      <w:r>
        <w:rPr>
          <w:lang w:eastAsia="en-GB"/>
        </w:rPr>
        <w:lastRenderedPageBreak/>
        <w:t>Extension question answers</w:t>
      </w:r>
    </w:p>
    <w:p w14:paraId="3E48C56A" w14:textId="725F7C72" w:rsidR="00A92903" w:rsidRPr="00773C1C" w:rsidRDefault="00A92903" w:rsidP="00526049">
      <w:pPr>
        <w:pStyle w:val="RSCBasictext"/>
      </w:pPr>
      <w:r w:rsidRPr="00773C1C">
        <w:t>The number of hydrogen, chlorine and oxygen</w:t>
      </w:r>
      <w:r w:rsidR="00526049">
        <w:t xml:space="preserve"> reactants and products</w:t>
      </w:r>
      <w:r w:rsidRPr="00773C1C">
        <w:t xml:space="preserve"> are all correct in the table. However, the number of calcium atoms in the </w:t>
      </w:r>
      <w:proofErr w:type="gramStart"/>
      <w:r w:rsidRPr="00773C1C">
        <w:t>reactants</w:t>
      </w:r>
      <w:proofErr w:type="gramEnd"/>
      <w:r w:rsidRPr="00773C1C">
        <w:t xml:space="preserve"> column is wrong</w:t>
      </w:r>
      <w:r w:rsidR="005022B8">
        <w:t>.</w:t>
      </w:r>
      <w:r w:rsidR="003E02AB">
        <w:t xml:space="preserve"> </w:t>
      </w:r>
      <w:r w:rsidR="005022B8">
        <w:t>I</w:t>
      </w:r>
      <w:r w:rsidRPr="00773C1C">
        <w:t>n the formula for</w:t>
      </w:r>
      <w:r w:rsidR="00FD379D">
        <w:t xml:space="preserve"> </w:t>
      </w:r>
      <m:oMath>
        <m:sSub>
          <m:sSubPr>
            <m:ctrlPr>
              <w:rPr>
                <w:rFonts w:ascii="Cambria Math" w:hAnsi="Cambria Math"/>
                <w:i/>
              </w:rPr>
            </m:ctrlPr>
          </m:sSubPr>
          <m:e>
            <m:r>
              <m:rPr>
                <m:nor/>
              </m:rPr>
              <w:rPr>
                <w:rFonts w:ascii="Cambria Math" w:hAnsi="Cambria Math"/>
              </w:rPr>
              <m:t>Ca(OH)</m:t>
            </m:r>
          </m:e>
          <m:sub>
            <m:r>
              <m:rPr>
                <m:nor/>
              </m:rPr>
              <w:rPr>
                <w:rFonts w:ascii="Cambria Math" w:hAnsi="Cambria Math"/>
              </w:rPr>
              <m:t>2</m:t>
            </m:r>
          </m:sub>
        </m:sSub>
        <m:r>
          <w:rPr>
            <w:rFonts w:ascii="Cambria Math" w:hAnsi="Cambria Math"/>
          </w:rPr>
          <m:t xml:space="preserve"> </m:t>
        </m:r>
      </m:oMath>
      <w:r w:rsidR="005022B8">
        <w:rPr>
          <w:rFonts w:eastAsiaTheme="minorEastAsia"/>
        </w:rPr>
        <w:t>t</w:t>
      </w:r>
      <w:r w:rsidRPr="00773C1C">
        <w:t xml:space="preserve">he subscript </w:t>
      </w:r>
      <w:r w:rsidR="00847F86">
        <w:t>‘</w:t>
      </w:r>
      <w:r w:rsidRPr="00773C1C">
        <w:t>2</w:t>
      </w:r>
      <w:r w:rsidR="00847F86">
        <w:t>’</w:t>
      </w:r>
      <w:r w:rsidRPr="00773C1C">
        <w:t xml:space="preserve"> only refers to the elements in the brackets.</w:t>
      </w:r>
    </w:p>
    <w:p w14:paraId="7E82EEDB" w14:textId="46DCCEC7" w:rsidR="00526049" w:rsidRPr="00526049" w:rsidRDefault="00A92903" w:rsidP="00526049">
      <w:pPr>
        <w:pStyle w:val="RSCBasictext"/>
        <w:rPr>
          <w:bCs/>
        </w:rPr>
      </w:pPr>
      <w:r w:rsidRPr="00773C1C">
        <w:rPr>
          <w:bCs/>
        </w:rPr>
        <w:t xml:space="preserve">The </w:t>
      </w:r>
      <w:r w:rsidR="00CA7B44">
        <w:rPr>
          <w:bCs/>
        </w:rPr>
        <w:t>correct</w:t>
      </w:r>
      <w:r w:rsidRPr="00773C1C">
        <w:rPr>
          <w:bCs/>
        </w:rPr>
        <w:t xml:space="preserve"> tally </w:t>
      </w:r>
      <w:r w:rsidR="00CA7B44">
        <w:rPr>
          <w:bCs/>
        </w:rPr>
        <w:t>is</w:t>
      </w:r>
      <w:r w:rsidRPr="00773C1C">
        <w:rPr>
          <w:bCs/>
        </w:rPr>
        <w:t>:</w:t>
      </w:r>
    </w:p>
    <w:tbl>
      <w:tblPr>
        <w:tblStyle w:val="TableGrid"/>
        <w:tblW w:w="3394" w:type="dxa"/>
        <w:tblLook w:val="04A0" w:firstRow="1" w:lastRow="0" w:firstColumn="1" w:lastColumn="0" w:noHBand="0" w:noVBand="1"/>
      </w:tblPr>
      <w:tblGrid>
        <w:gridCol w:w="1070"/>
        <w:gridCol w:w="1277"/>
        <w:gridCol w:w="1132"/>
      </w:tblGrid>
      <w:tr w:rsidR="00A92903" w:rsidRPr="00773C1C" w14:paraId="04FFB0CB" w14:textId="77777777" w:rsidTr="00B9437C">
        <w:trPr>
          <w:trHeight w:val="460"/>
        </w:trPr>
        <w:tc>
          <w:tcPr>
            <w:tcW w:w="1051" w:type="dxa"/>
            <w:shd w:val="clear" w:color="auto" w:fill="E0E88E"/>
            <w:vAlign w:val="center"/>
          </w:tcPr>
          <w:p w14:paraId="53372A51" w14:textId="77777777" w:rsidR="00A92903" w:rsidRPr="00B9437C" w:rsidRDefault="00A92903" w:rsidP="00B9437C">
            <w:pPr>
              <w:pStyle w:val="RSCBasictext"/>
              <w:spacing w:after="0" w:line="240" w:lineRule="auto"/>
              <w:ind w:left="0" w:firstLine="0"/>
              <w:jc w:val="center"/>
              <w:rPr>
                <w:b/>
                <w:color w:val="006F62"/>
              </w:rPr>
            </w:pPr>
            <w:r w:rsidRPr="00B9437C">
              <w:rPr>
                <w:b/>
                <w:color w:val="006F62"/>
              </w:rPr>
              <w:t>Element</w:t>
            </w:r>
          </w:p>
        </w:tc>
        <w:tc>
          <w:tcPr>
            <w:tcW w:w="1236" w:type="dxa"/>
            <w:shd w:val="clear" w:color="auto" w:fill="E0E88E"/>
            <w:vAlign w:val="center"/>
          </w:tcPr>
          <w:p w14:paraId="065F34A1" w14:textId="77777777" w:rsidR="00A92903" w:rsidRPr="00B9437C" w:rsidRDefault="00A92903" w:rsidP="00B9437C">
            <w:pPr>
              <w:pStyle w:val="RSCBasictext"/>
              <w:spacing w:after="0" w:line="240" w:lineRule="auto"/>
              <w:ind w:left="0" w:firstLine="0"/>
              <w:jc w:val="center"/>
              <w:rPr>
                <w:b/>
                <w:color w:val="006F62"/>
              </w:rPr>
            </w:pPr>
            <w:r w:rsidRPr="00B9437C">
              <w:rPr>
                <w:b/>
                <w:color w:val="006F62"/>
              </w:rPr>
              <w:t>Reactants</w:t>
            </w:r>
          </w:p>
        </w:tc>
        <w:tc>
          <w:tcPr>
            <w:tcW w:w="1107" w:type="dxa"/>
            <w:shd w:val="clear" w:color="auto" w:fill="E0E88E"/>
            <w:vAlign w:val="center"/>
          </w:tcPr>
          <w:p w14:paraId="0D72B7BE" w14:textId="77777777" w:rsidR="00A92903" w:rsidRPr="00B9437C" w:rsidRDefault="00A92903" w:rsidP="00B9437C">
            <w:pPr>
              <w:pStyle w:val="RSCBasictext"/>
              <w:spacing w:after="0" w:line="240" w:lineRule="auto"/>
              <w:ind w:left="0" w:firstLine="0"/>
              <w:jc w:val="center"/>
              <w:rPr>
                <w:b/>
                <w:color w:val="006F62"/>
              </w:rPr>
            </w:pPr>
            <w:r w:rsidRPr="00B9437C">
              <w:rPr>
                <w:b/>
                <w:color w:val="006F62"/>
              </w:rPr>
              <w:t>Products</w:t>
            </w:r>
          </w:p>
        </w:tc>
      </w:tr>
      <w:tr w:rsidR="00A92903" w:rsidRPr="00773C1C" w14:paraId="7758DFF3" w14:textId="77777777" w:rsidTr="00B9437C">
        <w:trPr>
          <w:trHeight w:val="229"/>
        </w:trPr>
        <w:tc>
          <w:tcPr>
            <w:tcW w:w="1051" w:type="dxa"/>
            <w:vAlign w:val="center"/>
          </w:tcPr>
          <w:p w14:paraId="602E1B22" w14:textId="77777777" w:rsidR="00A92903" w:rsidRPr="000660AF" w:rsidRDefault="00A92903" w:rsidP="00B9437C">
            <w:pPr>
              <w:pStyle w:val="RSCBasictext"/>
              <w:spacing w:after="0" w:line="240" w:lineRule="auto"/>
              <w:ind w:left="0" w:firstLine="0"/>
              <w:jc w:val="center"/>
              <w:rPr>
                <w:rFonts w:ascii="Cambria Math" w:hAnsi="Cambria Math"/>
              </w:rPr>
            </w:pPr>
            <w:r w:rsidRPr="000660AF">
              <w:rPr>
                <w:rFonts w:ascii="Cambria Math" w:hAnsi="Cambria Math"/>
              </w:rPr>
              <w:t>H</w:t>
            </w:r>
          </w:p>
        </w:tc>
        <w:tc>
          <w:tcPr>
            <w:tcW w:w="1236" w:type="dxa"/>
            <w:vAlign w:val="center"/>
          </w:tcPr>
          <w:p w14:paraId="63D3DAD0" w14:textId="77777777" w:rsidR="00A92903" w:rsidRPr="000660AF" w:rsidRDefault="00A92903" w:rsidP="00526049">
            <w:pPr>
              <w:pStyle w:val="RSCBasictext"/>
              <w:spacing w:after="0" w:line="240" w:lineRule="auto"/>
              <w:ind w:left="0" w:firstLine="0"/>
            </w:pPr>
            <w:r w:rsidRPr="000660AF">
              <w:t>III</w:t>
            </w:r>
          </w:p>
        </w:tc>
        <w:tc>
          <w:tcPr>
            <w:tcW w:w="1107" w:type="dxa"/>
            <w:vAlign w:val="center"/>
          </w:tcPr>
          <w:p w14:paraId="517E5A3E" w14:textId="77777777" w:rsidR="00A92903" w:rsidRPr="000660AF" w:rsidRDefault="00A92903" w:rsidP="00526049">
            <w:pPr>
              <w:pStyle w:val="RSCBasictext"/>
              <w:spacing w:after="0" w:line="240" w:lineRule="auto"/>
              <w:ind w:left="0" w:firstLine="0"/>
            </w:pPr>
            <w:r w:rsidRPr="000660AF">
              <w:t>II</w:t>
            </w:r>
          </w:p>
        </w:tc>
      </w:tr>
      <w:tr w:rsidR="00A92903" w:rsidRPr="00773C1C" w14:paraId="2D333EA3" w14:textId="77777777" w:rsidTr="00B9437C">
        <w:trPr>
          <w:trHeight w:val="229"/>
        </w:trPr>
        <w:tc>
          <w:tcPr>
            <w:tcW w:w="1051" w:type="dxa"/>
            <w:vAlign w:val="center"/>
          </w:tcPr>
          <w:p w14:paraId="27946EE8" w14:textId="77777777" w:rsidR="00A92903" w:rsidRPr="000660AF" w:rsidRDefault="00A92903" w:rsidP="00B9437C">
            <w:pPr>
              <w:pStyle w:val="RSCBasictext"/>
              <w:spacing w:after="0" w:line="240" w:lineRule="auto"/>
              <w:ind w:left="0" w:firstLine="0"/>
              <w:jc w:val="center"/>
              <w:rPr>
                <w:rFonts w:ascii="Cambria Math" w:hAnsi="Cambria Math"/>
              </w:rPr>
            </w:pPr>
            <w:r w:rsidRPr="000660AF">
              <w:rPr>
                <w:rFonts w:ascii="Cambria Math" w:hAnsi="Cambria Math"/>
              </w:rPr>
              <w:t>Cl</w:t>
            </w:r>
          </w:p>
        </w:tc>
        <w:tc>
          <w:tcPr>
            <w:tcW w:w="1236" w:type="dxa"/>
            <w:vAlign w:val="center"/>
          </w:tcPr>
          <w:p w14:paraId="046F770D" w14:textId="77777777" w:rsidR="00A92903" w:rsidRPr="000660AF" w:rsidRDefault="00A92903" w:rsidP="00526049">
            <w:pPr>
              <w:pStyle w:val="RSCBasictext"/>
              <w:spacing w:after="0" w:line="240" w:lineRule="auto"/>
              <w:ind w:left="0" w:firstLine="0"/>
            </w:pPr>
            <w:r w:rsidRPr="000660AF">
              <w:t>I</w:t>
            </w:r>
          </w:p>
        </w:tc>
        <w:tc>
          <w:tcPr>
            <w:tcW w:w="1107" w:type="dxa"/>
            <w:vAlign w:val="center"/>
          </w:tcPr>
          <w:p w14:paraId="4336ED1D" w14:textId="77777777" w:rsidR="00A92903" w:rsidRPr="000660AF" w:rsidRDefault="00A92903" w:rsidP="00526049">
            <w:pPr>
              <w:pStyle w:val="RSCBasictext"/>
              <w:spacing w:after="0" w:line="240" w:lineRule="auto"/>
              <w:ind w:left="0" w:firstLine="0"/>
            </w:pPr>
            <w:r w:rsidRPr="000660AF">
              <w:t>II</w:t>
            </w:r>
          </w:p>
        </w:tc>
      </w:tr>
      <w:tr w:rsidR="00A92903" w:rsidRPr="00773C1C" w14:paraId="5FB97358" w14:textId="77777777" w:rsidTr="00B9437C">
        <w:trPr>
          <w:trHeight w:val="229"/>
        </w:trPr>
        <w:tc>
          <w:tcPr>
            <w:tcW w:w="1051" w:type="dxa"/>
            <w:vAlign w:val="center"/>
          </w:tcPr>
          <w:p w14:paraId="21F6C989" w14:textId="77777777" w:rsidR="00A92903" w:rsidRPr="000660AF" w:rsidRDefault="00A92903" w:rsidP="00B9437C">
            <w:pPr>
              <w:pStyle w:val="RSCBasictext"/>
              <w:spacing w:after="0" w:line="240" w:lineRule="auto"/>
              <w:ind w:left="0" w:firstLine="0"/>
              <w:jc w:val="center"/>
              <w:rPr>
                <w:rFonts w:ascii="Cambria Math" w:hAnsi="Cambria Math"/>
              </w:rPr>
            </w:pPr>
            <w:r w:rsidRPr="000660AF">
              <w:rPr>
                <w:rFonts w:ascii="Cambria Math" w:hAnsi="Cambria Math"/>
              </w:rPr>
              <w:t>Ca</w:t>
            </w:r>
          </w:p>
        </w:tc>
        <w:tc>
          <w:tcPr>
            <w:tcW w:w="1236" w:type="dxa"/>
            <w:vAlign w:val="center"/>
          </w:tcPr>
          <w:p w14:paraId="139E49D7" w14:textId="77777777" w:rsidR="00A92903" w:rsidRPr="000660AF" w:rsidRDefault="00A92903" w:rsidP="00526049">
            <w:pPr>
              <w:pStyle w:val="RSCBasictext"/>
              <w:spacing w:after="0" w:line="240" w:lineRule="auto"/>
              <w:ind w:left="0" w:firstLine="0"/>
            </w:pPr>
            <w:r w:rsidRPr="000660AF">
              <w:t>I</w:t>
            </w:r>
          </w:p>
        </w:tc>
        <w:tc>
          <w:tcPr>
            <w:tcW w:w="1107" w:type="dxa"/>
            <w:vAlign w:val="center"/>
          </w:tcPr>
          <w:p w14:paraId="3A837201" w14:textId="77777777" w:rsidR="00A92903" w:rsidRPr="000660AF" w:rsidRDefault="00A92903" w:rsidP="00526049">
            <w:pPr>
              <w:pStyle w:val="RSCBasictext"/>
              <w:spacing w:after="0" w:line="240" w:lineRule="auto"/>
              <w:ind w:left="0" w:firstLine="0"/>
            </w:pPr>
            <w:r w:rsidRPr="000660AF">
              <w:t>I</w:t>
            </w:r>
          </w:p>
        </w:tc>
      </w:tr>
      <w:tr w:rsidR="00A92903" w:rsidRPr="00773C1C" w14:paraId="4995922B" w14:textId="77777777" w:rsidTr="00B9437C">
        <w:trPr>
          <w:trHeight w:val="219"/>
        </w:trPr>
        <w:tc>
          <w:tcPr>
            <w:tcW w:w="1051" w:type="dxa"/>
            <w:vAlign w:val="center"/>
          </w:tcPr>
          <w:p w14:paraId="688ACEC8" w14:textId="77777777" w:rsidR="00A92903" w:rsidRPr="000660AF" w:rsidRDefault="00A92903" w:rsidP="00B9437C">
            <w:pPr>
              <w:pStyle w:val="RSCBasictext"/>
              <w:spacing w:after="0" w:line="240" w:lineRule="auto"/>
              <w:ind w:left="0" w:firstLine="0"/>
              <w:jc w:val="center"/>
              <w:rPr>
                <w:rFonts w:ascii="Cambria Math" w:hAnsi="Cambria Math"/>
              </w:rPr>
            </w:pPr>
            <w:r w:rsidRPr="000660AF">
              <w:rPr>
                <w:rFonts w:ascii="Cambria Math" w:hAnsi="Cambria Math"/>
              </w:rPr>
              <w:t>O</w:t>
            </w:r>
          </w:p>
        </w:tc>
        <w:tc>
          <w:tcPr>
            <w:tcW w:w="1236" w:type="dxa"/>
            <w:vAlign w:val="center"/>
          </w:tcPr>
          <w:p w14:paraId="302BCA5D" w14:textId="77777777" w:rsidR="00A92903" w:rsidRPr="000660AF" w:rsidRDefault="00A92903" w:rsidP="00526049">
            <w:pPr>
              <w:pStyle w:val="RSCBasictext"/>
              <w:spacing w:after="0" w:line="240" w:lineRule="auto"/>
              <w:ind w:left="0" w:firstLine="0"/>
            </w:pPr>
            <w:r w:rsidRPr="000660AF">
              <w:t>II</w:t>
            </w:r>
          </w:p>
        </w:tc>
        <w:tc>
          <w:tcPr>
            <w:tcW w:w="1107" w:type="dxa"/>
            <w:vAlign w:val="center"/>
          </w:tcPr>
          <w:p w14:paraId="1AFF275B" w14:textId="77777777" w:rsidR="00A92903" w:rsidRPr="000660AF" w:rsidRDefault="00A92903" w:rsidP="00526049">
            <w:pPr>
              <w:pStyle w:val="RSCBasictext"/>
              <w:spacing w:after="0" w:line="240" w:lineRule="auto"/>
              <w:ind w:left="0" w:firstLine="0"/>
            </w:pPr>
            <w:r w:rsidRPr="000660AF">
              <w:t>I</w:t>
            </w:r>
          </w:p>
        </w:tc>
      </w:tr>
    </w:tbl>
    <w:p w14:paraId="69EC7914" w14:textId="77777777" w:rsidR="004E1FDA" w:rsidRDefault="004E1FDA" w:rsidP="00526049">
      <w:pPr>
        <w:pStyle w:val="RSCBasictext"/>
        <w:rPr>
          <w:rFonts w:eastAsia="Calibri"/>
        </w:rPr>
      </w:pPr>
    </w:p>
    <w:p w14:paraId="62AFBEF1" w14:textId="7D380A34" w:rsidR="0040575D" w:rsidRDefault="00773C1C" w:rsidP="00526049">
      <w:pPr>
        <w:pStyle w:val="RSCBasictext"/>
        <w:rPr>
          <w:rFonts w:eastAsia="Calibri"/>
        </w:rPr>
      </w:pPr>
      <w:r w:rsidRPr="00773C1C">
        <w:rPr>
          <w:rFonts w:eastAsia="Calibri"/>
        </w:rPr>
        <w:t>Balanced symbol equations show how mass is conserved by balancing the equation.</w:t>
      </w:r>
      <w:r w:rsidR="000C08AD">
        <w:rPr>
          <w:rFonts w:eastAsia="Calibri"/>
        </w:rPr>
        <w:t xml:space="preserve"> </w:t>
      </w:r>
    </w:p>
    <w:p w14:paraId="34F09519" w14:textId="0FA323DE" w:rsidR="0040575D" w:rsidRDefault="0040575D" w:rsidP="00526049">
      <w:pPr>
        <w:pStyle w:val="RSCBasictext"/>
        <w:rPr>
          <w:rFonts w:eastAsia="Calibri"/>
        </w:rPr>
      </w:pPr>
      <w:r>
        <w:rPr>
          <w:rFonts w:eastAsia="Calibri"/>
        </w:rPr>
        <w:t xml:space="preserve">The incorrect equation </w:t>
      </w:r>
      <w:r w:rsidR="003E02AB">
        <w:rPr>
          <w:rFonts w:eastAsia="Calibri"/>
        </w:rPr>
        <w:t>included in the learner question</w:t>
      </w:r>
      <w:r w:rsidR="00A23FF3">
        <w:rPr>
          <w:rFonts w:eastAsia="Calibri"/>
        </w:rPr>
        <w:t xml:space="preserve"> is</w:t>
      </w:r>
      <w:r w:rsidR="003E02AB">
        <w:rPr>
          <w:rFonts w:eastAsia="Calibri"/>
        </w:rPr>
        <w:t>:</w:t>
      </w:r>
    </w:p>
    <w:p w14:paraId="40D6F436" w14:textId="42E996B5" w:rsidR="0040575D" w:rsidRDefault="003E02AB" w:rsidP="00526049">
      <w:pPr>
        <w:pStyle w:val="RSCBasictext"/>
        <w:rPr>
          <w:rFonts w:eastAsia="Calibri"/>
        </w:rPr>
      </w:pPr>
      <m:oMathPara>
        <m:oMath>
          <m:r>
            <m:rPr>
              <m:nor/>
            </m:rPr>
            <w:rPr>
              <w:rFonts w:ascii="Cambria Math" w:hAnsi="Cambria Math"/>
            </w:rPr>
            <m:t xml:space="preserve">HCl + </m:t>
          </m:r>
          <m:sSub>
            <m:sSubPr>
              <m:ctrlPr>
                <w:rPr>
                  <w:rFonts w:ascii="Cambria Math" w:hAnsi="Cambria Math"/>
                  <w:i/>
                </w:rPr>
              </m:ctrlPr>
            </m:sSubPr>
            <m:e>
              <m:r>
                <m:rPr>
                  <m:nor/>
                </m:rPr>
                <w:rPr>
                  <w:rFonts w:ascii="Cambria Math" w:hAnsi="Cambria Math"/>
                </w:rPr>
                <m:t>Ca(OH)</m:t>
              </m:r>
            </m:e>
            <m:sub>
              <m:r>
                <m:rPr>
                  <m:nor/>
                </m:rPr>
                <w:rPr>
                  <w:rFonts w:ascii="Cambria Math" w:hAnsi="Cambria Math"/>
                </w:rPr>
                <m:t>2</m:t>
              </m:r>
            </m:sub>
          </m:sSub>
          <m:r>
            <m:rPr>
              <m:nor/>
            </m:rPr>
            <w:rPr>
              <w:rFonts w:ascii="Cambria Math" w:eastAsiaTheme="minorEastAsia" w:hAnsi="Cambria Math"/>
            </w:rPr>
            <m:t xml:space="preserve"> → </m:t>
          </m:r>
          <m:sSub>
            <m:sSubPr>
              <m:ctrlPr>
                <w:rPr>
                  <w:rFonts w:ascii="Cambria Math" w:eastAsiaTheme="minorEastAsia" w:hAnsi="Cambria Math"/>
                  <w:i/>
                </w:rPr>
              </m:ctrlPr>
            </m:sSubPr>
            <m:e>
              <m:r>
                <m:rPr>
                  <m:nor/>
                </m:rPr>
                <w:rPr>
                  <w:rFonts w:ascii="Cambria Math" w:eastAsiaTheme="minorEastAsia" w:hAnsi="Cambria Math"/>
                </w:rPr>
                <m:t>CaCl</m:t>
              </m:r>
            </m:e>
            <m:sub>
              <m:r>
                <m:rPr>
                  <m:nor/>
                </m:rPr>
                <w:rPr>
                  <w:rFonts w:ascii="Cambria Math" w:eastAsiaTheme="minorEastAsia" w:hAnsi="Cambria Math"/>
                </w:rPr>
                <m:t>2</m:t>
              </m:r>
            </m:sub>
          </m:sSub>
          <m:r>
            <m:rPr>
              <m:nor/>
            </m:rPr>
            <w:rPr>
              <w:rFonts w:ascii="Cambria Math" w:eastAsiaTheme="minorEastAsia" w:hAnsi="Cambria Math"/>
            </w:rPr>
            <m:t xml:space="preserve">+ </m:t>
          </m:r>
          <m:sSub>
            <m:sSubPr>
              <m:ctrlPr>
                <w:rPr>
                  <w:rFonts w:ascii="Cambria Math" w:eastAsiaTheme="minorEastAsia" w:hAnsi="Cambria Math"/>
                  <w:i/>
                </w:rPr>
              </m:ctrlPr>
            </m:sSubPr>
            <m:e>
              <m:r>
                <m:rPr>
                  <m:nor/>
                </m:rPr>
                <w:rPr>
                  <w:rFonts w:ascii="Cambria Math" w:eastAsiaTheme="minorEastAsia" w:hAnsi="Cambria Math"/>
                </w:rPr>
                <m:t>H</m:t>
              </m:r>
            </m:e>
            <m:sub>
              <m:r>
                <m:rPr>
                  <m:nor/>
                </m:rPr>
                <w:rPr>
                  <w:rFonts w:ascii="Cambria Math" w:eastAsiaTheme="minorEastAsia" w:hAnsi="Cambria Math"/>
                </w:rPr>
                <m:t>2</m:t>
              </m:r>
            </m:sub>
          </m:sSub>
          <m:r>
            <m:rPr>
              <m:nor/>
            </m:rPr>
            <w:rPr>
              <w:rFonts w:ascii="Cambria Math" w:eastAsiaTheme="minorEastAsia" w:hAnsi="Cambria Math"/>
            </w:rPr>
            <m:t>O</m:t>
          </m:r>
        </m:oMath>
      </m:oMathPara>
    </w:p>
    <w:p w14:paraId="04BDD323" w14:textId="0B3D118D" w:rsidR="00773C1C" w:rsidRDefault="000C08AD" w:rsidP="00526049">
      <w:pPr>
        <w:pStyle w:val="RSCBasictext"/>
        <w:rPr>
          <w:rFonts w:eastAsia="Calibri"/>
        </w:rPr>
      </w:pPr>
      <w:r>
        <w:rPr>
          <w:rFonts w:eastAsia="Calibri"/>
        </w:rPr>
        <w:t xml:space="preserve">The correct </w:t>
      </w:r>
      <w:r w:rsidR="00CA7B44">
        <w:rPr>
          <w:rFonts w:eastAsia="Calibri"/>
        </w:rPr>
        <w:t xml:space="preserve">balanced equation is below: </w:t>
      </w:r>
    </w:p>
    <w:p w14:paraId="77A8B49C" w14:textId="5FE094C7" w:rsidR="000C08AD" w:rsidRPr="00773C1C" w:rsidRDefault="000C08AD" w:rsidP="00526049">
      <w:pPr>
        <w:pStyle w:val="RSCBasictext"/>
        <w:rPr>
          <w:rFonts w:eastAsia="Calibri"/>
        </w:rPr>
      </w:pPr>
      <m:oMathPara>
        <m:oMath>
          <m:r>
            <m:rPr>
              <m:nor/>
            </m:rPr>
            <w:rPr>
              <w:rFonts w:ascii="Cambria Math" w:eastAsia="Calibri" w:hAnsi="Cambria Math"/>
            </w:rPr>
            <m:t>2HCl</m:t>
          </m:r>
          <m:r>
            <m:rPr>
              <m:nor/>
            </m:rPr>
            <w:rPr>
              <w:rFonts w:ascii="Cambria Math" w:eastAsia="Calibri" w:hAnsi="Cambria Math"/>
            </w:rPr>
            <m:t xml:space="preserve"> </m:t>
          </m:r>
          <m:r>
            <m:rPr>
              <m:nor/>
            </m:rPr>
            <w:rPr>
              <w:rFonts w:ascii="Cambria Math" w:eastAsia="Calibri" w:hAnsi="Cambria Math"/>
            </w:rPr>
            <m:t xml:space="preserve">+ </m:t>
          </m:r>
          <m:sSub>
            <m:sSubPr>
              <m:ctrlPr>
                <w:rPr>
                  <w:rFonts w:ascii="Cambria Math" w:hAnsi="Cambria Math"/>
                  <w:i/>
                </w:rPr>
              </m:ctrlPr>
            </m:sSubPr>
            <m:e>
              <m:r>
                <m:rPr>
                  <m:nor/>
                </m:rPr>
                <w:rPr>
                  <w:rFonts w:ascii="Cambria Math" w:hAnsi="Cambria Math"/>
                </w:rPr>
                <m:t>Ca(OH)</m:t>
              </m:r>
            </m:e>
            <m:sub>
              <m:r>
                <m:rPr>
                  <m:nor/>
                </m:rPr>
                <w:rPr>
                  <w:rFonts w:ascii="Cambria Math" w:hAnsi="Cambria Math"/>
                </w:rPr>
                <m:t>2</m:t>
              </m:r>
            </m:sub>
          </m:sSub>
          <m:r>
            <m:rPr>
              <m:nor/>
            </m:rPr>
            <w:rPr>
              <w:rFonts w:ascii="Cambria Math" w:hAnsi="Cambria Math"/>
            </w:rPr>
            <m:t xml:space="preserve"> → </m:t>
          </m:r>
          <m:sSub>
            <m:sSubPr>
              <m:ctrlPr>
                <w:rPr>
                  <w:rFonts w:ascii="Cambria Math" w:hAnsi="Cambria Math"/>
                  <w:i/>
                </w:rPr>
              </m:ctrlPr>
            </m:sSubPr>
            <m:e>
              <m:r>
                <m:rPr>
                  <m:nor/>
                </m:rPr>
                <w:rPr>
                  <w:rFonts w:ascii="Cambria Math" w:hAnsi="Cambria Math"/>
                </w:rPr>
                <m:t>CaCl</m:t>
              </m:r>
            </m:e>
            <m:sub>
              <m:r>
                <m:rPr>
                  <m:nor/>
                </m:rPr>
                <w:rPr>
                  <w:rFonts w:ascii="Cambria Math" w:hAnsi="Cambria Math"/>
                </w:rPr>
                <m:t>2</m:t>
              </m:r>
            </m:sub>
          </m:sSub>
          <m:r>
            <m:rPr>
              <m:nor/>
            </m:rPr>
            <w:rPr>
              <w:rFonts w:ascii="Cambria Math" w:hAnsi="Cambria Math"/>
            </w:rPr>
            <m:t xml:space="preserve">+ </m:t>
          </m:r>
          <m:sSub>
            <m:sSubPr>
              <m:ctrlPr>
                <w:rPr>
                  <w:rFonts w:ascii="Cambria Math" w:hAnsi="Cambria Math"/>
                  <w:i/>
                </w:rPr>
              </m:ctrlPr>
            </m:sSubPr>
            <m:e>
              <m:r>
                <m:rPr>
                  <m:nor/>
                </m:rPr>
                <w:rPr>
                  <w:rFonts w:ascii="Cambria Math" w:hAnsi="Cambria Math"/>
                </w:rPr>
                <m:t>2H</m:t>
              </m:r>
            </m:e>
            <m:sub>
              <m:r>
                <m:rPr>
                  <m:nor/>
                </m:rPr>
                <w:rPr>
                  <w:rFonts w:ascii="Cambria Math" w:hAnsi="Cambria Math"/>
                </w:rPr>
                <m:t>2</m:t>
              </m:r>
            </m:sub>
          </m:sSub>
          <m:r>
            <m:rPr>
              <m:nor/>
            </m:rPr>
            <w:rPr>
              <w:rFonts w:ascii="Cambria Math" w:hAnsi="Cambria Math"/>
            </w:rPr>
            <m:t>O</m:t>
          </m:r>
        </m:oMath>
      </m:oMathPara>
    </w:p>
    <w:p w14:paraId="0A1559BC" w14:textId="73F05B13" w:rsidR="00A92903" w:rsidRDefault="00A92903" w:rsidP="00526049">
      <w:pPr>
        <w:pStyle w:val="RSCBasictext"/>
        <w:rPr>
          <w:rFonts w:eastAsia="Calibri"/>
        </w:rPr>
      </w:pPr>
      <w:r w:rsidRPr="00773C1C">
        <w:rPr>
          <w:rFonts w:eastAsia="Calibri"/>
        </w:rPr>
        <w:t xml:space="preserve">To balance the equation, </w:t>
      </w:r>
      <w:r w:rsidR="00CA7B44">
        <w:rPr>
          <w:rFonts w:eastAsia="Calibri"/>
        </w:rPr>
        <w:t>learners</w:t>
      </w:r>
      <w:r w:rsidRPr="00773C1C">
        <w:rPr>
          <w:rFonts w:eastAsia="Calibri"/>
        </w:rPr>
        <w:t xml:space="preserve"> need to add a large </w:t>
      </w:r>
      <w:r w:rsidR="00627F98">
        <w:rPr>
          <w:rFonts w:eastAsia="Calibri"/>
        </w:rPr>
        <w:t>‘2’</w:t>
      </w:r>
      <w:r w:rsidRPr="00773C1C">
        <w:rPr>
          <w:rFonts w:eastAsia="Calibri"/>
        </w:rPr>
        <w:t xml:space="preserve"> before </w:t>
      </w:r>
      <m:oMath>
        <m:sSub>
          <m:sSubPr>
            <m:ctrlPr>
              <w:rPr>
                <w:rFonts w:ascii="Cambria Math" w:eastAsia="Calibri" w:hAnsi="Cambria Math"/>
                <w:i/>
              </w:rPr>
            </m:ctrlPr>
          </m:sSubPr>
          <m:e>
            <m:r>
              <m:rPr>
                <m:nor/>
              </m:rPr>
              <w:rPr>
                <w:rFonts w:ascii="Cambria Math" w:eastAsia="Calibri" w:hAnsi="Cambria Math"/>
              </w:rPr>
              <m:t>H</m:t>
            </m:r>
          </m:e>
          <m:sub>
            <m:r>
              <m:rPr>
                <m:nor/>
              </m:rPr>
              <w:rPr>
                <w:rFonts w:ascii="Cambria Math" w:eastAsia="Calibri" w:hAnsi="Cambria Math"/>
              </w:rPr>
              <m:t>2</m:t>
            </m:r>
          </m:sub>
        </m:sSub>
        <m:r>
          <m:rPr>
            <m:nor/>
          </m:rPr>
          <w:rPr>
            <w:rFonts w:ascii="Cambria Math" w:eastAsia="Calibri" w:hAnsi="Cambria Math"/>
          </w:rPr>
          <m:t>O</m:t>
        </m:r>
      </m:oMath>
      <w:r w:rsidRPr="00773C1C">
        <w:rPr>
          <w:rFonts w:eastAsia="Calibri"/>
        </w:rPr>
        <w:t xml:space="preserve">. This means </w:t>
      </w:r>
      <w:r w:rsidR="00CA7B44">
        <w:rPr>
          <w:rFonts w:eastAsia="Calibri"/>
        </w:rPr>
        <w:t>they</w:t>
      </w:r>
      <w:r w:rsidRPr="00773C1C">
        <w:rPr>
          <w:rFonts w:eastAsia="Calibri"/>
        </w:rPr>
        <w:t xml:space="preserve"> now have </w:t>
      </w:r>
      <w:r w:rsidR="00847F86">
        <w:rPr>
          <w:rFonts w:eastAsia="Calibri"/>
        </w:rPr>
        <w:t>four</w:t>
      </w:r>
      <w:r w:rsidRPr="00773C1C">
        <w:rPr>
          <w:rFonts w:eastAsia="Calibri"/>
        </w:rPr>
        <w:t xml:space="preserve"> </w:t>
      </w:r>
      <w:r w:rsidR="00627F98">
        <w:rPr>
          <w:rFonts w:eastAsia="Calibri"/>
        </w:rPr>
        <w:t>hydrogen</w:t>
      </w:r>
      <w:r w:rsidR="00A23D33">
        <w:rPr>
          <w:rFonts w:eastAsia="Calibri"/>
        </w:rPr>
        <w:t>s</w:t>
      </w:r>
      <w:r w:rsidRPr="00773C1C">
        <w:rPr>
          <w:rFonts w:eastAsia="Calibri"/>
        </w:rPr>
        <w:t xml:space="preserve"> and </w:t>
      </w:r>
      <w:r w:rsidR="00627F98">
        <w:rPr>
          <w:rFonts w:eastAsia="Calibri"/>
        </w:rPr>
        <w:t>two</w:t>
      </w:r>
      <w:r w:rsidRPr="00773C1C">
        <w:rPr>
          <w:rFonts w:eastAsia="Calibri"/>
        </w:rPr>
        <w:t xml:space="preserve"> </w:t>
      </w:r>
      <w:r w:rsidR="00627F98">
        <w:rPr>
          <w:rFonts w:eastAsia="Calibri"/>
        </w:rPr>
        <w:t>oxygen</w:t>
      </w:r>
      <w:r w:rsidR="00A23D33">
        <w:rPr>
          <w:rFonts w:eastAsia="Calibri"/>
        </w:rPr>
        <w:t>s</w:t>
      </w:r>
      <w:r w:rsidRPr="00773C1C">
        <w:rPr>
          <w:rFonts w:eastAsia="Calibri"/>
        </w:rPr>
        <w:t xml:space="preserve"> in the products. </w:t>
      </w:r>
      <w:r w:rsidR="00CA7B44">
        <w:rPr>
          <w:rFonts w:eastAsia="Calibri"/>
        </w:rPr>
        <w:t>Learners</w:t>
      </w:r>
      <w:r w:rsidRPr="00773C1C">
        <w:rPr>
          <w:rFonts w:eastAsia="Calibri"/>
        </w:rPr>
        <w:t xml:space="preserve"> then need to </w:t>
      </w:r>
      <w:r w:rsidR="00AD67E7">
        <w:rPr>
          <w:rFonts w:eastAsia="Calibri"/>
        </w:rPr>
        <w:t>add</w:t>
      </w:r>
      <w:r w:rsidR="00AD67E7" w:rsidRPr="00773C1C">
        <w:rPr>
          <w:rFonts w:eastAsia="Calibri"/>
        </w:rPr>
        <w:t xml:space="preserve"> </w:t>
      </w:r>
      <w:r w:rsidRPr="00773C1C">
        <w:rPr>
          <w:rFonts w:eastAsia="Calibri"/>
        </w:rPr>
        <w:t xml:space="preserve">a </w:t>
      </w:r>
      <w:r w:rsidR="00627F98">
        <w:rPr>
          <w:rFonts w:eastAsia="Calibri"/>
        </w:rPr>
        <w:t>‘</w:t>
      </w:r>
      <w:r w:rsidRPr="00773C1C">
        <w:rPr>
          <w:rFonts w:eastAsia="Calibri"/>
        </w:rPr>
        <w:t>2</w:t>
      </w:r>
      <w:r w:rsidR="00627F98">
        <w:rPr>
          <w:rFonts w:eastAsia="Calibri"/>
        </w:rPr>
        <w:t>’</w:t>
      </w:r>
      <w:r w:rsidRPr="00773C1C">
        <w:rPr>
          <w:rFonts w:eastAsia="Calibri"/>
        </w:rPr>
        <w:t xml:space="preserve"> in front of </w:t>
      </w:r>
      <w:r w:rsidR="00627F98">
        <w:rPr>
          <w:rFonts w:eastAsia="Calibri"/>
        </w:rPr>
        <w:t>hydrogen chloride</w:t>
      </w:r>
      <w:r w:rsidRPr="00773C1C">
        <w:rPr>
          <w:rFonts w:eastAsia="Calibri"/>
        </w:rPr>
        <w:t xml:space="preserve"> to mean that </w:t>
      </w:r>
      <w:r w:rsidR="00CA7B44">
        <w:rPr>
          <w:rFonts w:eastAsia="Calibri"/>
        </w:rPr>
        <w:t>they</w:t>
      </w:r>
      <w:r w:rsidRPr="00773C1C">
        <w:rPr>
          <w:rFonts w:eastAsia="Calibri"/>
        </w:rPr>
        <w:t xml:space="preserve"> now have </w:t>
      </w:r>
      <w:r w:rsidR="00627F98">
        <w:rPr>
          <w:rFonts w:eastAsia="Calibri"/>
        </w:rPr>
        <w:t xml:space="preserve">four </w:t>
      </w:r>
      <w:r w:rsidR="00FA2166">
        <w:rPr>
          <w:rFonts w:eastAsia="Calibri"/>
        </w:rPr>
        <w:t>hydrogen</w:t>
      </w:r>
      <w:r w:rsidR="00A23D33">
        <w:rPr>
          <w:rFonts w:eastAsia="Calibri"/>
        </w:rPr>
        <w:t>s</w:t>
      </w:r>
      <w:r w:rsidR="00627F98">
        <w:rPr>
          <w:rFonts w:eastAsia="Calibri"/>
        </w:rPr>
        <w:t xml:space="preserve"> </w:t>
      </w:r>
      <w:r w:rsidRPr="00773C1C">
        <w:rPr>
          <w:rFonts w:eastAsia="Calibri"/>
        </w:rPr>
        <w:t xml:space="preserve">in the reactants and </w:t>
      </w:r>
      <w:r w:rsidR="00FA2166">
        <w:rPr>
          <w:rFonts w:eastAsia="Calibri"/>
        </w:rPr>
        <w:t>two</w:t>
      </w:r>
      <w:r w:rsidRPr="00773C1C">
        <w:rPr>
          <w:rFonts w:eastAsia="Calibri"/>
        </w:rPr>
        <w:t xml:space="preserve"> </w:t>
      </w:r>
      <w:r w:rsidR="00FA2166">
        <w:rPr>
          <w:rFonts w:eastAsia="Calibri"/>
        </w:rPr>
        <w:t>chlori</w:t>
      </w:r>
      <w:r w:rsidR="004B5E05">
        <w:rPr>
          <w:rFonts w:eastAsia="Calibri"/>
        </w:rPr>
        <w:t>n</w:t>
      </w:r>
      <w:r w:rsidR="00FA2166">
        <w:rPr>
          <w:rFonts w:eastAsia="Calibri"/>
        </w:rPr>
        <w:t>e</w:t>
      </w:r>
      <w:r w:rsidR="00A23D33">
        <w:rPr>
          <w:rFonts w:eastAsia="Calibri"/>
        </w:rPr>
        <w:t>s</w:t>
      </w:r>
      <w:r w:rsidRPr="00773C1C">
        <w:rPr>
          <w:rFonts w:eastAsia="Calibri"/>
        </w:rPr>
        <w:t xml:space="preserve"> in the products. The equation is now balanced and mass is conserved.</w:t>
      </w:r>
    </w:p>
    <w:p w14:paraId="3CF92D39" w14:textId="4F182902" w:rsidR="00A92903" w:rsidRPr="000C08AD" w:rsidRDefault="00A92903" w:rsidP="00B25151">
      <w:pPr>
        <w:pStyle w:val="RSCBasictext"/>
        <w:rPr>
          <w:rFonts w:eastAsia="Calibri"/>
        </w:rPr>
      </w:pPr>
    </w:p>
    <w:sectPr w:rsidR="00A92903" w:rsidRPr="000C08AD" w:rsidSect="00231C1C">
      <w:headerReference w:type="default" r:id="rId15"/>
      <w:footerReference w:type="default" r:id="rId16"/>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6EB23" w14:textId="77777777" w:rsidR="000770F9" w:rsidRDefault="000770F9" w:rsidP="008A1B0B">
      <w:pPr>
        <w:spacing w:after="0" w:line="240" w:lineRule="auto"/>
      </w:pPr>
      <w:r>
        <w:separator/>
      </w:r>
    </w:p>
  </w:endnote>
  <w:endnote w:type="continuationSeparator" w:id="0">
    <w:p w14:paraId="75E97894" w14:textId="77777777" w:rsidR="000770F9" w:rsidRDefault="000770F9" w:rsidP="008A1B0B">
      <w:pPr>
        <w:spacing w:after="0" w:line="240" w:lineRule="auto"/>
      </w:pPr>
      <w:r>
        <w:continuationSeparator/>
      </w:r>
    </w:p>
  </w:endnote>
  <w:endnote w:type="continuationNotice" w:id="1">
    <w:p w14:paraId="298EA3C5" w14:textId="77777777" w:rsidR="000770F9" w:rsidRDefault="000770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4A784004" w:rsidR="00231C1C" w:rsidRPr="00B226A7" w:rsidRDefault="00B226A7" w:rsidP="00220CCE">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w:t>
    </w:r>
    <w:r w:rsidR="005A0802">
      <w:rPr>
        <w:rFonts w:ascii="Century Gothic" w:hAnsi="Century Gothic"/>
        <w:sz w:val="16"/>
        <w:szCs w:val="16"/>
      </w:rPr>
      <w:t>26</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D7E88" w14:textId="77777777" w:rsidR="000770F9" w:rsidRDefault="000770F9" w:rsidP="008A1B0B">
      <w:pPr>
        <w:spacing w:after="0" w:line="240" w:lineRule="auto"/>
      </w:pPr>
      <w:r>
        <w:separator/>
      </w:r>
    </w:p>
  </w:footnote>
  <w:footnote w:type="continuationSeparator" w:id="0">
    <w:p w14:paraId="68197735" w14:textId="77777777" w:rsidR="000770F9" w:rsidRDefault="000770F9" w:rsidP="008A1B0B">
      <w:pPr>
        <w:spacing w:after="0" w:line="240" w:lineRule="auto"/>
      </w:pPr>
      <w:r>
        <w:continuationSeparator/>
      </w:r>
    </w:p>
  </w:footnote>
  <w:footnote w:type="continuationNotice" w:id="1">
    <w:p w14:paraId="5C513918" w14:textId="77777777" w:rsidR="000770F9" w:rsidRDefault="000770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5E8AE1FA" w:rsidR="008A1B0B" w:rsidRDefault="002D5984" w:rsidP="00A520DD">
    <w:pPr>
      <w:ind w:right="-850"/>
      <w:jc w:val="right"/>
      <w:rPr>
        <w:rFonts w:ascii="Century Gothic" w:hAnsi="Century Gothic"/>
        <w:b/>
        <w:bCs/>
        <w:color w:val="000000" w:themeColor="text1"/>
        <w:sz w:val="24"/>
        <w:szCs w:val="24"/>
      </w:rPr>
    </w:pPr>
    <w:r>
      <w:rPr>
        <w:rFonts w:ascii="Century Gothic" w:hAnsi="Century Gothic"/>
        <w:b/>
        <w:bCs/>
        <w:noProof/>
        <w:color w:val="006F62"/>
        <w:sz w:val="30"/>
        <w:szCs w:val="30"/>
      </w:rPr>
      <w:drawing>
        <wp:anchor distT="0" distB="0" distL="114300" distR="114300" simplePos="0" relativeHeight="251658240" behindDoc="1" locked="0" layoutInCell="1" allowOverlap="1" wp14:anchorId="11924A57" wp14:editId="006F3E63">
          <wp:simplePos x="0" y="0"/>
          <wp:positionH relativeFrom="column">
            <wp:posOffset>-923925</wp:posOffset>
          </wp:positionH>
          <wp:positionV relativeFrom="paragraph">
            <wp:posOffset>-267335</wp:posOffset>
          </wp:positionV>
          <wp:extent cx="7569200" cy="10711180"/>
          <wp:effectExtent l="0" t="0" r="0" b="0"/>
          <wp:wrapNone/>
          <wp:docPr id="2111594819" name="Picture 21115948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69200" cy="10711180"/>
                  </a:xfrm>
                  <a:prstGeom prst="rect">
                    <a:avLst/>
                  </a:prstGeom>
                </pic:spPr>
              </pic:pic>
            </a:graphicData>
          </a:graphic>
          <wp14:sizeRelH relativeFrom="page">
            <wp14:pctWidth>0</wp14:pctWidth>
          </wp14:sizeRelH>
          <wp14:sizeRelV relativeFrom="page">
            <wp14:pctHeight>0</wp14:pctHeight>
          </wp14:sizeRelV>
        </wp:anchor>
      </w:drawing>
    </w:r>
    <w:r w:rsidR="00806527">
      <w:rPr>
        <w:rFonts w:ascii="Century Gothic" w:hAnsi="Century Gothic"/>
        <w:b/>
        <w:bCs/>
        <w:noProof/>
        <w:color w:val="006F62"/>
        <w:sz w:val="30"/>
        <w:szCs w:val="30"/>
      </w:rPr>
      <w:drawing>
        <wp:anchor distT="0" distB="0" distL="114300" distR="114300" simplePos="0" relativeHeight="251658241" behindDoc="0" locked="0" layoutInCell="1" allowOverlap="1" wp14:anchorId="23D284BC" wp14:editId="438386A2">
          <wp:simplePos x="0" y="0"/>
          <wp:positionH relativeFrom="column">
            <wp:posOffset>-540385</wp:posOffset>
          </wp:positionH>
          <wp:positionV relativeFrom="paragraph">
            <wp:posOffset>36195</wp:posOffset>
          </wp:positionV>
          <wp:extent cx="1789200" cy="356400"/>
          <wp:effectExtent l="0" t="0" r="190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CA36F5" w:rsidRPr="00CA36F5">
      <w:rPr>
        <w:rFonts w:ascii="Century Gothic" w:hAnsi="Century Gothic"/>
        <w:b/>
        <w:bCs/>
        <w:color w:val="006F62"/>
        <w:sz w:val="30"/>
        <w:szCs w:val="30"/>
      </w:rPr>
      <w:t xml:space="preserve"> </w:t>
    </w:r>
    <w:r w:rsidR="00E85E70">
      <w:rPr>
        <w:rFonts w:ascii="Century Gothic" w:hAnsi="Century Gothic"/>
        <w:b/>
        <w:bCs/>
        <w:color w:val="006F62"/>
        <w:sz w:val="30"/>
        <w:szCs w:val="30"/>
      </w:rPr>
      <w:t>Structure strips</w:t>
    </w:r>
    <w:r w:rsidR="00CA36F5">
      <w:rPr>
        <w:rFonts w:ascii="Century Gothic" w:hAnsi="Century Gothic"/>
        <w:b/>
        <w:bCs/>
        <w:color w:val="000000" w:themeColor="text1"/>
        <w:sz w:val="24"/>
        <w:szCs w:val="24"/>
      </w:rPr>
      <w:t xml:space="preserve"> </w:t>
    </w:r>
    <w:r w:rsidR="00B226A7">
      <w:rPr>
        <w:rFonts w:ascii="Century Gothic" w:hAnsi="Century Gothic"/>
        <w:b/>
        <w:bCs/>
        <w:color w:val="000000" w:themeColor="text1"/>
        <w:sz w:val="24"/>
        <w:szCs w:val="24"/>
      </w:rPr>
      <w:t>11–14</w:t>
    </w:r>
    <w:r w:rsidR="00BA4A8E">
      <w:rPr>
        <w:rFonts w:ascii="Century Gothic" w:hAnsi="Century Gothic"/>
        <w:b/>
        <w:bCs/>
        <w:color w:val="000000" w:themeColor="text1"/>
        <w:sz w:val="24"/>
        <w:szCs w:val="24"/>
      </w:rPr>
      <w:t xml:space="preserve"> years</w:t>
    </w:r>
  </w:p>
  <w:p w14:paraId="64A8A3BD" w14:textId="09E506C9" w:rsidR="00165FBB" w:rsidRPr="00A77B3E" w:rsidRDefault="00AF53C4" w:rsidP="00311D98">
    <w:pPr>
      <w:pStyle w:val="RSCH3"/>
      <w:spacing w:before="0" w:after="0"/>
      <w:ind w:right="-850"/>
      <w:jc w:val="right"/>
      <w:rPr>
        <w:sz w:val="18"/>
        <w:szCs w:val="18"/>
      </w:rPr>
    </w:pPr>
    <w:r>
      <w:rPr>
        <w:color w:val="000000" w:themeColor="text1"/>
        <w:sz w:val="18"/>
        <w:szCs w:val="18"/>
      </w:rPr>
      <w:t>Available</w:t>
    </w:r>
    <w:r w:rsidR="00875152">
      <w:rPr>
        <w:color w:val="000000" w:themeColor="text1"/>
        <w:sz w:val="18"/>
        <w:szCs w:val="18"/>
      </w:rPr>
      <w:t xml:space="preserve"> from</w:t>
    </w:r>
    <w:r>
      <w:rPr>
        <w:color w:val="000000" w:themeColor="text1"/>
        <w:sz w:val="18"/>
        <w:szCs w:val="18"/>
      </w:rPr>
      <w:t xml:space="preserve"> </w:t>
    </w:r>
    <w:hyperlink r:id="rId3" w:history="1">
      <w:r w:rsidR="002543BD" w:rsidRPr="00327655">
        <w:rPr>
          <w:rStyle w:val="Hyperlink"/>
          <w:color w:val="006F62"/>
          <w:sz w:val="18"/>
          <w:szCs w:val="18"/>
        </w:rPr>
        <w:t>rsc.li/4jA0Ob5</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21D6E"/>
    <w:multiLevelType w:val="hybridMultilevel"/>
    <w:tmpl w:val="E11C9D4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1953A81"/>
    <w:multiLevelType w:val="hybridMultilevel"/>
    <w:tmpl w:val="43B262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F8196F"/>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D71290E"/>
    <w:multiLevelType w:val="hybridMultilevel"/>
    <w:tmpl w:val="4128E808"/>
    <w:lvl w:ilvl="0" w:tplc="30D6FD20">
      <w:start w:val="1"/>
      <w:numFmt w:val="bullet"/>
      <w:pStyle w:val="RSCBulletedlist"/>
      <w:lvlText w:val=""/>
      <w:lvlJc w:val="left"/>
      <w:pPr>
        <w:ind w:left="363" w:hanging="363"/>
      </w:pPr>
      <w:rPr>
        <w:rFonts w:ascii="Symbol" w:hAnsi="Symbol" w:hint="default"/>
        <w:color w:val="006F6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2F0D64"/>
    <w:multiLevelType w:val="hybridMultilevel"/>
    <w:tmpl w:val="D876B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4E3006"/>
    <w:multiLevelType w:val="hybridMultilevel"/>
    <w:tmpl w:val="2C8C7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C02ED4"/>
    <w:multiLevelType w:val="hybridMultilevel"/>
    <w:tmpl w:val="60586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347A72"/>
    <w:multiLevelType w:val="hybridMultilevel"/>
    <w:tmpl w:val="EFD431F2"/>
    <w:lvl w:ilvl="0" w:tplc="5300BE60">
      <w:start w:val="1"/>
      <w:numFmt w:val="decimal"/>
      <w:pStyle w:val="RSCnumberedlist"/>
      <w:lvlText w:val="%1."/>
      <w:lvlJc w:val="left"/>
      <w:pPr>
        <w:ind w:left="360" w:hanging="360"/>
      </w:pPr>
      <w:rPr>
        <w:rFonts w:ascii="Century Gothic" w:hAnsi="Century Gothic" w:hint="default"/>
        <w:b/>
        <w:i w:val="0"/>
        <w:color w:val="006F62"/>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50671E"/>
    <w:multiLevelType w:val="hybridMultilevel"/>
    <w:tmpl w:val="6742B6F6"/>
    <w:lvl w:ilvl="0" w:tplc="8E9436DE">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0" w15:restartNumberingAfterBreak="0">
    <w:nsid w:val="304F146F"/>
    <w:multiLevelType w:val="hybridMultilevel"/>
    <w:tmpl w:val="36888A82"/>
    <w:lvl w:ilvl="0" w:tplc="42C6179E">
      <w:start w:val="1"/>
      <w:numFmt w:val="decimal"/>
      <w:pStyle w:val="RSCLearningobjectives"/>
      <w:lvlText w:val="%1"/>
      <w:lvlJc w:val="left"/>
      <w:pPr>
        <w:ind w:left="476" w:hanging="476"/>
      </w:pPr>
      <w:rPr>
        <w:rFonts w:ascii="Century Gothic" w:eastAsiaTheme="minorHAnsi" w:hAnsi="Century Gothic" w:cs="Arial"/>
        <w:b/>
        <w:i w:val="0"/>
        <w:color w:val="006F6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4"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49D621"/>
    <w:multiLevelType w:val="hybridMultilevel"/>
    <w:tmpl w:val="7E864FFC"/>
    <w:lvl w:ilvl="0" w:tplc="EBCEE826">
      <w:start w:val="1"/>
      <w:numFmt w:val="lowerLetter"/>
      <w:lvlText w:val="%1)"/>
      <w:lvlJc w:val="left"/>
      <w:pPr>
        <w:ind w:left="720" w:hanging="360"/>
      </w:pPr>
    </w:lvl>
    <w:lvl w:ilvl="1" w:tplc="BA2CE246">
      <w:start w:val="1"/>
      <w:numFmt w:val="lowerLetter"/>
      <w:lvlText w:val="%2."/>
      <w:lvlJc w:val="left"/>
      <w:pPr>
        <w:ind w:left="1440" w:hanging="360"/>
      </w:pPr>
    </w:lvl>
    <w:lvl w:ilvl="2" w:tplc="4216C92E">
      <w:start w:val="1"/>
      <w:numFmt w:val="lowerRoman"/>
      <w:lvlText w:val="%3."/>
      <w:lvlJc w:val="right"/>
      <w:pPr>
        <w:ind w:left="2160" w:hanging="180"/>
      </w:pPr>
    </w:lvl>
    <w:lvl w:ilvl="3" w:tplc="89B0C178">
      <w:start w:val="1"/>
      <w:numFmt w:val="decimal"/>
      <w:lvlText w:val="%4."/>
      <w:lvlJc w:val="left"/>
      <w:pPr>
        <w:ind w:left="2880" w:hanging="360"/>
      </w:pPr>
    </w:lvl>
    <w:lvl w:ilvl="4" w:tplc="D4903434">
      <w:start w:val="1"/>
      <w:numFmt w:val="lowerLetter"/>
      <w:lvlText w:val="%5."/>
      <w:lvlJc w:val="left"/>
      <w:pPr>
        <w:ind w:left="3600" w:hanging="360"/>
      </w:pPr>
    </w:lvl>
    <w:lvl w:ilvl="5" w:tplc="F992E4E4">
      <w:start w:val="1"/>
      <w:numFmt w:val="lowerRoman"/>
      <w:lvlText w:val="%6."/>
      <w:lvlJc w:val="right"/>
      <w:pPr>
        <w:ind w:left="4320" w:hanging="180"/>
      </w:pPr>
    </w:lvl>
    <w:lvl w:ilvl="6" w:tplc="7F50C042">
      <w:start w:val="1"/>
      <w:numFmt w:val="decimal"/>
      <w:lvlText w:val="%7."/>
      <w:lvlJc w:val="left"/>
      <w:pPr>
        <w:ind w:left="5040" w:hanging="360"/>
      </w:pPr>
    </w:lvl>
    <w:lvl w:ilvl="7" w:tplc="3BE427DA">
      <w:start w:val="1"/>
      <w:numFmt w:val="lowerLetter"/>
      <w:lvlText w:val="%8."/>
      <w:lvlJc w:val="left"/>
      <w:pPr>
        <w:ind w:left="5760" w:hanging="360"/>
      </w:pPr>
    </w:lvl>
    <w:lvl w:ilvl="8" w:tplc="3662C234">
      <w:start w:val="1"/>
      <w:numFmt w:val="lowerRoman"/>
      <w:lvlText w:val="%9."/>
      <w:lvlJc w:val="right"/>
      <w:pPr>
        <w:ind w:left="6480" w:hanging="180"/>
      </w:pPr>
    </w:lvl>
  </w:abstractNum>
  <w:abstractNum w:abstractNumId="17" w15:restartNumberingAfterBreak="0">
    <w:nsid w:val="581A27FB"/>
    <w:multiLevelType w:val="hybridMultilevel"/>
    <w:tmpl w:val="E11C9D4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8C0E99"/>
    <w:multiLevelType w:val="hybridMultilevel"/>
    <w:tmpl w:val="4EC43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7E1C8C"/>
    <w:multiLevelType w:val="hybridMultilevel"/>
    <w:tmpl w:val="99944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B21873"/>
    <w:multiLevelType w:val="hybridMultilevel"/>
    <w:tmpl w:val="71EC0B7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87095200">
    <w:abstractNumId w:val="22"/>
  </w:num>
  <w:num w:numId="2" w16cid:durableId="1001934434">
    <w:abstractNumId w:val="14"/>
  </w:num>
  <w:num w:numId="3" w16cid:durableId="827746757">
    <w:abstractNumId w:val="11"/>
  </w:num>
  <w:num w:numId="4" w16cid:durableId="1712264212">
    <w:abstractNumId w:val="12"/>
  </w:num>
  <w:num w:numId="5" w16cid:durableId="400833401">
    <w:abstractNumId w:val="20"/>
  </w:num>
  <w:num w:numId="6" w16cid:durableId="1366297918">
    <w:abstractNumId w:val="21"/>
  </w:num>
  <w:num w:numId="7" w16cid:durableId="1453281115">
    <w:abstractNumId w:val="4"/>
  </w:num>
  <w:num w:numId="8" w16cid:durableId="715468897">
    <w:abstractNumId w:val="10"/>
  </w:num>
  <w:num w:numId="9" w16cid:durableId="296491063">
    <w:abstractNumId w:val="9"/>
  </w:num>
  <w:num w:numId="10" w16cid:durableId="672027327">
    <w:abstractNumId w:val="8"/>
  </w:num>
  <w:num w:numId="11" w16cid:durableId="465588564">
    <w:abstractNumId w:val="15"/>
  </w:num>
  <w:num w:numId="12" w16cid:durableId="152264269">
    <w:abstractNumId w:val="8"/>
    <w:lvlOverride w:ilvl="0">
      <w:startOverride w:val="1"/>
    </w:lvlOverride>
  </w:num>
  <w:num w:numId="13" w16cid:durableId="312874460">
    <w:abstractNumId w:val="9"/>
    <w:lvlOverride w:ilvl="0">
      <w:startOverride w:val="1"/>
    </w:lvlOverride>
  </w:num>
  <w:num w:numId="14" w16cid:durableId="731197946">
    <w:abstractNumId w:val="3"/>
  </w:num>
  <w:num w:numId="15" w16cid:durableId="687416394">
    <w:abstractNumId w:val="4"/>
  </w:num>
  <w:num w:numId="16" w16cid:durableId="2063020308">
    <w:abstractNumId w:val="13"/>
    <w:lvlOverride w:ilvl="0">
      <w:startOverride w:val="2"/>
    </w:lvlOverride>
  </w:num>
  <w:num w:numId="17" w16cid:durableId="2082603706">
    <w:abstractNumId w:val="1"/>
  </w:num>
  <w:num w:numId="18" w16cid:durableId="1290666478">
    <w:abstractNumId w:val="0"/>
  </w:num>
  <w:num w:numId="19" w16cid:durableId="680162710">
    <w:abstractNumId w:val="17"/>
  </w:num>
  <w:num w:numId="20" w16cid:durableId="146629074">
    <w:abstractNumId w:val="16"/>
  </w:num>
  <w:num w:numId="21" w16cid:durableId="1901548639">
    <w:abstractNumId w:val="23"/>
  </w:num>
  <w:num w:numId="22" w16cid:durableId="278998505">
    <w:abstractNumId w:val="2"/>
  </w:num>
  <w:num w:numId="23" w16cid:durableId="147793462">
    <w:abstractNumId w:val="5"/>
  </w:num>
  <w:num w:numId="24" w16cid:durableId="230628641">
    <w:abstractNumId w:val="6"/>
  </w:num>
  <w:num w:numId="25" w16cid:durableId="1788043562">
    <w:abstractNumId w:val="18"/>
  </w:num>
  <w:num w:numId="26" w16cid:durableId="844707914">
    <w:abstractNumId w:val="7"/>
  </w:num>
  <w:num w:numId="27" w16cid:durableId="819662273">
    <w:abstractNumId w:val="19"/>
  </w:num>
  <w:num w:numId="28" w16cid:durableId="16806901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01A2B"/>
    <w:rsid w:val="00004995"/>
    <w:rsid w:val="00023408"/>
    <w:rsid w:val="00024208"/>
    <w:rsid w:val="0002448C"/>
    <w:rsid w:val="000251CC"/>
    <w:rsid w:val="00035F3E"/>
    <w:rsid w:val="00037852"/>
    <w:rsid w:val="000416BD"/>
    <w:rsid w:val="0004550F"/>
    <w:rsid w:val="000660AF"/>
    <w:rsid w:val="00070D29"/>
    <w:rsid w:val="000736CE"/>
    <w:rsid w:val="000770F9"/>
    <w:rsid w:val="000833DA"/>
    <w:rsid w:val="0008341F"/>
    <w:rsid w:val="000844D8"/>
    <w:rsid w:val="00085718"/>
    <w:rsid w:val="00097053"/>
    <w:rsid w:val="000B0FE6"/>
    <w:rsid w:val="000C08AD"/>
    <w:rsid w:val="000C6F9E"/>
    <w:rsid w:val="000D0979"/>
    <w:rsid w:val="000D1487"/>
    <w:rsid w:val="000D28BF"/>
    <w:rsid w:val="000E2AA0"/>
    <w:rsid w:val="000E30F8"/>
    <w:rsid w:val="000E4D3D"/>
    <w:rsid w:val="001125AE"/>
    <w:rsid w:val="00114920"/>
    <w:rsid w:val="001244D0"/>
    <w:rsid w:val="00130AE1"/>
    <w:rsid w:val="0013164A"/>
    <w:rsid w:val="00131E9D"/>
    <w:rsid w:val="00136040"/>
    <w:rsid w:val="00157EFB"/>
    <w:rsid w:val="00165FBB"/>
    <w:rsid w:val="0017587C"/>
    <w:rsid w:val="00181464"/>
    <w:rsid w:val="0018159A"/>
    <w:rsid w:val="00181F16"/>
    <w:rsid w:val="00183F97"/>
    <w:rsid w:val="0018537E"/>
    <w:rsid w:val="001915AC"/>
    <w:rsid w:val="00191D12"/>
    <w:rsid w:val="00192471"/>
    <w:rsid w:val="001931A3"/>
    <w:rsid w:val="001A6084"/>
    <w:rsid w:val="001B59FF"/>
    <w:rsid w:val="001C0DD2"/>
    <w:rsid w:val="001E1BC4"/>
    <w:rsid w:val="001F0674"/>
    <w:rsid w:val="001F0F27"/>
    <w:rsid w:val="00202012"/>
    <w:rsid w:val="00205D65"/>
    <w:rsid w:val="00220CCE"/>
    <w:rsid w:val="00223A48"/>
    <w:rsid w:val="00225B41"/>
    <w:rsid w:val="00231C1C"/>
    <w:rsid w:val="0023635E"/>
    <w:rsid w:val="00237E48"/>
    <w:rsid w:val="00244E8C"/>
    <w:rsid w:val="002543BD"/>
    <w:rsid w:val="00254AA3"/>
    <w:rsid w:val="00267984"/>
    <w:rsid w:val="0027066D"/>
    <w:rsid w:val="0027099B"/>
    <w:rsid w:val="00280DC4"/>
    <w:rsid w:val="0029741B"/>
    <w:rsid w:val="002B01B6"/>
    <w:rsid w:val="002B7F4A"/>
    <w:rsid w:val="002C04E2"/>
    <w:rsid w:val="002C330B"/>
    <w:rsid w:val="002C560D"/>
    <w:rsid w:val="002C7D1F"/>
    <w:rsid w:val="002D1D7F"/>
    <w:rsid w:val="002D5984"/>
    <w:rsid w:val="002E47CA"/>
    <w:rsid w:val="002F19FD"/>
    <w:rsid w:val="002F4A48"/>
    <w:rsid w:val="002F7B6F"/>
    <w:rsid w:val="00304224"/>
    <w:rsid w:val="003059AB"/>
    <w:rsid w:val="00311928"/>
    <w:rsid w:val="00311D98"/>
    <w:rsid w:val="00327020"/>
    <w:rsid w:val="00332B08"/>
    <w:rsid w:val="00351CAD"/>
    <w:rsid w:val="00364D96"/>
    <w:rsid w:val="003674F3"/>
    <w:rsid w:val="00370D44"/>
    <w:rsid w:val="003716B9"/>
    <w:rsid w:val="003A2ABE"/>
    <w:rsid w:val="003A683D"/>
    <w:rsid w:val="003A7C5D"/>
    <w:rsid w:val="003B48E9"/>
    <w:rsid w:val="003B6C79"/>
    <w:rsid w:val="003C0D3B"/>
    <w:rsid w:val="003C2FED"/>
    <w:rsid w:val="003E02AB"/>
    <w:rsid w:val="003E06B3"/>
    <w:rsid w:val="003E25FB"/>
    <w:rsid w:val="003E2D56"/>
    <w:rsid w:val="003E75AE"/>
    <w:rsid w:val="003F30B1"/>
    <w:rsid w:val="003F68E5"/>
    <w:rsid w:val="003F7D95"/>
    <w:rsid w:val="003F7FE9"/>
    <w:rsid w:val="00401323"/>
    <w:rsid w:val="00404A2B"/>
    <w:rsid w:val="0040575D"/>
    <w:rsid w:val="004102F1"/>
    <w:rsid w:val="00415DF6"/>
    <w:rsid w:val="00420335"/>
    <w:rsid w:val="00426705"/>
    <w:rsid w:val="00426AB1"/>
    <w:rsid w:val="0044110F"/>
    <w:rsid w:val="00456DF3"/>
    <w:rsid w:val="00461D78"/>
    <w:rsid w:val="0046389A"/>
    <w:rsid w:val="00473CED"/>
    <w:rsid w:val="00475D2B"/>
    <w:rsid w:val="004814F3"/>
    <w:rsid w:val="004B5E05"/>
    <w:rsid w:val="004C0700"/>
    <w:rsid w:val="004C65CF"/>
    <w:rsid w:val="004D770D"/>
    <w:rsid w:val="004E1FDA"/>
    <w:rsid w:val="004F1743"/>
    <w:rsid w:val="004F1A8E"/>
    <w:rsid w:val="004F2B04"/>
    <w:rsid w:val="004F55EA"/>
    <w:rsid w:val="005022B8"/>
    <w:rsid w:val="00516F80"/>
    <w:rsid w:val="00526049"/>
    <w:rsid w:val="0052749E"/>
    <w:rsid w:val="00540853"/>
    <w:rsid w:val="005408F5"/>
    <w:rsid w:val="00543C2E"/>
    <w:rsid w:val="00544DC1"/>
    <w:rsid w:val="00546A81"/>
    <w:rsid w:val="005514FA"/>
    <w:rsid w:val="005528FF"/>
    <w:rsid w:val="00580077"/>
    <w:rsid w:val="00582CAB"/>
    <w:rsid w:val="005A0802"/>
    <w:rsid w:val="005B2610"/>
    <w:rsid w:val="005D4D21"/>
    <w:rsid w:val="005E3839"/>
    <w:rsid w:val="005F1B2B"/>
    <w:rsid w:val="005F24EE"/>
    <w:rsid w:val="005F2F8E"/>
    <w:rsid w:val="005F4E1D"/>
    <w:rsid w:val="00603108"/>
    <w:rsid w:val="00603DDE"/>
    <w:rsid w:val="0061292B"/>
    <w:rsid w:val="0062188F"/>
    <w:rsid w:val="006277EE"/>
    <w:rsid w:val="00627E81"/>
    <w:rsid w:val="00627F98"/>
    <w:rsid w:val="0063402C"/>
    <w:rsid w:val="00635F8E"/>
    <w:rsid w:val="00642C54"/>
    <w:rsid w:val="006441E6"/>
    <w:rsid w:val="00646D9D"/>
    <w:rsid w:val="006820BE"/>
    <w:rsid w:val="00686EE8"/>
    <w:rsid w:val="00694ECF"/>
    <w:rsid w:val="00695D35"/>
    <w:rsid w:val="006C5CA5"/>
    <w:rsid w:val="006D0DD1"/>
    <w:rsid w:val="006D4D8A"/>
    <w:rsid w:val="006D4FDF"/>
    <w:rsid w:val="006D691A"/>
    <w:rsid w:val="006D790E"/>
    <w:rsid w:val="006E3591"/>
    <w:rsid w:val="006F5C88"/>
    <w:rsid w:val="006F73E0"/>
    <w:rsid w:val="007042E5"/>
    <w:rsid w:val="00722220"/>
    <w:rsid w:val="00724958"/>
    <w:rsid w:val="00730D9C"/>
    <w:rsid w:val="007334BE"/>
    <w:rsid w:val="00740228"/>
    <w:rsid w:val="0074124C"/>
    <w:rsid w:val="00741FF1"/>
    <w:rsid w:val="00745C8F"/>
    <w:rsid w:val="007478E0"/>
    <w:rsid w:val="00772367"/>
    <w:rsid w:val="00773C1C"/>
    <w:rsid w:val="00774FC1"/>
    <w:rsid w:val="00790D57"/>
    <w:rsid w:val="00797F92"/>
    <w:rsid w:val="007A2BF5"/>
    <w:rsid w:val="007B15A4"/>
    <w:rsid w:val="007C2545"/>
    <w:rsid w:val="007C4F48"/>
    <w:rsid w:val="007C7ADE"/>
    <w:rsid w:val="007E0273"/>
    <w:rsid w:val="007F2776"/>
    <w:rsid w:val="0080537F"/>
    <w:rsid w:val="00806527"/>
    <w:rsid w:val="00814733"/>
    <w:rsid w:val="008179D1"/>
    <w:rsid w:val="00821374"/>
    <w:rsid w:val="008239C5"/>
    <w:rsid w:val="00830B7A"/>
    <w:rsid w:val="00833FA0"/>
    <w:rsid w:val="00835B9C"/>
    <w:rsid w:val="00842FB6"/>
    <w:rsid w:val="0084304C"/>
    <w:rsid w:val="008469DA"/>
    <w:rsid w:val="00847F86"/>
    <w:rsid w:val="0085087B"/>
    <w:rsid w:val="00853653"/>
    <w:rsid w:val="00853DE2"/>
    <w:rsid w:val="008540CC"/>
    <w:rsid w:val="00861AF3"/>
    <w:rsid w:val="00862F9C"/>
    <w:rsid w:val="00864BD4"/>
    <w:rsid w:val="0086692E"/>
    <w:rsid w:val="00875152"/>
    <w:rsid w:val="00886708"/>
    <w:rsid w:val="008908CB"/>
    <w:rsid w:val="0089187A"/>
    <w:rsid w:val="008A1B0B"/>
    <w:rsid w:val="008A7ED2"/>
    <w:rsid w:val="008B0C59"/>
    <w:rsid w:val="008B194F"/>
    <w:rsid w:val="008C30F1"/>
    <w:rsid w:val="008D1C0B"/>
    <w:rsid w:val="008D317F"/>
    <w:rsid w:val="008E09DC"/>
    <w:rsid w:val="008E0D28"/>
    <w:rsid w:val="009054F6"/>
    <w:rsid w:val="00907A81"/>
    <w:rsid w:val="00916644"/>
    <w:rsid w:val="00916687"/>
    <w:rsid w:val="00941878"/>
    <w:rsid w:val="009441E3"/>
    <w:rsid w:val="00947EAF"/>
    <w:rsid w:val="00962FE8"/>
    <w:rsid w:val="009660C2"/>
    <w:rsid w:val="00966388"/>
    <w:rsid w:val="009676A7"/>
    <w:rsid w:val="0097057F"/>
    <w:rsid w:val="00974F4C"/>
    <w:rsid w:val="009753EC"/>
    <w:rsid w:val="0098038D"/>
    <w:rsid w:val="009817D9"/>
    <w:rsid w:val="00985D21"/>
    <w:rsid w:val="0099168E"/>
    <w:rsid w:val="0099704A"/>
    <w:rsid w:val="009A0D57"/>
    <w:rsid w:val="009A22A0"/>
    <w:rsid w:val="009A6F84"/>
    <w:rsid w:val="009B6DB0"/>
    <w:rsid w:val="009C4DAF"/>
    <w:rsid w:val="009C75A2"/>
    <w:rsid w:val="009C7848"/>
    <w:rsid w:val="009C7E2B"/>
    <w:rsid w:val="009D3D31"/>
    <w:rsid w:val="009E4D68"/>
    <w:rsid w:val="009E5C24"/>
    <w:rsid w:val="009F1E12"/>
    <w:rsid w:val="00A00A49"/>
    <w:rsid w:val="00A06824"/>
    <w:rsid w:val="00A06C91"/>
    <w:rsid w:val="00A06CCD"/>
    <w:rsid w:val="00A12C9C"/>
    <w:rsid w:val="00A14B08"/>
    <w:rsid w:val="00A1738B"/>
    <w:rsid w:val="00A22374"/>
    <w:rsid w:val="00A23D33"/>
    <w:rsid w:val="00A23FF3"/>
    <w:rsid w:val="00A400AB"/>
    <w:rsid w:val="00A447EF"/>
    <w:rsid w:val="00A520DD"/>
    <w:rsid w:val="00A5348B"/>
    <w:rsid w:val="00A571EB"/>
    <w:rsid w:val="00A573D5"/>
    <w:rsid w:val="00A5740C"/>
    <w:rsid w:val="00A66E65"/>
    <w:rsid w:val="00A66EC5"/>
    <w:rsid w:val="00A71006"/>
    <w:rsid w:val="00A725C3"/>
    <w:rsid w:val="00A778FA"/>
    <w:rsid w:val="00A77B3E"/>
    <w:rsid w:val="00A828A3"/>
    <w:rsid w:val="00A92903"/>
    <w:rsid w:val="00AA3989"/>
    <w:rsid w:val="00AA3E47"/>
    <w:rsid w:val="00AA4AD7"/>
    <w:rsid w:val="00AB0106"/>
    <w:rsid w:val="00AB2E98"/>
    <w:rsid w:val="00AB6AFE"/>
    <w:rsid w:val="00AB72ED"/>
    <w:rsid w:val="00AC15EE"/>
    <w:rsid w:val="00AD67E7"/>
    <w:rsid w:val="00AF53C4"/>
    <w:rsid w:val="00AF5EEF"/>
    <w:rsid w:val="00B02696"/>
    <w:rsid w:val="00B05C74"/>
    <w:rsid w:val="00B138D6"/>
    <w:rsid w:val="00B226A7"/>
    <w:rsid w:val="00B227AD"/>
    <w:rsid w:val="00B23F3F"/>
    <w:rsid w:val="00B25151"/>
    <w:rsid w:val="00B5193E"/>
    <w:rsid w:val="00B5318B"/>
    <w:rsid w:val="00B67A03"/>
    <w:rsid w:val="00B7156B"/>
    <w:rsid w:val="00B76DC3"/>
    <w:rsid w:val="00B87DF7"/>
    <w:rsid w:val="00B91525"/>
    <w:rsid w:val="00B92CCB"/>
    <w:rsid w:val="00B9437C"/>
    <w:rsid w:val="00BA4A8E"/>
    <w:rsid w:val="00BB247E"/>
    <w:rsid w:val="00BB5230"/>
    <w:rsid w:val="00BB58D3"/>
    <w:rsid w:val="00BE26EA"/>
    <w:rsid w:val="00BE475D"/>
    <w:rsid w:val="00BE5D41"/>
    <w:rsid w:val="00BE62E6"/>
    <w:rsid w:val="00BE6FE7"/>
    <w:rsid w:val="00BE73DA"/>
    <w:rsid w:val="00BF617E"/>
    <w:rsid w:val="00C01C44"/>
    <w:rsid w:val="00C113C7"/>
    <w:rsid w:val="00C142E7"/>
    <w:rsid w:val="00C1703F"/>
    <w:rsid w:val="00C25142"/>
    <w:rsid w:val="00C25D35"/>
    <w:rsid w:val="00C26B0F"/>
    <w:rsid w:val="00C30583"/>
    <w:rsid w:val="00C32FC6"/>
    <w:rsid w:val="00C364C8"/>
    <w:rsid w:val="00C618E1"/>
    <w:rsid w:val="00C63924"/>
    <w:rsid w:val="00C666CD"/>
    <w:rsid w:val="00C80A58"/>
    <w:rsid w:val="00C8187A"/>
    <w:rsid w:val="00C83C76"/>
    <w:rsid w:val="00C913A1"/>
    <w:rsid w:val="00C91FB7"/>
    <w:rsid w:val="00C95939"/>
    <w:rsid w:val="00CA223A"/>
    <w:rsid w:val="00CA2FC4"/>
    <w:rsid w:val="00CA36F5"/>
    <w:rsid w:val="00CA460E"/>
    <w:rsid w:val="00CA7B44"/>
    <w:rsid w:val="00CB17C2"/>
    <w:rsid w:val="00CB2D86"/>
    <w:rsid w:val="00CB4323"/>
    <w:rsid w:val="00CB79F3"/>
    <w:rsid w:val="00CC09DE"/>
    <w:rsid w:val="00CC12F7"/>
    <w:rsid w:val="00CD56DB"/>
    <w:rsid w:val="00CD5E3C"/>
    <w:rsid w:val="00CD6374"/>
    <w:rsid w:val="00CE0459"/>
    <w:rsid w:val="00CE1C53"/>
    <w:rsid w:val="00CF0AFF"/>
    <w:rsid w:val="00D04760"/>
    <w:rsid w:val="00D24DCD"/>
    <w:rsid w:val="00D27665"/>
    <w:rsid w:val="00D35549"/>
    <w:rsid w:val="00D35B24"/>
    <w:rsid w:val="00D40305"/>
    <w:rsid w:val="00D40FE2"/>
    <w:rsid w:val="00D42C66"/>
    <w:rsid w:val="00D45DC6"/>
    <w:rsid w:val="00D721EF"/>
    <w:rsid w:val="00D82A6E"/>
    <w:rsid w:val="00D8472D"/>
    <w:rsid w:val="00D92DE3"/>
    <w:rsid w:val="00D9543E"/>
    <w:rsid w:val="00DA0AC3"/>
    <w:rsid w:val="00DB15CB"/>
    <w:rsid w:val="00DB59B2"/>
    <w:rsid w:val="00DC6634"/>
    <w:rsid w:val="00DD42BA"/>
    <w:rsid w:val="00DE5A5F"/>
    <w:rsid w:val="00DF41D6"/>
    <w:rsid w:val="00DF7860"/>
    <w:rsid w:val="00E001BB"/>
    <w:rsid w:val="00E07E78"/>
    <w:rsid w:val="00E176FA"/>
    <w:rsid w:val="00E244DF"/>
    <w:rsid w:val="00E35CAE"/>
    <w:rsid w:val="00E54AF2"/>
    <w:rsid w:val="00E67E47"/>
    <w:rsid w:val="00E702E2"/>
    <w:rsid w:val="00E70844"/>
    <w:rsid w:val="00E70FA9"/>
    <w:rsid w:val="00E72C4E"/>
    <w:rsid w:val="00E77061"/>
    <w:rsid w:val="00E8285E"/>
    <w:rsid w:val="00E85E70"/>
    <w:rsid w:val="00E9660B"/>
    <w:rsid w:val="00EA734A"/>
    <w:rsid w:val="00EB3273"/>
    <w:rsid w:val="00EC15D7"/>
    <w:rsid w:val="00EC2C18"/>
    <w:rsid w:val="00EC4959"/>
    <w:rsid w:val="00ED30E9"/>
    <w:rsid w:val="00EE0FBE"/>
    <w:rsid w:val="00EE22CA"/>
    <w:rsid w:val="00EF065E"/>
    <w:rsid w:val="00F10BA3"/>
    <w:rsid w:val="00F134F8"/>
    <w:rsid w:val="00F25403"/>
    <w:rsid w:val="00F27240"/>
    <w:rsid w:val="00F27540"/>
    <w:rsid w:val="00F32A9B"/>
    <w:rsid w:val="00F3398F"/>
    <w:rsid w:val="00F36537"/>
    <w:rsid w:val="00F43A8A"/>
    <w:rsid w:val="00F47835"/>
    <w:rsid w:val="00F629F3"/>
    <w:rsid w:val="00F67E06"/>
    <w:rsid w:val="00F900BE"/>
    <w:rsid w:val="00F9338C"/>
    <w:rsid w:val="00FA2166"/>
    <w:rsid w:val="00FC5303"/>
    <w:rsid w:val="00FC78B3"/>
    <w:rsid w:val="00FD0B18"/>
    <w:rsid w:val="00FD379D"/>
    <w:rsid w:val="00FE068A"/>
    <w:rsid w:val="00FE253F"/>
    <w:rsid w:val="00FE2EA9"/>
    <w:rsid w:val="00FE43AC"/>
    <w:rsid w:val="00FF5377"/>
    <w:rsid w:val="00FF69F3"/>
    <w:rsid w:val="02A8CBC9"/>
    <w:rsid w:val="1024C02D"/>
    <w:rsid w:val="16DE39B2"/>
    <w:rsid w:val="17233306"/>
    <w:rsid w:val="172E1920"/>
    <w:rsid w:val="1C559031"/>
    <w:rsid w:val="1E9C1AC1"/>
    <w:rsid w:val="1FD00C74"/>
    <w:rsid w:val="2024A1ED"/>
    <w:rsid w:val="255A6DE9"/>
    <w:rsid w:val="27D1B6F2"/>
    <w:rsid w:val="2AAA66C6"/>
    <w:rsid w:val="2C08D245"/>
    <w:rsid w:val="309A5722"/>
    <w:rsid w:val="34EF0C95"/>
    <w:rsid w:val="39E952C8"/>
    <w:rsid w:val="3B428D1D"/>
    <w:rsid w:val="3B819E01"/>
    <w:rsid w:val="3F44E60E"/>
    <w:rsid w:val="422A7913"/>
    <w:rsid w:val="4C075280"/>
    <w:rsid w:val="502A4AD4"/>
    <w:rsid w:val="561065AB"/>
    <w:rsid w:val="59917F51"/>
    <w:rsid w:val="602BF7BE"/>
    <w:rsid w:val="6765677B"/>
    <w:rsid w:val="67C95C18"/>
    <w:rsid w:val="6DD762D9"/>
    <w:rsid w:val="6EEB96DF"/>
    <w:rsid w:val="79656F8F"/>
    <w:rsid w:val="7CD2B281"/>
    <w:rsid w:val="7E14A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C7877319-E8A9-42B4-BB52-76B9F2031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6D790E"/>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E244DF"/>
    <w:pPr>
      <w:tabs>
        <w:tab w:val="left" w:pos="8505"/>
      </w:tabs>
      <w:spacing w:after="240" w:line="259" w:lineRule="auto"/>
      <w:jc w:val="left"/>
    </w:pPr>
    <w:rPr>
      <w:rFonts w:ascii="Century Gothic" w:hAnsi="Century Gothic"/>
      <w:b/>
      <w:bCs/>
      <w:color w:val="006F62"/>
      <w:sz w:val="36"/>
      <w:szCs w:val="36"/>
    </w:rPr>
  </w:style>
  <w:style w:type="paragraph" w:customStyle="1" w:styleId="RSCH2">
    <w:name w:val="RSC H2"/>
    <w:basedOn w:val="Normal"/>
    <w:qFormat/>
    <w:rsid w:val="006D790E"/>
    <w:pPr>
      <w:tabs>
        <w:tab w:val="left" w:pos="426"/>
      </w:tabs>
      <w:spacing w:before="500" w:after="160" w:line="259" w:lineRule="auto"/>
      <w:jc w:val="left"/>
    </w:pPr>
    <w:rPr>
      <w:rFonts w:ascii="Century Gothic" w:hAnsi="Century Gothic"/>
      <w:b/>
      <w:bCs/>
      <w:color w:val="006F62"/>
      <w:sz w:val="28"/>
      <w:szCs w:val="22"/>
    </w:rPr>
  </w:style>
  <w:style w:type="paragraph" w:customStyle="1" w:styleId="RSCH3">
    <w:name w:val="RSC H3"/>
    <w:basedOn w:val="RSCBasictext"/>
    <w:qFormat/>
    <w:rsid w:val="006D790E"/>
    <w:pPr>
      <w:spacing w:before="300"/>
    </w:pPr>
    <w:rPr>
      <w:b/>
      <w:bCs/>
      <w:color w:val="006F62"/>
    </w:rPr>
  </w:style>
  <w:style w:type="paragraph" w:customStyle="1" w:styleId="RSCLearningobjectives">
    <w:name w:val="RSC Learning objectives"/>
    <w:basedOn w:val="Normal"/>
    <w:qFormat/>
    <w:rsid w:val="006D790E"/>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401323"/>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6D790E"/>
    <w:pPr>
      <w:tabs>
        <w:tab w:val="left" w:pos="8789"/>
      </w:tabs>
      <w:spacing w:after="240" w:line="259" w:lineRule="auto"/>
      <w:jc w:val="right"/>
    </w:pPr>
    <w:rPr>
      <w:rFonts w:ascii="Century Gothic" w:hAnsi="Century Gothic"/>
      <w:b/>
      <w:color w:val="006F62"/>
      <w:sz w:val="18"/>
      <w:szCs w:val="22"/>
    </w:rPr>
  </w:style>
  <w:style w:type="paragraph" w:customStyle="1" w:styleId="RSCnumberedlist">
    <w:name w:val="RSC numbered list"/>
    <w:basedOn w:val="Normal"/>
    <w:qFormat/>
    <w:rsid w:val="006D790E"/>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paragraph" w:customStyle="1" w:styleId="URL">
    <w:name w:val="URL"/>
    <w:basedOn w:val="RSCH3"/>
    <w:qFormat/>
    <w:rsid w:val="00DD42BA"/>
    <w:pPr>
      <w:spacing w:before="0" w:after="504"/>
    </w:pPr>
    <w:rPr>
      <w:sz w:val="18"/>
    </w:rPr>
  </w:style>
  <w:style w:type="paragraph" w:customStyle="1" w:styleId="RSCH4">
    <w:name w:val="RSC H4"/>
    <w:basedOn w:val="RSCH3"/>
    <w:qFormat/>
    <w:rsid w:val="00BE475D"/>
    <w:rPr>
      <w:b w:val="0"/>
      <w:bCs w:val="0"/>
      <w:i/>
      <w:iCs/>
      <w:sz w:val="20"/>
      <w:szCs w:val="20"/>
    </w:rPr>
  </w:style>
  <w:style w:type="paragraph" w:customStyle="1" w:styleId="RSCEQ">
    <w:name w:val="RSC EQ"/>
    <w:basedOn w:val="RSCBasictext"/>
    <w:qFormat/>
    <w:rsid w:val="000D28BF"/>
    <w:pPr>
      <w:jc w:val="center"/>
    </w:pPr>
  </w:style>
  <w:style w:type="table" w:styleId="TableGrid">
    <w:name w:val="Table Grid"/>
    <w:basedOn w:val="TableNormal"/>
    <w:uiPriority w:val="59"/>
    <w:rsid w:val="008B194F"/>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1">
    <w:name w:val="Current List1"/>
    <w:uiPriority w:val="99"/>
    <w:rsid w:val="00401323"/>
    <w:pPr>
      <w:numPr>
        <w:numId w:val="14"/>
      </w:numPr>
    </w:pPr>
  </w:style>
  <w:style w:type="character" w:styleId="UnresolvedMention">
    <w:name w:val="Unresolved Mention"/>
    <w:basedOn w:val="DefaultParagraphFont"/>
    <w:uiPriority w:val="99"/>
    <w:semiHidden/>
    <w:unhideWhenUsed/>
    <w:rsid w:val="00CA36F5"/>
    <w:rPr>
      <w:color w:val="605E5C"/>
      <w:shd w:val="clear" w:color="auto" w:fill="E1DFDD"/>
    </w:rPr>
  </w:style>
  <w:style w:type="character" w:styleId="CommentReference">
    <w:name w:val="annotation reference"/>
    <w:basedOn w:val="DefaultParagraphFont"/>
    <w:uiPriority w:val="99"/>
    <w:semiHidden/>
    <w:unhideWhenUsed/>
    <w:rsid w:val="00580077"/>
    <w:rPr>
      <w:sz w:val="16"/>
      <w:szCs w:val="16"/>
    </w:rPr>
  </w:style>
  <w:style w:type="paragraph" w:styleId="CommentText0">
    <w:name w:val="annotation text"/>
    <w:basedOn w:val="Normal"/>
    <w:link w:val="CommentTextChar"/>
    <w:uiPriority w:val="99"/>
    <w:unhideWhenUsed/>
    <w:rsid w:val="00580077"/>
    <w:pPr>
      <w:spacing w:line="240" w:lineRule="auto"/>
    </w:pPr>
  </w:style>
  <w:style w:type="character" w:customStyle="1" w:styleId="CommentTextChar">
    <w:name w:val="Comment Text Char"/>
    <w:basedOn w:val="DefaultParagraphFont"/>
    <w:link w:val="CommentText0"/>
    <w:uiPriority w:val="99"/>
    <w:rsid w:val="00580077"/>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580077"/>
    <w:rPr>
      <w:b/>
      <w:bCs/>
    </w:rPr>
  </w:style>
  <w:style w:type="character" w:customStyle="1" w:styleId="CommentSubjectChar">
    <w:name w:val="Comment Subject Char"/>
    <w:basedOn w:val="CommentTextChar"/>
    <w:link w:val="CommentSubject"/>
    <w:uiPriority w:val="99"/>
    <w:semiHidden/>
    <w:rsid w:val="00580077"/>
    <w:rPr>
      <w:rFonts w:ascii="Arial" w:hAnsi="Arial" w:cs="Arial"/>
      <w:b/>
      <w:bCs/>
      <w:sz w:val="20"/>
      <w:szCs w:val="20"/>
      <w:lang w:eastAsia="zh-CN"/>
    </w:rPr>
  </w:style>
  <w:style w:type="numbering" w:customStyle="1" w:styleId="CurrentList5">
    <w:name w:val="Current List5"/>
    <w:uiPriority w:val="99"/>
    <w:rsid w:val="009A0D57"/>
    <w:pPr>
      <w:numPr>
        <w:numId w:val="17"/>
      </w:numPr>
    </w:pPr>
  </w:style>
  <w:style w:type="paragraph" w:styleId="ListParagraph">
    <w:name w:val="List Paragraph"/>
    <w:basedOn w:val="Normal"/>
    <w:uiPriority w:val="34"/>
    <w:qFormat/>
    <w:rsid w:val="004C65CF"/>
    <w:pPr>
      <w:spacing w:after="160" w:line="259" w:lineRule="auto"/>
      <w:ind w:left="720" w:hanging="32767"/>
      <w:contextualSpacing/>
      <w:jc w:val="left"/>
      <w:outlineLvl w:val="9"/>
    </w:pPr>
    <w:rPr>
      <w:rFonts w:asciiTheme="minorHAnsi" w:hAnsiTheme="minorHAnsi" w:cstheme="minorBidi"/>
      <w:kern w:val="2"/>
      <w:sz w:val="22"/>
      <w:szCs w:val="22"/>
      <w:lang w:eastAsia="en-US"/>
      <w14:ligatures w14:val="standardContextual"/>
    </w:rPr>
  </w:style>
  <w:style w:type="paragraph" w:styleId="Revision">
    <w:name w:val="Revision"/>
    <w:hidden/>
    <w:uiPriority w:val="99"/>
    <w:semiHidden/>
    <w:rsid w:val="003674F3"/>
    <w:pPr>
      <w:spacing w:after="0" w:line="240" w:lineRule="auto"/>
    </w:pPr>
    <w:rPr>
      <w:rFonts w:ascii="Arial" w:hAnsi="Arial" w:cs="Arial"/>
      <w:sz w:val="20"/>
      <w:szCs w:val="20"/>
      <w:lang w:eastAsia="zh-CN"/>
    </w:rPr>
  </w:style>
  <w:style w:type="character" w:styleId="PlaceholderText">
    <w:name w:val="Placeholder Text"/>
    <w:basedOn w:val="DefaultParagraphFont"/>
    <w:uiPriority w:val="99"/>
    <w:semiHidden/>
    <w:rsid w:val="009D3D31"/>
    <w:rPr>
      <w:color w:val="666666"/>
    </w:rPr>
  </w:style>
  <w:style w:type="character" w:styleId="FollowedHyperlink">
    <w:name w:val="FollowedHyperlink"/>
    <w:basedOn w:val="DefaultParagraphFont"/>
    <w:uiPriority w:val="99"/>
    <w:semiHidden/>
    <w:unhideWhenUsed/>
    <w:rsid w:val="00DA0A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320847">
      <w:bodyDiv w:val="1"/>
      <w:marLeft w:val="0"/>
      <w:marRight w:val="0"/>
      <w:marTop w:val="0"/>
      <w:marBottom w:val="0"/>
      <w:divBdr>
        <w:top w:val="none" w:sz="0" w:space="0" w:color="auto"/>
        <w:left w:val="none" w:sz="0" w:space="0" w:color="auto"/>
        <w:bottom w:val="none" w:sz="0" w:space="0" w:color="auto"/>
        <w:right w:val="none" w:sz="0" w:space="0" w:color="auto"/>
      </w:divBdr>
    </w:div>
    <w:div w:id="282343602">
      <w:bodyDiv w:val="1"/>
      <w:marLeft w:val="0"/>
      <w:marRight w:val="0"/>
      <w:marTop w:val="0"/>
      <w:marBottom w:val="0"/>
      <w:divBdr>
        <w:top w:val="none" w:sz="0" w:space="0" w:color="auto"/>
        <w:left w:val="none" w:sz="0" w:space="0" w:color="auto"/>
        <w:bottom w:val="none" w:sz="0" w:space="0" w:color="auto"/>
        <w:right w:val="none" w:sz="0" w:space="0" w:color="auto"/>
      </w:divBdr>
    </w:div>
    <w:div w:id="1031609028">
      <w:bodyDiv w:val="1"/>
      <w:marLeft w:val="0"/>
      <w:marRight w:val="0"/>
      <w:marTop w:val="0"/>
      <w:marBottom w:val="0"/>
      <w:divBdr>
        <w:top w:val="none" w:sz="0" w:space="0" w:color="auto"/>
        <w:left w:val="none" w:sz="0" w:space="0" w:color="auto"/>
        <w:bottom w:val="none" w:sz="0" w:space="0" w:color="auto"/>
        <w:right w:val="none" w:sz="0" w:space="0" w:color="auto"/>
      </w:divBdr>
      <w:divsChild>
        <w:div w:id="1386375697">
          <w:marLeft w:val="0"/>
          <w:marRight w:val="0"/>
          <w:marTop w:val="0"/>
          <w:marBottom w:val="0"/>
          <w:divBdr>
            <w:top w:val="none" w:sz="0" w:space="0" w:color="auto"/>
            <w:left w:val="none" w:sz="0" w:space="0" w:color="auto"/>
            <w:bottom w:val="none" w:sz="0" w:space="0" w:color="auto"/>
            <w:right w:val="none" w:sz="0" w:space="0" w:color="auto"/>
          </w:divBdr>
          <w:divsChild>
            <w:div w:id="360015322">
              <w:marLeft w:val="0"/>
              <w:marRight w:val="0"/>
              <w:marTop w:val="0"/>
              <w:marBottom w:val="0"/>
              <w:divBdr>
                <w:top w:val="none" w:sz="0" w:space="0" w:color="auto"/>
                <w:left w:val="none" w:sz="0" w:space="0" w:color="auto"/>
                <w:bottom w:val="none" w:sz="0" w:space="0" w:color="auto"/>
                <w:right w:val="none" w:sz="0" w:space="0" w:color="auto"/>
              </w:divBdr>
              <w:divsChild>
                <w:div w:id="1859661124">
                  <w:marLeft w:val="0"/>
                  <w:marRight w:val="0"/>
                  <w:marTop w:val="0"/>
                  <w:marBottom w:val="0"/>
                  <w:divBdr>
                    <w:top w:val="none" w:sz="0" w:space="0" w:color="auto"/>
                    <w:left w:val="none" w:sz="0" w:space="0" w:color="auto"/>
                    <w:bottom w:val="none" w:sz="0" w:space="0" w:color="auto"/>
                    <w:right w:val="none" w:sz="0" w:space="0" w:color="auto"/>
                  </w:divBdr>
                </w:div>
              </w:divsChild>
            </w:div>
            <w:div w:id="1432236662">
              <w:marLeft w:val="0"/>
              <w:marRight w:val="0"/>
              <w:marTop w:val="0"/>
              <w:marBottom w:val="0"/>
              <w:divBdr>
                <w:top w:val="none" w:sz="0" w:space="0" w:color="auto"/>
                <w:left w:val="none" w:sz="0" w:space="0" w:color="auto"/>
                <w:bottom w:val="none" w:sz="0" w:space="0" w:color="auto"/>
                <w:right w:val="none" w:sz="0" w:space="0" w:color="auto"/>
              </w:divBdr>
              <w:divsChild>
                <w:div w:id="247271194">
                  <w:marLeft w:val="0"/>
                  <w:marRight w:val="0"/>
                  <w:marTop w:val="0"/>
                  <w:marBottom w:val="0"/>
                  <w:divBdr>
                    <w:top w:val="none" w:sz="0" w:space="0" w:color="auto"/>
                    <w:left w:val="none" w:sz="0" w:space="0" w:color="auto"/>
                    <w:bottom w:val="none" w:sz="0" w:space="0" w:color="auto"/>
                    <w:right w:val="none" w:sz="0" w:space="0" w:color="auto"/>
                  </w:divBdr>
                </w:div>
              </w:divsChild>
            </w:div>
            <w:div w:id="1920139456">
              <w:marLeft w:val="0"/>
              <w:marRight w:val="0"/>
              <w:marTop w:val="0"/>
              <w:marBottom w:val="0"/>
              <w:divBdr>
                <w:top w:val="none" w:sz="0" w:space="0" w:color="auto"/>
                <w:left w:val="none" w:sz="0" w:space="0" w:color="auto"/>
                <w:bottom w:val="none" w:sz="0" w:space="0" w:color="auto"/>
                <w:right w:val="none" w:sz="0" w:space="0" w:color="auto"/>
              </w:divBdr>
              <w:divsChild>
                <w:div w:id="1792362437">
                  <w:marLeft w:val="0"/>
                  <w:marRight w:val="0"/>
                  <w:marTop w:val="0"/>
                  <w:marBottom w:val="0"/>
                  <w:divBdr>
                    <w:top w:val="none" w:sz="0" w:space="0" w:color="auto"/>
                    <w:left w:val="none" w:sz="0" w:space="0" w:color="auto"/>
                    <w:bottom w:val="none" w:sz="0" w:space="0" w:color="auto"/>
                    <w:right w:val="none" w:sz="0" w:space="0" w:color="auto"/>
                  </w:divBdr>
                </w:div>
              </w:divsChild>
            </w:div>
            <w:div w:id="1395814559">
              <w:marLeft w:val="0"/>
              <w:marRight w:val="0"/>
              <w:marTop w:val="0"/>
              <w:marBottom w:val="0"/>
              <w:divBdr>
                <w:top w:val="none" w:sz="0" w:space="0" w:color="auto"/>
                <w:left w:val="none" w:sz="0" w:space="0" w:color="auto"/>
                <w:bottom w:val="none" w:sz="0" w:space="0" w:color="auto"/>
                <w:right w:val="none" w:sz="0" w:space="0" w:color="auto"/>
              </w:divBdr>
              <w:divsChild>
                <w:div w:id="1283657931">
                  <w:marLeft w:val="0"/>
                  <w:marRight w:val="0"/>
                  <w:marTop w:val="0"/>
                  <w:marBottom w:val="0"/>
                  <w:divBdr>
                    <w:top w:val="none" w:sz="0" w:space="0" w:color="auto"/>
                    <w:left w:val="none" w:sz="0" w:space="0" w:color="auto"/>
                    <w:bottom w:val="none" w:sz="0" w:space="0" w:color="auto"/>
                    <w:right w:val="none" w:sz="0" w:space="0" w:color="auto"/>
                  </w:divBdr>
                </w:div>
              </w:divsChild>
            </w:div>
            <w:div w:id="1717850276">
              <w:marLeft w:val="0"/>
              <w:marRight w:val="0"/>
              <w:marTop w:val="0"/>
              <w:marBottom w:val="0"/>
              <w:divBdr>
                <w:top w:val="none" w:sz="0" w:space="0" w:color="auto"/>
                <w:left w:val="none" w:sz="0" w:space="0" w:color="auto"/>
                <w:bottom w:val="none" w:sz="0" w:space="0" w:color="auto"/>
                <w:right w:val="none" w:sz="0" w:space="0" w:color="auto"/>
              </w:divBdr>
              <w:divsChild>
                <w:div w:id="792139233">
                  <w:marLeft w:val="0"/>
                  <w:marRight w:val="0"/>
                  <w:marTop w:val="0"/>
                  <w:marBottom w:val="0"/>
                  <w:divBdr>
                    <w:top w:val="none" w:sz="0" w:space="0" w:color="auto"/>
                    <w:left w:val="none" w:sz="0" w:space="0" w:color="auto"/>
                    <w:bottom w:val="none" w:sz="0" w:space="0" w:color="auto"/>
                    <w:right w:val="none" w:sz="0" w:space="0" w:color="auto"/>
                  </w:divBdr>
                </w:div>
              </w:divsChild>
            </w:div>
            <w:div w:id="1530948613">
              <w:marLeft w:val="0"/>
              <w:marRight w:val="0"/>
              <w:marTop w:val="0"/>
              <w:marBottom w:val="0"/>
              <w:divBdr>
                <w:top w:val="none" w:sz="0" w:space="0" w:color="auto"/>
                <w:left w:val="none" w:sz="0" w:space="0" w:color="auto"/>
                <w:bottom w:val="none" w:sz="0" w:space="0" w:color="auto"/>
                <w:right w:val="none" w:sz="0" w:space="0" w:color="auto"/>
              </w:divBdr>
              <w:divsChild>
                <w:div w:id="1022047028">
                  <w:marLeft w:val="0"/>
                  <w:marRight w:val="0"/>
                  <w:marTop w:val="0"/>
                  <w:marBottom w:val="0"/>
                  <w:divBdr>
                    <w:top w:val="none" w:sz="0" w:space="0" w:color="auto"/>
                    <w:left w:val="none" w:sz="0" w:space="0" w:color="auto"/>
                    <w:bottom w:val="none" w:sz="0" w:space="0" w:color="auto"/>
                    <w:right w:val="none" w:sz="0" w:space="0" w:color="auto"/>
                  </w:divBdr>
                </w:div>
              </w:divsChild>
            </w:div>
            <w:div w:id="1107314159">
              <w:marLeft w:val="0"/>
              <w:marRight w:val="0"/>
              <w:marTop w:val="0"/>
              <w:marBottom w:val="0"/>
              <w:divBdr>
                <w:top w:val="none" w:sz="0" w:space="0" w:color="auto"/>
                <w:left w:val="none" w:sz="0" w:space="0" w:color="auto"/>
                <w:bottom w:val="none" w:sz="0" w:space="0" w:color="auto"/>
                <w:right w:val="none" w:sz="0" w:space="0" w:color="auto"/>
              </w:divBdr>
              <w:divsChild>
                <w:div w:id="607978541">
                  <w:marLeft w:val="0"/>
                  <w:marRight w:val="0"/>
                  <w:marTop w:val="0"/>
                  <w:marBottom w:val="0"/>
                  <w:divBdr>
                    <w:top w:val="none" w:sz="0" w:space="0" w:color="auto"/>
                    <w:left w:val="none" w:sz="0" w:space="0" w:color="auto"/>
                    <w:bottom w:val="none" w:sz="0" w:space="0" w:color="auto"/>
                    <w:right w:val="none" w:sz="0" w:space="0" w:color="auto"/>
                  </w:divBdr>
                </w:div>
              </w:divsChild>
            </w:div>
            <w:div w:id="653069769">
              <w:marLeft w:val="0"/>
              <w:marRight w:val="0"/>
              <w:marTop w:val="0"/>
              <w:marBottom w:val="0"/>
              <w:divBdr>
                <w:top w:val="none" w:sz="0" w:space="0" w:color="auto"/>
                <w:left w:val="none" w:sz="0" w:space="0" w:color="auto"/>
                <w:bottom w:val="none" w:sz="0" w:space="0" w:color="auto"/>
                <w:right w:val="none" w:sz="0" w:space="0" w:color="auto"/>
              </w:divBdr>
              <w:divsChild>
                <w:div w:id="2090424454">
                  <w:marLeft w:val="0"/>
                  <w:marRight w:val="0"/>
                  <w:marTop w:val="0"/>
                  <w:marBottom w:val="0"/>
                  <w:divBdr>
                    <w:top w:val="none" w:sz="0" w:space="0" w:color="auto"/>
                    <w:left w:val="none" w:sz="0" w:space="0" w:color="auto"/>
                    <w:bottom w:val="none" w:sz="0" w:space="0" w:color="auto"/>
                    <w:right w:val="none" w:sz="0" w:space="0" w:color="auto"/>
                  </w:divBdr>
                </w:div>
              </w:divsChild>
            </w:div>
            <w:div w:id="1571651118">
              <w:marLeft w:val="0"/>
              <w:marRight w:val="0"/>
              <w:marTop w:val="0"/>
              <w:marBottom w:val="0"/>
              <w:divBdr>
                <w:top w:val="none" w:sz="0" w:space="0" w:color="auto"/>
                <w:left w:val="none" w:sz="0" w:space="0" w:color="auto"/>
                <w:bottom w:val="none" w:sz="0" w:space="0" w:color="auto"/>
                <w:right w:val="none" w:sz="0" w:space="0" w:color="auto"/>
              </w:divBdr>
              <w:divsChild>
                <w:div w:id="1415398817">
                  <w:marLeft w:val="0"/>
                  <w:marRight w:val="0"/>
                  <w:marTop w:val="0"/>
                  <w:marBottom w:val="0"/>
                  <w:divBdr>
                    <w:top w:val="none" w:sz="0" w:space="0" w:color="auto"/>
                    <w:left w:val="none" w:sz="0" w:space="0" w:color="auto"/>
                    <w:bottom w:val="none" w:sz="0" w:space="0" w:color="auto"/>
                    <w:right w:val="none" w:sz="0" w:space="0" w:color="auto"/>
                  </w:divBdr>
                </w:div>
              </w:divsChild>
            </w:div>
            <w:div w:id="595600751">
              <w:marLeft w:val="0"/>
              <w:marRight w:val="0"/>
              <w:marTop w:val="0"/>
              <w:marBottom w:val="0"/>
              <w:divBdr>
                <w:top w:val="none" w:sz="0" w:space="0" w:color="auto"/>
                <w:left w:val="none" w:sz="0" w:space="0" w:color="auto"/>
                <w:bottom w:val="none" w:sz="0" w:space="0" w:color="auto"/>
                <w:right w:val="none" w:sz="0" w:space="0" w:color="auto"/>
              </w:divBdr>
              <w:divsChild>
                <w:div w:id="1578441884">
                  <w:marLeft w:val="0"/>
                  <w:marRight w:val="0"/>
                  <w:marTop w:val="0"/>
                  <w:marBottom w:val="0"/>
                  <w:divBdr>
                    <w:top w:val="none" w:sz="0" w:space="0" w:color="auto"/>
                    <w:left w:val="none" w:sz="0" w:space="0" w:color="auto"/>
                    <w:bottom w:val="none" w:sz="0" w:space="0" w:color="auto"/>
                    <w:right w:val="none" w:sz="0" w:space="0" w:color="auto"/>
                  </w:divBdr>
                </w:div>
              </w:divsChild>
            </w:div>
            <w:div w:id="1409692779">
              <w:marLeft w:val="0"/>
              <w:marRight w:val="0"/>
              <w:marTop w:val="0"/>
              <w:marBottom w:val="0"/>
              <w:divBdr>
                <w:top w:val="none" w:sz="0" w:space="0" w:color="auto"/>
                <w:left w:val="none" w:sz="0" w:space="0" w:color="auto"/>
                <w:bottom w:val="none" w:sz="0" w:space="0" w:color="auto"/>
                <w:right w:val="none" w:sz="0" w:space="0" w:color="auto"/>
              </w:divBdr>
              <w:divsChild>
                <w:div w:id="539586423">
                  <w:marLeft w:val="0"/>
                  <w:marRight w:val="0"/>
                  <w:marTop w:val="0"/>
                  <w:marBottom w:val="0"/>
                  <w:divBdr>
                    <w:top w:val="none" w:sz="0" w:space="0" w:color="auto"/>
                    <w:left w:val="none" w:sz="0" w:space="0" w:color="auto"/>
                    <w:bottom w:val="none" w:sz="0" w:space="0" w:color="auto"/>
                    <w:right w:val="none" w:sz="0" w:space="0" w:color="auto"/>
                  </w:divBdr>
                </w:div>
              </w:divsChild>
            </w:div>
            <w:div w:id="1212572941">
              <w:marLeft w:val="0"/>
              <w:marRight w:val="0"/>
              <w:marTop w:val="0"/>
              <w:marBottom w:val="0"/>
              <w:divBdr>
                <w:top w:val="none" w:sz="0" w:space="0" w:color="auto"/>
                <w:left w:val="none" w:sz="0" w:space="0" w:color="auto"/>
                <w:bottom w:val="none" w:sz="0" w:space="0" w:color="auto"/>
                <w:right w:val="none" w:sz="0" w:space="0" w:color="auto"/>
              </w:divBdr>
              <w:divsChild>
                <w:div w:id="293100789">
                  <w:marLeft w:val="0"/>
                  <w:marRight w:val="0"/>
                  <w:marTop w:val="0"/>
                  <w:marBottom w:val="0"/>
                  <w:divBdr>
                    <w:top w:val="none" w:sz="0" w:space="0" w:color="auto"/>
                    <w:left w:val="none" w:sz="0" w:space="0" w:color="auto"/>
                    <w:bottom w:val="none" w:sz="0" w:space="0" w:color="auto"/>
                    <w:right w:val="none" w:sz="0" w:space="0" w:color="auto"/>
                  </w:divBdr>
                </w:div>
              </w:divsChild>
            </w:div>
            <w:div w:id="415595987">
              <w:marLeft w:val="0"/>
              <w:marRight w:val="0"/>
              <w:marTop w:val="0"/>
              <w:marBottom w:val="0"/>
              <w:divBdr>
                <w:top w:val="none" w:sz="0" w:space="0" w:color="auto"/>
                <w:left w:val="none" w:sz="0" w:space="0" w:color="auto"/>
                <w:bottom w:val="none" w:sz="0" w:space="0" w:color="auto"/>
                <w:right w:val="none" w:sz="0" w:space="0" w:color="auto"/>
              </w:divBdr>
              <w:divsChild>
                <w:div w:id="1464225781">
                  <w:marLeft w:val="0"/>
                  <w:marRight w:val="0"/>
                  <w:marTop w:val="0"/>
                  <w:marBottom w:val="0"/>
                  <w:divBdr>
                    <w:top w:val="none" w:sz="0" w:space="0" w:color="auto"/>
                    <w:left w:val="none" w:sz="0" w:space="0" w:color="auto"/>
                    <w:bottom w:val="none" w:sz="0" w:space="0" w:color="auto"/>
                    <w:right w:val="none" w:sz="0" w:space="0" w:color="auto"/>
                  </w:divBdr>
                </w:div>
              </w:divsChild>
            </w:div>
            <w:div w:id="57636823">
              <w:marLeft w:val="0"/>
              <w:marRight w:val="0"/>
              <w:marTop w:val="0"/>
              <w:marBottom w:val="0"/>
              <w:divBdr>
                <w:top w:val="none" w:sz="0" w:space="0" w:color="auto"/>
                <w:left w:val="none" w:sz="0" w:space="0" w:color="auto"/>
                <w:bottom w:val="none" w:sz="0" w:space="0" w:color="auto"/>
                <w:right w:val="none" w:sz="0" w:space="0" w:color="auto"/>
              </w:divBdr>
              <w:divsChild>
                <w:div w:id="720904071">
                  <w:marLeft w:val="0"/>
                  <w:marRight w:val="0"/>
                  <w:marTop w:val="0"/>
                  <w:marBottom w:val="0"/>
                  <w:divBdr>
                    <w:top w:val="none" w:sz="0" w:space="0" w:color="auto"/>
                    <w:left w:val="none" w:sz="0" w:space="0" w:color="auto"/>
                    <w:bottom w:val="none" w:sz="0" w:space="0" w:color="auto"/>
                    <w:right w:val="none" w:sz="0" w:space="0" w:color="auto"/>
                  </w:divBdr>
                </w:div>
              </w:divsChild>
            </w:div>
            <w:div w:id="607389079">
              <w:marLeft w:val="0"/>
              <w:marRight w:val="0"/>
              <w:marTop w:val="0"/>
              <w:marBottom w:val="0"/>
              <w:divBdr>
                <w:top w:val="none" w:sz="0" w:space="0" w:color="auto"/>
                <w:left w:val="none" w:sz="0" w:space="0" w:color="auto"/>
                <w:bottom w:val="none" w:sz="0" w:space="0" w:color="auto"/>
                <w:right w:val="none" w:sz="0" w:space="0" w:color="auto"/>
              </w:divBdr>
              <w:divsChild>
                <w:div w:id="421725222">
                  <w:marLeft w:val="0"/>
                  <w:marRight w:val="0"/>
                  <w:marTop w:val="0"/>
                  <w:marBottom w:val="0"/>
                  <w:divBdr>
                    <w:top w:val="none" w:sz="0" w:space="0" w:color="auto"/>
                    <w:left w:val="none" w:sz="0" w:space="0" w:color="auto"/>
                    <w:bottom w:val="none" w:sz="0" w:space="0" w:color="auto"/>
                    <w:right w:val="none" w:sz="0" w:space="0" w:color="auto"/>
                  </w:divBdr>
                </w:div>
              </w:divsChild>
            </w:div>
            <w:div w:id="520780819">
              <w:marLeft w:val="0"/>
              <w:marRight w:val="0"/>
              <w:marTop w:val="0"/>
              <w:marBottom w:val="0"/>
              <w:divBdr>
                <w:top w:val="none" w:sz="0" w:space="0" w:color="auto"/>
                <w:left w:val="none" w:sz="0" w:space="0" w:color="auto"/>
                <w:bottom w:val="none" w:sz="0" w:space="0" w:color="auto"/>
                <w:right w:val="none" w:sz="0" w:space="0" w:color="auto"/>
              </w:divBdr>
              <w:divsChild>
                <w:div w:id="1971083111">
                  <w:marLeft w:val="0"/>
                  <w:marRight w:val="0"/>
                  <w:marTop w:val="0"/>
                  <w:marBottom w:val="0"/>
                  <w:divBdr>
                    <w:top w:val="none" w:sz="0" w:space="0" w:color="auto"/>
                    <w:left w:val="none" w:sz="0" w:space="0" w:color="auto"/>
                    <w:bottom w:val="none" w:sz="0" w:space="0" w:color="auto"/>
                    <w:right w:val="none" w:sz="0" w:space="0" w:color="auto"/>
                  </w:divBdr>
                </w:div>
              </w:divsChild>
            </w:div>
            <w:div w:id="2117214081">
              <w:marLeft w:val="0"/>
              <w:marRight w:val="0"/>
              <w:marTop w:val="0"/>
              <w:marBottom w:val="0"/>
              <w:divBdr>
                <w:top w:val="none" w:sz="0" w:space="0" w:color="auto"/>
                <w:left w:val="none" w:sz="0" w:space="0" w:color="auto"/>
                <w:bottom w:val="none" w:sz="0" w:space="0" w:color="auto"/>
                <w:right w:val="none" w:sz="0" w:space="0" w:color="auto"/>
              </w:divBdr>
              <w:divsChild>
                <w:div w:id="471479613">
                  <w:marLeft w:val="0"/>
                  <w:marRight w:val="0"/>
                  <w:marTop w:val="0"/>
                  <w:marBottom w:val="0"/>
                  <w:divBdr>
                    <w:top w:val="none" w:sz="0" w:space="0" w:color="auto"/>
                    <w:left w:val="none" w:sz="0" w:space="0" w:color="auto"/>
                    <w:bottom w:val="none" w:sz="0" w:space="0" w:color="auto"/>
                    <w:right w:val="none" w:sz="0" w:space="0" w:color="auto"/>
                  </w:divBdr>
                </w:div>
              </w:divsChild>
            </w:div>
            <w:div w:id="1604190374">
              <w:marLeft w:val="0"/>
              <w:marRight w:val="0"/>
              <w:marTop w:val="0"/>
              <w:marBottom w:val="0"/>
              <w:divBdr>
                <w:top w:val="none" w:sz="0" w:space="0" w:color="auto"/>
                <w:left w:val="none" w:sz="0" w:space="0" w:color="auto"/>
                <w:bottom w:val="none" w:sz="0" w:space="0" w:color="auto"/>
                <w:right w:val="none" w:sz="0" w:space="0" w:color="auto"/>
              </w:divBdr>
              <w:divsChild>
                <w:div w:id="666908989">
                  <w:marLeft w:val="0"/>
                  <w:marRight w:val="0"/>
                  <w:marTop w:val="0"/>
                  <w:marBottom w:val="0"/>
                  <w:divBdr>
                    <w:top w:val="none" w:sz="0" w:space="0" w:color="auto"/>
                    <w:left w:val="none" w:sz="0" w:space="0" w:color="auto"/>
                    <w:bottom w:val="none" w:sz="0" w:space="0" w:color="auto"/>
                    <w:right w:val="none" w:sz="0" w:space="0" w:color="auto"/>
                  </w:divBdr>
                </w:div>
              </w:divsChild>
            </w:div>
            <w:div w:id="175654007">
              <w:marLeft w:val="0"/>
              <w:marRight w:val="0"/>
              <w:marTop w:val="0"/>
              <w:marBottom w:val="0"/>
              <w:divBdr>
                <w:top w:val="none" w:sz="0" w:space="0" w:color="auto"/>
                <w:left w:val="none" w:sz="0" w:space="0" w:color="auto"/>
                <w:bottom w:val="none" w:sz="0" w:space="0" w:color="auto"/>
                <w:right w:val="none" w:sz="0" w:space="0" w:color="auto"/>
              </w:divBdr>
              <w:divsChild>
                <w:div w:id="1694115256">
                  <w:marLeft w:val="0"/>
                  <w:marRight w:val="0"/>
                  <w:marTop w:val="0"/>
                  <w:marBottom w:val="0"/>
                  <w:divBdr>
                    <w:top w:val="none" w:sz="0" w:space="0" w:color="auto"/>
                    <w:left w:val="none" w:sz="0" w:space="0" w:color="auto"/>
                    <w:bottom w:val="none" w:sz="0" w:space="0" w:color="auto"/>
                    <w:right w:val="none" w:sz="0" w:space="0" w:color="auto"/>
                  </w:divBdr>
                </w:div>
              </w:divsChild>
            </w:div>
            <w:div w:id="1059549386">
              <w:marLeft w:val="0"/>
              <w:marRight w:val="0"/>
              <w:marTop w:val="0"/>
              <w:marBottom w:val="0"/>
              <w:divBdr>
                <w:top w:val="none" w:sz="0" w:space="0" w:color="auto"/>
                <w:left w:val="none" w:sz="0" w:space="0" w:color="auto"/>
                <w:bottom w:val="none" w:sz="0" w:space="0" w:color="auto"/>
                <w:right w:val="none" w:sz="0" w:space="0" w:color="auto"/>
              </w:divBdr>
              <w:divsChild>
                <w:div w:id="888959623">
                  <w:marLeft w:val="0"/>
                  <w:marRight w:val="0"/>
                  <w:marTop w:val="0"/>
                  <w:marBottom w:val="0"/>
                  <w:divBdr>
                    <w:top w:val="none" w:sz="0" w:space="0" w:color="auto"/>
                    <w:left w:val="none" w:sz="0" w:space="0" w:color="auto"/>
                    <w:bottom w:val="none" w:sz="0" w:space="0" w:color="auto"/>
                    <w:right w:val="none" w:sz="0" w:space="0" w:color="auto"/>
                  </w:divBdr>
                </w:div>
              </w:divsChild>
            </w:div>
            <w:div w:id="249121470">
              <w:marLeft w:val="0"/>
              <w:marRight w:val="0"/>
              <w:marTop w:val="0"/>
              <w:marBottom w:val="0"/>
              <w:divBdr>
                <w:top w:val="none" w:sz="0" w:space="0" w:color="auto"/>
                <w:left w:val="none" w:sz="0" w:space="0" w:color="auto"/>
                <w:bottom w:val="none" w:sz="0" w:space="0" w:color="auto"/>
                <w:right w:val="none" w:sz="0" w:space="0" w:color="auto"/>
              </w:divBdr>
              <w:divsChild>
                <w:div w:id="280770834">
                  <w:marLeft w:val="0"/>
                  <w:marRight w:val="0"/>
                  <w:marTop w:val="0"/>
                  <w:marBottom w:val="0"/>
                  <w:divBdr>
                    <w:top w:val="none" w:sz="0" w:space="0" w:color="auto"/>
                    <w:left w:val="none" w:sz="0" w:space="0" w:color="auto"/>
                    <w:bottom w:val="none" w:sz="0" w:space="0" w:color="auto"/>
                    <w:right w:val="none" w:sz="0" w:space="0" w:color="auto"/>
                  </w:divBdr>
                </w:div>
              </w:divsChild>
            </w:div>
            <w:div w:id="2000114156">
              <w:marLeft w:val="0"/>
              <w:marRight w:val="0"/>
              <w:marTop w:val="0"/>
              <w:marBottom w:val="0"/>
              <w:divBdr>
                <w:top w:val="none" w:sz="0" w:space="0" w:color="auto"/>
                <w:left w:val="none" w:sz="0" w:space="0" w:color="auto"/>
                <w:bottom w:val="none" w:sz="0" w:space="0" w:color="auto"/>
                <w:right w:val="none" w:sz="0" w:space="0" w:color="auto"/>
              </w:divBdr>
              <w:divsChild>
                <w:div w:id="2062050397">
                  <w:marLeft w:val="0"/>
                  <w:marRight w:val="0"/>
                  <w:marTop w:val="0"/>
                  <w:marBottom w:val="0"/>
                  <w:divBdr>
                    <w:top w:val="none" w:sz="0" w:space="0" w:color="auto"/>
                    <w:left w:val="none" w:sz="0" w:space="0" w:color="auto"/>
                    <w:bottom w:val="none" w:sz="0" w:space="0" w:color="auto"/>
                    <w:right w:val="none" w:sz="0" w:space="0" w:color="auto"/>
                  </w:divBdr>
                </w:div>
              </w:divsChild>
            </w:div>
            <w:div w:id="1600871701">
              <w:marLeft w:val="0"/>
              <w:marRight w:val="0"/>
              <w:marTop w:val="0"/>
              <w:marBottom w:val="0"/>
              <w:divBdr>
                <w:top w:val="none" w:sz="0" w:space="0" w:color="auto"/>
                <w:left w:val="none" w:sz="0" w:space="0" w:color="auto"/>
                <w:bottom w:val="none" w:sz="0" w:space="0" w:color="auto"/>
                <w:right w:val="none" w:sz="0" w:space="0" w:color="auto"/>
              </w:divBdr>
              <w:divsChild>
                <w:div w:id="1637838635">
                  <w:marLeft w:val="0"/>
                  <w:marRight w:val="0"/>
                  <w:marTop w:val="0"/>
                  <w:marBottom w:val="0"/>
                  <w:divBdr>
                    <w:top w:val="none" w:sz="0" w:space="0" w:color="auto"/>
                    <w:left w:val="none" w:sz="0" w:space="0" w:color="auto"/>
                    <w:bottom w:val="none" w:sz="0" w:space="0" w:color="auto"/>
                    <w:right w:val="none" w:sz="0" w:space="0" w:color="auto"/>
                  </w:divBdr>
                </w:div>
              </w:divsChild>
            </w:div>
            <w:div w:id="1130974254">
              <w:marLeft w:val="0"/>
              <w:marRight w:val="0"/>
              <w:marTop w:val="0"/>
              <w:marBottom w:val="0"/>
              <w:divBdr>
                <w:top w:val="none" w:sz="0" w:space="0" w:color="auto"/>
                <w:left w:val="none" w:sz="0" w:space="0" w:color="auto"/>
                <w:bottom w:val="none" w:sz="0" w:space="0" w:color="auto"/>
                <w:right w:val="none" w:sz="0" w:space="0" w:color="auto"/>
              </w:divBdr>
              <w:divsChild>
                <w:div w:id="558900091">
                  <w:marLeft w:val="0"/>
                  <w:marRight w:val="0"/>
                  <w:marTop w:val="0"/>
                  <w:marBottom w:val="0"/>
                  <w:divBdr>
                    <w:top w:val="none" w:sz="0" w:space="0" w:color="auto"/>
                    <w:left w:val="none" w:sz="0" w:space="0" w:color="auto"/>
                    <w:bottom w:val="none" w:sz="0" w:space="0" w:color="auto"/>
                    <w:right w:val="none" w:sz="0" w:space="0" w:color="auto"/>
                  </w:divBdr>
                </w:div>
              </w:divsChild>
            </w:div>
            <w:div w:id="2074113417">
              <w:marLeft w:val="0"/>
              <w:marRight w:val="0"/>
              <w:marTop w:val="0"/>
              <w:marBottom w:val="0"/>
              <w:divBdr>
                <w:top w:val="none" w:sz="0" w:space="0" w:color="auto"/>
                <w:left w:val="none" w:sz="0" w:space="0" w:color="auto"/>
                <w:bottom w:val="none" w:sz="0" w:space="0" w:color="auto"/>
                <w:right w:val="none" w:sz="0" w:space="0" w:color="auto"/>
              </w:divBdr>
              <w:divsChild>
                <w:div w:id="51854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77652">
      <w:bodyDiv w:val="1"/>
      <w:marLeft w:val="0"/>
      <w:marRight w:val="0"/>
      <w:marTop w:val="0"/>
      <w:marBottom w:val="0"/>
      <w:divBdr>
        <w:top w:val="none" w:sz="0" w:space="0" w:color="auto"/>
        <w:left w:val="none" w:sz="0" w:space="0" w:color="auto"/>
        <w:bottom w:val="none" w:sz="0" w:space="0" w:color="auto"/>
        <w:right w:val="none" w:sz="0" w:space="0" w:color="auto"/>
      </w:divBdr>
      <w:divsChild>
        <w:div w:id="1605916590">
          <w:marLeft w:val="0"/>
          <w:marRight w:val="0"/>
          <w:marTop w:val="0"/>
          <w:marBottom w:val="0"/>
          <w:divBdr>
            <w:top w:val="none" w:sz="0" w:space="0" w:color="auto"/>
            <w:left w:val="none" w:sz="0" w:space="0" w:color="auto"/>
            <w:bottom w:val="none" w:sz="0" w:space="0" w:color="auto"/>
            <w:right w:val="none" w:sz="0" w:space="0" w:color="auto"/>
          </w:divBdr>
          <w:divsChild>
            <w:div w:id="133838873">
              <w:marLeft w:val="0"/>
              <w:marRight w:val="0"/>
              <w:marTop w:val="0"/>
              <w:marBottom w:val="0"/>
              <w:divBdr>
                <w:top w:val="none" w:sz="0" w:space="0" w:color="auto"/>
                <w:left w:val="none" w:sz="0" w:space="0" w:color="auto"/>
                <w:bottom w:val="none" w:sz="0" w:space="0" w:color="auto"/>
                <w:right w:val="none" w:sz="0" w:space="0" w:color="auto"/>
              </w:divBdr>
              <w:divsChild>
                <w:div w:id="1419787141">
                  <w:marLeft w:val="0"/>
                  <w:marRight w:val="0"/>
                  <w:marTop w:val="0"/>
                  <w:marBottom w:val="0"/>
                  <w:divBdr>
                    <w:top w:val="none" w:sz="0" w:space="0" w:color="auto"/>
                    <w:left w:val="none" w:sz="0" w:space="0" w:color="auto"/>
                    <w:bottom w:val="none" w:sz="0" w:space="0" w:color="auto"/>
                    <w:right w:val="none" w:sz="0" w:space="0" w:color="auto"/>
                  </w:divBdr>
                </w:div>
              </w:divsChild>
            </w:div>
            <w:div w:id="156196658">
              <w:marLeft w:val="0"/>
              <w:marRight w:val="0"/>
              <w:marTop w:val="0"/>
              <w:marBottom w:val="0"/>
              <w:divBdr>
                <w:top w:val="none" w:sz="0" w:space="0" w:color="auto"/>
                <w:left w:val="none" w:sz="0" w:space="0" w:color="auto"/>
                <w:bottom w:val="none" w:sz="0" w:space="0" w:color="auto"/>
                <w:right w:val="none" w:sz="0" w:space="0" w:color="auto"/>
              </w:divBdr>
              <w:divsChild>
                <w:div w:id="638800872">
                  <w:marLeft w:val="0"/>
                  <w:marRight w:val="0"/>
                  <w:marTop w:val="0"/>
                  <w:marBottom w:val="0"/>
                  <w:divBdr>
                    <w:top w:val="none" w:sz="0" w:space="0" w:color="auto"/>
                    <w:left w:val="none" w:sz="0" w:space="0" w:color="auto"/>
                    <w:bottom w:val="none" w:sz="0" w:space="0" w:color="auto"/>
                    <w:right w:val="none" w:sz="0" w:space="0" w:color="auto"/>
                  </w:divBdr>
                </w:div>
              </w:divsChild>
            </w:div>
            <w:div w:id="174392627">
              <w:marLeft w:val="0"/>
              <w:marRight w:val="0"/>
              <w:marTop w:val="0"/>
              <w:marBottom w:val="0"/>
              <w:divBdr>
                <w:top w:val="none" w:sz="0" w:space="0" w:color="auto"/>
                <w:left w:val="none" w:sz="0" w:space="0" w:color="auto"/>
                <w:bottom w:val="none" w:sz="0" w:space="0" w:color="auto"/>
                <w:right w:val="none" w:sz="0" w:space="0" w:color="auto"/>
              </w:divBdr>
              <w:divsChild>
                <w:div w:id="769202695">
                  <w:marLeft w:val="0"/>
                  <w:marRight w:val="0"/>
                  <w:marTop w:val="0"/>
                  <w:marBottom w:val="0"/>
                  <w:divBdr>
                    <w:top w:val="none" w:sz="0" w:space="0" w:color="auto"/>
                    <w:left w:val="none" w:sz="0" w:space="0" w:color="auto"/>
                    <w:bottom w:val="none" w:sz="0" w:space="0" w:color="auto"/>
                    <w:right w:val="none" w:sz="0" w:space="0" w:color="auto"/>
                  </w:divBdr>
                </w:div>
              </w:divsChild>
            </w:div>
            <w:div w:id="1500390670">
              <w:marLeft w:val="0"/>
              <w:marRight w:val="0"/>
              <w:marTop w:val="0"/>
              <w:marBottom w:val="0"/>
              <w:divBdr>
                <w:top w:val="none" w:sz="0" w:space="0" w:color="auto"/>
                <w:left w:val="none" w:sz="0" w:space="0" w:color="auto"/>
                <w:bottom w:val="none" w:sz="0" w:space="0" w:color="auto"/>
                <w:right w:val="none" w:sz="0" w:space="0" w:color="auto"/>
              </w:divBdr>
              <w:divsChild>
                <w:div w:id="1878884019">
                  <w:marLeft w:val="0"/>
                  <w:marRight w:val="0"/>
                  <w:marTop w:val="0"/>
                  <w:marBottom w:val="0"/>
                  <w:divBdr>
                    <w:top w:val="none" w:sz="0" w:space="0" w:color="auto"/>
                    <w:left w:val="none" w:sz="0" w:space="0" w:color="auto"/>
                    <w:bottom w:val="none" w:sz="0" w:space="0" w:color="auto"/>
                    <w:right w:val="none" w:sz="0" w:space="0" w:color="auto"/>
                  </w:divBdr>
                </w:div>
              </w:divsChild>
            </w:div>
            <w:div w:id="1365255628">
              <w:marLeft w:val="0"/>
              <w:marRight w:val="0"/>
              <w:marTop w:val="0"/>
              <w:marBottom w:val="0"/>
              <w:divBdr>
                <w:top w:val="none" w:sz="0" w:space="0" w:color="auto"/>
                <w:left w:val="none" w:sz="0" w:space="0" w:color="auto"/>
                <w:bottom w:val="none" w:sz="0" w:space="0" w:color="auto"/>
                <w:right w:val="none" w:sz="0" w:space="0" w:color="auto"/>
              </w:divBdr>
              <w:divsChild>
                <w:div w:id="513376204">
                  <w:marLeft w:val="0"/>
                  <w:marRight w:val="0"/>
                  <w:marTop w:val="0"/>
                  <w:marBottom w:val="0"/>
                  <w:divBdr>
                    <w:top w:val="none" w:sz="0" w:space="0" w:color="auto"/>
                    <w:left w:val="none" w:sz="0" w:space="0" w:color="auto"/>
                    <w:bottom w:val="none" w:sz="0" w:space="0" w:color="auto"/>
                    <w:right w:val="none" w:sz="0" w:space="0" w:color="auto"/>
                  </w:divBdr>
                </w:div>
              </w:divsChild>
            </w:div>
            <w:div w:id="1609652981">
              <w:marLeft w:val="0"/>
              <w:marRight w:val="0"/>
              <w:marTop w:val="0"/>
              <w:marBottom w:val="0"/>
              <w:divBdr>
                <w:top w:val="none" w:sz="0" w:space="0" w:color="auto"/>
                <w:left w:val="none" w:sz="0" w:space="0" w:color="auto"/>
                <w:bottom w:val="none" w:sz="0" w:space="0" w:color="auto"/>
                <w:right w:val="none" w:sz="0" w:space="0" w:color="auto"/>
              </w:divBdr>
              <w:divsChild>
                <w:div w:id="380640854">
                  <w:marLeft w:val="0"/>
                  <w:marRight w:val="0"/>
                  <w:marTop w:val="0"/>
                  <w:marBottom w:val="0"/>
                  <w:divBdr>
                    <w:top w:val="none" w:sz="0" w:space="0" w:color="auto"/>
                    <w:left w:val="none" w:sz="0" w:space="0" w:color="auto"/>
                    <w:bottom w:val="none" w:sz="0" w:space="0" w:color="auto"/>
                    <w:right w:val="none" w:sz="0" w:space="0" w:color="auto"/>
                  </w:divBdr>
                </w:div>
              </w:divsChild>
            </w:div>
            <w:div w:id="169217261">
              <w:marLeft w:val="0"/>
              <w:marRight w:val="0"/>
              <w:marTop w:val="0"/>
              <w:marBottom w:val="0"/>
              <w:divBdr>
                <w:top w:val="none" w:sz="0" w:space="0" w:color="auto"/>
                <w:left w:val="none" w:sz="0" w:space="0" w:color="auto"/>
                <w:bottom w:val="none" w:sz="0" w:space="0" w:color="auto"/>
                <w:right w:val="none" w:sz="0" w:space="0" w:color="auto"/>
              </w:divBdr>
              <w:divsChild>
                <w:div w:id="2109884828">
                  <w:marLeft w:val="0"/>
                  <w:marRight w:val="0"/>
                  <w:marTop w:val="0"/>
                  <w:marBottom w:val="0"/>
                  <w:divBdr>
                    <w:top w:val="none" w:sz="0" w:space="0" w:color="auto"/>
                    <w:left w:val="none" w:sz="0" w:space="0" w:color="auto"/>
                    <w:bottom w:val="none" w:sz="0" w:space="0" w:color="auto"/>
                    <w:right w:val="none" w:sz="0" w:space="0" w:color="auto"/>
                  </w:divBdr>
                </w:div>
              </w:divsChild>
            </w:div>
            <w:div w:id="1376198182">
              <w:marLeft w:val="0"/>
              <w:marRight w:val="0"/>
              <w:marTop w:val="0"/>
              <w:marBottom w:val="0"/>
              <w:divBdr>
                <w:top w:val="none" w:sz="0" w:space="0" w:color="auto"/>
                <w:left w:val="none" w:sz="0" w:space="0" w:color="auto"/>
                <w:bottom w:val="none" w:sz="0" w:space="0" w:color="auto"/>
                <w:right w:val="none" w:sz="0" w:space="0" w:color="auto"/>
              </w:divBdr>
              <w:divsChild>
                <w:div w:id="1729693769">
                  <w:marLeft w:val="0"/>
                  <w:marRight w:val="0"/>
                  <w:marTop w:val="0"/>
                  <w:marBottom w:val="0"/>
                  <w:divBdr>
                    <w:top w:val="none" w:sz="0" w:space="0" w:color="auto"/>
                    <w:left w:val="none" w:sz="0" w:space="0" w:color="auto"/>
                    <w:bottom w:val="none" w:sz="0" w:space="0" w:color="auto"/>
                    <w:right w:val="none" w:sz="0" w:space="0" w:color="auto"/>
                  </w:divBdr>
                </w:div>
              </w:divsChild>
            </w:div>
            <w:div w:id="1873154404">
              <w:marLeft w:val="0"/>
              <w:marRight w:val="0"/>
              <w:marTop w:val="0"/>
              <w:marBottom w:val="0"/>
              <w:divBdr>
                <w:top w:val="none" w:sz="0" w:space="0" w:color="auto"/>
                <w:left w:val="none" w:sz="0" w:space="0" w:color="auto"/>
                <w:bottom w:val="none" w:sz="0" w:space="0" w:color="auto"/>
                <w:right w:val="none" w:sz="0" w:space="0" w:color="auto"/>
              </w:divBdr>
              <w:divsChild>
                <w:div w:id="518592783">
                  <w:marLeft w:val="0"/>
                  <w:marRight w:val="0"/>
                  <w:marTop w:val="0"/>
                  <w:marBottom w:val="0"/>
                  <w:divBdr>
                    <w:top w:val="none" w:sz="0" w:space="0" w:color="auto"/>
                    <w:left w:val="none" w:sz="0" w:space="0" w:color="auto"/>
                    <w:bottom w:val="none" w:sz="0" w:space="0" w:color="auto"/>
                    <w:right w:val="none" w:sz="0" w:space="0" w:color="auto"/>
                  </w:divBdr>
                </w:div>
              </w:divsChild>
            </w:div>
            <w:div w:id="879559682">
              <w:marLeft w:val="0"/>
              <w:marRight w:val="0"/>
              <w:marTop w:val="0"/>
              <w:marBottom w:val="0"/>
              <w:divBdr>
                <w:top w:val="none" w:sz="0" w:space="0" w:color="auto"/>
                <w:left w:val="none" w:sz="0" w:space="0" w:color="auto"/>
                <w:bottom w:val="none" w:sz="0" w:space="0" w:color="auto"/>
                <w:right w:val="none" w:sz="0" w:space="0" w:color="auto"/>
              </w:divBdr>
              <w:divsChild>
                <w:div w:id="670376427">
                  <w:marLeft w:val="0"/>
                  <w:marRight w:val="0"/>
                  <w:marTop w:val="0"/>
                  <w:marBottom w:val="0"/>
                  <w:divBdr>
                    <w:top w:val="none" w:sz="0" w:space="0" w:color="auto"/>
                    <w:left w:val="none" w:sz="0" w:space="0" w:color="auto"/>
                    <w:bottom w:val="none" w:sz="0" w:space="0" w:color="auto"/>
                    <w:right w:val="none" w:sz="0" w:space="0" w:color="auto"/>
                  </w:divBdr>
                </w:div>
              </w:divsChild>
            </w:div>
            <w:div w:id="2052878749">
              <w:marLeft w:val="0"/>
              <w:marRight w:val="0"/>
              <w:marTop w:val="0"/>
              <w:marBottom w:val="0"/>
              <w:divBdr>
                <w:top w:val="none" w:sz="0" w:space="0" w:color="auto"/>
                <w:left w:val="none" w:sz="0" w:space="0" w:color="auto"/>
                <w:bottom w:val="none" w:sz="0" w:space="0" w:color="auto"/>
                <w:right w:val="none" w:sz="0" w:space="0" w:color="auto"/>
              </w:divBdr>
              <w:divsChild>
                <w:div w:id="1273199291">
                  <w:marLeft w:val="0"/>
                  <w:marRight w:val="0"/>
                  <w:marTop w:val="0"/>
                  <w:marBottom w:val="0"/>
                  <w:divBdr>
                    <w:top w:val="none" w:sz="0" w:space="0" w:color="auto"/>
                    <w:left w:val="none" w:sz="0" w:space="0" w:color="auto"/>
                    <w:bottom w:val="none" w:sz="0" w:space="0" w:color="auto"/>
                    <w:right w:val="none" w:sz="0" w:space="0" w:color="auto"/>
                  </w:divBdr>
                </w:div>
              </w:divsChild>
            </w:div>
            <w:div w:id="1753164380">
              <w:marLeft w:val="0"/>
              <w:marRight w:val="0"/>
              <w:marTop w:val="0"/>
              <w:marBottom w:val="0"/>
              <w:divBdr>
                <w:top w:val="none" w:sz="0" w:space="0" w:color="auto"/>
                <w:left w:val="none" w:sz="0" w:space="0" w:color="auto"/>
                <w:bottom w:val="none" w:sz="0" w:space="0" w:color="auto"/>
                <w:right w:val="none" w:sz="0" w:space="0" w:color="auto"/>
              </w:divBdr>
              <w:divsChild>
                <w:div w:id="1126657128">
                  <w:marLeft w:val="0"/>
                  <w:marRight w:val="0"/>
                  <w:marTop w:val="0"/>
                  <w:marBottom w:val="0"/>
                  <w:divBdr>
                    <w:top w:val="none" w:sz="0" w:space="0" w:color="auto"/>
                    <w:left w:val="none" w:sz="0" w:space="0" w:color="auto"/>
                    <w:bottom w:val="none" w:sz="0" w:space="0" w:color="auto"/>
                    <w:right w:val="none" w:sz="0" w:space="0" w:color="auto"/>
                  </w:divBdr>
                </w:div>
              </w:divsChild>
            </w:div>
            <w:div w:id="1064840124">
              <w:marLeft w:val="0"/>
              <w:marRight w:val="0"/>
              <w:marTop w:val="0"/>
              <w:marBottom w:val="0"/>
              <w:divBdr>
                <w:top w:val="none" w:sz="0" w:space="0" w:color="auto"/>
                <w:left w:val="none" w:sz="0" w:space="0" w:color="auto"/>
                <w:bottom w:val="none" w:sz="0" w:space="0" w:color="auto"/>
                <w:right w:val="none" w:sz="0" w:space="0" w:color="auto"/>
              </w:divBdr>
              <w:divsChild>
                <w:div w:id="645813999">
                  <w:marLeft w:val="0"/>
                  <w:marRight w:val="0"/>
                  <w:marTop w:val="0"/>
                  <w:marBottom w:val="0"/>
                  <w:divBdr>
                    <w:top w:val="none" w:sz="0" w:space="0" w:color="auto"/>
                    <w:left w:val="none" w:sz="0" w:space="0" w:color="auto"/>
                    <w:bottom w:val="none" w:sz="0" w:space="0" w:color="auto"/>
                    <w:right w:val="none" w:sz="0" w:space="0" w:color="auto"/>
                  </w:divBdr>
                </w:div>
              </w:divsChild>
            </w:div>
            <w:div w:id="1572545497">
              <w:marLeft w:val="0"/>
              <w:marRight w:val="0"/>
              <w:marTop w:val="0"/>
              <w:marBottom w:val="0"/>
              <w:divBdr>
                <w:top w:val="none" w:sz="0" w:space="0" w:color="auto"/>
                <w:left w:val="none" w:sz="0" w:space="0" w:color="auto"/>
                <w:bottom w:val="none" w:sz="0" w:space="0" w:color="auto"/>
                <w:right w:val="none" w:sz="0" w:space="0" w:color="auto"/>
              </w:divBdr>
              <w:divsChild>
                <w:div w:id="1673411747">
                  <w:marLeft w:val="0"/>
                  <w:marRight w:val="0"/>
                  <w:marTop w:val="0"/>
                  <w:marBottom w:val="0"/>
                  <w:divBdr>
                    <w:top w:val="none" w:sz="0" w:space="0" w:color="auto"/>
                    <w:left w:val="none" w:sz="0" w:space="0" w:color="auto"/>
                    <w:bottom w:val="none" w:sz="0" w:space="0" w:color="auto"/>
                    <w:right w:val="none" w:sz="0" w:space="0" w:color="auto"/>
                  </w:divBdr>
                </w:div>
              </w:divsChild>
            </w:div>
            <w:div w:id="1838882488">
              <w:marLeft w:val="0"/>
              <w:marRight w:val="0"/>
              <w:marTop w:val="0"/>
              <w:marBottom w:val="0"/>
              <w:divBdr>
                <w:top w:val="none" w:sz="0" w:space="0" w:color="auto"/>
                <w:left w:val="none" w:sz="0" w:space="0" w:color="auto"/>
                <w:bottom w:val="none" w:sz="0" w:space="0" w:color="auto"/>
                <w:right w:val="none" w:sz="0" w:space="0" w:color="auto"/>
              </w:divBdr>
              <w:divsChild>
                <w:div w:id="1005789356">
                  <w:marLeft w:val="0"/>
                  <w:marRight w:val="0"/>
                  <w:marTop w:val="0"/>
                  <w:marBottom w:val="0"/>
                  <w:divBdr>
                    <w:top w:val="none" w:sz="0" w:space="0" w:color="auto"/>
                    <w:left w:val="none" w:sz="0" w:space="0" w:color="auto"/>
                    <w:bottom w:val="none" w:sz="0" w:space="0" w:color="auto"/>
                    <w:right w:val="none" w:sz="0" w:space="0" w:color="auto"/>
                  </w:divBdr>
                </w:div>
              </w:divsChild>
            </w:div>
            <w:div w:id="338897402">
              <w:marLeft w:val="0"/>
              <w:marRight w:val="0"/>
              <w:marTop w:val="0"/>
              <w:marBottom w:val="0"/>
              <w:divBdr>
                <w:top w:val="none" w:sz="0" w:space="0" w:color="auto"/>
                <w:left w:val="none" w:sz="0" w:space="0" w:color="auto"/>
                <w:bottom w:val="none" w:sz="0" w:space="0" w:color="auto"/>
                <w:right w:val="none" w:sz="0" w:space="0" w:color="auto"/>
              </w:divBdr>
              <w:divsChild>
                <w:div w:id="2056588086">
                  <w:marLeft w:val="0"/>
                  <w:marRight w:val="0"/>
                  <w:marTop w:val="0"/>
                  <w:marBottom w:val="0"/>
                  <w:divBdr>
                    <w:top w:val="none" w:sz="0" w:space="0" w:color="auto"/>
                    <w:left w:val="none" w:sz="0" w:space="0" w:color="auto"/>
                    <w:bottom w:val="none" w:sz="0" w:space="0" w:color="auto"/>
                    <w:right w:val="none" w:sz="0" w:space="0" w:color="auto"/>
                  </w:divBdr>
                </w:div>
              </w:divsChild>
            </w:div>
            <w:div w:id="397292357">
              <w:marLeft w:val="0"/>
              <w:marRight w:val="0"/>
              <w:marTop w:val="0"/>
              <w:marBottom w:val="0"/>
              <w:divBdr>
                <w:top w:val="none" w:sz="0" w:space="0" w:color="auto"/>
                <w:left w:val="none" w:sz="0" w:space="0" w:color="auto"/>
                <w:bottom w:val="none" w:sz="0" w:space="0" w:color="auto"/>
                <w:right w:val="none" w:sz="0" w:space="0" w:color="auto"/>
              </w:divBdr>
              <w:divsChild>
                <w:div w:id="1861696877">
                  <w:marLeft w:val="0"/>
                  <w:marRight w:val="0"/>
                  <w:marTop w:val="0"/>
                  <w:marBottom w:val="0"/>
                  <w:divBdr>
                    <w:top w:val="none" w:sz="0" w:space="0" w:color="auto"/>
                    <w:left w:val="none" w:sz="0" w:space="0" w:color="auto"/>
                    <w:bottom w:val="none" w:sz="0" w:space="0" w:color="auto"/>
                    <w:right w:val="none" w:sz="0" w:space="0" w:color="auto"/>
                  </w:divBdr>
                </w:div>
              </w:divsChild>
            </w:div>
            <w:div w:id="1885217512">
              <w:marLeft w:val="0"/>
              <w:marRight w:val="0"/>
              <w:marTop w:val="0"/>
              <w:marBottom w:val="0"/>
              <w:divBdr>
                <w:top w:val="none" w:sz="0" w:space="0" w:color="auto"/>
                <w:left w:val="none" w:sz="0" w:space="0" w:color="auto"/>
                <w:bottom w:val="none" w:sz="0" w:space="0" w:color="auto"/>
                <w:right w:val="none" w:sz="0" w:space="0" w:color="auto"/>
              </w:divBdr>
              <w:divsChild>
                <w:div w:id="2112117692">
                  <w:marLeft w:val="0"/>
                  <w:marRight w:val="0"/>
                  <w:marTop w:val="0"/>
                  <w:marBottom w:val="0"/>
                  <w:divBdr>
                    <w:top w:val="none" w:sz="0" w:space="0" w:color="auto"/>
                    <w:left w:val="none" w:sz="0" w:space="0" w:color="auto"/>
                    <w:bottom w:val="none" w:sz="0" w:space="0" w:color="auto"/>
                    <w:right w:val="none" w:sz="0" w:space="0" w:color="auto"/>
                  </w:divBdr>
                </w:div>
              </w:divsChild>
            </w:div>
            <w:div w:id="1630623952">
              <w:marLeft w:val="0"/>
              <w:marRight w:val="0"/>
              <w:marTop w:val="0"/>
              <w:marBottom w:val="0"/>
              <w:divBdr>
                <w:top w:val="none" w:sz="0" w:space="0" w:color="auto"/>
                <w:left w:val="none" w:sz="0" w:space="0" w:color="auto"/>
                <w:bottom w:val="none" w:sz="0" w:space="0" w:color="auto"/>
                <w:right w:val="none" w:sz="0" w:space="0" w:color="auto"/>
              </w:divBdr>
              <w:divsChild>
                <w:div w:id="834340226">
                  <w:marLeft w:val="0"/>
                  <w:marRight w:val="0"/>
                  <w:marTop w:val="0"/>
                  <w:marBottom w:val="0"/>
                  <w:divBdr>
                    <w:top w:val="none" w:sz="0" w:space="0" w:color="auto"/>
                    <w:left w:val="none" w:sz="0" w:space="0" w:color="auto"/>
                    <w:bottom w:val="none" w:sz="0" w:space="0" w:color="auto"/>
                    <w:right w:val="none" w:sz="0" w:space="0" w:color="auto"/>
                  </w:divBdr>
                </w:div>
              </w:divsChild>
            </w:div>
            <w:div w:id="26562386">
              <w:marLeft w:val="0"/>
              <w:marRight w:val="0"/>
              <w:marTop w:val="0"/>
              <w:marBottom w:val="0"/>
              <w:divBdr>
                <w:top w:val="none" w:sz="0" w:space="0" w:color="auto"/>
                <w:left w:val="none" w:sz="0" w:space="0" w:color="auto"/>
                <w:bottom w:val="none" w:sz="0" w:space="0" w:color="auto"/>
                <w:right w:val="none" w:sz="0" w:space="0" w:color="auto"/>
              </w:divBdr>
              <w:divsChild>
                <w:div w:id="1128091513">
                  <w:marLeft w:val="0"/>
                  <w:marRight w:val="0"/>
                  <w:marTop w:val="0"/>
                  <w:marBottom w:val="0"/>
                  <w:divBdr>
                    <w:top w:val="none" w:sz="0" w:space="0" w:color="auto"/>
                    <w:left w:val="none" w:sz="0" w:space="0" w:color="auto"/>
                    <w:bottom w:val="none" w:sz="0" w:space="0" w:color="auto"/>
                    <w:right w:val="none" w:sz="0" w:space="0" w:color="auto"/>
                  </w:divBdr>
                </w:div>
              </w:divsChild>
            </w:div>
            <w:div w:id="1805460102">
              <w:marLeft w:val="0"/>
              <w:marRight w:val="0"/>
              <w:marTop w:val="0"/>
              <w:marBottom w:val="0"/>
              <w:divBdr>
                <w:top w:val="none" w:sz="0" w:space="0" w:color="auto"/>
                <w:left w:val="none" w:sz="0" w:space="0" w:color="auto"/>
                <w:bottom w:val="none" w:sz="0" w:space="0" w:color="auto"/>
                <w:right w:val="none" w:sz="0" w:space="0" w:color="auto"/>
              </w:divBdr>
              <w:divsChild>
                <w:div w:id="379786081">
                  <w:marLeft w:val="0"/>
                  <w:marRight w:val="0"/>
                  <w:marTop w:val="0"/>
                  <w:marBottom w:val="0"/>
                  <w:divBdr>
                    <w:top w:val="none" w:sz="0" w:space="0" w:color="auto"/>
                    <w:left w:val="none" w:sz="0" w:space="0" w:color="auto"/>
                    <w:bottom w:val="none" w:sz="0" w:space="0" w:color="auto"/>
                    <w:right w:val="none" w:sz="0" w:space="0" w:color="auto"/>
                  </w:divBdr>
                </w:div>
              </w:divsChild>
            </w:div>
            <w:div w:id="1466972180">
              <w:marLeft w:val="0"/>
              <w:marRight w:val="0"/>
              <w:marTop w:val="0"/>
              <w:marBottom w:val="0"/>
              <w:divBdr>
                <w:top w:val="none" w:sz="0" w:space="0" w:color="auto"/>
                <w:left w:val="none" w:sz="0" w:space="0" w:color="auto"/>
                <w:bottom w:val="none" w:sz="0" w:space="0" w:color="auto"/>
                <w:right w:val="none" w:sz="0" w:space="0" w:color="auto"/>
              </w:divBdr>
              <w:divsChild>
                <w:div w:id="53546784">
                  <w:marLeft w:val="0"/>
                  <w:marRight w:val="0"/>
                  <w:marTop w:val="0"/>
                  <w:marBottom w:val="0"/>
                  <w:divBdr>
                    <w:top w:val="none" w:sz="0" w:space="0" w:color="auto"/>
                    <w:left w:val="none" w:sz="0" w:space="0" w:color="auto"/>
                    <w:bottom w:val="none" w:sz="0" w:space="0" w:color="auto"/>
                    <w:right w:val="none" w:sz="0" w:space="0" w:color="auto"/>
                  </w:divBdr>
                </w:div>
              </w:divsChild>
            </w:div>
            <w:div w:id="2044553016">
              <w:marLeft w:val="0"/>
              <w:marRight w:val="0"/>
              <w:marTop w:val="0"/>
              <w:marBottom w:val="0"/>
              <w:divBdr>
                <w:top w:val="none" w:sz="0" w:space="0" w:color="auto"/>
                <w:left w:val="none" w:sz="0" w:space="0" w:color="auto"/>
                <w:bottom w:val="none" w:sz="0" w:space="0" w:color="auto"/>
                <w:right w:val="none" w:sz="0" w:space="0" w:color="auto"/>
              </w:divBdr>
              <w:divsChild>
                <w:div w:id="1993949675">
                  <w:marLeft w:val="0"/>
                  <w:marRight w:val="0"/>
                  <w:marTop w:val="0"/>
                  <w:marBottom w:val="0"/>
                  <w:divBdr>
                    <w:top w:val="none" w:sz="0" w:space="0" w:color="auto"/>
                    <w:left w:val="none" w:sz="0" w:space="0" w:color="auto"/>
                    <w:bottom w:val="none" w:sz="0" w:space="0" w:color="auto"/>
                    <w:right w:val="none" w:sz="0" w:space="0" w:color="auto"/>
                  </w:divBdr>
                </w:div>
              </w:divsChild>
            </w:div>
            <w:div w:id="1004473343">
              <w:marLeft w:val="0"/>
              <w:marRight w:val="0"/>
              <w:marTop w:val="0"/>
              <w:marBottom w:val="0"/>
              <w:divBdr>
                <w:top w:val="none" w:sz="0" w:space="0" w:color="auto"/>
                <w:left w:val="none" w:sz="0" w:space="0" w:color="auto"/>
                <w:bottom w:val="none" w:sz="0" w:space="0" w:color="auto"/>
                <w:right w:val="none" w:sz="0" w:space="0" w:color="auto"/>
              </w:divBdr>
              <w:divsChild>
                <w:div w:id="1764522144">
                  <w:marLeft w:val="0"/>
                  <w:marRight w:val="0"/>
                  <w:marTop w:val="0"/>
                  <w:marBottom w:val="0"/>
                  <w:divBdr>
                    <w:top w:val="none" w:sz="0" w:space="0" w:color="auto"/>
                    <w:left w:val="none" w:sz="0" w:space="0" w:color="auto"/>
                    <w:bottom w:val="none" w:sz="0" w:space="0" w:color="auto"/>
                    <w:right w:val="none" w:sz="0" w:space="0" w:color="auto"/>
                  </w:divBdr>
                </w:div>
              </w:divsChild>
            </w:div>
            <w:div w:id="2133203933">
              <w:marLeft w:val="0"/>
              <w:marRight w:val="0"/>
              <w:marTop w:val="0"/>
              <w:marBottom w:val="0"/>
              <w:divBdr>
                <w:top w:val="none" w:sz="0" w:space="0" w:color="auto"/>
                <w:left w:val="none" w:sz="0" w:space="0" w:color="auto"/>
                <w:bottom w:val="none" w:sz="0" w:space="0" w:color="auto"/>
                <w:right w:val="none" w:sz="0" w:space="0" w:color="auto"/>
              </w:divBdr>
              <w:divsChild>
                <w:div w:id="79830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507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sc.li/3Rej6T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sc.li/3EszCf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rsc.org/resources/collections/structure-strips?utm_source=4019402&amp;utm_medium=resource&amp;utm_campaign=structure+strip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g"/></Relationships>
</file>

<file path=word/_rels/header1.xml.rels><?xml version="1.0" encoding="UTF-8" standalone="yes"?>
<Relationships xmlns="http://schemas.openxmlformats.org/package/2006/relationships"><Relationship Id="rId3" Type="http://schemas.openxmlformats.org/officeDocument/2006/relationships/hyperlink" Target="https://rsc.li/4jA0Ob5" TargetMode="External"/><Relationship Id="rId2" Type="http://schemas.openxmlformats.org/officeDocument/2006/relationships/image" Target="media/image3.pn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9F7D36-802F-4A29-9BCE-E1846018E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E646B8-DECB-5144-9C1E-19BFB22F2B89}">
  <ds:schemaRefs>
    <ds:schemaRef ds:uri="http://schemas.openxmlformats.org/officeDocument/2006/bibliography"/>
  </ds:schemaRefs>
</ds:datastoreItem>
</file>

<file path=customXml/itemProps3.xml><?xml version="1.0" encoding="utf-8"?>
<ds:datastoreItem xmlns:ds="http://schemas.openxmlformats.org/officeDocument/2006/customXml" ds:itemID="{60D0214A-07EE-4B77-8E2F-1656E9395B76}">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4.xml><?xml version="1.0" encoding="utf-8"?>
<ds:datastoreItem xmlns:ds="http://schemas.openxmlformats.org/officeDocument/2006/customXml" ds:itemID="{A05F6AB8-0EB3-4EBD-AFBD-D1328C3E09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1044</Words>
  <Characters>5370</Characters>
  <Application>Microsoft Office Word</Application>
  <DocSecurity>0</DocSecurity>
  <Lines>157</Lines>
  <Paragraphs>78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Representing chemical reactions structure strip</dc:title>
  <dc:subject/>
  <dc:creator>Royal Society of Chemistry</dc:creator>
  <cp:keywords>Representing chemical reactions, 11-14, introducing chemical change, reactant, product, word equation, symbol equation, balanced symbol equations, chemical formula, conservation of mass, mass, balancing number</cp:keywords>
  <dc:description>From rsc.li/4aXYgzt the Royal Society of Chemistry structure strip series of resources</dc:description>
  <cp:lastModifiedBy>Hannah Sycamore</cp:lastModifiedBy>
  <cp:revision>8</cp:revision>
  <dcterms:created xsi:type="dcterms:W3CDTF">2026-02-26T10:12:00Z</dcterms:created>
  <dcterms:modified xsi:type="dcterms:W3CDTF">2026-02-26T12:19:00Z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