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807C8A" w14:textId="4935A4F9" w:rsidR="00142E41" w:rsidRDefault="00282CF1" w:rsidP="00142E41">
      <w:pPr>
        <w:pStyle w:val="RSCH1"/>
      </w:pPr>
      <w:r>
        <w:t>C,</w:t>
      </w:r>
      <w:r w:rsidR="50E66831">
        <w:t xml:space="preserve"> </w:t>
      </w:r>
      <w:r>
        <w:t>O and Co: Johnstone’s triangle</w:t>
      </w:r>
    </w:p>
    <w:p w14:paraId="05368B5C" w14:textId="3A49BB88" w:rsidR="00142E41" w:rsidRPr="00201CF7" w:rsidRDefault="00142E41" w:rsidP="00142E41">
      <w:pPr>
        <w:pStyle w:val="RSCBasictext"/>
        <w:rPr>
          <w:color w:val="0000FF" w:themeColor="hyperlink"/>
          <w:u w:val="single"/>
          <w:lang w:eastAsia="en-GB"/>
        </w:rPr>
      </w:pPr>
      <w:r w:rsidRPr="3E7F4297">
        <w:rPr>
          <w:lang w:eastAsia="en-GB"/>
        </w:rPr>
        <w:t xml:space="preserve">This resource is from the </w:t>
      </w:r>
      <w:r w:rsidRPr="3E7F4297">
        <w:rPr>
          <w:b/>
          <w:bCs/>
          <w:lang w:eastAsia="en-GB"/>
        </w:rPr>
        <w:t xml:space="preserve">Johnstone’s triangle </w:t>
      </w:r>
      <w:r w:rsidRPr="3E7F4297">
        <w:rPr>
          <w:lang w:eastAsia="en-GB"/>
        </w:rPr>
        <w:t xml:space="preserve">series which can be viewed at: </w:t>
      </w:r>
      <w:hyperlink r:id="rId11" w:history="1">
        <w:r w:rsidR="00E01B8F" w:rsidRPr="00D322EF">
          <w:rPr>
            <w:rStyle w:val="Hyperlink"/>
            <w:color w:val="006F62"/>
          </w:rPr>
          <w:t>rsc.li/43jMfSn</w:t>
        </w:r>
      </w:hyperlink>
      <w:r w:rsidR="00E01B8F">
        <w:t xml:space="preserve">. </w:t>
      </w:r>
      <w:r>
        <w:t xml:space="preserve">It will help learners to understand the different ways you need to think in chemistry, </w:t>
      </w:r>
      <w:r w:rsidR="2E9C49DA">
        <w:t xml:space="preserve">and to </w:t>
      </w:r>
      <w:r>
        <w:t>build their mental models and understanding.</w:t>
      </w:r>
      <w:r w:rsidRPr="3E7F4297">
        <w:rPr>
          <w:color w:val="0000FF"/>
          <w:u w:val="single"/>
          <w:lang w:eastAsia="en-GB"/>
        </w:rPr>
        <w:t xml:space="preserve"> </w:t>
      </w:r>
    </w:p>
    <w:p w14:paraId="188D0378" w14:textId="77777777" w:rsidR="00142E41" w:rsidRPr="00953F31" w:rsidRDefault="00142E41" w:rsidP="00142E41">
      <w:pPr>
        <w:pStyle w:val="RSCH2"/>
        <w:spacing w:before="200"/>
      </w:pPr>
      <w:r w:rsidRPr="00706989">
        <w:t>Learning objectives</w:t>
      </w:r>
    </w:p>
    <w:p w14:paraId="74CACB29" w14:textId="4C0B0954" w:rsidR="00142E41" w:rsidRDefault="00AE35DA" w:rsidP="00142E41">
      <w:pPr>
        <w:pStyle w:val="RSCLearningobjectives"/>
      </w:pPr>
      <w:r>
        <w:t xml:space="preserve">Select appropriate substance names to complete </w:t>
      </w:r>
      <w:r w:rsidR="00662D61">
        <w:t xml:space="preserve">a description. </w:t>
      </w:r>
    </w:p>
    <w:p w14:paraId="2E8E4E05" w14:textId="24B04E18" w:rsidR="00C862D8" w:rsidRDefault="00F164AB" w:rsidP="00C862D8">
      <w:pPr>
        <w:pStyle w:val="RSCLearningobjectives"/>
      </w:pPr>
      <w:r>
        <w:t xml:space="preserve">Name the element or compound represented by diagrams showing the arrangement of atoms. </w:t>
      </w:r>
    </w:p>
    <w:p w14:paraId="29677BB9" w14:textId="10929225" w:rsidR="00142E41" w:rsidRDefault="00662D61" w:rsidP="00142E41">
      <w:pPr>
        <w:pStyle w:val="RSCLearningobjectives"/>
      </w:pPr>
      <w:r>
        <w:t xml:space="preserve">Recognise how </w:t>
      </w:r>
      <w:proofErr w:type="gramStart"/>
      <w:r>
        <w:t>upper and lower case</w:t>
      </w:r>
      <w:proofErr w:type="gramEnd"/>
      <w:r>
        <w:t xml:space="preserve"> letters are used to form element symbols and chemical formulas.</w:t>
      </w:r>
    </w:p>
    <w:p w14:paraId="0202377C" w14:textId="77777777" w:rsidR="00142E41" w:rsidRDefault="00142E41" w:rsidP="00142E41">
      <w:pPr>
        <w:pStyle w:val="RSCH2"/>
        <w:spacing w:before="200"/>
        <w:rPr>
          <w:lang w:eastAsia="en-GB"/>
        </w:rPr>
      </w:pPr>
      <w:r>
        <w:rPr>
          <w:lang w:eastAsia="en-GB"/>
        </w:rPr>
        <w:t>How to use Johnstone’s triangle</w:t>
      </w:r>
    </w:p>
    <w:p w14:paraId="2A174A45" w14:textId="77777777" w:rsidR="00142E41" w:rsidRPr="00FB6140" w:rsidRDefault="00142E41" w:rsidP="00142E41">
      <w:pPr>
        <w:pStyle w:val="RSCBasictext"/>
      </w:pPr>
      <w:r>
        <w:t>Use Johnstone’s triangle to develop learners’ thinking about scientific concepts at three different conceptual levels:</w:t>
      </w:r>
    </w:p>
    <w:p w14:paraId="050DF872" w14:textId="2F85122C" w:rsidR="00142E41" w:rsidRPr="00201CF7" w:rsidRDefault="00FA5C9E" w:rsidP="00142E41">
      <w:pPr>
        <w:pStyle w:val="RSCBulletedlist"/>
        <w:ind w:left="2552" w:hanging="284"/>
      </w:pPr>
      <w:r>
        <w:rPr>
          <w:noProof/>
        </w:rPr>
        <w:drawing>
          <wp:anchor distT="0" distB="0" distL="114300" distR="114300" simplePos="0" relativeHeight="251658243" behindDoc="0" locked="0" layoutInCell="1" allowOverlap="1" wp14:anchorId="7A7EC9A2" wp14:editId="36F02644">
            <wp:simplePos x="0" y="0"/>
            <wp:positionH relativeFrom="column">
              <wp:posOffset>-175574</wp:posOffset>
            </wp:positionH>
            <wp:positionV relativeFrom="paragraph">
              <wp:posOffset>158799</wp:posOffset>
            </wp:positionV>
            <wp:extent cx="1530350" cy="1219200"/>
            <wp:effectExtent l="0" t="0" r="0" b="0"/>
            <wp:wrapNone/>
            <wp:docPr id="1463935830" name="Picture 7" descr="A large equilateral triangle divided into four smaller equilateral triangles. The central triangle is white, while the three triangles which make up the points of the larger triangle are green. The topmost green triangle contains the label 'Macroscopic'. The bottom left green triangle contains the label 'Sub-microscopic'. The bottom right green triangle contains the label 'Symbol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935830" name="Picture 7" descr="A large equilateral triangle divided into four smaller equilateral triangles. The central triangle is white, while the three triangles which make up the points of the larger triangle are green. The topmost green triangle contains the label 'Macroscopic'. The bottom left green triangle contains the label 'Sub-microscopic'. The bottom right green triangle contains the label 'Symbolic'."/>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30350" cy="1219200"/>
                    </a:xfrm>
                    <a:prstGeom prst="rect">
                      <a:avLst/>
                    </a:prstGeom>
                    <a:noFill/>
                  </pic:spPr>
                </pic:pic>
              </a:graphicData>
            </a:graphic>
          </wp:anchor>
        </w:drawing>
      </w:r>
      <w:r w:rsidR="00142E41">
        <w:t xml:space="preserve">Macroscopic – what we can see. </w:t>
      </w:r>
      <w:r w:rsidR="00142E41" w:rsidRPr="00201CF7">
        <w:t>Think about the properties you can observe, measure and record.</w:t>
      </w:r>
    </w:p>
    <w:p w14:paraId="4F1EAA3C" w14:textId="4A5EAAFD" w:rsidR="00142E41" w:rsidRPr="00201CF7" w:rsidRDefault="1C9E24DA" w:rsidP="00142E41">
      <w:pPr>
        <w:pStyle w:val="RSCBulletedlist"/>
        <w:ind w:left="2552" w:hanging="284"/>
      </w:pPr>
      <w:r>
        <w:t>Sub-microscopic – smaller than we can see. Think about the particle or atomic level.</w:t>
      </w:r>
      <w:r w:rsidR="00B27227" w:rsidRPr="00B27227">
        <w:rPr>
          <w:noProof/>
        </w:rPr>
        <w:t xml:space="preserve"> </w:t>
      </w:r>
    </w:p>
    <w:p w14:paraId="52ADD03F" w14:textId="77777777" w:rsidR="00142E41" w:rsidRPr="00201CF7" w:rsidRDefault="00142E41" w:rsidP="00423906">
      <w:pPr>
        <w:pStyle w:val="RSCBulletedlist"/>
      </w:pPr>
      <w:r>
        <w:t>Symbolic – representations. Think about how we represent chemical ideas including symbols and diagrams.</w:t>
      </w:r>
    </w:p>
    <w:p w14:paraId="303A0CBE" w14:textId="77777777" w:rsidR="00142E41" w:rsidRDefault="00142E41" w:rsidP="00142E41">
      <w:pPr>
        <w:pStyle w:val="RSCBasictext"/>
        <w:rPr>
          <w:lang w:eastAsia="en-GB"/>
        </w:rPr>
      </w:pPr>
      <w:r>
        <w:rPr>
          <w:lang w:eastAsia="en-GB"/>
        </w:rPr>
        <w:t>For learners to gain a deeper awareness of a topic, they need to understand it at all three levels.</w:t>
      </w:r>
    </w:p>
    <w:p w14:paraId="3E0793E4" w14:textId="153F9C70" w:rsidR="00142E41" w:rsidRDefault="00142E41" w:rsidP="00142E41">
      <w:pPr>
        <w:pStyle w:val="RSCBasictext"/>
        <w:rPr>
          <w:lang w:eastAsia="en-GB"/>
        </w:rPr>
      </w:pPr>
      <w:r w:rsidRPr="3E7F4297">
        <w:rPr>
          <w:lang w:eastAsia="en-GB"/>
        </w:rPr>
        <w:t>When introducing a topic, don</w:t>
      </w:r>
      <w:r w:rsidR="0BE205B0" w:rsidRPr="3E7F4297">
        <w:rPr>
          <w:lang w:eastAsia="en-GB"/>
        </w:rPr>
        <w:t>'</w:t>
      </w:r>
      <w:r w:rsidRPr="3E7F4297">
        <w:rPr>
          <w:lang w:eastAsia="en-GB"/>
        </w:rPr>
        <w:t xml:space="preserve">t introduce all </w:t>
      </w:r>
      <w:r w:rsidR="245E0DE2" w:rsidRPr="3E7F4297">
        <w:rPr>
          <w:lang w:eastAsia="en-GB"/>
        </w:rPr>
        <w:t>three</w:t>
      </w:r>
      <w:r w:rsidRPr="3E7F4297">
        <w:rPr>
          <w:lang w:eastAsia="en-GB"/>
        </w:rPr>
        <w:t xml:space="preserve"> levels of thinking at once.  This will overload working memory. Instead complete the triangle over a series of lessons, beginning with the macroscopic level and </w:t>
      </w:r>
      <w:r w:rsidR="017F85E5" w:rsidRPr="3E7F4297">
        <w:rPr>
          <w:lang w:eastAsia="en-GB"/>
        </w:rPr>
        <w:t xml:space="preserve">then </w:t>
      </w:r>
      <w:r w:rsidRPr="3E7F4297">
        <w:rPr>
          <w:lang w:eastAsia="en-GB"/>
        </w:rPr>
        <w:t xml:space="preserve">introducing other levels, in turn, once secure. </w:t>
      </w:r>
    </w:p>
    <w:p w14:paraId="43C15484" w14:textId="44613700" w:rsidR="00142E41" w:rsidRPr="00274896" w:rsidRDefault="760A3BCF" w:rsidP="00142E41">
      <w:pPr>
        <w:pStyle w:val="RSCBasictext"/>
        <w:rPr>
          <w:lang w:eastAsia="en-GB"/>
        </w:rPr>
      </w:pPr>
      <w:r w:rsidRPr="6C5A7C53">
        <w:rPr>
          <w:lang w:eastAsia="en-GB"/>
        </w:rPr>
        <w:t>T</w:t>
      </w:r>
      <w:r w:rsidR="00142E41" w:rsidRPr="6C5A7C53">
        <w:rPr>
          <w:lang w:eastAsia="en-GB"/>
        </w:rPr>
        <w:t xml:space="preserve">he levels are interrelated, for example, learners need visual representation of the sub-microscopic </w:t>
      </w:r>
      <w:proofErr w:type="gramStart"/>
      <w:r w:rsidR="00142E41" w:rsidRPr="6C5A7C53">
        <w:rPr>
          <w:lang w:eastAsia="en-GB"/>
        </w:rPr>
        <w:t>in order to</w:t>
      </w:r>
      <w:proofErr w:type="gramEnd"/>
      <w:r w:rsidR="00142E41" w:rsidRPr="6C5A7C53">
        <w:rPr>
          <w:lang w:eastAsia="en-GB"/>
        </w:rPr>
        <w:t xml:space="preserve"> develop mental models of the particle or atomic level.</w:t>
      </w:r>
    </w:p>
    <w:p w14:paraId="6AD418C1" w14:textId="012C577C" w:rsidR="00142E41" w:rsidRPr="00E01B8F" w:rsidRDefault="00142E41" w:rsidP="00142E41">
      <w:pPr>
        <w:pStyle w:val="RSCBasictext"/>
        <w:rPr>
          <w:lang w:eastAsia="en-GB"/>
        </w:rPr>
      </w:pPr>
      <w:r>
        <w:rPr>
          <w:lang w:eastAsia="en-GB"/>
        </w:rPr>
        <w:t>Find further reading about Johnstone’s triangle and how to use it in your teachi</w:t>
      </w:r>
      <w:r w:rsidRPr="00200ACC">
        <w:rPr>
          <w:lang w:eastAsia="en-GB"/>
        </w:rPr>
        <w:t xml:space="preserve">ng at </w:t>
      </w:r>
      <w:hyperlink r:id="rId13" w:tooltip="Protected by Outlook: https://rsc.li/4rnSS0z. Click or tap to follow the link." w:history="1">
        <w:r w:rsidR="00EF371C" w:rsidRPr="00EF371C">
          <w:rPr>
            <w:rStyle w:val="Hyperlink"/>
            <w:color w:val="006F62"/>
            <w:lang w:eastAsia="en-GB"/>
          </w:rPr>
          <w:t>rsc.li/4rnSS0z</w:t>
        </w:r>
      </w:hyperlink>
      <w:r w:rsidR="00EF371C">
        <w:rPr>
          <w:lang w:eastAsia="en-GB"/>
        </w:rPr>
        <w:t xml:space="preserve">. </w:t>
      </w:r>
    </w:p>
    <w:p w14:paraId="4B0287B1" w14:textId="77777777" w:rsidR="00A1363D" w:rsidRDefault="00A1363D" w:rsidP="00A1363D">
      <w:pPr>
        <w:pStyle w:val="RSCH2"/>
        <w:spacing w:before="200"/>
        <w:rPr>
          <w:lang w:eastAsia="en-GB"/>
        </w:rPr>
      </w:pPr>
      <w:r>
        <w:rPr>
          <w:lang w:eastAsia="en-GB"/>
        </w:rPr>
        <w:t>Scaffolding</w:t>
      </w:r>
    </w:p>
    <w:p w14:paraId="3B1C7B06" w14:textId="2AF71BE9" w:rsidR="00A1363D" w:rsidRDefault="2D215559">
      <w:pPr>
        <w:pStyle w:val="RSC2-columntabs"/>
        <w:rPr>
          <w:lang w:eastAsia="en-GB"/>
        </w:rPr>
      </w:pPr>
      <w:r w:rsidRPr="3E7F4297">
        <w:rPr>
          <w:lang w:eastAsia="en-GB"/>
        </w:rPr>
        <w:t>S</w:t>
      </w:r>
      <w:r w:rsidR="00A1363D" w:rsidRPr="3E7F4297">
        <w:rPr>
          <w:lang w:eastAsia="en-GB"/>
        </w:rPr>
        <w:t xml:space="preserve">hare the structure of the triangle with learners prior to use. Tell them why you </w:t>
      </w:r>
      <w:r w:rsidR="2BC3EAB8" w:rsidRPr="3E7F4297">
        <w:rPr>
          <w:lang w:eastAsia="en-GB"/>
        </w:rPr>
        <w:t>are</w:t>
      </w:r>
      <w:r w:rsidR="00A1363D" w:rsidRPr="3E7F4297">
        <w:rPr>
          <w:lang w:eastAsia="en-GB"/>
        </w:rPr>
        <w:t xml:space="preserve"> us</w:t>
      </w:r>
      <w:r w:rsidR="35B0D631" w:rsidRPr="3E7F4297">
        <w:rPr>
          <w:lang w:eastAsia="en-GB"/>
        </w:rPr>
        <w:t>ing it</w:t>
      </w:r>
      <w:r w:rsidR="00A1363D" w:rsidRPr="3E7F4297">
        <w:rPr>
          <w:lang w:eastAsia="en-GB"/>
        </w:rPr>
        <w:t xml:space="preserve"> and how it will help them to develop their understanding. Use an ‘I try, we try, you try’ approach when introducing Johnstone’s triangle for the first time.</w:t>
      </w:r>
    </w:p>
    <w:p w14:paraId="150BFC31" w14:textId="77777777" w:rsidR="00F14CA7" w:rsidRDefault="00F14CA7" w:rsidP="00F14CA7">
      <w:pPr>
        <w:pStyle w:val="RSCH2"/>
        <w:spacing w:before="200"/>
        <w:rPr>
          <w:lang w:eastAsia="en-GB"/>
        </w:rPr>
      </w:pPr>
      <w:r>
        <w:rPr>
          <w:lang w:eastAsia="en-GB"/>
        </w:rPr>
        <w:t>More resources</w:t>
      </w:r>
    </w:p>
    <w:p w14:paraId="3AE21095" w14:textId="10B4C07B" w:rsidR="00E70518" w:rsidRDefault="00F14CA7" w:rsidP="00996411">
      <w:pPr>
        <w:pStyle w:val="RSC2-columntabs"/>
        <w:sectPr w:rsidR="00E70518" w:rsidSect="00A00259">
          <w:headerReference w:type="default" r:id="rId14"/>
          <w:footerReference w:type="default" r:id="rId15"/>
          <w:headerReference w:type="first" r:id="rId16"/>
          <w:pgSz w:w="16838" w:h="11906" w:orient="landscape"/>
          <w:pgMar w:top="1701" w:right="1440" w:bottom="1440" w:left="1440" w:header="431" w:footer="533" w:gutter="0"/>
          <w:cols w:num="2" w:space="510"/>
          <w:docGrid w:linePitch="360"/>
        </w:sectPr>
      </w:pPr>
      <w:r w:rsidRPr="6C5A7C53">
        <w:rPr>
          <w:lang w:eastAsia="en-GB"/>
        </w:rPr>
        <w:t xml:space="preserve">To further develop learner’s thinking in all areas of Johnstone’s triangle, try our </w:t>
      </w:r>
      <w:r w:rsidRPr="6C5A7C53">
        <w:rPr>
          <w:b/>
          <w:bCs/>
          <w:lang w:eastAsia="en-GB"/>
        </w:rPr>
        <w:t>Developing understanding</w:t>
      </w:r>
      <w:r w:rsidR="003934B3">
        <w:rPr>
          <w:b/>
          <w:bCs/>
          <w:lang w:eastAsia="en-GB"/>
        </w:rPr>
        <w:t xml:space="preserve"> of symbols and formulas</w:t>
      </w:r>
      <w:r w:rsidRPr="6C5A7C53">
        <w:rPr>
          <w:lang w:eastAsia="en-GB"/>
        </w:rPr>
        <w:t xml:space="preserve"> worksheets </w:t>
      </w:r>
      <w:r w:rsidR="00996411">
        <w:rPr>
          <w:lang w:eastAsia="en-GB"/>
        </w:rPr>
        <w:t>(</w:t>
      </w:r>
      <w:hyperlink r:id="rId17" w:history="1">
        <w:r w:rsidR="00996411" w:rsidRPr="00B76D65">
          <w:rPr>
            <w:rStyle w:val="Hyperlink"/>
            <w:color w:val="006F62"/>
          </w:rPr>
          <w:t>rsc.li/44UUtSG</w:t>
        </w:r>
      </w:hyperlink>
      <w:r w:rsidRPr="6C5A7C53">
        <w:rPr>
          <w:lang w:eastAsia="en-GB"/>
        </w:rPr>
        <w:t xml:space="preserve">). </w:t>
      </w:r>
      <w:r w:rsidR="00996411">
        <w:rPr>
          <w:lang w:eastAsia="en-GB"/>
        </w:rPr>
        <w:t xml:space="preserve"> </w:t>
      </w:r>
    </w:p>
    <w:p w14:paraId="58497439" w14:textId="66046C4D" w:rsidR="00142E41" w:rsidRDefault="00142E41" w:rsidP="00142E41">
      <w:pPr>
        <w:pStyle w:val="RSCnumberedlist"/>
        <w:numPr>
          <w:ilvl w:val="0"/>
          <w:numId w:val="0"/>
        </w:numPr>
        <w:tabs>
          <w:tab w:val="clear" w:pos="426"/>
          <w:tab w:val="clear" w:pos="851"/>
        </w:tabs>
        <w:rPr>
          <w:lang w:eastAsia="en-GB"/>
        </w:rPr>
      </w:pPr>
    </w:p>
    <w:p w14:paraId="14FC8C38" w14:textId="7980C945" w:rsidR="00142E41" w:rsidRDefault="00ED20D2" w:rsidP="6C5A7C53">
      <w:pPr>
        <w:spacing w:before="200" w:after="0" w:line="240" w:lineRule="auto"/>
        <w:jc w:val="right"/>
        <w:rPr>
          <w:rFonts w:ascii="Century Gothic" w:hAnsi="Century Gothic"/>
          <w:color w:val="000000" w:themeColor="text1"/>
          <w:sz w:val="22"/>
          <w:szCs w:val="22"/>
          <w:lang w:eastAsia="en-GB"/>
        </w:rPr>
      </w:pPr>
      <w:r>
        <w:rPr>
          <w:noProof/>
        </w:rPr>
        <w:lastRenderedPageBreak/>
        <w:drawing>
          <wp:anchor distT="0" distB="0" distL="114300" distR="114300" simplePos="0" relativeHeight="251658244" behindDoc="0" locked="0" layoutInCell="1" allowOverlap="1" wp14:anchorId="3C8ABDB6" wp14:editId="7A6C6504">
            <wp:simplePos x="0" y="0"/>
            <wp:positionH relativeFrom="margin">
              <wp:align>right</wp:align>
            </wp:positionH>
            <wp:positionV relativeFrom="paragraph">
              <wp:posOffset>-130810</wp:posOffset>
            </wp:positionV>
            <wp:extent cx="2470785" cy="1979930"/>
            <wp:effectExtent l="0" t="0" r="5715" b="1270"/>
            <wp:wrapNone/>
            <wp:docPr id="283906843" name="Picture 9" descr="A large equilateral triangle divided into four smaller equilateral triangles. The central triangle is white, while the three triangles which make up the points of the larger triangle are dark green. The white triangle contain the label 'C, O and Co'. The topmost dark green triangle contains the label 'Macroscopic'. The bottom left dark green triangle contains the label 'Sub-microscopic'. The bottom right dark green triangle contains the label 'Symbol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906843" name="Picture 9" descr="A large equilateral triangle divided into four smaller equilateral triangles. The central triangle is white, while the three triangles which make up the points of the larger triangle are dark green. The white triangle contain the label 'C, O and Co'. The topmost dark green triangle contains the label 'Macroscopic'. The bottom left dark green triangle contains the label 'Sub-microscopic'. The bottom right dark green triangle contains the label 'Symbolic'."/>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6801" t="6731" r="7053" b="5448"/>
                    <a:stretch>
                      <a:fillRect/>
                    </a:stretch>
                  </pic:blipFill>
                  <pic:spPr bwMode="auto">
                    <a:xfrm>
                      <a:off x="0" y="0"/>
                      <a:ext cx="2470785" cy="19799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D5048">
        <w:rPr>
          <w:noProof/>
        </w:rPr>
        <mc:AlternateContent>
          <mc:Choice Requires="wps">
            <w:drawing>
              <wp:anchor distT="45720" distB="45720" distL="114300" distR="114300" simplePos="0" relativeHeight="251660297" behindDoc="0" locked="0" layoutInCell="1" allowOverlap="1" wp14:anchorId="5546E553" wp14:editId="5CB659F2">
                <wp:simplePos x="0" y="0"/>
                <wp:positionH relativeFrom="column">
                  <wp:posOffset>4694555</wp:posOffset>
                </wp:positionH>
                <wp:positionV relativeFrom="paragraph">
                  <wp:posOffset>1442720</wp:posOffset>
                </wp:positionV>
                <wp:extent cx="1638300" cy="1404620"/>
                <wp:effectExtent l="0" t="0" r="0" b="0"/>
                <wp:wrapThrough wrapText="bothSides">
                  <wp:wrapPolygon edited="0">
                    <wp:start x="753" y="0"/>
                    <wp:lineTo x="753" y="19742"/>
                    <wp:lineTo x="20595" y="19742"/>
                    <wp:lineTo x="20595" y="0"/>
                    <wp:lineTo x="753"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0" cy="1404620"/>
                        </a:xfrm>
                        <a:prstGeom prst="rect">
                          <a:avLst/>
                        </a:prstGeom>
                        <a:noFill/>
                        <a:ln w="9525">
                          <a:noFill/>
                          <a:miter lim="800000"/>
                          <a:headEnd/>
                          <a:tailEnd/>
                        </a:ln>
                      </wps:spPr>
                      <wps:txbx>
                        <w:txbxContent>
                          <w:p w14:paraId="46F4BBAC" w14:textId="77777777" w:rsidR="008D5048" w:rsidRPr="00B012A1" w:rsidRDefault="008D5048" w:rsidP="008D5048">
                            <w:pPr>
                              <w:rPr>
                                <w:rFonts w:ascii="Century Gothic" w:hAnsi="Century Gothic"/>
                                <w:sz w:val="18"/>
                                <w:szCs w:val="18"/>
                              </w:rPr>
                            </w:pPr>
                            <w:r w:rsidRPr="00B012A1">
                              <w:rPr>
                                <w:rFonts w:ascii="Century Gothic" w:hAnsi="Century Gothic"/>
                                <w:sz w:val="18"/>
                                <w:szCs w:val="18"/>
                              </w:rPr>
                              <w:t>©</w:t>
                            </w:r>
                            <w:r>
                              <w:rPr>
                                <w:rFonts w:ascii="Century Gothic" w:hAnsi="Century Gothic"/>
                                <w:sz w:val="18"/>
                                <w:szCs w:val="18"/>
                              </w:rPr>
                              <w:t xml:space="preserve"> </w:t>
                            </w:r>
                            <w:r w:rsidRPr="00B012A1">
                              <w:rPr>
                                <w:rFonts w:ascii="Century Gothic" w:hAnsi="Century Gothic"/>
                                <w:sz w:val="18"/>
                                <w:szCs w:val="18"/>
                              </w:rPr>
                              <w:t>Vitalii Stock/Shutterstock</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546E553" id="_x0000_t202" coordsize="21600,21600" o:spt="202" path="m,l,21600r21600,l21600,xe">
                <v:stroke joinstyle="miter"/>
                <v:path gradientshapeok="t" o:connecttype="rect"/>
              </v:shapetype>
              <v:shape id="Text Box 2" o:spid="_x0000_s1026" type="#_x0000_t202" style="position:absolute;left:0;text-align:left;margin-left:369.65pt;margin-top:113.6pt;width:129pt;height:110.6pt;z-index:251660297;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" filled="f" stroked="f">
                <v:textbox style="mso-fit-shape-to-text:t">
                  <w:txbxContent>
                    <w:p w14:paraId="46F4BBAC" w14:textId="77777777" w:rsidR="008D5048" w:rsidRPr="00B012A1" w:rsidRDefault="008D5048" w:rsidP="008D5048">
                      <w:pPr>
                        <w:rPr>
                          <w:rFonts w:ascii="Century Gothic" w:hAnsi="Century Gothic"/>
                          <w:sz w:val="18"/>
                          <w:szCs w:val="18"/>
                        </w:rPr>
                      </w:pPr>
                      <w:r w:rsidRPr="00B012A1">
                        <w:rPr>
                          <w:rFonts w:ascii="Century Gothic" w:hAnsi="Century Gothic"/>
                          <w:sz w:val="18"/>
                          <w:szCs w:val="18"/>
                        </w:rPr>
                        <w:t>©</w:t>
                      </w:r>
                      <w:r>
                        <w:rPr>
                          <w:rFonts w:ascii="Century Gothic" w:hAnsi="Century Gothic"/>
                          <w:sz w:val="18"/>
                          <w:szCs w:val="18"/>
                        </w:rPr>
                        <w:t xml:space="preserve"> </w:t>
                      </w:r>
                      <w:r w:rsidRPr="00B012A1">
                        <w:rPr>
                          <w:rFonts w:ascii="Century Gothic" w:hAnsi="Century Gothic"/>
                          <w:sz w:val="18"/>
                          <w:szCs w:val="18"/>
                        </w:rPr>
                        <w:t>Vitalii Stock/Shutterstock</w:t>
                      </w:r>
                    </w:p>
                  </w:txbxContent>
                </v:textbox>
                <w10:wrap type="through"/>
              </v:shape>
            </w:pict>
          </mc:Fallback>
        </mc:AlternateContent>
      </w:r>
      <w:r w:rsidR="008D5048">
        <w:rPr>
          <w:noProof/>
        </w:rPr>
        <w:drawing>
          <wp:anchor distT="0" distB="0" distL="114300" distR="114300" simplePos="0" relativeHeight="251658245" behindDoc="0" locked="0" layoutInCell="1" allowOverlap="1" wp14:anchorId="3ABD5478" wp14:editId="4F868A71">
            <wp:simplePos x="0" y="0"/>
            <wp:positionH relativeFrom="column">
              <wp:posOffset>4019550</wp:posOffset>
            </wp:positionH>
            <wp:positionV relativeFrom="paragraph">
              <wp:posOffset>-193040</wp:posOffset>
            </wp:positionV>
            <wp:extent cx="2262776" cy="1713816"/>
            <wp:effectExtent l="0" t="0" r="4445" b="1270"/>
            <wp:wrapNone/>
            <wp:docPr id="1528589516" name="Picture 14" descr="A pile of coal on a shovel that is being put into a furnac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589516" name="Picture 14" descr="A pile of coal on a shovel that is being put into a furnace.&#10;"/>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6200" r="5712"/>
                    <a:stretch>
                      <a:fillRect/>
                    </a:stretch>
                  </pic:blipFill>
                  <pic:spPr bwMode="auto">
                    <a:xfrm>
                      <a:off x="0" y="0"/>
                      <a:ext cx="2262776" cy="171381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8260B">
        <w:rPr>
          <w:noProof/>
        </w:rPr>
        <mc:AlternateContent>
          <mc:Choice Requires="wpg">
            <w:drawing>
              <wp:anchor distT="0" distB="0" distL="114300" distR="114300" simplePos="0" relativeHeight="251658249" behindDoc="0" locked="0" layoutInCell="1" allowOverlap="1" wp14:anchorId="154BD30F" wp14:editId="35FB07F0">
                <wp:simplePos x="0" y="0"/>
                <wp:positionH relativeFrom="column">
                  <wp:posOffset>4705350</wp:posOffset>
                </wp:positionH>
                <wp:positionV relativeFrom="paragraph">
                  <wp:posOffset>4720590</wp:posOffset>
                </wp:positionV>
                <wp:extent cx="609019" cy="203835"/>
                <wp:effectExtent l="0" t="0" r="635" b="5715"/>
                <wp:wrapNone/>
                <wp:docPr id="1864087664" name="Group 15" descr="Three circles joined in a line. The central circle is dark turquoise and the two outer circles are light green. "/>
                <wp:cNvGraphicFramePr/>
                <a:graphic xmlns:a="http://schemas.openxmlformats.org/drawingml/2006/main">
                  <a:graphicData uri="http://schemas.microsoft.com/office/word/2010/wordprocessingGroup">
                    <wpg:wgp>
                      <wpg:cNvGrpSpPr/>
                      <wpg:grpSpPr>
                        <a:xfrm>
                          <a:off x="0" y="0"/>
                          <a:ext cx="609019" cy="203835"/>
                          <a:chOff x="0" y="0"/>
                          <a:chExt cx="609019" cy="203835"/>
                        </a:xfrm>
                      </wpg:grpSpPr>
                      <pic:pic xmlns:pic="http://schemas.openxmlformats.org/drawingml/2006/picture">
                        <pic:nvPicPr>
                          <pic:cNvPr id="1242295152" name="Picture 10" descr="A black text on a white background&#10;&#10;AI-generated content may be incorrect."/>
                          <pic:cNvPicPr>
                            <a:picLocks noChangeAspect="1"/>
                          </pic:cNvPicPr>
                        </pic:nvPicPr>
                        <pic:blipFill rotWithShape="1">
                          <a:blip r:embed="rId20" cstate="print">
                            <a:extLst>
                              <a:ext uri="{28A0092B-C50C-407E-A947-70E740481C1C}">
                                <a14:useLocalDpi xmlns:a14="http://schemas.microsoft.com/office/drawing/2010/main" val="0"/>
                              </a:ext>
                            </a:extLst>
                          </a:blip>
                          <a:srcRect l="7894" t="33113" r="78465" b="34156"/>
                          <a:stretch>
                            <a:fillRect/>
                          </a:stretch>
                        </pic:blipFill>
                        <pic:spPr bwMode="auto">
                          <a:xfrm>
                            <a:off x="0" y="0"/>
                            <a:ext cx="211455" cy="20066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750901085" name="Picture 11" descr="A black text on a white background&#10;&#10;AI-generated content may be incorrect."/>
                          <pic:cNvPicPr>
                            <a:picLocks noChangeAspect="1"/>
                          </pic:cNvPicPr>
                        </pic:nvPicPr>
                        <pic:blipFill rotWithShape="1">
                          <a:blip r:embed="rId21" cstate="print">
                            <a:extLst>
                              <a:ext uri="{28A0092B-C50C-407E-A947-70E740481C1C}">
                                <a14:useLocalDpi xmlns:a14="http://schemas.microsoft.com/office/drawing/2010/main" val="0"/>
                              </a:ext>
                            </a:extLst>
                          </a:blip>
                          <a:srcRect l="8256" t="32911" r="78274" b="33740"/>
                          <a:stretch>
                            <a:fillRect/>
                          </a:stretch>
                        </pic:blipFill>
                        <pic:spPr bwMode="auto">
                          <a:xfrm>
                            <a:off x="202592" y="0"/>
                            <a:ext cx="208280" cy="20383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677834516" name="Picture 10" descr="A black text on a white background&#10;&#10;AI-generated content may be incorrect."/>
                          <pic:cNvPicPr>
                            <a:picLocks noChangeAspect="1"/>
                          </pic:cNvPicPr>
                        </pic:nvPicPr>
                        <pic:blipFill rotWithShape="1">
                          <a:blip r:embed="rId20" cstate="print">
                            <a:extLst>
                              <a:ext uri="{28A0092B-C50C-407E-A947-70E740481C1C}">
                                <a14:useLocalDpi xmlns:a14="http://schemas.microsoft.com/office/drawing/2010/main" val="0"/>
                              </a:ext>
                            </a:extLst>
                          </a:blip>
                          <a:srcRect l="8382" t="33113" r="78465" b="34156"/>
                          <a:stretch>
                            <a:fillRect/>
                          </a:stretch>
                        </pic:blipFill>
                        <pic:spPr bwMode="auto">
                          <a:xfrm>
                            <a:off x="405184" y="0"/>
                            <a:ext cx="203835" cy="200660"/>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w:pict>
              <v:group w14:anchorId="1CEDBF36" id="Group 15" o:spid="_x0000_s1026" alt="Three circles joined in a line. The central circle is dark turquoise and the two outer circles are light green. " style="position:absolute;margin-left:370.5pt;margin-top:371.7pt;width:47.95pt;height:16.05pt;z-index:251670537" coordsize="6090,20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">
                <v:shape id="Picture 10" o:spid="_x0000_s1027" type="#_x0000_t75" alt="A black text on a white background&#10;&#10;AI-generated content may be incorrect." style="position:absolute;width:2114;height:20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">
                  <v:imagedata r:id="rId22" o:title="A black text on a white background&#10;&#10;AI-generated content may be incorrect" croptop="21701f" cropbottom="22384f" cropleft="5173f" cropright="51423f"/>
                </v:shape>
                <v:shape id="Picture 11" o:spid="_x0000_s1028" type="#_x0000_t75" alt="A black text on a white background&#10;&#10;AI-generated content may be incorrect." style="position:absolute;left:2025;width:2083;height:20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">
                  <v:imagedata r:id="rId23" o:title="A black text on a white background&#10;&#10;AI-generated content may be incorrect" croptop="21569f" cropbottom="22112f" cropleft="5411f" cropright="51298f"/>
                </v:shape>
                <v:shape id="Picture 10" o:spid="_x0000_s1029" type="#_x0000_t75" alt="A black text on a white background&#10;&#10;AI-generated content may be incorrect." style="position:absolute;left:4051;width:2039;height:20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">
                  <v:imagedata r:id="rId22" o:title="A black text on a white background&#10;&#10;AI-generated content may be incorrect" croptop="21701f" cropbottom="22384f" cropleft="5493f" cropright="51423f"/>
                </v:shape>
              </v:group>
            </w:pict>
          </mc:Fallback>
        </mc:AlternateContent>
      </w:r>
      <w:r w:rsidR="00334A3C">
        <w:rPr>
          <w:noProof/>
        </w:rPr>
        <w:drawing>
          <wp:anchor distT="0" distB="0" distL="114300" distR="114300" simplePos="0" relativeHeight="251658248" behindDoc="0" locked="0" layoutInCell="1" allowOverlap="1" wp14:anchorId="7F02439C" wp14:editId="773B38B2">
            <wp:simplePos x="0" y="0"/>
            <wp:positionH relativeFrom="column">
              <wp:posOffset>3016250</wp:posOffset>
            </wp:positionH>
            <wp:positionV relativeFrom="paragraph">
              <wp:posOffset>2955290</wp:posOffset>
            </wp:positionV>
            <wp:extent cx="323850" cy="298450"/>
            <wp:effectExtent l="0" t="0" r="0" b="6350"/>
            <wp:wrapNone/>
            <wp:docPr id="1991509479" name="Picture 12" descr="A leaf-green cir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509479" name="Picture 12" descr="A leaf-green circle"/>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4897" t="28866" r="74287" b="22680"/>
                    <a:stretch>
                      <a:fillRect/>
                    </a:stretch>
                  </pic:blipFill>
                  <pic:spPr bwMode="auto">
                    <a:xfrm>
                      <a:off x="0" y="0"/>
                      <a:ext cx="323850" cy="2984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A2153">
        <w:rPr>
          <w:noProof/>
        </w:rPr>
        <w:drawing>
          <wp:anchor distT="0" distB="0" distL="114300" distR="114300" simplePos="0" relativeHeight="251658247" behindDoc="0" locked="0" layoutInCell="1" allowOverlap="1" wp14:anchorId="664B17F9" wp14:editId="0E33E094">
            <wp:simplePos x="0" y="0"/>
            <wp:positionH relativeFrom="column">
              <wp:posOffset>1606550</wp:posOffset>
            </wp:positionH>
            <wp:positionV relativeFrom="paragraph">
              <wp:posOffset>2931160</wp:posOffset>
            </wp:positionV>
            <wp:extent cx="304800" cy="304800"/>
            <wp:effectExtent l="0" t="0" r="0" b="0"/>
            <wp:wrapNone/>
            <wp:docPr id="343755160" name="Picture 11" descr="A light green cir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755160" name="Picture 11" descr="A light green circle"/>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5306" t="23712" r="75102" b="26804"/>
                    <a:stretch>
                      <a:fillRect/>
                    </a:stretch>
                  </pic:blipFill>
                  <pic:spPr bwMode="auto">
                    <a:xfrm>
                      <a:off x="0" y="0"/>
                      <a:ext cx="304800" cy="3048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276F4">
        <w:rPr>
          <w:noProof/>
        </w:rPr>
        <w:drawing>
          <wp:anchor distT="0" distB="0" distL="114300" distR="114300" simplePos="0" relativeHeight="251658246" behindDoc="0" locked="0" layoutInCell="1" allowOverlap="1" wp14:anchorId="7338223D" wp14:editId="14940942">
            <wp:simplePos x="0" y="0"/>
            <wp:positionH relativeFrom="column">
              <wp:posOffset>101600</wp:posOffset>
            </wp:positionH>
            <wp:positionV relativeFrom="paragraph">
              <wp:posOffset>2929890</wp:posOffset>
            </wp:positionV>
            <wp:extent cx="298450" cy="349250"/>
            <wp:effectExtent l="0" t="0" r="6350" b="0"/>
            <wp:wrapNone/>
            <wp:docPr id="1954960151" name="Picture 10" descr="A dark turquoise cir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960151" name="Picture 10" descr="A dark turquoise circle"/>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4490" t="21650" r="76326" b="21650"/>
                    <a:stretch>
                      <a:fillRect/>
                    </a:stretch>
                  </pic:blipFill>
                  <pic:spPr bwMode="auto">
                    <a:xfrm>
                      <a:off x="0" y="0"/>
                      <a:ext cx="298450" cy="3492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27227" w:rsidRPr="005000BC">
        <w:rPr>
          <w:b/>
          <w:noProof/>
          <w:color w:val="2C4D67"/>
          <w:sz w:val="26"/>
          <w:szCs w:val="26"/>
        </w:rPr>
        <mc:AlternateContent>
          <mc:Choice Requires="wps">
            <w:drawing>
              <wp:anchor distT="45720" distB="45720" distL="114300" distR="114300" simplePos="0" relativeHeight="251658240" behindDoc="1" locked="0" layoutInCell="1" allowOverlap="1" wp14:anchorId="224F7F16" wp14:editId="77EF5DC3">
                <wp:simplePos x="0" y="0"/>
                <wp:positionH relativeFrom="margin">
                  <wp:posOffset>-55880</wp:posOffset>
                </wp:positionH>
                <wp:positionV relativeFrom="paragraph">
                  <wp:posOffset>-247650</wp:posOffset>
                </wp:positionV>
                <wp:extent cx="6391275" cy="2171700"/>
                <wp:effectExtent l="0" t="0" r="28575" b="19050"/>
                <wp:wrapNone/>
                <wp:docPr id="8724354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1275" cy="2171700"/>
                        </a:xfrm>
                        <a:prstGeom prst="rect">
                          <a:avLst/>
                        </a:prstGeom>
                        <a:solidFill>
                          <a:srgbClr val="FFFFFF"/>
                        </a:solidFill>
                        <a:ln w="9525">
                          <a:solidFill>
                            <a:srgbClr val="000000"/>
                          </a:solidFill>
                          <a:miter lim="800000"/>
                          <a:headEnd/>
                          <a:tailEnd/>
                        </a:ln>
                      </wps:spPr>
                      <wps:txbx>
                        <w:txbxContent>
                          <w:p w14:paraId="14879F2E" w14:textId="46474407" w:rsidR="00142E41" w:rsidRDefault="00142E41" w:rsidP="00142E41">
                            <w:pPr>
                              <w:pStyle w:val="RSCH2"/>
                              <w:spacing w:before="0" w:after="0"/>
                              <w:ind w:right="12"/>
                            </w:pPr>
                            <w:r>
                              <w:t xml:space="preserve">Macroscopic </w:t>
                            </w:r>
                            <w:r w:rsidR="008805FD" w:rsidRPr="002B328C">
                              <w:t>–</w:t>
                            </w:r>
                            <w:r>
                              <w:t xml:space="preserve"> </w:t>
                            </w:r>
                            <w:r>
                              <w:rPr>
                                <w:sz w:val="22"/>
                                <w:szCs w:val="18"/>
                              </w:rPr>
                              <w:t>what we can see</w:t>
                            </w:r>
                            <w:r w:rsidRPr="00DC2117">
                              <w:rPr>
                                <w:sz w:val="22"/>
                                <w:szCs w:val="18"/>
                              </w:rPr>
                              <w:t xml:space="preserve"> </w:t>
                            </w:r>
                          </w:p>
                          <w:p w14:paraId="397015E2" w14:textId="77777777" w:rsidR="0095354A" w:rsidRDefault="0095354A" w:rsidP="0095354A">
                            <w:pPr>
                              <w:pStyle w:val="RSCBulletedlist"/>
                              <w:numPr>
                                <w:ilvl w:val="0"/>
                                <w:numId w:val="0"/>
                              </w:numPr>
                              <w:ind w:right="3646"/>
                            </w:pPr>
                            <w:r>
                              <w:t>Steam engines used to burn large amounts of coal. Electric cars do not directly burn any type of fuel. The batteries often contain a compound of the blue-grey metal cobalt.  Complete the sentences:</w:t>
                            </w:r>
                          </w:p>
                          <w:p w14:paraId="1C0443BD" w14:textId="4BB7EBD5" w:rsidR="0095354A" w:rsidRPr="00F603C5" w:rsidRDefault="0095354A" w:rsidP="0095354A">
                            <w:pPr>
                              <w:pStyle w:val="RSCBulletedlist"/>
                              <w:numPr>
                                <w:ilvl w:val="0"/>
                                <w:numId w:val="0"/>
                              </w:numPr>
                              <w:ind w:right="3646"/>
                            </w:pPr>
                            <w:r>
                              <w:t xml:space="preserve">Black coal is made of the </w:t>
                            </w:r>
                            <w:r w:rsidRPr="00517C83">
                              <w:rPr>
                                <w:color w:val="000000" w:themeColor="text1"/>
                              </w:rPr>
                              <w:t xml:space="preserve">element </w:t>
                            </w:r>
                            <w:r w:rsidR="008805FD" w:rsidRPr="00B374B0">
                              <w:rPr>
                                <w:rFonts w:ascii="Bradley Hand ITC" w:hAnsi="Bradley Hand ITC"/>
                                <w:b/>
                                <w:bCs/>
                                <w:color w:val="365F91" w:themeColor="accent1" w:themeShade="BF"/>
                                <w:sz w:val="28"/>
                                <w:szCs w:val="28"/>
                                <w:u w:val="single"/>
                              </w:rPr>
                              <w:t>carbon</w:t>
                            </w:r>
                            <w:r w:rsidRPr="00517C83">
                              <w:rPr>
                                <w:color w:val="000000" w:themeColor="text1"/>
                              </w:rPr>
                              <w:t xml:space="preserve">. When coal burns </w:t>
                            </w:r>
                            <w:r w:rsidR="00B374B0" w:rsidRPr="00B374B0">
                              <w:rPr>
                                <w:rFonts w:ascii="Bradley Hand ITC" w:hAnsi="Bradley Hand ITC"/>
                                <w:b/>
                                <w:bCs/>
                                <w:color w:val="365F91" w:themeColor="accent1" w:themeShade="BF"/>
                                <w:sz w:val="28"/>
                                <w:szCs w:val="28"/>
                                <w:u w:val="single"/>
                              </w:rPr>
                              <w:t>carbon dioxide</w:t>
                            </w:r>
                            <w:r w:rsidRPr="00B374B0">
                              <w:rPr>
                                <w:color w:val="365F91" w:themeColor="accent1" w:themeShade="BF"/>
                              </w:rPr>
                              <w:t xml:space="preserve"> </w:t>
                            </w:r>
                            <w:r w:rsidRPr="00517C83">
                              <w:rPr>
                                <w:color w:val="000000" w:themeColor="text1"/>
                              </w:rPr>
                              <w:t xml:space="preserve">gas is formed. If there is not enough oxygen then </w:t>
                            </w:r>
                            <w:r w:rsidR="00B374B0" w:rsidRPr="00B374B0">
                              <w:rPr>
                                <w:rFonts w:ascii="Bradley Hand ITC" w:hAnsi="Bradley Hand ITC"/>
                                <w:b/>
                                <w:bCs/>
                                <w:color w:val="365F91" w:themeColor="accent1" w:themeShade="BF"/>
                                <w:sz w:val="28"/>
                                <w:szCs w:val="28"/>
                                <w:u w:val="single"/>
                              </w:rPr>
                              <w:t>carbon monoxide</w:t>
                            </w:r>
                            <w:r w:rsidR="00B374B0" w:rsidRPr="00B374B0">
                              <w:rPr>
                                <w:rFonts w:ascii="Bradley Hand ITC" w:hAnsi="Bradley Hand ITC"/>
                                <w:b/>
                                <w:bCs/>
                                <w:color w:val="365F91" w:themeColor="accent1" w:themeShade="BF"/>
                                <w:sz w:val="28"/>
                                <w:szCs w:val="28"/>
                              </w:rPr>
                              <w:t xml:space="preserve"> </w:t>
                            </w:r>
                            <w:r w:rsidRPr="00517C83">
                              <w:rPr>
                                <w:color w:val="000000" w:themeColor="text1"/>
                              </w:rPr>
                              <w:t xml:space="preserve">gas is formed which is dangerous. </w:t>
                            </w:r>
                          </w:p>
                          <w:p w14:paraId="4D2D98DE" w14:textId="69864BE2" w:rsidR="004A19DB" w:rsidRDefault="004A19DB" w:rsidP="004A19DB">
                            <w:pPr>
                              <w:pStyle w:val="RSCBulletedlist"/>
                              <w:numPr>
                                <w:ilvl w:val="0"/>
                                <w:numId w:val="0"/>
                              </w:numPr>
                              <w:ind w:right="3646"/>
                            </w:pPr>
                            <w:r>
                              <w:t xml:space="preserve">. </w:t>
                            </w:r>
                          </w:p>
                          <w:p w14:paraId="2DC4ACC3" w14:textId="694E55A9" w:rsidR="00142E41" w:rsidRDefault="00142E41" w:rsidP="004A19DB">
                            <w:pPr>
                              <w:pStyle w:val="RSCBulletedlist"/>
                              <w:numPr>
                                <w:ilvl w:val="0"/>
                                <w:numId w:val="0"/>
                              </w:numPr>
                              <w:ind w:right="3646"/>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4F7F16" id="_x0000_s1027" type="#_x0000_t202" style="position:absolute;left:0;text-align:left;margin-left:-4.4pt;margin-top:-19.5pt;width:503.25pt;height:171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">
                <v:textbox>
                  <w:txbxContent>
                    <w:p w14:paraId="14879F2E" w14:textId="46474407" w:rsidR="00142E41" w:rsidRDefault="00142E41" w:rsidP="00142E41">
                      <w:pPr>
                        <w:pStyle w:val="RSCH2"/>
                        <w:spacing w:before="0" w:after="0"/>
                        <w:ind w:right="12"/>
                      </w:pPr>
                      <w:r>
                        <w:t xml:space="preserve">Macroscopic </w:t>
                      </w:r>
                      <w:r w:rsidR="008805FD" w:rsidRPr="002B328C">
                        <w:t>–</w:t>
                      </w:r>
                      <w:r>
                        <w:t xml:space="preserve"> </w:t>
                      </w:r>
                      <w:r>
                        <w:rPr>
                          <w:sz w:val="22"/>
                          <w:szCs w:val="18"/>
                        </w:rPr>
                        <w:t>what we can see</w:t>
                      </w:r>
                      <w:r w:rsidRPr="00DC2117">
                        <w:rPr>
                          <w:sz w:val="22"/>
                          <w:szCs w:val="18"/>
                        </w:rPr>
                        <w:t xml:space="preserve"> </w:t>
                      </w:r>
                    </w:p>
                    <w:p w14:paraId="397015E2" w14:textId="77777777" w:rsidR="0095354A" w:rsidRDefault="0095354A" w:rsidP="0095354A">
                      <w:pPr>
                        <w:pStyle w:val="RSCBulletedlist"/>
                        <w:numPr>
                          <w:ilvl w:val="0"/>
                          <w:numId w:val="0"/>
                        </w:numPr>
                        <w:ind w:right="3646"/>
                      </w:pPr>
                      <w:r>
                        <w:t>Steam engines used to burn large amounts of coal. Electric cars do not directly burn any type of fuel. The batteries often contain a compound of the blue-grey metal cobalt.  Complete the sentences:</w:t>
                      </w:r>
                    </w:p>
                    <w:p w14:paraId="1C0443BD" w14:textId="4BB7EBD5" w:rsidR="0095354A" w:rsidRPr="00F603C5" w:rsidRDefault="0095354A" w:rsidP="0095354A">
                      <w:pPr>
                        <w:pStyle w:val="RSCBulletedlist"/>
                        <w:numPr>
                          <w:ilvl w:val="0"/>
                          <w:numId w:val="0"/>
                        </w:numPr>
                        <w:ind w:right="3646"/>
                      </w:pPr>
                      <w:r>
                        <w:t xml:space="preserve">Black coal is made of the </w:t>
                      </w:r>
                      <w:r w:rsidRPr="00517C83">
                        <w:rPr>
                          <w:color w:val="000000" w:themeColor="text1"/>
                        </w:rPr>
                        <w:t xml:space="preserve">element </w:t>
                      </w:r>
                      <w:r w:rsidR="008805FD" w:rsidRPr="00B374B0">
                        <w:rPr>
                          <w:rFonts w:ascii="Bradley Hand ITC" w:hAnsi="Bradley Hand ITC"/>
                          <w:b/>
                          <w:bCs/>
                          <w:color w:val="365F91" w:themeColor="accent1" w:themeShade="BF"/>
                          <w:sz w:val="28"/>
                          <w:szCs w:val="28"/>
                          <w:u w:val="single"/>
                        </w:rPr>
                        <w:t>carbon</w:t>
                      </w:r>
                      <w:r w:rsidRPr="00517C83">
                        <w:rPr>
                          <w:color w:val="000000" w:themeColor="text1"/>
                        </w:rPr>
                        <w:t xml:space="preserve">. When coal burns </w:t>
                      </w:r>
                      <w:r w:rsidR="00B374B0" w:rsidRPr="00B374B0">
                        <w:rPr>
                          <w:rFonts w:ascii="Bradley Hand ITC" w:hAnsi="Bradley Hand ITC"/>
                          <w:b/>
                          <w:bCs/>
                          <w:color w:val="365F91" w:themeColor="accent1" w:themeShade="BF"/>
                          <w:sz w:val="28"/>
                          <w:szCs w:val="28"/>
                          <w:u w:val="single"/>
                        </w:rPr>
                        <w:t>carbon dioxide</w:t>
                      </w:r>
                      <w:r w:rsidRPr="00B374B0">
                        <w:rPr>
                          <w:color w:val="365F91" w:themeColor="accent1" w:themeShade="BF"/>
                        </w:rPr>
                        <w:t xml:space="preserve"> </w:t>
                      </w:r>
                      <w:r w:rsidRPr="00517C83">
                        <w:rPr>
                          <w:color w:val="000000" w:themeColor="text1"/>
                        </w:rPr>
                        <w:t xml:space="preserve">gas is formed. If there is not enough oxygen then </w:t>
                      </w:r>
                      <w:r w:rsidR="00B374B0" w:rsidRPr="00B374B0">
                        <w:rPr>
                          <w:rFonts w:ascii="Bradley Hand ITC" w:hAnsi="Bradley Hand ITC"/>
                          <w:b/>
                          <w:bCs/>
                          <w:color w:val="365F91" w:themeColor="accent1" w:themeShade="BF"/>
                          <w:sz w:val="28"/>
                          <w:szCs w:val="28"/>
                          <w:u w:val="single"/>
                        </w:rPr>
                        <w:t>carbon monoxide</w:t>
                      </w:r>
                      <w:r w:rsidR="00B374B0" w:rsidRPr="00B374B0">
                        <w:rPr>
                          <w:rFonts w:ascii="Bradley Hand ITC" w:hAnsi="Bradley Hand ITC"/>
                          <w:b/>
                          <w:bCs/>
                          <w:color w:val="365F91" w:themeColor="accent1" w:themeShade="BF"/>
                          <w:sz w:val="28"/>
                          <w:szCs w:val="28"/>
                        </w:rPr>
                        <w:t xml:space="preserve"> </w:t>
                      </w:r>
                      <w:r w:rsidRPr="00517C83">
                        <w:rPr>
                          <w:color w:val="000000" w:themeColor="text1"/>
                        </w:rPr>
                        <w:t xml:space="preserve">gas is formed which is dangerous. </w:t>
                      </w:r>
                    </w:p>
                    <w:p w14:paraId="4D2D98DE" w14:textId="69864BE2" w:rsidR="004A19DB" w:rsidRDefault="004A19DB" w:rsidP="004A19DB">
                      <w:pPr>
                        <w:pStyle w:val="RSCBulletedlist"/>
                        <w:numPr>
                          <w:ilvl w:val="0"/>
                          <w:numId w:val="0"/>
                        </w:numPr>
                        <w:ind w:right="3646"/>
                      </w:pPr>
                      <w:r>
                        <w:t xml:space="preserve">. </w:t>
                      </w:r>
                    </w:p>
                    <w:p w14:paraId="2DC4ACC3" w14:textId="694E55A9" w:rsidR="00142E41" w:rsidRDefault="00142E41" w:rsidP="004A19DB">
                      <w:pPr>
                        <w:pStyle w:val="RSCBulletedlist"/>
                        <w:numPr>
                          <w:ilvl w:val="0"/>
                          <w:numId w:val="0"/>
                        </w:numPr>
                        <w:ind w:right="3646"/>
                      </w:pPr>
                    </w:p>
                  </w:txbxContent>
                </v:textbox>
                <w10:wrap anchorx="margin"/>
              </v:shape>
            </w:pict>
          </mc:Fallback>
        </mc:AlternateContent>
      </w:r>
      <w:r w:rsidR="00A00259" w:rsidRPr="005000BC">
        <w:rPr>
          <w:b/>
          <w:noProof/>
          <w:color w:val="2C4D67"/>
          <w:sz w:val="26"/>
          <w:szCs w:val="26"/>
        </w:rPr>
        <mc:AlternateContent>
          <mc:Choice Requires="wps">
            <w:drawing>
              <wp:anchor distT="45720" distB="45720" distL="114300" distR="114300" simplePos="0" relativeHeight="251658241" behindDoc="0" locked="0" layoutInCell="1" allowOverlap="1" wp14:anchorId="19B95627" wp14:editId="09AFB5DA">
                <wp:simplePos x="0" y="0"/>
                <wp:positionH relativeFrom="margin">
                  <wp:posOffset>4546600</wp:posOffset>
                </wp:positionH>
                <wp:positionV relativeFrom="page">
                  <wp:posOffset>3086100</wp:posOffset>
                </wp:positionV>
                <wp:extent cx="4362450" cy="3822700"/>
                <wp:effectExtent l="0" t="0" r="19050" b="25400"/>
                <wp:wrapSquare wrapText="bothSides"/>
                <wp:docPr id="6193776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2450" cy="3822700"/>
                        </a:xfrm>
                        <a:prstGeom prst="rect">
                          <a:avLst/>
                        </a:prstGeom>
                        <a:solidFill>
                          <a:srgbClr val="FFFFFF"/>
                        </a:solidFill>
                        <a:ln w="9525">
                          <a:solidFill>
                            <a:srgbClr val="000000"/>
                          </a:solidFill>
                          <a:miter lim="800000"/>
                          <a:headEnd/>
                          <a:tailEnd/>
                        </a:ln>
                      </wps:spPr>
                      <wps:txbx>
                        <w:txbxContent>
                          <w:p w14:paraId="6FB8772E" w14:textId="3F440DF2" w:rsidR="00142E41" w:rsidRPr="001F55CC" w:rsidRDefault="00142E41" w:rsidP="00142E41">
                            <w:pPr>
                              <w:pStyle w:val="RSCH2"/>
                              <w:spacing w:before="0" w:after="0"/>
                              <w:rPr>
                                <w:sz w:val="22"/>
                                <w:szCs w:val="18"/>
                              </w:rPr>
                            </w:pPr>
                            <w:r>
                              <w:t xml:space="preserve">Symbolic </w:t>
                            </w:r>
                            <w:r w:rsidR="008805FD" w:rsidRPr="002B328C">
                              <w:t>–</w:t>
                            </w:r>
                            <w:r>
                              <w:t xml:space="preserve"> </w:t>
                            </w:r>
                            <w:r>
                              <w:rPr>
                                <w:sz w:val="22"/>
                                <w:szCs w:val="18"/>
                              </w:rPr>
                              <w:t>representations</w:t>
                            </w:r>
                          </w:p>
                          <w:p w14:paraId="767C49B3" w14:textId="20219BC9" w:rsidR="005309FF" w:rsidRDefault="005309FF" w:rsidP="005309FF">
                            <w:pPr>
                              <w:pStyle w:val="RSCBulletedlist"/>
                              <w:numPr>
                                <w:ilvl w:val="0"/>
                                <w:numId w:val="0"/>
                              </w:numPr>
                            </w:pPr>
                            <w:r>
                              <w:t>Name the elements and compounds represented by the following element symbols and formula.</w:t>
                            </w:r>
                          </w:p>
                          <w:p w14:paraId="23D23051" w14:textId="72F7853D" w:rsidR="005309FF" w:rsidRPr="007C6A84" w:rsidRDefault="005309FF" w:rsidP="005309FF">
                            <w:pPr>
                              <w:pStyle w:val="RSCBulletedlist"/>
                              <w:numPr>
                                <w:ilvl w:val="0"/>
                                <w:numId w:val="0"/>
                              </w:numPr>
                            </w:pPr>
                            <w:r w:rsidRPr="008E3615">
                              <w:rPr>
                                <w:rFonts w:ascii="Cambria Math" w:hAnsi="Cambria Math"/>
                              </w:rPr>
                              <w:t>C</w:t>
                            </w:r>
                            <w:r>
                              <w:tab/>
                            </w:r>
                            <w:r w:rsidRPr="005309FF">
                              <w:rPr>
                                <w:rFonts w:ascii="Bradley Hand ITC" w:hAnsi="Bradley Hand ITC"/>
                                <w:b/>
                                <w:bCs/>
                                <w:color w:val="365F91" w:themeColor="accent1" w:themeShade="BF"/>
                                <w:sz w:val="28"/>
                                <w:szCs w:val="28"/>
                              </w:rPr>
                              <w:t>carbon</w:t>
                            </w:r>
                            <w:r w:rsidR="007C6A84">
                              <w:t xml:space="preserve">      </w:t>
                            </w:r>
                            <w:r w:rsidRPr="008E3615">
                              <w:rPr>
                                <w:rFonts w:ascii="Cambria Math" w:hAnsi="Cambria Math"/>
                              </w:rPr>
                              <w:t>Co</w:t>
                            </w:r>
                            <w:r>
                              <w:t xml:space="preserve"> </w:t>
                            </w:r>
                            <w:r w:rsidR="007C6A84">
                              <w:t xml:space="preserve">    </w:t>
                            </w:r>
                            <w:r w:rsidRPr="005309FF">
                              <w:rPr>
                                <w:rFonts w:ascii="Bradley Hand ITC" w:hAnsi="Bradley Hand ITC"/>
                                <w:b/>
                                <w:bCs/>
                                <w:color w:val="365F91" w:themeColor="accent1" w:themeShade="BF"/>
                                <w:sz w:val="28"/>
                                <w:szCs w:val="28"/>
                              </w:rPr>
                              <w:t>cobalt</w:t>
                            </w:r>
                            <w:r w:rsidR="007C6A84">
                              <w:rPr>
                                <w:rFonts w:ascii="Bradley Hand ITC" w:hAnsi="Bradley Hand ITC"/>
                                <w:b/>
                                <w:bCs/>
                                <w:color w:val="365F91" w:themeColor="accent1" w:themeShade="BF"/>
                                <w:sz w:val="28"/>
                                <w:szCs w:val="28"/>
                              </w:rPr>
                              <w:t xml:space="preserve">    </w:t>
                            </w:r>
                            <w:r w:rsidRPr="008E3615">
                              <w:rPr>
                                <w:rFonts w:ascii="Cambria Math" w:hAnsi="Cambria Math"/>
                              </w:rPr>
                              <w:t>CO</w:t>
                            </w:r>
                            <w:r w:rsidR="007C6A84">
                              <w:t xml:space="preserve">      </w:t>
                            </w:r>
                            <w:r w:rsidRPr="005309FF">
                              <w:rPr>
                                <w:rFonts w:ascii="Bradley Hand ITC" w:hAnsi="Bradley Hand ITC"/>
                                <w:b/>
                                <w:bCs/>
                                <w:color w:val="365F91" w:themeColor="accent1" w:themeShade="BF"/>
                                <w:sz w:val="28"/>
                                <w:szCs w:val="28"/>
                              </w:rPr>
                              <w:t>carbon monoxide</w:t>
                            </w:r>
                            <w:r>
                              <w:tab/>
                            </w:r>
                          </w:p>
                          <w:p w14:paraId="5194519E" w14:textId="77777777" w:rsidR="005309FF" w:rsidRDefault="005309FF" w:rsidP="005309FF">
                            <w:pPr>
                              <w:pStyle w:val="RSCBasictext"/>
                            </w:pPr>
                            <w:r>
                              <w:t>Explain why it is important not to write two letter element symbols with two capital letters.</w:t>
                            </w:r>
                          </w:p>
                          <w:p w14:paraId="420BEB19" w14:textId="07678667" w:rsidR="005309FF" w:rsidRPr="00B54794" w:rsidRDefault="005309FF" w:rsidP="005309FF">
                            <w:pPr>
                              <w:pStyle w:val="RSCBasictext"/>
                              <w:rPr>
                                <w:rFonts w:ascii="Bradley Hand ITC" w:hAnsi="Bradley Hand ITC"/>
                                <w:b/>
                                <w:bCs/>
                                <w:color w:val="365F91" w:themeColor="accent1" w:themeShade="BF"/>
                                <w:sz w:val="28"/>
                                <w:szCs w:val="28"/>
                              </w:rPr>
                            </w:pPr>
                            <w:r w:rsidRPr="00B54794">
                              <w:rPr>
                                <w:rFonts w:ascii="Bradley Hand ITC" w:hAnsi="Bradley Hand ITC"/>
                                <w:b/>
                                <w:bCs/>
                                <w:color w:val="365F91" w:themeColor="accent1" w:themeShade="BF"/>
                                <w:sz w:val="28"/>
                                <w:szCs w:val="28"/>
                              </w:rPr>
                              <w:t>Each new element symbols starts with a capital letter. If you use two capital letters then you are showing two element symbols (e</w:t>
                            </w:r>
                            <w:r w:rsidR="008805FD">
                              <w:rPr>
                                <w:rFonts w:ascii="Bradley Hand ITC" w:hAnsi="Bradley Hand ITC"/>
                                <w:b/>
                                <w:bCs/>
                                <w:color w:val="365F91" w:themeColor="accent1" w:themeShade="BF"/>
                                <w:sz w:val="28"/>
                                <w:szCs w:val="28"/>
                              </w:rPr>
                              <w:t>.</w:t>
                            </w:r>
                            <w:r w:rsidRPr="00B54794">
                              <w:rPr>
                                <w:rFonts w:ascii="Bradley Hand ITC" w:hAnsi="Bradley Hand ITC"/>
                                <w:b/>
                                <w:bCs/>
                                <w:color w:val="365F91" w:themeColor="accent1" w:themeShade="BF"/>
                                <w:sz w:val="28"/>
                                <w:szCs w:val="28"/>
                              </w:rPr>
                              <w:t>g</w:t>
                            </w:r>
                            <w:r w:rsidR="008805FD">
                              <w:rPr>
                                <w:rFonts w:ascii="Bradley Hand ITC" w:hAnsi="Bradley Hand ITC"/>
                                <w:b/>
                                <w:bCs/>
                                <w:color w:val="365F91" w:themeColor="accent1" w:themeShade="BF"/>
                                <w:sz w:val="28"/>
                                <w:szCs w:val="28"/>
                              </w:rPr>
                              <w:t>.</w:t>
                            </w:r>
                            <w:r w:rsidRPr="00B54794">
                              <w:rPr>
                                <w:rFonts w:ascii="Bradley Hand ITC" w:hAnsi="Bradley Hand ITC"/>
                                <w:b/>
                                <w:bCs/>
                                <w:color w:val="365F91" w:themeColor="accent1" w:themeShade="BF"/>
                                <w:sz w:val="28"/>
                                <w:szCs w:val="28"/>
                              </w:rPr>
                              <w:t xml:space="preserve"> C and O) rather than one (Co)</w:t>
                            </w:r>
                          </w:p>
                          <w:p w14:paraId="17A423E8" w14:textId="37E92E41" w:rsidR="00524129" w:rsidRDefault="00524129" w:rsidP="00524129">
                            <w:pPr>
                              <w:pStyle w:val="RSCBasictext"/>
                            </w:pPr>
                            <w:r>
                              <w:t>A carbon dioxide mo</w:t>
                            </w:r>
                            <w:r w:rsidR="009848A6">
                              <w:t>l</w:t>
                            </w:r>
                            <w:r>
                              <w:t xml:space="preserve">ecule is made up of one carbon atom joined to two oxygen atoms. </w:t>
                            </w:r>
                          </w:p>
                          <w:p w14:paraId="0F023A00" w14:textId="6FB9B2A2" w:rsidR="00524129" w:rsidRDefault="00524129" w:rsidP="00524129">
                            <w:pPr>
                              <w:pStyle w:val="RSCBasictext"/>
                            </w:pPr>
                          </w:p>
                          <w:p w14:paraId="6377C6BF" w14:textId="77777777" w:rsidR="00524129" w:rsidRPr="000D4321" w:rsidRDefault="00524129" w:rsidP="00524129">
                            <w:pPr>
                              <w:pStyle w:val="RSCBasictext"/>
                            </w:pPr>
                            <w:r>
                              <w:t>Explain why the formula for carbon dioxide (</w:t>
                            </w:r>
                            <w:r w:rsidRPr="007D3394">
                              <w:rPr>
                                <w:rFonts w:ascii="Cambria Math" w:hAnsi="Cambria Math"/>
                              </w:rPr>
                              <w:t>CO</w:t>
                            </w:r>
                            <w:r w:rsidRPr="007D3394">
                              <w:rPr>
                                <w:rFonts w:ascii="Cambria Math" w:hAnsi="Cambria Math"/>
                                <w:vertAlign w:val="subscript"/>
                              </w:rPr>
                              <w:t>2</w:t>
                            </w:r>
                            <w:r>
                              <w:t>) contains the number 2.</w:t>
                            </w:r>
                          </w:p>
                          <w:p w14:paraId="6AEEFD49" w14:textId="0A03FBF5" w:rsidR="00142E41" w:rsidRPr="006952D1" w:rsidRDefault="00524129" w:rsidP="00142E41">
                            <w:pPr>
                              <w:pStyle w:val="RSCBasictext"/>
                              <w:rPr>
                                <w:rFonts w:ascii="Bradley Hand ITC" w:hAnsi="Bradley Hand ITC"/>
                                <w:b/>
                                <w:bCs/>
                                <w:color w:val="365F91" w:themeColor="accent1" w:themeShade="BF"/>
                                <w:sz w:val="28"/>
                                <w:szCs w:val="28"/>
                              </w:rPr>
                            </w:pPr>
                            <w:r w:rsidRPr="006952D1">
                              <w:rPr>
                                <w:rFonts w:ascii="Bradley Hand ITC" w:hAnsi="Bradley Hand ITC"/>
                                <w:b/>
                                <w:bCs/>
                                <w:color w:val="365F91" w:themeColor="accent1" w:themeShade="BF"/>
                                <w:sz w:val="28"/>
                                <w:szCs w:val="28"/>
                              </w:rPr>
                              <w:t xml:space="preserve">To give the number of oxygen atoms in the molecule. </w:t>
                            </w:r>
                          </w:p>
                          <w:p w14:paraId="6D77D333" w14:textId="77777777" w:rsidR="00142E41" w:rsidRDefault="00142E41" w:rsidP="00142E41">
                            <w:pPr>
                              <w:pStyle w:val="RSCBasictext"/>
                            </w:pPr>
                          </w:p>
                          <w:p w14:paraId="28EE4B22" w14:textId="77777777" w:rsidR="00142E41" w:rsidRDefault="00142E41" w:rsidP="00142E41">
                            <w:pPr>
                              <w:pStyle w:val="RSCBasictext"/>
                            </w:pPr>
                          </w:p>
                          <w:p w14:paraId="58C517B7" w14:textId="77777777" w:rsidR="00142E41" w:rsidRDefault="00142E41" w:rsidP="00142E41">
                            <w:pPr>
                              <w:pStyle w:val="RSCBasictex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B95627" id="_x0000_s1028" type="#_x0000_t202" style="position:absolute;left:0;text-align:left;margin-left:358pt;margin-top:243pt;width:343.5pt;height:301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">
                <v:textbox>
                  <w:txbxContent>
                    <w:p w14:paraId="6FB8772E" w14:textId="3F440DF2" w:rsidR="00142E41" w:rsidRPr="001F55CC" w:rsidRDefault="00142E41" w:rsidP="00142E41">
                      <w:pPr>
                        <w:pStyle w:val="RSCH2"/>
                        <w:spacing w:before="0" w:after="0"/>
                        <w:rPr>
                          <w:sz w:val="22"/>
                          <w:szCs w:val="18"/>
                        </w:rPr>
                      </w:pPr>
                      <w:r>
                        <w:t xml:space="preserve">Symbolic </w:t>
                      </w:r>
                      <w:r w:rsidR="008805FD" w:rsidRPr="002B328C">
                        <w:t>–</w:t>
                      </w:r>
                      <w:r>
                        <w:t xml:space="preserve"> </w:t>
                      </w:r>
                      <w:r>
                        <w:rPr>
                          <w:sz w:val="22"/>
                          <w:szCs w:val="18"/>
                        </w:rPr>
                        <w:t>representations</w:t>
                      </w:r>
                    </w:p>
                    <w:p w14:paraId="767C49B3" w14:textId="20219BC9" w:rsidR="005309FF" w:rsidRDefault="005309FF" w:rsidP="005309FF">
                      <w:pPr>
                        <w:pStyle w:val="RSCBulletedlist"/>
                        <w:numPr>
                          <w:ilvl w:val="0"/>
                          <w:numId w:val="0"/>
                        </w:numPr>
                      </w:pPr>
                      <w:r>
                        <w:t>Name the elements and compounds represented by the following element symbols and formula.</w:t>
                      </w:r>
                    </w:p>
                    <w:p w14:paraId="23D23051" w14:textId="72F7853D" w:rsidR="005309FF" w:rsidRPr="007C6A84" w:rsidRDefault="005309FF" w:rsidP="005309FF">
                      <w:pPr>
                        <w:pStyle w:val="RSCBulletedlist"/>
                        <w:numPr>
                          <w:ilvl w:val="0"/>
                          <w:numId w:val="0"/>
                        </w:numPr>
                      </w:pPr>
                      <w:r w:rsidRPr="008E3615">
                        <w:rPr>
                          <w:rFonts w:ascii="Cambria Math" w:hAnsi="Cambria Math"/>
                        </w:rPr>
                        <w:t>C</w:t>
                      </w:r>
                      <w:r>
                        <w:tab/>
                      </w:r>
                      <w:r w:rsidRPr="005309FF">
                        <w:rPr>
                          <w:rFonts w:ascii="Bradley Hand ITC" w:hAnsi="Bradley Hand ITC"/>
                          <w:b/>
                          <w:bCs/>
                          <w:color w:val="365F91" w:themeColor="accent1" w:themeShade="BF"/>
                          <w:sz w:val="28"/>
                          <w:szCs w:val="28"/>
                        </w:rPr>
                        <w:t>carbon</w:t>
                      </w:r>
                      <w:r w:rsidR="007C6A84">
                        <w:t xml:space="preserve">      </w:t>
                      </w:r>
                      <w:r w:rsidRPr="008E3615">
                        <w:rPr>
                          <w:rFonts w:ascii="Cambria Math" w:hAnsi="Cambria Math"/>
                        </w:rPr>
                        <w:t>Co</w:t>
                      </w:r>
                      <w:r>
                        <w:t xml:space="preserve"> </w:t>
                      </w:r>
                      <w:r w:rsidR="007C6A84">
                        <w:t xml:space="preserve">    </w:t>
                      </w:r>
                      <w:r w:rsidRPr="005309FF">
                        <w:rPr>
                          <w:rFonts w:ascii="Bradley Hand ITC" w:hAnsi="Bradley Hand ITC"/>
                          <w:b/>
                          <w:bCs/>
                          <w:color w:val="365F91" w:themeColor="accent1" w:themeShade="BF"/>
                          <w:sz w:val="28"/>
                          <w:szCs w:val="28"/>
                        </w:rPr>
                        <w:t>cobalt</w:t>
                      </w:r>
                      <w:r w:rsidR="007C6A84">
                        <w:rPr>
                          <w:rFonts w:ascii="Bradley Hand ITC" w:hAnsi="Bradley Hand ITC"/>
                          <w:b/>
                          <w:bCs/>
                          <w:color w:val="365F91" w:themeColor="accent1" w:themeShade="BF"/>
                          <w:sz w:val="28"/>
                          <w:szCs w:val="28"/>
                        </w:rPr>
                        <w:t xml:space="preserve">    </w:t>
                      </w:r>
                      <w:r w:rsidRPr="008E3615">
                        <w:rPr>
                          <w:rFonts w:ascii="Cambria Math" w:hAnsi="Cambria Math"/>
                        </w:rPr>
                        <w:t>CO</w:t>
                      </w:r>
                      <w:r w:rsidR="007C6A84">
                        <w:t xml:space="preserve">      </w:t>
                      </w:r>
                      <w:r w:rsidRPr="005309FF">
                        <w:rPr>
                          <w:rFonts w:ascii="Bradley Hand ITC" w:hAnsi="Bradley Hand ITC"/>
                          <w:b/>
                          <w:bCs/>
                          <w:color w:val="365F91" w:themeColor="accent1" w:themeShade="BF"/>
                          <w:sz w:val="28"/>
                          <w:szCs w:val="28"/>
                        </w:rPr>
                        <w:t>carbon monoxide</w:t>
                      </w:r>
                      <w:r>
                        <w:tab/>
                      </w:r>
                    </w:p>
                    <w:p w14:paraId="5194519E" w14:textId="77777777" w:rsidR="005309FF" w:rsidRDefault="005309FF" w:rsidP="005309FF">
                      <w:pPr>
                        <w:pStyle w:val="RSCBasictext"/>
                      </w:pPr>
                      <w:r>
                        <w:t>Explain why it is important not to write two letter element symbols with two capital letters.</w:t>
                      </w:r>
                    </w:p>
                    <w:p w14:paraId="420BEB19" w14:textId="07678667" w:rsidR="005309FF" w:rsidRPr="00B54794" w:rsidRDefault="005309FF" w:rsidP="005309FF">
                      <w:pPr>
                        <w:pStyle w:val="RSCBasictext"/>
                        <w:rPr>
                          <w:rFonts w:ascii="Bradley Hand ITC" w:hAnsi="Bradley Hand ITC"/>
                          <w:b/>
                          <w:bCs/>
                          <w:color w:val="365F91" w:themeColor="accent1" w:themeShade="BF"/>
                          <w:sz w:val="28"/>
                          <w:szCs w:val="28"/>
                        </w:rPr>
                      </w:pPr>
                      <w:r w:rsidRPr="00B54794">
                        <w:rPr>
                          <w:rFonts w:ascii="Bradley Hand ITC" w:hAnsi="Bradley Hand ITC"/>
                          <w:b/>
                          <w:bCs/>
                          <w:color w:val="365F91" w:themeColor="accent1" w:themeShade="BF"/>
                          <w:sz w:val="28"/>
                          <w:szCs w:val="28"/>
                        </w:rPr>
                        <w:t>Each new element symbols starts with a capital letter. If you use two capital letters then you are showing two element symbols (e</w:t>
                      </w:r>
                      <w:r w:rsidR="008805FD">
                        <w:rPr>
                          <w:rFonts w:ascii="Bradley Hand ITC" w:hAnsi="Bradley Hand ITC"/>
                          <w:b/>
                          <w:bCs/>
                          <w:color w:val="365F91" w:themeColor="accent1" w:themeShade="BF"/>
                          <w:sz w:val="28"/>
                          <w:szCs w:val="28"/>
                        </w:rPr>
                        <w:t>.</w:t>
                      </w:r>
                      <w:r w:rsidRPr="00B54794">
                        <w:rPr>
                          <w:rFonts w:ascii="Bradley Hand ITC" w:hAnsi="Bradley Hand ITC"/>
                          <w:b/>
                          <w:bCs/>
                          <w:color w:val="365F91" w:themeColor="accent1" w:themeShade="BF"/>
                          <w:sz w:val="28"/>
                          <w:szCs w:val="28"/>
                        </w:rPr>
                        <w:t>g</w:t>
                      </w:r>
                      <w:r w:rsidR="008805FD">
                        <w:rPr>
                          <w:rFonts w:ascii="Bradley Hand ITC" w:hAnsi="Bradley Hand ITC"/>
                          <w:b/>
                          <w:bCs/>
                          <w:color w:val="365F91" w:themeColor="accent1" w:themeShade="BF"/>
                          <w:sz w:val="28"/>
                          <w:szCs w:val="28"/>
                        </w:rPr>
                        <w:t>.</w:t>
                      </w:r>
                      <w:r w:rsidRPr="00B54794">
                        <w:rPr>
                          <w:rFonts w:ascii="Bradley Hand ITC" w:hAnsi="Bradley Hand ITC"/>
                          <w:b/>
                          <w:bCs/>
                          <w:color w:val="365F91" w:themeColor="accent1" w:themeShade="BF"/>
                          <w:sz w:val="28"/>
                          <w:szCs w:val="28"/>
                        </w:rPr>
                        <w:t xml:space="preserve"> C and O) rather than one (Co)</w:t>
                      </w:r>
                    </w:p>
                    <w:p w14:paraId="17A423E8" w14:textId="37E92E41" w:rsidR="00524129" w:rsidRDefault="00524129" w:rsidP="00524129">
                      <w:pPr>
                        <w:pStyle w:val="RSCBasictext"/>
                      </w:pPr>
                      <w:r>
                        <w:t>A carbon dioxide mo</w:t>
                      </w:r>
                      <w:r w:rsidR="009848A6">
                        <w:t>l</w:t>
                      </w:r>
                      <w:r>
                        <w:t xml:space="preserve">ecule is made up of one carbon atom joined to two oxygen atoms. </w:t>
                      </w:r>
                    </w:p>
                    <w:p w14:paraId="0F023A00" w14:textId="6FB9B2A2" w:rsidR="00524129" w:rsidRDefault="00524129" w:rsidP="00524129">
                      <w:pPr>
                        <w:pStyle w:val="RSCBasictext"/>
                      </w:pPr>
                    </w:p>
                    <w:p w14:paraId="6377C6BF" w14:textId="77777777" w:rsidR="00524129" w:rsidRPr="000D4321" w:rsidRDefault="00524129" w:rsidP="00524129">
                      <w:pPr>
                        <w:pStyle w:val="RSCBasictext"/>
                      </w:pPr>
                      <w:r>
                        <w:t>Explain why the formula for carbon dioxide (</w:t>
                      </w:r>
                      <w:r w:rsidRPr="007D3394">
                        <w:rPr>
                          <w:rFonts w:ascii="Cambria Math" w:hAnsi="Cambria Math"/>
                        </w:rPr>
                        <w:t>CO</w:t>
                      </w:r>
                      <w:r w:rsidRPr="007D3394">
                        <w:rPr>
                          <w:rFonts w:ascii="Cambria Math" w:hAnsi="Cambria Math"/>
                          <w:vertAlign w:val="subscript"/>
                        </w:rPr>
                        <w:t>2</w:t>
                      </w:r>
                      <w:r>
                        <w:t>) contains the number 2.</w:t>
                      </w:r>
                    </w:p>
                    <w:p w14:paraId="6AEEFD49" w14:textId="0A03FBF5" w:rsidR="00142E41" w:rsidRPr="006952D1" w:rsidRDefault="00524129" w:rsidP="00142E41">
                      <w:pPr>
                        <w:pStyle w:val="RSCBasictext"/>
                        <w:rPr>
                          <w:rFonts w:ascii="Bradley Hand ITC" w:hAnsi="Bradley Hand ITC"/>
                          <w:b/>
                          <w:bCs/>
                          <w:color w:val="365F91" w:themeColor="accent1" w:themeShade="BF"/>
                          <w:sz w:val="28"/>
                          <w:szCs w:val="28"/>
                        </w:rPr>
                      </w:pPr>
                      <w:r w:rsidRPr="006952D1">
                        <w:rPr>
                          <w:rFonts w:ascii="Bradley Hand ITC" w:hAnsi="Bradley Hand ITC"/>
                          <w:b/>
                          <w:bCs/>
                          <w:color w:val="365F91" w:themeColor="accent1" w:themeShade="BF"/>
                          <w:sz w:val="28"/>
                          <w:szCs w:val="28"/>
                        </w:rPr>
                        <w:t xml:space="preserve">To give the number of oxygen atoms in the molecule. </w:t>
                      </w:r>
                    </w:p>
                    <w:p w14:paraId="6D77D333" w14:textId="77777777" w:rsidR="00142E41" w:rsidRDefault="00142E41" w:rsidP="00142E41">
                      <w:pPr>
                        <w:pStyle w:val="RSCBasictext"/>
                      </w:pPr>
                    </w:p>
                    <w:p w14:paraId="28EE4B22" w14:textId="77777777" w:rsidR="00142E41" w:rsidRDefault="00142E41" w:rsidP="00142E41">
                      <w:pPr>
                        <w:pStyle w:val="RSCBasictext"/>
                      </w:pPr>
                    </w:p>
                    <w:p w14:paraId="58C517B7" w14:textId="77777777" w:rsidR="00142E41" w:rsidRDefault="00142E41" w:rsidP="00142E41">
                      <w:pPr>
                        <w:pStyle w:val="RSCBasictext"/>
                      </w:pPr>
                    </w:p>
                  </w:txbxContent>
                </v:textbox>
                <w10:wrap type="square" anchorx="margin" anchory="page"/>
              </v:shape>
            </w:pict>
          </mc:Fallback>
        </mc:AlternateContent>
      </w:r>
      <w:r w:rsidR="00A00259" w:rsidRPr="005000BC">
        <w:rPr>
          <w:b/>
          <w:noProof/>
          <w:color w:val="2C4D67"/>
          <w:sz w:val="26"/>
          <w:szCs w:val="26"/>
        </w:rPr>
        <mc:AlternateContent>
          <mc:Choice Requires="wps">
            <w:drawing>
              <wp:anchor distT="45720" distB="45720" distL="114300" distR="114300" simplePos="0" relativeHeight="251658242" behindDoc="0" locked="0" layoutInCell="1" allowOverlap="1" wp14:anchorId="65694F60" wp14:editId="1C841663">
                <wp:simplePos x="0" y="0"/>
                <wp:positionH relativeFrom="margin">
                  <wp:posOffset>-57150</wp:posOffset>
                </wp:positionH>
                <wp:positionV relativeFrom="page">
                  <wp:posOffset>3086100</wp:posOffset>
                </wp:positionV>
                <wp:extent cx="4505325" cy="3835400"/>
                <wp:effectExtent l="0" t="0" r="28575" b="12700"/>
                <wp:wrapSquare wrapText="bothSides"/>
                <wp:docPr id="15238314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5325" cy="3835400"/>
                        </a:xfrm>
                        <a:prstGeom prst="rect">
                          <a:avLst/>
                        </a:prstGeom>
                        <a:solidFill>
                          <a:srgbClr val="FFFFFF"/>
                        </a:solidFill>
                        <a:ln w="9525">
                          <a:solidFill>
                            <a:srgbClr val="000000"/>
                          </a:solidFill>
                          <a:miter lim="800000"/>
                          <a:headEnd/>
                          <a:tailEnd/>
                        </a:ln>
                      </wps:spPr>
                      <wps:txbx>
                        <w:txbxContent>
                          <w:p w14:paraId="1C2BA272" w14:textId="776AAEE1" w:rsidR="00142E41" w:rsidRPr="00DC2117" w:rsidRDefault="00142E41" w:rsidP="00142E41">
                            <w:pPr>
                              <w:pStyle w:val="RSCH2"/>
                              <w:spacing w:before="0" w:after="0"/>
                              <w:rPr>
                                <w:sz w:val="22"/>
                                <w:szCs w:val="18"/>
                              </w:rPr>
                            </w:pPr>
                            <w:r>
                              <w:t xml:space="preserve">Sub-microscopic </w:t>
                            </w:r>
                            <w:r w:rsidR="008805FD" w:rsidRPr="002B328C">
                              <w:t>–</w:t>
                            </w:r>
                            <w:r>
                              <w:t xml:space="preserve"> </w:t>
                            </w:r>
                            <w:r>
                              <w:rPr>
                                <w:sz w:val="22"/>
                                <w:szCs w:val="18"/>
                              </w:rPr>
                              <w:t>smaller than we can see</w:t>
                            </w:r>
                          </w:p>
                          <w:p w14:paraId="5103B685" w14:textId="5EA73DDC" w:rsidR="00142E41" w:rsidRDefault="00840AAF" w:rsidP="00142E41">
                            <w:pPr>
                              <w:pStyle w:val="RSCBulletedlist"/>
                              <w:numPr>
                                <w:ilvl w:val="0"/>
                                <w:numId w:val="0"/>
                              </w:numPr>
                            </w:pPr>
                            <w:r>
                              <w:t>The arrangement of atoms in an element or compound can be shown using a diagram</w:t>
                            </w:r>
                          </w:p>
                          <w:p w14:paraId="7CF48E94" w14:textId="65367BD8" w:rsidR="00840AAF" w:rsidRDefault="008F54A8" w:rsidP="00142E41">
                            <w:pPr>
                              <w:pStyle w:val="RSCBulletedlist"/>
                              <w:numPr>
                                <w:ilvl w:val="0"/>
                                <w:numId w:val="0"/>
                              </w:numPr>
                            </w:pPr>
                            <w:r>
                              <w:t>This key shows the colour used to represent each type of atom.</w:t>
                            </w:r>
                          </w:p>
                          <w:p w14:paraId="347E9E8C" w14:textId="212FEAA5" w:rsidR="00BB7988" w:rsidRDefault="00BB7988" w:rsidP="00142E41">
                            <w:pPr>
                              <w:pStyle w:val="RSCBulletedlist"/>
                              <w:numPr>
                                <w:ilvl w:val="0"/>
                                <w:numId w:val="0"/>
                              </w:numPr>
                            </w:pPr>
                            <w:r>
                              <w:t xml:space="preserve">     </w:t>
                            </w:r>
                            <w:r w:rsidR="007276F4">
                              <w:t xml:space="preserve">     </w:t>
                            </w:r>
                            <w:r>
                              <w:t xml:space="preserve"> </w:t>
                            </w:r>
                            <w:r w:rsidR="00952EA1">
                              <w:t>c</w:t>
                            </w:r>
                            <w:r>
                              <w:t>arbon atom</w:t>
                            </w:r>
                            <w:r w:rsidR="00952EA1">
                              <w:t xml:space="preserve">              oxygen atom              cobalt atom</w:t>
                            </w:r>
                          </w:p>
                          <w:p w14:paraId="167DF49F" w14:textId="188867A2" w:rsidR="00142E41" w:rsidRDefault="008F54A8" w:rsidP="00952EA1">
                            <w:pPr>
                              <w:pStyle w:val="RSCBulletedlist"/>
                              <w:numPr>
                                <w:ilvl w:val="0"/>
                                <w:numId w:val="0"/>
                              </w:numPr>
                            </w:pPr>
                            <w:r>
                              <w:t xml:space="preserve">Give the name </w:t>
                            </w:r>
                            <w:r w:rsidR="00BA51EC">
                              <w:t xml:space="preserve">and symbol (or formula) </w:t>
                            </w:r>
                            <w:r w:rsidR="00480A31">
                              <w:t>of the element</w:t>
                            </w:r>
                            <w:r w:rsidR="004D0A42">
                              <w:t xml:space="preserve"> or compound</w:t>
                            </w:r>
                            <w:r w:rsidR="00480A31">
                              <w:t xml:space="preserve"> represented by each diagram.</w:t>
                            </w:r>
                          </w:p>
                          <w:p w14:paraId="5E312635" w14:textId="68EC2762" w:rsidR="00952EA1" w:rsidRDefault="001F108F" w:rsidP="009848A6">
                            <w:pPr>
                              <w:pStyle w:val="RSCBulletedlist"/>
                              <w:numPr>
                                <w:ilvl w:val="0"/>
                                <w:numId w:val="0"/>
                              </w:numPr>
                              <w:jc w:val="center"/>
                            </w:pPr>
                            <w:r>
                              <w:rPr>
                                <w:noProof/>
                              </w:rPr>
                              <w:drawing>
                                <wp:inline distT="0" distB="0" distL="0" distR="0" wp14:anchorId="46AFC23A" wp14:editId="4A875277">
                                  <wp:extent cx="4165600" cy="1314450"/>
                                  <wp:effectExtent l="0" t="0" r="6350" b="0"/>
                                  <wp:docPr id="1968522290" name="Picture 13" descr="Three boxes with particle diagrams in. The middle box shows a neat 4x4 array of dark turquoise circles, the circles are all touching each other. The left hand box shows a neat 4x4 array of leaf-green circles, the circles are all touching each other. The right hand box shows three pairs of two circles joined together. Each pair has a light green circle and a turquoise circle. The pairs are spread out randoml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522290" name="Picture 13" descr="Three boxes with particle diagrams in. The middle box shows a neat 4x4 array of dark turquoise circles, the circles are all touching each other. The left hand box shows a neat 4x4 array of leaf-green circles, the circles are all touching each other. The right hand box shows three pairs of two circles joined together. Each pair has a light green circle and a turquoise circle. The pairs are spread out randomly. "/>
                                          <pic:cNvPicPr>
                                            <a:picLocks noChangeAspect="1" noChangeArrowheads="1"/>
                                          </pic:cNvPicPr>
                                        </pic:nvPicPr>
                                        <pic:blipFill rotWithShape="1">
                                          <a:blip r:embed="rId25">
                                            <a:extLst>
                                              <a:ext uri="{28A0092B-C50C-407E-A947-70E740481C1C}">
                                                <a14:useLocalDpi xmlns:a14="http://schemas.microsoft.com/office/drawing/2010/main" val="0"/>
                                              </a:ext>
                                            </a:extLst>
                                          </a:blip>
                                          <a:srcRect t="7540" b="10318"/>
                                          <a:stretch>
                                            <a:fillRect/>
                                          </a:stretch>
                                        </pic:blipFill>
                                        <pic:spPr bwMode="auto">
                                          <a:xfrm>
                                            <a:off x="0" y="0"/>
                                            <a:ext cx="4165600" cy="1314450"/>
                                          </a:xfrm>
                                          <a:prstGeom prst="rect">
                                            <a:avLst/>
                                          </a:prstGeom>
                                          <a:noFill/>
                                          <a:ln>
                                            <a:noFill/>
                                          </a:ln>
                                          <a:extLst>
                                            <a:ext uri="{53640926-AAD7-44D8-BBD7-CCE9431645EC}">
                                              <a14:shadowObscured xmlns:a14="http://schemas.microsoft.com/office/drawing/2010/main"/>
                                            </a:ext>
                                          </a:extLst>
                                        </pic:spPr>
                                      </pic:pic>
                                    </a:graphicData>
                                  </a:graphic>
                                </wp:inline>
                              </w:drawing>
                            </w:r>
                          </w:p>
                          <w:tbl>
                            <w:tblPr>
                              <w:tblStyle w:val="TableGrid"/>
                              <w:tblW w:w="695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17"/>
                              <w:gridCol w:w="2317"/>
                              <w:gridCol w:w="2317"/>
                            </w:tblGrid>
                            <w:tr w:rsidR="004425A2" w:rsidRPr="004425A2" w14:paraId="30A7B86F" w14:textId="77777777" w:rsidTr="009848A6">
                              <w:tc>
                                <w:tcPr>
                                  <w:tcW w:w="2317" w:type="dxa"/>
                                  <w:vAlign w:val="center"/>
                                </w:tcPr>
                                <w:p w14:paraId="1CEBD62C" w14:textId="155DAA87" w:rsidR="004425A2" w:rsidRPr="004425A2" w:rsidRDefault="00CE7A42" w:rsidP="00CE7A42">
                                  <w:pPr>
                                    <w:pStyle w:val="RSCBulletedlist"/>
                                    <w:numPr>
                                      <w:ilvl w:val="0"/>
                                      <w:numId w:val="0"/>
                                    </w:numPr>
                                    <w:spacing w:after="0"/>
                                    <w:jc w:val="center"/>
                                    <w:rPr>
                                      <w:rFonts w:ascii="Bradley Hand ITC" w:hAnsi="Bradley Hand ITC"/>
                                      <w:b/>
                                      <w:bCs/>
                                      <w:color w:val="365F91" w:themeColor="accent1" w:themeShade="BF"/>
                                      <w:sz w:val="28"/>
                                      <w:szCs w:val="28"/>
                                    </w:rPr>
                                  </w:pPr>
                                  <w:r w:rsidRPr="00DE2894">
                                    <w:rPr>
                                      <w:rFonts w:ascii="Bradley Hand ITC" w:hAnsi="Bradley Hand ITC"/>
                                      <w:b/>
                                      <w:bCs/>
                                      <w:color w:val="365F91" w:themeColor="accent1" w:themeShade="BF"/>
                                      <w:sz w:val="28"/>
                                      <w:szCs w:val="28"/>
                                    </w:rPr>
                                    <w:t xml:space="preserve">cobalt  </w:t>
                                  </w:r>
                                </w:p>
                              </w:tc>
                              <w:tc>
                                <w:tcPr>
                                  <w:tcW w:w="2317" w:type="dxa"/>
                                  <w:vAlign w:val="center"/>
                                </w:tcPr>
                                <w:p w14:paraId="33E4A106" w14:textId="2A451510" w:rsidR="004425A2" w:rsidRPr="004425A2" w:rsidRDefault="00CE7A42" w:rsidP="00CE7A42">
                                  <w:pPr>
                                    <w:pStyle w:val="RSCBulletedlist"/>
                                    <w:numPr>
                                      <w:ilvl w:val="0"/>
                                      <w:numId w:val="0"/>
                                    </w:numPr>
                                    <w:spacing w:after="0"/>
                                    <w:jc w:val="center"/>
                                    <w:rPr>
                                      <w:rFonts w:ascii="Bradley Hand ITC" w:hAnsi="Bradley Hand ITC"/>
                                      <w:b/>
                                      <w:bCs/>
                                      <w:color w:val="365F91" w:themeColor="accent1" w:themeShade="BF"/>
                                      <w:sz w:val="28"/>
                                      <w:szCs w:val="28"/>
                                    </w:rPr>
                                  </w:pPr>
                                  <w:r w:rsidRPr="00DE2894">
                                    <w:rPr>
                                      <w:rFonts w:ascii="Bradley Hand ITC" w:hAnsi="Bradley Hand ITC"/>
                                      <w:b/>
                                      <w:bCs/>
                                      <w:color w:val="365F91" w:themeColor="accent1" w:themeShade="BF"/>
                                      <w:sz w:val="28"/>
                                      <w:szCs w:val="28"/>
                                    </w:rPr>
                                    <w:t>carbon</w:t>
                                  </w:r>
                                </w:p>
                              </w:tc>
                              <w:tc>
                                <w:tcPr>
                                  <w:tcW w:w="2317" w:type="dxa"/>
                                  <w:vAlign w:val="center"/>
                                </w:tcPr>
                                <w:p w14:paraId="35B9B6D4" w14:textId="091D7FB2" w:rsidR="004425A2" w:rsidRPr="004425A2" w:rsidRDefault="00CE7A42" w:rsidP="00CE7A42">
                                  <w:pPr>
                                    <w:pStyle w:val="RSCBulletedlist"/>
                                    <w:numPr>
                                      <w:ilvl w:val="0"/>
                                      <w:numId w:val="0"/>
                                    </w:numPr>
                                    <w:spacing w:after="0"/>
                                    <w:jc w:val="center"/>
                                    <w:rPr>
                                      <w:rFonts w:ascii="Bradley Hand ITC" w:hAnsi="Bradley Hand ITC"/>
                                      <w:b/>
                                      <w:bCs/>
                                      <w:color w:val="365F91" w:themeColor="accent1" w:themeShade="BF"/>
                                      <w:sz w:val="28"/>
                                      <w:szCs w:val="28"/>
                                    </w:rPr>
                                  </w:pPr>
                                  <w:r w:rsidRPr="00DE2894">
                                    <w:rPr>
                                      <w:rFonts w:ascii="Bradley Hand ITC" w:hAnsi="Bradley Hand ITC"/>
                                      <w:b/>
                                      <w:bCs/>
                                      <w:color w:val="365F91" w:themeColor="accent1" w:themeShade="BF"/>
                                      <w:sz w:val="28"/>
                                      <w:szCs w:val="28"/>
                                    </w:rPr>
                                    <w:t>carbon monoxide</w:t>
                                  </w:r>
                                </w:p>
                              </w:tc>
                            </w:tr>
                            <w:tr w:rsidR="004425A2" w:rsidRPr="004425A2" w14:paraId="2A463640" w14:textId="77777777" w:rsidTr="009848A6">
                              <w:trPr>
                                <w:trHeight w:val="50"/>
                              </w:trPr>
                              <w:tc>
                                <w:tcPr>
                                  <w:tcW w:w="2317" w:type="dxa"/>
                                  <w:vAlign w:val="center"/>
                                </w:tcPr>
                                <w:p w14:paraId="26DA75B5" w14:textId="6206ADC1" w:rsidR="004425A2" w:rsidRPr="004425A2" w:rsidRDefault="00CE7A42" w:rsidP="00CE7A42">
                                  <w:pPr>
                                    <w:pStyle w:val="RSCBulletedlist"/>
                                    <w:numPr>
                                      <w:ilvl w:val="0"/>
                                      <w:numId w:val="0"/>
                                    </w:numPr>
                                    <w:spacing w:after="0"/>
                                    <w:jc w:val="center"/>
                                    <w:rPr>
                                      <w:rFonts w:ascii="Bradley Hand ITC" w:hAnsi="Bradley Hand ITC"/>
                                      <w:b/>
                                      <w:bCs/>
                                      <w:color w:val="365F91" w:themeColor="accent1" w:themeShade="BF"/>
                                      <w:sz w:val="28"/>
                                      <w:szCs w:val="28"/>
                                    </w:rPr>
                                  </w:pPr>
                                  <w:r w:rsidRPr="00DE2894">
                                    <w:rPr>
                                      <w:rFonts w:ascii="Bradley Hand ITC" w:hAnsi="Bradley Hand ITC"/>
                                      <w:b/>
                                      <w:bCs/>
                                      <w:color w:val="365F91" w:themeColor="accent1" w:themeShade="BF"/>
                                      <w:sz w:val="28"/>
                                      <w:szCs w:val="28"/>
                                    </w:rPr>
                                    <w:t>Co</w:t>
                                  </w:r>
                                </w:p>
                              </w:tc>
                              <w:tc>
                                <w:tcPr>
                                  <w:tcW w:w="2317" w:type="dxa"/>
                                  <w:vAlign w:val="center"/>
                                </w:tcPr>
                                <w:p w14:paraId="3E8DC05E" w14:textId="5112363E" w:rsidR="004425A2" w:rsidRPr="004425A2" w:rsidRDefault="00CE7A42" w:rsidP="00CE7A42">
                                  <w:pPr>
                                    <w:pStyle w:val="RSCBulletedlist"/>
                                    <w:numPr>
                                      <w:ilvl w:val="0"/>
                                      <w:numId w:val="0"/>
                                    </w:numPr>
                                    <w:spacing w:after="0"/>
                                    <w:jc w:val="center"/>
                                    <w:rPr>
                                      <w:rFonts w:ascii="Bradley Hand ITC" w:hAnsi="Bradley Hand ITC"/>
                                      <w:b/>
                                      <w:bCs/>
                                      <w:color w:val="365F91" w:themeColor="accent1" w:themeShade="BF"/>
                                      <w:sz w:val="28"/>
                                      <w:szCs w:val="28"/>
                                    </w:rPr>
                                  </w:pPr>
                                  <w:r w:rsidRPr="00DE2894">
                                    <w:rPr>
                                      <w:rFonts w:ascii="Bradley Hand ITC" w:hAnsi="Bradley Hand ITC"/>
                                      <w:b/>
                                      <w:bCs/>
                                      <w:color w:val="365F91" w:themeColor="accent1" w:themeShade="BF"/>
                                      <w:sz w:val="28"/>
                                      <w:szCs w:val="28"/>
                                    </w:rPr>
                                    <w:t>C</w:t>
                                  </w:r>
                                </w:p>
                              </w:tc>
                              <w:tc>
                                <w:tcPr>
                                  <w:tcW w:w="2317" w:type="dxa"/>
                                  <w:vAlign w:val="center"/>
                                </w:tcPr>
                                <w:p w14:paraId="3B398F96" w14:textId="0785BAC3" w:rsidR="004425A2" w:rsidRPr="004425A2" w:rsidRDefault="00CE7A42" w:rsidP="00CE7A42">
                                  <w:pPr>
                                    <w:pStyle w:val="RSCBulletedlist"/>
                                    <w:numPr>
                                      <w:ilvl w:val="0"/>
                                      <w:numId w:val="0"/>
                                    </w:numPr>
                                    <w:spacing w:after="0"/>
                                    <w:jc w:val="center"/>
                                    <w:rPr>
                                      <w:rFonts w:ascii="Bradley Hand ITC" w:hAnsi="Bradley Hand ITC"/>
                                      <w:b/>
                                      <w:bCs/>
                                      <w:color w:val="365F91" w:themeColor="accent1" w:themeShade="BF"/>
                                      <w:sz w:val="28"/>
                                      <w:szCs w:val="28"/>
                                    </w:rPr>
                                  </w:pPr>
                                  <w:r w:rsidRPr="00DE2894">
                                    <w:rPr>
                                      <w:rFonts w:ascii="Bradley Hand ITC" w:hAnsi="Bradley Hand ITC"/>
                                      <w:b/>
                                      <w:bCs/>
                                      <w:color w:val="365F91" w:themeColor="accent1" w:themeShade="BF"/>
                                      <w:sz w:val="28"/>
                                      <w:szCs w:val="28"/>
                                    </w:rPr>
                                    <w:t>CO</w:t>
                                  </w:r>
                                </w:p>
                              </w:tc>
                            </w:tr>
                          </w:tbl>
                          <w:p w14:paraId="224A9E07" w14:textId="305A75ED" w:rsidR="00952EA1" w:rsidRPr="00DE2894" w:rsidRDefault="00952EA1" w:rsidP="00CE7A42">
                            <w:pPr>
                              <w:pStyle w:val="RSCBulletedlist"/>
                              <w:numPr>
                                <w:ilvl w:val="0"/>
                                <w:numId w:val="0"/>
                              </w:numPr>
                              <w:ind w:left="363" w:hanging="363"/>
                              <w:jc w:val="center"/>
                              <w:rPr>
                                <w:b/>
                                <w:bCs/>
                                <w:color w:val="365F91" w:themeColor="accent1" w:themeShade="BF"/>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694F60" id="_x0000_t202" coordsize="21600,21600" o:spt="202" path="m,l,21600r21600,l21600,xe">
                <v:stroke joinstyle="miter"/>
                <v:path gradientshapeok="t" o:connecttype="rect"/>
              </v:shapetype>
              <v:shape id="_x0000_s1029" type="#_x0000_t202" style="position:absolute;left:0;text-align:left;margin-left:-4.5pt;margin-top:243pt;width:354.75pt;height:302pt;z-index:251658242;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">
                <v:textbox>
                  <w:txbxContent>
                    <w:p w14:paraId="1C2BA272" w14:textId="776AAEE1" w:rsidR="00142E41" w:rsidRPr="00DC2117" w:rsidRDefault="00142E41" w:rsidP="00142E41">
                      <w:pPr>
                        <w:pStyle w:val="RSCH2"/>
                        <w:spacing w:before="0" w:after="0"/>
                        <w:rPr>
                          <w:sz w:val="22"/>
                          <w:szCs w:val="18"/>
                        </w:rPr>
                      </w:pPr>
                      <w:r>
                        <w:t xml:space="preserve">Sub-microscopic </w:t>
                      </w:r>
                      <w:r w:rsidR="008805FD" w:rsidRPr="002B328C">
                        <w:t>–</w:t>
                      </w:r>
                      <w:r>
                        <w:t xml:space="preserve"> </w:t>
                      </w:r>
                      <w:r>
                        <w:rPr>
                          <w:sz w:val="22"/>
                          <w:szCs w:val="18"/>
                        </w:rPr>
                        <w:t>smaller than we can see</w:t>
                      </w:r>
                    </w:p>
                    <w:p w14:paraId="5103B685" w14:textId="5EA73DDC" w:rsidR="00142E41" w:rsidRDefault="00840AAF" w:rsidP="00142E41">
                      <w:pPr>
                        <w:pStyle w:val="RSCBulletedlist"/>
                        <w:numPr>
                          <w:ilvl w:val="0"/>
                          <w:numId w:val="0"/>
                        </w:numPr>
                      </w:pPr>
                      <w:r>
                        <w:t>The arrangement of atoms in an element or compound can be shown using a diagram</w:t>
                      </w:r>
                    </w:p>
                    <w:p w14:paraId="7CF48E94" w14:textId="65367BD8" w:rsidR="00840AAF" w:rsidRDefault="008F54A8" w:rsidP="00142E41">
                      <w:pPr>
                        <w:pStyle w:val="RSCBulletedlist"/>
                        <w:numPr>
                          <w:ilvl w:val="0"/>
                          <w:numId w:val="0"/>
                        </w:numPr>
                      </w:pPr>
                      <w:r>
                        <w:t>This key shows the colour used to represent each type of atom.</w:t>
                      </w:r>
                    </w:p>
                    <w:p w14:paraId="347E9E8C" w14:textId="212FEAA5" w:rsidR="00BB7988" w:rsidRDefault="00BB7988" w:rsidP="00142E41">
                      <w:pPr>
                        <w:pStyle w:val="RSCBulletedlist"/>
                        <w:numPr>
                          <w:ilvl w:val="0"/>
                          <w:numId w:val="0"/>
                        </w:numPr>
                      </w:pPr>
                      <w:r>
                        <w:t xml:space="preserve">     </w:t>
                      </w:r>
                      <w:r w:rsidR="007276F4">
                        <w:t xml:space="preserve">     </w:t>
                      </w:r>
                      <w:r>
                        <w:t xml:space="preserve"> </w:t>
                      </w:r>
                      <w:r w:rsidR="00952EA1">
                        <w:t>c</w:t>
                      </w:r>
                      <w:r>
                        <w:t>arbon atom</w:t>
                      </w:r>
                      <w:r w:rsidR="00952EA1">
                        <w:t xml:space="preserve">              oxygen atom              cobalt atom</w:t>
                      </w:r>
                    </w:p>
                    <w:p w14:paraId="167DF49F" w14:textId="188867A2" w:rsidR="00142E41" w:rsidRDefault="008F54A8" w:rsidP="00952EA1">
                      <w:pPr>
                        <w:pStyle w:val="RSCBulletedlist"/>
                        <w:numPr>
                          <w:ilvl w:val="0"/>
                          <w:numId w:val="0"/>
                        </w:numPr>
                      </w:pPr>
                      <w:r>
                        <w:t xml:space="preserve">Give the name </w:t>
                      </w:r>
                      <w:r w:rsidR="00BA51EC">
                        <w:t xml:space="preserve">and symbol (or formula) </w:t>
                      </w:r>
                      <w:r w:rsidR="00480A31">
                        <w:t>of the element</w:t>
                      </w:r>
                      <w:r w:rsidR="004D0A42">
                        <w:t xml:space="preserve"> or compound</w:t>
                      </w:r>
                      <w:r w:rsidR="00480A31">
                        <w:t xml:space="preserve"> represented by each diagram.</w:t>
                      </w:r>
                    </w:p>
                    <w:p w14:paraId="5E312635" w14:textId="68EC2762" w:rsidR="00952EA1" w:rsidRDefault="001F108F" w:rsidP="009848A6">
                      <w:pPr>
                        <w:pStyle w:val="RSCBulletedlist"/>
                        <w:numPr>
                          <w:ilvl w:val="0"/>
                          <w:numId w:val="0"/>
                        </w:numPr>
                        <w:jc w:val="center"/>
                      </w:pPr>
                      <w:r>
                        <w:rPr>
                          <w:noProof/>
                        </w:rPr>
                        <w:drawing>
                          <wp:inline distT="0" distB="0" distL="0" distR="0" wp14:anchorId="46AFC23A" wp14:editId="4A875277">
                            <wp:extent cx="4165600" cy="1314450"/>
                            <wp:effectExtent l="0" t="0" r="6350" b="0"/>
                            <wp:docPr id="1968522290" name="Picture 13" descr="Three boxes with particle diagrams in. The middle box shows a neat 4x4 array of dark turquoise circles, the circles are all touching each other. The left hand box shows a neat 4x4 array of leaf-green circles, the circles are all touching each other. The right hand box shows three pairs of two circles joined together. Each pair has a light green circle and a turquoise circle. The pairs are spread out randoml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522290" name="Picture 13" descr="Three boxes with particle diagrams in. The middle box shows a neat 4x4 array of dark turquoise circles, the circles are all touching each other. The left hand box shows a neat 4x4 array of leaf-green circles, the circles are all touching each other. The right hand box shows three pairs of two circles joined together. Each pair has a light green circle and a turquoise circle. The pairs are spread out randomly. "/>
                                    <pic:cNvPicPr>
                                      <a:picLocks noChangeAspect="1" noChangeArrowheads="1"/>
                                    </pic:cNvPicPr>
                                  </pic:nvPicPr>
                                  <pic:blipFill rotWithShape="1">
                                    <a:blip r:embed="rId25">
                                      <a:extLst>
                                        <a:ext uri="{28A0092B-C50C-407E-A947-70E740481C1C}">
                                          <a14:useLocalDpi xmlns:a14="http://schemas.microsoft.com/office/drawing/2010/main" val="0"/>
                                        </a:ext>
                                      </a:extLst>
                                    </a:blip>
                                    <a:srcRect t="7540" b="10318"/>
                                    <a:stretch>
                                      <a:fillRect/>
                                    </a:stretch>
                                  </pic:blipFill>
                                  <pic:spPr bwMode="auto">
                                    <a:xfrm>
                                      <a:off x="0" y="0"/>
                                      <a:ext cx="4165600" cy="1314450"/>
                                    </a:xfrm>
                                    <a:prstGeom prst="rect">
                                      <a:avLst/>
                                    </a:prstGeom>
                                    <a:noFill/>
                                    <a:ln>
                                      <a:noFill/>
                                    </a:ln>
                                    <a:extLst>
                                      <a:ext uri="{53640926-AAD7-44D8-BBD7-CCE9431645EC}">
                                        <a14:shadowObscured xmlns:a14="http://schemas.microsoft.com/office/drawing/2010/main"/>
                                      </a:ext>
                                    </a:extLst>
                                  </pic:spPr>
                                </pic:pic>
                              </a:graphicData>
                            </a:graphic>
                          </wp:inline>
                        </w:drawing>
                      </w:r>
                    </w:p>
                    <w:tbl>
                      <w:tblPr>
                        <w:tblStyle w:val="TableGrid"/>
                        <w:tblW w:w="695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17"/>
                        <w:gridCol w:w="2317"/>
                        <w:gridCol w:w="2317"/>
                      </w:tblGrid>
                      <w:tr w:rsidR="004425A2" w:rsidRPr="004425A2" w14:paraId="30A7B86F" w14:textId="77777777" w:rsidTr="009848A6">
                        <w:tc>
                          <w:tcPr>
                            <w:tcW w:w="2317" w:type="dxa"/>
                            <w:vAlign w:val="center"/>
                          </w:tcPr>
                          <w:p w14:paraId="1CEBD62C" w14:textId="155DAA87" w:rsidR="004425A2" w:rsidRPr="004425A2" w:rsidRDefault="00CE7A42" w:rsidP="00CE7A42">
                            <w:pPr>
                              <w:pStyle w:val="RSCBulletedlist"/>
                              <w:numPr>
                                <w:ilvl w:val="0"/>
                                <w:numId w:val="0"/>
                              </w:numPr>
                              <w:spacing w:after="0"/>
                              <w:jc w:val="center"/>
                              <w:rPr>
                                <w:rFonts w:ascii="Bradley Hand ITC" w:hAnsi="Bradley Hand ITC"/>
                                <w:b/>
                                <w:bCs/>
                                <w:color w:val="365F91" w:themeColor="accent1" w:themeShade="BF"/>
                                <w:sz w:val="28"/>
                                <w:szCs w:val="28"/>
                              </w:rPr>
                            </w:pPr>
                            <w:r w:rsidRPr="00DE2894">
                              <w:rPr>
                                <w:rFonts w:ascii="Bradley Hand ITC" w:hAnsi="Bradley Hand ITC"/>
                                <w:b/>
                                <w:bCs/>
                                <w:color w:val="365F91" w:themeColor="accent1" w:themeShade="BF"/>
                                <w:sz w:val="28"/>
                                <w:szCs w:val="28"/>
                              </w:rPr>
                              <w:t xml:space="preserve">cobalt  </w:t>
                            </w:r>
                          </w:p>
                        </w:tc>
                        <w:tc>
                          <w:tcPr>
                            <w:tcW w:w="2317" w:type="dxa"/>
                            <w:vAlign w:val="center"/>
                          </w:tcPr>
                          <w:p w14:paraId="33E4A106" w14:textId="2A451510" w:rsidR="004425A2" w:rsidRPr="004425A2" w:rsidRDefault="00CE7A42" w:rsidP="00CE7A42">
                            <w:pPr>
                              <w:pStyle w:val="RSCBulletedlist"/>
                              <w:numPr>
                                <w:ilvl w:val="0"/>
                                <w:numId w:val="0"/>
                              </w:numPr>
                              <w:spacing w:after="0"/>
                              <w:jc w:val="center"/>
                              <w:rPr>
                                <w:rFonts w:ascii="Bradley Hand ITC" w:hAnsi="Bradley Hand ITC"/>
                                <w:b/>
                                <w:bCs/>
                                <w:color w:val="365F91" w:themeColor="accent1" w:themeShade="BF"/>
                                <w:sz w:val="28"/>
                                <w:szCs w:val="28"/>
                              </w:rPr>
                            </w:pPr>
                            <w:r w:rsidRPr="00DE2894">
                              <w:rPr>
                                <w:rFonts w:ascii="Bradley Hand ITC" w:hAnsi="Bradley Hand ITC"/>
                                <w:b/>
                                <w:bCs/>
                                <w:color w:val="365F91" w:themeColor="accent1" w:themeShade="BF"/>
                                <w:sz w:val="28"/>
                                <w:szCs w:val="28"/>
                              </w:rPr>
                              <w:t>carbon</w:t>
                            </w:r>
                          </w:p>
                        </w:tc>
                        <w:tc>
                          <w:tcPr>
                            <w:tcW w:w="2317" w:type="dxa"/>
                            <w:vAlign w:val="center"/>
                          </w:tcPr>
                          <w:p w14:paraId="35B9B6D4" w14:textId="091D7FB2" w:rsidR="004425A2" w:rsidRPr="004425A2" w:rsidRDefault="00CE7A42" w:rsidP="00CE7A42">
                            <w:pPr>
                              <w:pStyle w:val="RSCBulletedlist"/>
                              <w:numPr>
                                <w:ilvl w:val="0"/>
                                <w:numId w:val="0"/>
                              </w:numPr>
                              <w:spacing w:after="0"/>
                              <w:jc w:val="center"/>
                              <w:rPr>
                                <w:rFonts w:ascii="Bradley Hand ITC" w:hAnsi="Bradley Hand ITC"/>
                                <w:b/>
                                <w:bCs/>
                                <w:color w:val="365F91" w:themeColor="accent1" w:themeShade="BF"/>
                                <w:sz w:val="28"/>
                                <w:szCs w:val="28"/>
                              </w:rPr>
                            </w:pPr>
                            <w:r w:rsidRPr="00DE2894">
                              <w:rPr>
                                <w:rFonts w:ascii="Bradley Hand ITC" w:hAnsi="Bradley Hand ITC"/>
                                <w:b/>
                                <w:bCs/>
                                <w:color w:val="365F91" w:themeColor="accent1" w:themeShade="BF"/>
                                <w:sz w:val="28"/>
                                <w:szCs w:val="28"/>
                              </w:rPr>
                              <w:t>carbon monoxide</w:t>
                            </w:r>
                          </w:p>
                        </w:tc>
                      </w:tr>
                      <w:tr w:rsidR="004425A2" w:rsidRPr="004425A2" w14:paraId="2A463640" w14:textId="77777777" w:rsidTr="009848A6">
                        <w:trPr>
                          <w:trHeight w:val="50"/>
                        </w:trPr>
                        <w:tc>
                          <w:tcPr>
                            <w:tcW w:w="2317" w:type="dxa"/>
                            <w:vAlign w:val="center"/>
                          </w:tcPr>
                          <w:p w14:paraId="26DA75B5" w14:textId="6206ADC1" w:rsidR="004425A2" w:rsidRPr="004425A2" w:rsidRDefault="00CE7A42" w:rsidP="00CE7A42">
                            <w:pPr>
                              <w:pStyle w:val="RSCBulletedlist"/>
                              <w:numPr>
                                <w:ilvl w:val="0"/>
                                <w:numId w:val="0"/>
                              </w:numPr>
                              <w:spacing w:after="0"/>
                              <w:jc w:val="center"/>
                              <w:rPr>
                                <w:rFonts w:ascii="Bradley Hand ITC" w:hAnsi="Bradley Hand ITC"/>
                                <w:b/>
                                <w:bCs/>
                                <w:color w:val="365F91" w:themeColor="accent1" w:themeShade="BF"/>
                                <w:sz w:val="28"/>
                                <w:szCs w:val="28"/>
                              </w:rPr>
                            </w:pPr>
                            <w:r w:rsidRPr="00DE2894">
                              <w:rPr>
                                <w:rFonts w:ascii="Bradley Hand ITC" w:hAnsi="Bradley Hand ITC"/>
                                <w:b/>
                                <w:bCs/>
                                <w:color w:val="365F91" w:themeColor="accent1" w:themeShade="BF"/>
                                <w:sz w:val="28"/>
                                <w:szCs w:val="28"/>
                              </w:rPr>
                              <w:t>Co</w:t>
                            </w:r>
                          </w:p>
                        </w:tc>
                        <w:tc>
                          <w:tcPr>
                            <w:tcW w:w="2317" w:type="dxa"/>
                            <w:vAlign w:val="center"/>
                          </w:tcPr>
                          <w:p w14:paraId="3E8DC05E" w14:textId="5112363E" w:rsidR="004425A2" w:rsidRPr="004425A2" w:rsidRDefault="00CE7A42" w:rsidP="00CE7A42">
                            <w:pPr>
                              <w:pStyle w:val="RSCBulletedlist"/>
                              <w:numPr>
                                <w:ilvl w:val="0"/>
                                <w:numId w:val="0"/>
                              </w:numPr>
                              <w:spacing w:after="0"/>
                              <w:jc w:val="center"/>
                              <w:rPr>
                                <w:rFonts w:ascii="Bradley Hand ITC" w:hAnsi="Bradley Hand ITC"/>
                                <w:b/>
                                <w:bCs/>
                                <w:color w:val="365F91" w:themeColor="accent1" w:themeShade="BF"/>
                                <w:sz w:val="28"/>
                                <w:szCs w:val="28"/>
                              </w:rPr>
                            </w:pPr>
                            <w:r w:rsidRPr="00DE2894">
                              <w:rPr>
                                <w:rFonts w:ascii="Bradley Hand ITC" w:hAnsi="Bradley Hand ITC"/>
                                <w:b/>
                                <w:bCs/>
                                <w:color w:val="365F91" w:themeColor="accent1" w:themeShade="BF"/>
                                <w:sz w:val="28"/>
                                <w:szCs w:val="28"/>
                              </w:rPr>
                              <w:t>C</w:t>
                            </w:r>
                          </w:p>
                        </w:tc>
                        <w:tc>
                          <w:tcPr>
                            <w:tcW w:w="2317" w:type="dxa"/>
                            <w:vAlign w:val="center"/>
                          </w:tcPr>
                          <w:p w14:paraId="3B398F96" w14:textId="0785BAC3" w:rsidR="004425A2" w:rsidRPr="004425A2" w:rsidRDefault="00CE7A42" w:rsidP="00CE7A42">
                            <w:pPr>
                              <w:pStyle w:val="RSCBulletedlist"/>
                              <w:numPr>
                                <w:ilvl w:val="0"/>
                                <w:numId w:val="0"/>
                              </w:numPr>
                              <w:spacing w:after="0"/>
                              <w:jc w:val="center"/>
                              <w:rPr>
                                <w:rFonts w:ascii="Bradley Hand ITC" w:hAnsi="Bradley Hand ITC"/>
                                <w:b/>
                                <w:bCs/>
                                <w:color w:val="365F91" w:themeColor="accent1" w:themeShade="BF"/>
                                <w:sz w:val="28"/>
                                <w:szCs w:val="28"/>
                              </w:rPr>
                            </w:pPr>
                            <w:r w:rsidRPr="00DE2894">
                              <w:rPr>
                                <w:rFonts w:ascii="Bradley Hand ITC" w:hAnsi="Bradley Hand ITC"/>
                                <w:b/>
                                <w:bCs/>
                                <w:color w:val="365F91" w:themeColor="accent1" w:themeShade="BF"/>
                                <w:sz w:val="28"/>
                                <w:szCs w:val="28"/>
                              </w:rPr>
                              <w:t>CO</w:t>
                            </w:r>
                          </w:p>
                        </w:tc>
                      </w:tr>
                    </w:tbl>
                    <w:p w14:paraId="224A9E07" w14:textId="305A75ED" w:rsidR="00952EA1" w:rsidRPr="00DE2894" w:rsidRDefault="00952EA1" w:rsidP="00CE7A42">
                      <w:pPr>
                        <w:pStyle w:val="RSCBulletedlist"/>
                        <w:numPr>
                          <w:ilvl w:val="0"/>
                          <w:numId w:val="0"/>
                        </w:numPr>
                        <w:ind w:left="363" w:hanging="363"/>
                        <w:jc w:val="center"/>
                        <w:rPr>
                          <w:b/>
                          <w:bCs/>
                          <w:color w:val="365F91" w:themeColor="accent1" w:themeShade="BF"/>
                          <w:sz w:val="28"/>
                          <w:szCs w:val="28"/>
                        </w:rPr>
                      </w:pPr>
                    </w:p>
                  </w:txbxContent>
                </v:textbox>
                <w10:wrap type="square" anchorx="margin" anchory="page"/>
              </v:shape>
            </w:pict>
          </mc:Fallback>
        </mc:AlternateContent>
      </w:r>
    </w:p>
    <w:sectPr w:rsidR="00142E41" w:rsidSect="00766EA8">
      <w:type w:val="continuous"/>
      <w:pgSz w:w="16838" w:h="11906" w:orient="landscape"/>
      <w:pgMar w:top="1701" w:right="1440" w:bottom="1440" w:left="1440" w:header="431" w:footer="533" w:gutter="0"/>
      <w:cols w:space="11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004A2" w14:textId="77777777" w:rsidR="00125E6F" w:rsidRDefault="00125E6F" w:rsidP="000D3D40">
      <w:r>
        <w:separator/>
      </w:r>
    </w:p>
  </w:endnote>
  <w:endnote w:type="continuationSeparator" w:id="0">
    <w:p w14:paraId="07D23C0D" w14:textId="77777777" w:rsidR="00125E6F" w:rsidRDefault="00125E6F" w:rsidP="000D3D40">
      <w:r>
        <w:continuationSeparator/>
      </w:r>
    </w:p>
  </w:endnote>
  <w:endnote w:type="continuationNotice" w:id="1">
    <w:p w14:paraId="3845B8C6" w14:textId="77777777" w:rsidR="00125E6F" w:rsidRDefault="00125E6F">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4472457"/>
      <w:docPartObj>
        <w:docPartGallery w:val="Page Numbers (Bottom of Page)"/>
        <w:docPartUnique/>
      </w:docPartObj>
    </w:sdtPr>
    <w:sdtEndPr>
      <w:rPr>
        <w:rStyle w:val="PageNumber"/>
        <w:b/>
        <w:bCs/>
      </w:rPr>
    </w:sdtEndPr>
    <w:sdtContent>
      <w:p w14:paraId="72EE7A36" w14:textId="77777777" w:rsidR="002B74EE" w:rsidRPr="00166494" w:rsidRDefault="002B74EE" w:rsidP="002B74EE">
        <w:pPr>
          <w:framePr w:wrap="none" w:vAnchor="text" w:hAnchor="margin" w:xAlign="center" w:y="1"/>
          <w:spacing w:line="283" w:lineRule="auto"/>
          <w:rPr>
            <w:rStyle w:val="PageNumber"/>
            <w:b/>
            <w:bCs/>
          </w:rPr>
        </w:pPr>
        <w:r w:rsidRPr="00166494">
          <w:rPr>
            <w:rStyle w:val="PageNumber"/>
            <w:rFonts w:ascii="Century Gothic" w:hAnsi="Century Gothic"/>
            <w:b/>
            <w:bCs/>
            <w:sz w:val="18"/>
            <w:szCs w:val="18"/>
          </w:rPr>
          <w:fldChar w:fldCharType="begin"/>
        </w:r>
        <w:r w:rsidRPr="00166494">
          <w:rPr>
            <w:rStyle w:val="PageNumber"/>
            <w:rFonts w:ascii="Century Gothic" w:hAnsi="Century Gothic"/>
            <w:b/>
            <w:bCs/>
            <w:sz w:val="18"/>
            <w:szCs w:val="18"/>
          </w:rPr>
          <w:instrText xml:space="preserve"> PAGE </w:instrText>
        </w:r>
        <w:r w:rsidRPr="00166494">
          <w:rPr>
            <w:rStyle w:val="PageNumber"/>
            <w:rFonts w:ascii="Century Gothic" w:hAnsi="Century Gothic"/>
            <w:b/>
            <w:bCs/>
            <w:sz w:val="18"/>
            <w:szCs w:val="18"/>
          </w:rPr>
          <w:fldChar w:fldCharType="separate"/>
        </w:r>
        <w:r w:rsidRPr="00166494">
          <w:rPr>
            <w:rStyle w:val="PageNumber"/>
            <w:rFonts w:ascii="Century Gothic" w:hAnsi="Century Gothic"/>
            <w:b/>
            <w:bCs/>
            <w:sz w:val="18"/>
            <w:szCs w:val="18"/>
          </w:rPr>
          <w:t>1</w:t>
        </w:r>
        <w:r w:rsidRPr="00166494">
          <w:rPr>
            <w:rStyle w:val="PageNumber"/>
            <w:rFonts w:ascii="Century Gothic" w:hAnsi="Century Gothic"/>
            <w:b/>
            <w:bCs/>
            <w:sz w:val="18"/>
            <w:szCs w:val="18"/>
          </w:rPr>
          <w:fldChar w:fldCharType="end"/>
        </w:r>
      </w:p>
    </w:sdtContent>
  </w:sdt>
  <w:p w14:paraId="054408F2" w14:textId="0A1C4479" w:rsidR="006F6F73" w:rsidRPr="00166494" w:rsidRDefault="1A95C9E2" w:rsidP="003D6169">
    <w:pPr>
      <w:spacing w:line="283" w:lineRule="auto"/>
      <w:ind w:left="-851" w:right="-709"/>
      <w:jc w:val="left"/>
      <w:rPr>
        <w:rFonts w:ascii="Century Gothic" w:eastAsia="Times New Roman" w:hAnsi="Century Gothic" w:cs="Times New Roman"/>
        <w:sz w:val="16"/>
        <w:szCs w:val="16"/>
        <w:lang w:eastAsia="en-GB"/>
      </w:rPr>
    </w:pPr>
    <w:r w:rsidRPr="1A95C9E2">
      <w:rPr>
        <w:rFonts w:ascii="Century Gothic" w:hAnsi="Century Gothic"/>
        <w:sz w:val="16"/>
        <w:szCs w:val="16"/>
      </w:rPr>
      <w:t>© 2026 Royal Society of Chemistry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9DCC53" w14:textId="77777777" w:rsidR="00125E6F" w:rsidRDefault="00125E6F" w:rsidP="000D3D40">
      <w:r>
        <w:separator/>
      </w:r>
    </w:p>
  </w:footnote>
  <w:footnote w:type="continuationSeparator" w:id="0">
    <w:p w14:paraId="0094E2AC" w14:textId="77777777" w:rsidR="00125E6F" w:rsidRDefault="00125E6F" w:rsidP="000D3D40">
      <w:r>
        <w:continuationSeparator/>
      </w:r>
    </w:p>
  </w:footnote>
  <w:footnote w:type="continuationNotice" w:id="1">
    <w:p w14:paraId="29BC0EBE" w14:textId="77777777" w:rsidR="00125E6F" w:rsidRDefault="00125E6F">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8A287" w14:textId="0963CEE6" w:rsidR="00C601F9" w:rsidRDefault="00B94D75" w:rsidP="004B23FF">
    <w:pPr>
      <w:pStyle w:val="Header"/>
      <w:spacing w:after="120"/>
      <w:ind w:right="-850"/>
      <w:jc w:val="right"/>
      <w:rPr>
        <w:rFonts w:ascii="Century Gothic" w:hAnsi="Century Gothic"/>
        <w:b/>
        <w:bCs/>
        <w:color w:val="000000" w:themeColor="text1"/>
        <w:sz w:val="24"/>
        <w:szCs w:val="24"/>
      </w:rPr>
    </w:pPr>
    <w:r>
      <w:rPr>
        <w:rFonts w:ascii="Century Gothic" w:hAnsi="Century Gothic"/>
        <w:b/>
        <w:bCs/>
        <w:noProof/>
        <w:color w:val="006F62"/>
        <w:sz w:val="30"/>
        <w:szCs w:val="30"/>
        <w:lang w:eastAsia="en-GB"/>
      </w:rPr>
      <w:drawing>
        <wp:anchor distT="0" distB="0" distL="114300" distR="114300" simplePos="0" relativeHeight="251658241" behindDoc="0" locked="0" layoutInCell="1" allowOverlap="1" wp14:anchorId="55050E38" wp14:editId="6D0A9672">
          <wp:simplePos x="0" y="0"/>
          <wp:positionH relativeFrom="column">
            <wp:posOffset>-501650</wp:posOffset>
          </wp:positionH>
          <wp:positionV relativeFrom="paragraph">
            <wp:posOffset>0</wp:posOffset>
          </wp:positionV>
          <wp:extent cx="1789200" cy="356400"/>
          <wp:effectExtent l="0" t="0" r="1905" b="5715"/>
          <wp:wrapNone/>
          <wp:docPr id="1993298454" name="Picture 199329845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478032" name="Picture 144347803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789200" cy="356400"/>
                  </a:xfrm>
                  <a:prstGeom prst="rect">
                    <a:avLst/>
                  </a:prstGeom>
                </pic:spPr>
              </pic:pic>
            </a:graphicData>
          </a:graphic>
          <wp14:sizeRelH relativeFrom="page">
            <wp14:pctWidth>0</wp14:pctWidth>
          </wp14:sizeRelH>
          <wp14:sizeRelV relativeFrom="page">
            <wp14:pctHeight>0</wp14:pctHeight>
          </wp14:sizeRelV>
        </wp:anchor>
      </w:drawing>
    </w:r>
    <w:r w:rsidR="000E4EC5">
      <w:rPr>
        <w:rFonts w:ascii="Century Gothic" w:hAnsi="Century Gothic"/>
        <w:b/>
        <w:bCs/>
        <w:noProof/>
        <w:color w:val="006F62"/>
        <w:sz w:val="30"/>
        <w:szCs w:val="30"/>
      </w:rPr>
      <w:drawing>
        <wp:anchor distT="0" distB="0" distL="114300" distR="114300" simplePos="0" relativeHeight="251658240" behindDoc="1" locked="0" layoutInCell="1" allowOverlap="1" wp14:anchorId="046F40AD" wp14:editId="35F8BEB2">
          <wp:simplePos x="0" y="0"/>
          <wp:positionH relativeFrom="column">
            <wp:posOffset>-914401</wp:posOffset>
          </wp:positionH>
          <wp:positionV relativeFrom="paragraph">
            <wp:posOffset>-292735</wp:posOffset>
          </wp:positionV>
          <wp:extent cx="10720721" cy="7575550"/>
          <wp:effectExtent l="0" t="0" r="0" b="0"/>
          <wp:wrapNone/>
          <wp:docPr id="1700043511" name="Picture 17000435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0043511" name="Picture 1700043511">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flipH="1">
                    <a:off x="0" y="0"/>
                    <a:ext cx="10727193" cy="7580123"/>
                  </a:xfrm>
                  <a:prstGeom prst="rect">
                    <a:avLst/>
                  </a:prstGeom>
                </pic:spPr>
              </pic:pic>
            </a:graphicData>
          </a:graphic>
          <wp14:sizeRelH relativeFrom="page">
            <wp14:pctWidth>0</wp14:pctWidth>
          </wp14:sizeRelH>
          <wp14:sizeRelV relativeFrom="page">
            <wp14:pctHeight>0</wp14:pctHeight>
          </wp14:sizeRelV>
        </wp:anchor>
      </w:drawing>
    </w:r>
    <w:r w:rsidR="002C42A2">
      <w:rPr>
        <w:rFonts w:ascii="Century Gothic" w:hAnsi="Century Gothic"/>
        <w:b/>
        <w:bCs/>
        <w:color w:val="006F62"/>
        <w:sz w:val="30"/>
        <w:szCs w:val="30"/>
      </w:rPr>
      <w:t>Johnstone’s triangle</w:t>
    </w:r>
    <w:r w:rsidR="00454B94">
      <w:rPr>
        <w:rFonts w:ascii="Century Gothic" w:hAnsi="Century Gothic"/>
        <w:b/>
        <w:bCs/>
        <w:color w:val="006F62"/>
        <w:sz w:val="30"/>
        <w:szCs w:val="30"/>
      </w:rPr>
      <w:t xml:space="preserve">   </w:t>
    </w:r>
    <w:r w:rsidR="00C601F9">
      <w:rPr>
        <w:rFonts w:ascii="Century Gothic" w:hAnsi="Century Gothic"/>
        <w:b/>
        <w:bCs/>
        <w:color w:val="000000" w:themeColor="text1"/>
        <w:sz w:val="24"/>
        <w:szCs w:val="24"/>
      </w:rPr>
      <w:t>11</w:t>
    </w:r>
    <w:r w:rsidR="005C17A4">
      <w:rPr>
        <w:rFonts w:ascii="Century Gothic" w:hAnsi="Century Gothic"/>
        <w:b/>
        <w:bCs/>
        <w:color w:val="000000" w:themeColor="text1"/>
        <w:sz w:val="24"/>
        <w:szCs w:val="24"/>
      </w:rPr>
      <w:t>–</w:t>
    </w:r>
    <w:r w:rsidR="00C601F9">
      <w:rPr>
        <w:rFonts w:ascii="Century Gothic" w:hAnsi="Century Gothic"/>
        <w:b/>
        <w:bCs/>
        <w:color w:val="000000" w:themeColor="text1"/>
        <w:sz w:val="24"/>
        <w:szCs w:val="24"/>
      </w:rPr>
      <w:t>14</w:t>
    </w:r>
    <w:r w:rsidR="005C17A4">
      <w:rPr>
        <w:rFonts w:ascii="Century Gothic" w:hAnsi="Century Gothic"/>
        <w:b/>
        <w:bCs/>
        <w:color w:val="000000" w:themeColor="text1"/>
        <w:sz w:val="24"/>
        <w:szCs w:val="24"/>
      </w:rPr>
      <w:t xml:space="preserve"> years</w:t>
    </w:r>
  </w:p>
  <w:p w14:paraId="429EFA12" w14:textId="5B4606EC" w:rsidR="00454B94" w:rsidRPr="00454B94" w:rsidRDefault="002731C3" w:rsidP="00CD0074">
    <w:pPr>
      <w:pStyle w:val="RSCH3"/>
      <w:spacing w:before="0" w:after="0"/>
      <w:ind w:right="-850"/>
      <w:jc w:val="right"/>
      <w:rPr>
        <w:sz w:val="18"/>
        <w:szCs w:val="18"/>
      </w:rPr>
    </w:pPr>
    <w:r>
      <w:rPr>
        <w:color w:val="000000" w:themeColor="text1"/>
        <w:sz w:val="18"/>
        <w:szCs w:val="18"/>
      </w:rPr>
      <w:t>Available</w:t>
    </w:r>
    <w:r w:rsidR="006A69C4">
      <w:rPr>
        <w:color w:val="000000" w:themeColor="text1"/>
        <w:sz w:val="18"/>
        <w:szCs w:val="18"/>
      </w:rPr>
      <w:t xml:space="preserve"> from</w:t>
    </w:r>
    <w:r w:rsidR="006A69C4" w:rsidRPr="009F18E6">
      <w:rPr>
        <w:color w:val="000000" w:themeColor="text1"/>
        <w:sz w:val="18"/>
        <w:szCs w:val="18"/>
      </w:rPr>
      <w:t xml:space="preserve"> </w:t>
    </w:r>
    <w:hyperlink r:id="rId3" w:history="1">
      <w:r w:rsidR="00F63AC2" w:rsidRPr="00F63AC2">
        <w:rPr>
          <w:rStyle w:val="Hyperlink"/>
          <w:color w:val="006F62"/>
          <w:sz w:val="18"/>
          <w:szCs w:val="18"/>
        </w:rPr>
        <w:t>rsc.li/4rnSS0z</w:t>
      </w:r>
    </w:hyperlink>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4E448" w14:textId="7A411BE1" w:rsidR="003034F2" w:rsidRDefault="003034F2" w:rsidP="007C64B1">
    <w:pPr>
      <w:pStyle w:val="Heading1"/>
      <w:spacing w:after="0"/>
      <w:ind w:left="14400"/>
    </w:pPr>
  </w:p>
  <w:p w14:paraId="7B6737A9" w14:textId="77777777" w:rsidR="00ED19EB" w:rsidRDefault="00ED19EB" w:rsidP="00ED19EB">
    <w:pPr>
      <w:spacing w:after="0"/>
      <w:contextualSpacing/>
    </w:pPr>
    <w:r w:rsidRPr="00BD2645">
      <w:t xml:space="preserve">Acids </w:t>
    </w:r>
    <w:r>
      <w:t xml:space="preserve">and </w:t>
    </w:r>
    <w:r w:rsidRPr="00BD2645">
      <w:t xml:space="preserve">Bases: </w:t>
    </w:r>
  </w:p>
  <w:p w14:paraId="50AAF8D5" w14:textId="47B104A5" w:rsidR="00B20667" w:rsidRPr="00BD2645" w:rsidRDefault="00C5189F" w:rsidP="00B20667">
    <w:pPr>
      <w:pStyle w:val="Heading1"/>
      <w:spacing w:after="0"/>
    </w:pPr>
    <w:r>
      <w:tab/>
    </w:r>
    <w:r>
      <w:tab/>
    </w:r>
    <w:r>
      <w:tab/>
    </w:r>
    <w:r>
      <w:tab/>
    </w:r>
    <w:r>
      <w:tab/>
    </w:r>
    <w:r>
      <w:tab/>
    </w:r>
    <w:r>
      <w:tab/>
    </w:r>
    <w:r>
      <w:tab/>
    </w:r>
    <w:r>
      <w:tab/>
    </w:r>
    <w:r>
      <w:tab/>
    </w:r>
    <w:r>
      <w:tab/>
    </w:r>
    <w:r>
      <w:tab/>
    </w:r>
  </w:p>
  <w:p w14:paraId="50E665DD" w14:textId="77777777" w:rsidR="443DF156" w:rsidRDefault="443DF156" w:rsidP="009875B2">
    <w:pPr>
      <w:pStyle w:val="Header"/>
      <w:jc w:val="right"/>
      <w:rPr>
        <w:noProof/>
      </w:rPr>
    </w:pPr>
  </w:p>
  <w:p w14:paraId="054408F3" w14:textId="792D5A27" w:rsidR="00343CBA" w:rsidRDefault="00343CBA" w:rsidP="009875B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pt;height:96pt;visibility:visible" o:bullet="t">
        <v:imagedata r:id="rId1" o:title=""/>
      </v:shape>
    </w:pict>
  </w:numPicBullet>
  <w:abstractNum w:abstractNumId="0" w15:restartNumberingAfterBreak="0">
    <w:nsid w:val="FFFFFF7C"/>
    <w:multiLevelType w:val="singleLevel"/>
    <w:tmpl w:val="C50E1EC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1223FC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6C42D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BDA1F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C247B4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478546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FBCBA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AB666B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A32B1C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EE6019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491BE0"/>
    <w:multiLevelType w:val="multilevel"/>
    <w:tmpl w:val="08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0832263F"/>
    <w:multiLevelType w:val="hybridMultilevel"/>
    <w:tmpl w:val="E4564A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8C34B9C"/>
    <w:multiLevelType w:val="multilevel"/>
    <w:tmpl w:val="0809001D"/>
    <w:styleLink w:val="CurrentLi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BCE706E"/>
    <w:multiLevelType w:val="hybridMultilevel"/>
    <w:tmpl w:val="5F9A28AE"/>
    <w:lvl w:ilvl="0" w:tplc="75FA5496">
      <w:start w:val="1"/>
      <w:numFmt w:val="decimal"/>
      <w:lvlText w:val="%1."/>
      <w:lvlJc w:val="left"/>
      <w:pPr>
        <w:ind w:left="363" w:hanging="363"/>
      </w:pPr>
      <w:rPr>
        <w:rFonts w:ascii="Century Gothic" w:hAnsi="Century Gothic" w:hint="default"/>
        <w:b w:val="0"/>
        <w:i w:val="0"/>
        <w:color w:val="000000" w:themeColor="text1"/>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C1E4E6E"/>
    <w:multiLevelType w:val="hybridMultilevel"/>
    <w:tmpl w:val="38BE5E3C"/>
    <w:lvl w:ilvl="0" w:tplc="030E7F9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C7437F5"/>
    <w:multiLevelType w:val="hybridMultilevel"/>
    <w:tmpl w:val="16982036"/>
    <w:lvl w:ilvl="0" w:tplc="65E8D8BA">
      <w:start w:val="1"/>
      <w:numFmt w:val="decimal"/>
      <w:lvlText w:val="%1."/>
      <w:lvlJc w:val="left"/>
      <w:pPr>
        <w:ind w:left="363" w:hanging="363"/>
      </w:pPr>
      <w:rPr>
        <w:rFonts w:ascii="Century Gothic" w:hAnsi="Century Gothic" w:hint="default"/>
        <w:b w:val="0"/>
        <w:i w:val="0"/>
        <w:color w:val="000000" w:themeColor="text1"/>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D71290E"/>
    <w:multiLevelType w:val="hybridMultilevel"/>
    <w:tmpl w:val="4128E808"/>
    <w:lvl w:ilvl="0" w:tplc="30D6FD20">
      <w:start w:val="1"/>
      <w:numFmt w:val="bullet"/>
      <w:pStyle w:val="RSCBulletedlist"/>
      <w:lvlText w:val=""/>
      <w:lvlJc w:val="left"/>
      <w:pPr>
        <w:ind w:left="363" w:hanging="363"/>
      </w:pPr>
      <w:rPr>
        <w:rFonts w:ascii="Symbol" w:hAnsi="Symbol" w:hint="default"/>
        <w:color w:val="006F62"/>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6997039"/>
    <w:multiLevelType w:val="hybridMultilevel"/>
    <w:tmpl w:val="CF0ED05A"/>
    <w:lvl w:ilvl="0" w:tplc="BA76CAA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BA05750"/>
    <w:multiLevelType w:val="multilevel"/>
    <w:tmpl w:val="E4983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C347A72"/>
    <w:multiLevelType w:val="hybridMultilevel"/>
    <w:tmpl w:val="A732D7F6"/>
    <w:lvl w:ilvl="0" w:tplc="88F23354">
      <w:start w:val="1"/>
      <w:numFmt w:val="decimal"/>
      <w:pStyle w:val="RSCnumberedlist"/>
      <w:lvlText w:val="%1."/>
      <w:lvlJc w:val="left"/>
      <w:pPr>
        <w:ind w:left="360" w:hanging="360"/>
      </w:pPr>
      <w:rPr>
        <w:rFonts w:ascii="Century Gothic" w:hAnsi="Century Gothic" w:hint="default"/>
        <w:b/>
        <w:i w:val="0"/>
        <w:color w:val="006F62"/>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E50671E"/>
    <w:multiLevelType w:val="hybridMultilevel"/>
    <w:tmpl w:val="03D6A98E"/>
    <w:lvl w:ilvl="0" w:tplc="AD2CEB36">
      <w:start w:val="1"/>
      <w:numFmt w:val="lowerLetter"/>
      <w:pStyle w:val="RSCletteredlist"/>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21" w15:restartNumberingAfterBreak="0">
    <w:nsid w:val="304F146F"/>
    <w:multiLevelType w:val="hybridMultilevel"/>
    <w:tmpl w:val="74AC6702"/>
    <w:lvl w:ilvl="0" w:tplc="20DA920A">
      <w:start w:val="1"/>
      <w:numFmt w:val="decimal"/>
      <w:pStyle w:val="RSCLearningobjectives"/>
      <w:lvlText w:val="%1"/>
      <w:lvlJc w:val="left"/>
      <w:pPr>
        <w:ind w:left="476" w:hanging="476"/>
      </w:pPr>
      <w:rPr>
        <w:rFonts w:ascii="Century Gothic" w:eastAsiaTheme="minorHAnsi" w:hAnsi="Century Gothic" w:cs="Arial"/>
        <w:b/>
        <w:i w:val="0"/>
        <w:color w:val="006F6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5234E51"/>
    <w:multiLevelType w:val="multilevel"/>
    <w:tmpl w:val="0809001D"/>
    <w:styleLink w:val="CurrentList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3B6723A6"/>
    <w:multiLevelType w:val="hybridMultilevel"/>
    <w:tmpl w:val="C0E470E8"/>
    <w:lvl w:ilvl="0" w:tplc="F26E2F5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F875158"/>
    <w:multiLevelType w:val="multilevel"/>
    <w:tmpl w:val="B8F65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324068A"/>
    <w:multiLevelType w:val="multilevel"/>
    <w:tmpl w:val="310C1AA8"/>
    <w:styleLink w:val="CurrentList2"/>
    <w:lvl w:ilvl="0">
      <w:start w:val="1"/>
      <w:numFmt w:val="decimal"/>
      <w:lvlText w:val="2.%1"/>
      <w:lvlJc w:val="left"/>
      <w:pPr>
        <w:ind w:left="567" w:hanging="567"/>
      </w:pPr>
      <w:rPr>
        <w:rFonts w:hint="default"/>
        <w:b/>
        <w:i w:val="0"/>
        <w:color w:val="00497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451159FE"/>
    <w:multiLevelType w:val="hybridMultilevel"/>
    <w:tmpl w:val="09B6D786"/>
    <w:lvl w:ilvl="0" w:tplc="201298CA">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9823BAF"/>
    <w:multiLevelType w:val="hybridMultilevel"/>
    <w:tmpl w:val="5DFE3124"/>
    <w:lvl w:ilvl="0" w:tplc="B7720608">
      <w:start w:val="1"/>
      <w:numFmt w:val="decimal"/>
      <w:pStyle w:val="Numberedlist"/>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4B6A77FD"/>
    <w:multiLevelType w:val="multilevel"/>
    <w:tmpl w:val="2A8EDE64"/>
    <w:styleLink w:val="CurrentList10"/>
    <w:lvl w:ilvl="0">
      <w:start w:val="2"/>
      <w:numFmt w:val="lowerLetter"/>
      <w:lvlText w:val="(%1)"/>
      <w:lvlJc w:val="left"/>
      <w:pPr>
        <w:ind w:left="360" w:hanging="360"/>
      </w:pPr>
      <w:rPr>
        <w:rFonts w:hint="default"/>
      </w:rPr>
    </w:lvl>
    <w:lvl w:ilvl="1">
      <w:start w:val="1"/>
      <w:numFmt w:val="lowerLetter"/>
      <w:lvlText w:val="%2."/>
      <w:lvlJc w:val="left"/>
      <w:pPr>
        <w:ind w:left="1015" w:hanging="360"/>
      </w:pPr>
    </w:lvl>
    <w:lvl w:ilvl="2">
      <w:start w:val="1"/>
      <w:numFmt w:val="lowerRoman"/>
      <w:lvlText w:val="%3."/>
      <w:lvlJc w:val="right"/>
      <w:pPr>
        <w:ind w:left="1735" w:hanging="180"/>
      </w:pPr>
    </w:lvl>
    <w:lvl w:ilvl="3">
      <w:start w:val="1"/>
      <w:numFmt w:val="decimal"/>
      <w:lvlText w:val="%4."/>
      <w:lvlJc w:val="left"/>
      <w:pPr>
        <w:ind w:left="2455" w:hanging="360"/>
      </w:pPr>
    </w:lvl>
    <w:lvl w:ilvl="4">
      <w:start w:val="1"/>
      <w:numFmt w:val="lowerLetter"/>
      <w:lvlText w:val="%5."/>
      <w:lvlJc w:val="left"/>
      <w:pPr>
        <w:ind w:left="3175" w:hanging="360"/>
      </w:pPr>
    </w:lvl>
    <w:lvl w:ilvl="5">
      <w:start w:val="1"/>
      <w:numFmt w:val="lowerRoman"/>
      <w:lvlText w:val="%6."/>
      <w:lvlJc w:val="right"/>
      <w:pPr>
        <w:ind w:left="3895" w:hanging="180"/>
      </w:pPr>
    </w:lvl>
    <w:lvl w:ilvl="6">
      <w:start w:val="1"/>
      <w:numFmt w:val="decimal"/>
      <w:lvlText w:val="%7."/>
      <w:lvlJc w:val="left"/>
      <w:pPr>
        <w:ind w:left="4615" w:hanging="360"/>
      </w:pPr>
    </w:lvl>
    <w:lvl w:ilvl="7">
      <w:start w:val="1"/>
      <w:numFmt w:val="lowerLetter"/>
      <w:lvlText w:val="%8."/>
      <w:lvlJc w:val="left"/>
      <w:pPr>
        <w:ind w:left="5335" w:hanging="360"/>
      </w:pPr>
    </w:lvl>
    <w:lvl w:ilvl="8">
      <w:start w:val="1"/>
      <w:numFmt w:val="lowerRoman"/>
      <w:lvlText w:val="%9."/>
      <w:lvlJc w:val="right"/>
      <w:pPr>
        <w:ind w:left="6055" w:hanging="180"/>
      </w:pPr>
    </w:lvl>
  </w:abstractNum>
  <w:abstractNum w:abstractNumId="29" w15:restartNumberingAfterBreak="0">
    <w:nsid w:val="4C592C71"/>
    <w:multiLevelType w:val="hybridMultilevel"/>
    <w:tmpl w:val="2CA07DD6"/>
    <w:lvl w:ilvl="0" w:tplc="15C0B760">
      <w:start w:val="1"/>
      <w:numFmt w:val="bullet"/>
      <w:pStyle w:val="Bullets"/>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53145B7D"/>
    <w:multiLevelType w:val="hybridMultilevel"/>
    <w:tmpl w:val="3DD0CC9C"/>
    <w:lvl w:ilvl="0" w:tplc="13FC312A">
      <w:start w:val="1"/>
      <w:numFmt w:val="bullet"/>
      <w:lvlText w:val=""/>
      <w:lvlPicBulletId w:val="0"/>
      <w:lvlJc w:val="left"/>
      <w:pPr>
        <w:tabs>
          <w:tab w:val="num" w:pos="720"/>
        </w:tabs>
        <w:ind w:left="720" w:hanging="360"/>
      </w:pPr>
      <w:rPr>
        <w:rFonts w:ascii="Symbol" w:hAnsi="Symbol" w:hint="default"/>
      </w:rPr>
    </w:lvl>
    <w:lvl w:ilvl="1" w:tplc="7DAEFA76" w:tentative="1">
      <w:start w:val="1"/>
      <w:numFmt w:val="bullet"/>
      <w:lvlText w:val=""/>
      <w:lvlJc w:val="left"/>
      <w:pPr>
        <w:tabs>
          <w:tab w:val="num" w:pos="1440"/>
        </w:tabs>
        <w:ind w:left="1440" w:hanging="360"/>
      </w:pPr>
      <w:rPr>
        <w:rFonts w:ascii="Symbol" w:hAnsi="Symbol" w:hint="default"/>
      </w:rPr>
    </w:lvl>
    <w:lvl w:ilvl="2" w:tplc="3E14CF0E" w:tentative="1">
      <w:start w:val="1"/>
      <w:numFmt w:val="bullet"/>
      <w:lvlText w:val=""/>
      <w:lvlJc w:val="left"/>
      <w:pPr>
        <w:tabs>
          <w:tab w:val="num" w:pos="2160"/>
        </w:tabs>
        <w:ind w:left="2160" w:hanging="360"/>
      </w:pPr>
      <w:rPr>
        <w:rFonts w:ascii="Symbol" w:hAnsi="Symbol" w:hint="default"/>
      </w:rPr>
    </w:lvl>
    <w:lvl w:ilvl="3" w:tplc="0338C0F0" w:tentative="1">
      <w:start w:val="1"/>
      <w:numFmt w:val="bullet"/>
      <w:lvlText w:val=""/>
      <w:lvlJc w:val="left"/>
      <w:pPr>
        <w:tabs>
          <w:tab w:val="num" w:pos="2880"/>
        </w:tabs>
        <w:ind w:left="2880" w:hanging="360"/>
      </w:pPr>
      <w:rPr>
        <w:rFonts w:ascii="Symbol" w:hAnsi="Symbol" w:hint="default"/>
      </w:rPr>
    </w:lvl>
    <w:lvl w:ilvl="4" w:tplc="54E89BC6" w:tentative="1">
      <w:start w:val="1"/>
      <w:numFmt w:val="bullet"/>
      <w:lvlText w:val=""/>
      <w:lvlJc w:val="left"/>
      <w:pPr>
        <w:tabs>
          <w:tab w:val="num" w:pos="3600"/>
        </w:tabs>
        <w:ind w:left="3600" w:hanging="360"/>
      </w:pPr>
      <w:rPr>
        <w:rFonts w:ascii="Symbol" w:hAnsi="Symbol" w:hint="default"/>
      </w:rPr>
    </w:lvl>
    <w:lvl w:ilvl="5" w:tplc="A3C2DC98" w:tentative="1">
      <w:start w:val="1"/>
      <w:numFmt w:val="bullet"/>
      <w:lvlText w:val=""/>
      <w:lvlJc w:val="left"/>
      <w:pPr>
        <w:tabs>
          <w:tab w:val="num" w:pos="4320"/>
        </w:tabs>
        <w:ind w:left="4320" w:hanging="360"/>
      </w:pPr>
      <w:rPr>
        <w:rFonts w:ascii="Symbol" w:hAnsi="Symbol" w:hint="default"/>
      </w:rPr>
    </w:lvl>
    <w:lvl w:ilvl="6" w:tplc="71CE6C24" w:tentative="1">
      <w:start w:val="1"/>
      <w:numFmt w:val="bullet"/>
      <w:lvlText w:val=""/>
      <w:lvlJc w:val="left"/>
      <w:pPr>
        <w:tabs>
          <w:tab w:val="num" w:pos="5040"/>
        </w:tabs>
        <w:ind w:left="5040" w:hanging="360"/>
      </w:pPr>
      <w:rPr>
        <w:rFonts w:ascii="Symbol" w:hAnsi="Symbol" w:hint="default"/>
      </w:rPr>
    </w:lvl>
    <w:lvl w:ilvl="7" w:tplc="282A58F4" w:tentative="1">
      <w:start w:val="1"/>
      <w:numFmt w:val="bullet"/>
      <w:lvlText w:val=""/>
      <w:lvlJc w:val="left"/>
      <w:pPr>
        <w:tabs>
          <w:tab w:val="num" w:pos="5760"/>
        </w:tabs>
        <w:ind w:left="5760" w:hanging="360"/>
      </w:pPr>
      <w:rPr>
        <w:rFonts w:ascii="Symbol" w:hAnsi="Symbol" w:hint="default"/>
      </w:rPr>
    </w:lvl>
    <w:lvl w:ilvl="8" w:tplc="E7625796" w:tentative="1">
      <w:start w:val="1"/>
      <w:numFmt w:val="bullet"/>
      <w:lvlText w:val=""/>
      <w:lvlJc w:val="left"/>
      <w:pPr>
        <w:tabs>
          <w:tab w:val="num" w:pos="6480"/>
        </w:tabs>
        <w:ind w:left="6480" w:hanging="360"/>
      </w:pPr>
      <w:rPr>
        <w:rFonts w:ascii="Symbol" w:hAnsi="Symbol" w:hint="default"/>
      </w:rPr>
    </w:lvl>
  </w:abstractNum>
  <w:abstractNum w:abstractNumId="31" w15:restartNumberingAfterBreak="0">
    <w:nsid w:val="547013D7"/>
    <w:multiLevelType w:val="multilevel"/>
    <w:tmpl w:val="802EEF42"/>
    <w:styleLink w:val="CurrentList1"/>
    <w:lvl w:ilvl="0">
      <w:start w:val="1"/>
      <w:numFmt w:val="decimal"/>
      <w:lvlText w:val="2.%1"/>
      <w:lvlJc w:val="left"/>
      <w:pPr>
        <w:ind w:left="363" w:hanging="363"/>
      </w:pPr>
      <w:rPr>
        <w:rFonts w:hint="default"/>
        <w:b/>
        <w:i w:val="0"/>
        <w:color w:val="00497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55347047"/>
    <w:multiLevelType w:val="multilevel"/>
    <w:tmpl w:val="0809001D"/>
    <w:styleLink w:val="CurrentList9"/>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604170FF"/>
    <w:multiLevelType w:val="hybridMultilevel"/>
    <w:tmpl w:val="FFFFFFFF"/>
    <w:lvl w:ilvl="0" w:tplc="6C94F972">
      <w:start w:val="1"/>
      <w:numFmt w:val="decimal"/>
      <w:lvlText w:val="%1."/>
      <w:lvlJc w:val="left"/>
      <w:pPr>
        <w:ind w:left="720" w:hanging="360"/>
      </w:pPr>
    </w:lvl>
    <w:lvl w:ilvl="1" w:tplc="31503E8A">
      <w:start w:val="1"/>
      <w:numFmt w:val="lowerLetter"/>
      <w:lvlText w:val="%2."/>
      <w:lvlJc w:val="left"/>
      <w:pPr>
        <w:ind w:left="1440" w:hanging="360"/>
      </w:pPr>
    </w:lvl>
    <w:lvl w:ilvl="2" w:tplc="B06A63B4">
      <w:start w:val="1"/>
      <w:numFmt w:val="lowerRoman"/>
      <w:lvlText w:val="%3."/>
      <w:lvlJc w:val="right"/>
      <w:pPr>
        <w:ind w:left="2160" w:hanging="180"/>
      </w:pPr>
    </w:lvl>
    <w:lvl w:ilvl="3" w:tplc="78C80C48">
      <w:start w:val="1"/>
      <w:numFmt w:val="decimal"/>
      <w:lvlText w:val="%4."/>
      <w:lvlJc w:val="left"/>
      <w:pPr>
        <w:ind w:left="2880" w:hanging="360"/>
      </w:pPr>
    </w:lvl>
    <w:lvl w:ilvl="4" w:tplc="AA226EB4">
      <w:start w:val="1"/>
      <w:numFmt w:val="lowerLetter"/>
      <w:lvlText w:val="%5."/>
      <w:lvlJc w:val="left"/>
      <w:pPr>
        <w:ind w:left="3600" w:hanging="360"/>
      </w:pPr>
    </w:lvl>
    <w:lvl w:ilvl="5" w:tplc="909A10A2">
      <w:start w:val="1"/>
      <w:numFmt w:val="lowerRoman"/>
      <w:lvlText w:val="%6."/>
      <w:lvlJc w:val="right"/>
      <w:pPr>
        <w:ind w:left="4320" w:hanging="180"/>
      </w:pPr>
    </w:lvl>
    <w:lvl w:ilvl="6" w:tplc="93DE1270">
      <w:start w:val="1"/>
      <w:numFmt w:val="decimal"/>
      <w:lvlText w:val="%7."/>
      <w:lvlJc w:val="left"/>
      <w:pPr>
        <w:ind w:left="5040" w:hanging="360"/>
      </w:pPr>
    </w:lvl>
    <w:lvl w:ilvl="7" w:tplc="C4DCB712">
      <w:start w:val="1"/>
      <w:numFmt w:val="lowerLetter"/>
      <w:lvlText w:val="%8."/>
      <w:lvlJc w:val="left"/>
      <w:pPr>
        <w:ind w:left="5760" w:hanging="360"/>
      </w:pPr>
    </w:lvl>
    <w:lvl w:ilvl="8" w:tplc="CEC852D2">
      <w:start w:val="1"/>
      <w:numFmt w:val="lowerRoman"/>
      <w:lvlText w:val="%9."/>
      <w:lvlJc w:val="right"/>
      <w:pPr>
        <w:ind w:left="6480" w:hanging="180"/>
      </w:pPr>
    </w:lvl>
  </w:abstractNum>
  <w:abstractNum w:abstractNumId="34" w15:restartNumberingAfterBreak="0">
    <w:nsid w:val="69606380"/>
    <w:multiLevelType w:val="multilevel"/>
    <w:tmpl w:val="0809001D"/>
    <w:styleLink w:val="CurrentList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785D6303"/>
    <w:multiLevelType w:val="hybridMultilevel"/>
    <w:tmpl w:val="4844EC1E"/>
    <w:lvl w:ilvl="0" w:tplc="65E8D8BA">
      <w:start w:val="1"/>
      <w:numFmt w:val="decimal"/>
      <w:lvlText w:val="%1."/>
      <w:lvlJc w:val="left"/>
      <w:pPr>
        <w:ind w:left="720" w:hanging="360"/>
      </w:pPr>
      <w:rPr>
        <w:rFonts w:ascii="Century Gothic" w:hAnsi="Century Gothic" w:hint="default"/>
        <w:b w:val="0"/>
        <w:i w:val="0"/>
        <w:color w:val="000000" w:themeColor="text1"/>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89E1B6F"/>
    <w:multiLevelType w:val="hybridMultilevel"/>
    <w:tmpl w:val="2C588E7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7BF77856"/>
    <w:multiLevelType w:val="multilevel"/>
    <w:tmpl w:val="08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7D4E766A"/>
    <w:multiLevelType w:val="multilevel"/>
    <w:tmpl w:val="5CC2DB58"/>
    <w:styleLink w:val="CurrentList3"/>
    <w:lvl w:ilvl="0">
      <w:start w:val="1"/>
      <w:numFmt w:val="lowerRoman"/>
      <w:lvlText w:val="%1."/>
      <w:lvlJc w:val="right"/>
      <w:pPr>
        <w:ind w:left="295" w:hanging="29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159224473">
    <w:abstractNumId w:val="29"/>
  </w:num>
  <w:num w:numId="2" w16cid:durableId="1228152839">
    <w:abstractNumId w:val="27"/>
  </w:num>
  <w:num w:numId="3" w16cid:durableId="2039309380">
    <w:abstractNumId w:val="18"/>
  </w:num>
  <w:num w:numId="4" w16cid:durableId="1331911183">
    <w:abstractNumId w:val="11"/>
  </w:num>
  <w:num w:numId="5" w16cid:durableId="1150174971">
    <w:abstractNumId w:val="27"/>
    <w:lvlOverride w:ilvl="0">
      <w:startOverride w:val="2"/>
    </w:lvlOverride>
  </w:num>
  <w:num w:numId="6" w16cid:durableId="809786115">
    <w:abstractNumId w:val="23"/>
  </w:num>
  <w:num w:numId="7" w16cid:durableId="148912976">
    <w:abstractNumId w:val="14"/>
  </w:num>
  <w:num w:numId="8" w16cid:durableId="634524195">
    <w:abstractNumId w:val="9"/>
  </w:num>
  <w:num w:numId="9" w16cid:durableId="1664354423">
    <w:abstractNumId w:val="7"/>
  </w:num>
  <w:num w:numId="10" w16cid:durableId="274675617">
    <w:abstractNumId w:val="6"/>
  </w:num>
  <w:num w:numId="11" w16cid:durableId="875236483">
    <w:abstractNumId w:val="5"/>
  </w:num>
  <w:num w:numId="12" w16cid:durableId="353725332">
    <w:abstractNumId w:val="4"/>
  </w:num>
  <w:num w:numId="13" w16cid:durableId="1994140690">
    <w:abstractNumId w:val="8"/>
  </w:num>
  <w:num w:numId="14" w16cid:durableId="2096584114">
    <w:abstractNumId w:val="3"/>
  </w:num>
  <w:num w:numId="15" w16cid:durableId="150682150">
    <w:abstractNumId w:val="2"/>
  </w:num>
  <w:num w:numId="16" w16cid:durableId="373433824">
    <w:abstractNumId w:val="1"/>
  </w:num>
  <w:num w:numId="17" w16cid:durableId="634066016">
    <w:abstractNumId w:val="0"/>
  </w:num>
  <w:num w:numId="18" w16cid:durableId="1406564348">
    <w:abstractNumId w:val="33"/>
  </w:num>
  <w:num w:numId="19" w16cid:durableId="1695032560">
    <w:abstractNumId w:val="30"/>
  </w:num>
  <w:num w:numId="20" w16cid:durableId="1706174036">
    <w:abstractNumId w:val="36"/>
  </w:num>
  <w:num w:numId="21" w16cid:durableId="1046413417">
    <w:abstractNumId w:val="31"/>
  </w:num>
  <w:num w:numId="22" w16cid:durableId="469136774">
    <w:abstractNumId w:val="31"/>
  </w:num>
  <w:num w:numId="23" w16cid:durableId="1164470505">
    <w:abstractNumId w:val="25"/>
  </w:num>
  <w:num w:numId="24" w16cid:durableId="294723875">
    <w:abstractNumId w:val="38"/>
  </w:num>
  <w:num w:numId="25" w16cid:durableId="259414286">
    <w:abstractNumId w:val="37"/>
  </w:num>
  <w:num w:numId="26" w16cid:durableId="480272205">
    <w:abstractNumId w:val="12"/>
  </w:num>
  <w:num w:numId="27" w16cid:durableId="146552257">
    <w:abstractNumId w:val="10"/>
  </w:num>
  <w:num w:numId="28" w16cid:durableId="371662303">
    <w:abstractNumId w:val="22"/>
  </w:num>
  <w:num w:numId="29" w16cid:durableId="1800949049">
    <w:abstractNumId w:val="34"/>
  </w:num>
  <w:num w:numId="30" w16cid:durableId="1005715805">
    <w:abstractNumId w:val="32"/>
  </w:num>
  <w:num w:numId="31" w16cid:durableId="1404836921">
    <w:abstractNumId w:val="16"/>
  </w:num>
  <w:num w:numId="32" w16cid:durableId="1432050837">
    <w:abstractNumId w:val="21"/>
  </w:num>
  <w:num w:numId="33" w16cid:durableId="1440221470">
    <w:abstractNumId w:val="20"/>
  </w:num>
  <w:num w:numId="34" w16cid:durableId="1271232309">
    <w:abstractNumId w:val="19"/>
  </w:num>
  <w:num w:numId="35" w16cid:durableId="1183973789">
    <w:abstractNumId w:val="26"/>
  </w:num>
  <w:num w:numId="36" w16cid:durableId="122431747">
    <w:abstractNumId w:val="15"/>
  </w:num>
  <w:num w:numId="37" w16cid:durableId="9112763">
    <w:abstractNumId w:val="17"/>
  </w:num>
  <w:num w:numId="38" w16cid:durableId="1546791219">
    <w:abstractNumId w:val="35"/>
  </w:num>
  <w:num w:numId="39" w16cid:durableId="812791154">
    <w:abstractNumId w:val="13"/>
  </w:num>
  <w:num w:numId="40" w16cid:durableId="546261082">
    <w:abstractNumId w:val="24"/>
  </w:num>
  <w:num w:numId="41" w16cid:durableId="1939175686">
    <w:abstractNumId w:val="20"/>
    <w:lvlOverride w:ilvl="0">
      <w:startOverride w:val="1"/>
    </w:lvlOverride>
  </w:num>
  <w:num w:numId="42" w16cid:durableId="170983572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83B"/>
    <w:rsid w:val="00007E9B"/>
    <w:rsid w:val="00012261"/>
    <w:rsid w:val="00012664"/>
    <w:rsid w:val="000227A1"/>
    <w:rsid w:val="00025D8C"/>
    <w:rsid w:val="0002675B"/>
    <w:rsid w:val="0002726D"/>
    <w:rsid w:val="000318A8"/>
    <w:rsid w:val="0003512F"/>
    <w:rsid w:val="000355C3"/>
    <w:rsid w:val="00037A14"/>
    <w:rsid w:val="00037DCB"/>
    <w:rsid w:val="00040D90"/>
    <w:rsid w:val="000431C3"/>
    <w:rsid w:val="000441B9"/>
    <w:rsid w:val="00044EED"/>
    <w:rsid w:val="0005426A"/>
    <w:rsid w:val="000543B7"/>
    <w:rsid w:val="00054D5E"/>
    <w:rsid w:val="0005693A"/>
    <w:rsid w:val="000637FF"/>
    <w:rsid w:val="00064C8E"/>
    <w:rsid w:val="00064FD3"/>
    <w:rsid w:val="0007063F"/>
    <w:rsid w:val="000709BF"/>
    <w:rsid w:val="00072125"/>
    <w:rsid w:val="0007565F"/>
    <w:rsid w:val="0007762B"/>
    <w:rsid w:val="0008773B"/>
    <w:rsid w:val="00090A61"/>
    <w:rsid w:val="00090D63"/>
    <w:rsid w:val="00091809"/>
    <w:rsid w:val="00091CEF"/>
    <w:rsid w:val="00095CA4"/>
    <w:rsid w:val="000964C4"/>
    <w:rsid w:val="000974D5"/>
    <w:rsid w:val="000A1B06"/>
    <w:rsid w:val="000A3CE4"/>
    <w:rsid w:val="000A45EB"/>
    <w:rsid w:val="000A4C47"/>
    <w:rsid w:val="000B6059"/>
    <w:rsid w:val="000C09C3"/>
    <w:rsid w:val="000C7B31"/>
    <w:rsid w:val="000D3D40"/>
    <w:rsid w:val="000D440E"/>
    <w:rsid w:val="000E4EC5"/>
    <w:rsid w:val="000E5CC1"/>
    <w:rsid w:val="000F08B3"/>
    <w:rsid w:val="000F1885"/>
    <w:rsid w:val="000F2612"/>
    <w:rsid w:val="000F7895"/>
    <w:rsid w:val="00101D5C"/>
    <w:rsid w:val="0010314D"/>
    <w:rsid w:val="0010484D"/>
    <w:rsid w:val="00105476"/>
    <w:rsid w:val="0010603F"/>
    <w:rsid w:val="00110307"/>
    <w:rsid w:val="001105D8"/>
    <w:rsid w:val="00111DC6"/>
    <w:rsid w:val="00112D04"/>
    <w:rsid w:val="00113B47"/>
    <w:rsid w:val="00116711"/>
    <w:rsid w:val="001167A2"/>
    <w:rsid w:val="001179EC"/>
    <w:rsid w:val="00124EC9"/>
    <w:rsid w:val="00125821"/>
    <w:rsid w:val="00125E6F"/>
    <w:rsid w:val="0014080A"/>
    <w:rsid w:val="00140D61"/>
    <w:rsid w:val="00142E41"/>
    <w:rsid w:val="0014517C"/>
    <w:rsid w:val="00145C4B"/>
    <w:rsid w:val="00147AAB"/>
    <w:rsid w:val="00150F3C"/>
    <w:rsid w:val="00153D30"/>
    <w:rsid w:val="00162159"/>
    <w:rsid w:val="00163C40"/>
    <w:rsid w:val="00165309"/>
    <w:rsid w:val="0016554D"/>
    <w:rsid w:val="00166494"/>
    <w:rsid w:val="00170457"/>
    <w:rsid w:val="00172BB9"/>
    <w:rsid w:val="001747ED"/>
    <w:rsid w:val="001754BE"/>
    <w:rsid w:val="00181B4B"/>
    <w:rsid w:val="00182C4E"/>
    <w:rsid w:val="0018383B"/>
    <w:rsid w:val="00183DAD"/>
    <w:rsid w:val="00192745"/>
    <w:rsid w:val="0019349B"/>
    <w:rsid w:val="001940B5"/>
    <w:rsid w:val="0019454E"/>
    <w:rsid w:val="001A1239"/>
    <w:rsid w:val="001A4E59"/>
    <w:rsid w:val="001B0A1E"/>
    <w:rsid w:val="001B489B"/>
    <w:rsid w:val="001B4D38"/>
    <w:rsid w:val="001B5284"/>
    <w:rsid w:val="001B7EB7"/>
    <w:rsid w:val="001C197E"/>
    <w:rsid w:val="001C2DF4"/>
    <w:rsid w:val="001C323E"/>
    <w:rsid w:val="001D038F"/>
    <w:rsid w:val="001D1E2A"/>
    <w:rsid w:val="001D20F6"/>
    <w:rsid w:val="001D6AB5"/>
    <w:rsid w:val="001D6C7E"/>
    <w:rsid w:val="001D7818"/>
    <w:rsid w:val="001E0F30"/>
    <w:rsid w:val="001E1348"/>
    <w:rsid w:val="001E57C0"/>
    <w:rsid w:val="001E689C"/>
    <w:rsid w:val="001E70AD"/>
    <w:rsid w:val="001F108F"/>
    <w:rsid w:val="001F2D6F"/>
    <w:rsid w:val="001F589D"/>
    <w:rsid w:val="001F6DC2"/>
    <w:rsid w:val="00200C3D"/>
    <w:rsid w:val="00200EE8"/>
    <w:rsid w:val="002018DD"/>
    <w:rsid w:val="00203A21"/>
    <w:rsid w:val="00210131"/>
    <w:rsid w:val="00210F7B"/>
    <w:rsid w:val="002117FF"/>
    <w:rsid w:val="0021276B"/>
    <w:rsid w:val="002233FF"/>
    <w:rsid w:val="002250CE"/>
    <w:rsid w:val="00232BDF"/>
    <w:rsid w:val="002336A0"/>
    <w:rsid w:val="002406F8"/>
    <w:rsid w:val="002444B9"/>
    <w:rsid w:val="002454FA"/>
    <w:rsid w:val="00246F82"/>
    <w:rsid w:val="00252D53"/>
    <w:rsid w:val="002549A1"/>
    <w:rsid w:val="0025603D"/>
    <w:rsid w:val="00256632"/>
    <w:rsid w:val="002649BD"/>
    <w:rsid w:val="002731C3"/>
    <w:rsid w:val="00274F1A"/>
    <w:rsid w:val="00275038"/>
    <w:rsid w:val="00275740"/>
    <w:rsid w:val="00276354"/>
    <w:rsid w:val="0028034B"/>
    <w:rsid w:val="00281035"/>
    <w:rsid w:val="0028283E"/>
    <w:rsid w:val="00282CF1"/>
    <w:rsid w:val="00282FCE"/>
    <w:rsid w:val="00285E39"/>
    <w:rsid w:val="00287576"/>
    <w:rsid w:val="002875F3"/>
    <w:rsid w:val="00290611"/>
    <w:rsid w:val="00291C4D"/>
    <w:rsid w:val="00292178"/>
    <w:rsid w:val="00293014"/>
    <w:rsid w:val="00295FD1"/>
    <w:rsid w:val="002A3815"/>
    <w:rsid w:val="002A488D"/>
    <w:rsid w:val="002B1227"/>
    <w:rsid w:val="002B36B5"/>
    <w:rsid w:val="002B36BA"/>
    <w:rsid w:val="002B41B7"/>
    <w:rsid w:val="002B74EE"/>
    <w:rsid w:val="002C0301"/>
    <w:rsid w:val="002C42A2"/>
    <w:rsid w:val="002C4A08"/>
    <w:rsid w:val="002D5CB5"/>
    <w:rsid w:val="002D7198"/>
    <w:rsid w:val="002D7F78"/>
    <w:rsid w:val="002E44CD"/>
    <w:rsid w:val="002E5311"/>
    <w:rsid w:val="002F0461"/>
    <w:rsid w:val="003019B6"/>
    <w:rsid w:val="003034F2"/>
    <w:rsid w:val="00303B71"/>
    <w:rsid w:val="00307B59"/>
    <w:rsid w:val="0031322D"/>
    <w:rsid w:val="00313905"/>
    <w:rsid w:val="0031482B"/>
    <w:rsid w:val="00314FC8"/>
    <w:rsid w:val="00316CFB"/>
    <w:rsid w:val="00321B03"/>
    <w:rsid w:val="003245AA"/>
    <w:rsid w:val="003260A5"/>
    <w:rsid w:val="00327117"/>
    <w:rsid w:val="003272D4"/>
    <w:rsid w:val="00332693"/>
    <w:rsid w:val="00332760"/>
    <w:rsid w:val="00334A3C"/>
    <w:rsid w:val="00334EAD"/>
    <w:rsid w:val="00335B11"/>
    <w:rsid w:val="00336C08"/>
    <w:rsid w:val="00337286"/>
    <w:rsid w:val="00337425"/>
    <w:rsid w:val="0034072D"/>
    <w:rsid w:val="00342CD9"/>
    <w:rsid w:val="00343CBA"/>
    <w:rsid w:val="00344442"/>
    <w:rsid w:val="00345692"/>
    <w:rsid w:val="00346BD1"/>
    <w:rsid w:val="00352373"/>
    <w:rsid w:val="00356242"/>
    <w:rsid w:val="00361A0D"/>
    <w:rsid w:val="00363935"/>
    <w:rsid w:val="00373D9A"/>
    <w:rsid w:val="00375C57"/>
    <w:rsid w:val="003775D7"/>
    <w:rsid w:val="00380885"/>
    <w:rsid w:val="00381CDC"/>
    <w:rsid w:val="003825F7"/>
    <w:rsid w:val="00382DFE"/>
    <w:rsid w:val="00384A48"/>
    <w:rsid w:val="00385C93"/>
    <w:rsid w:val="00387D6E"/>
    <w:rsid w:val="003934B3"/>
    <w:rsid w:val="00395CD8"/>
    <w:rsid w:val="00396353"/>
    <w:rsid w:val="003972AA"/>
    <w:rsid w:val="003A1715"/>
    <w:rsid w:val="003A2927"/>
    <w:rsid w:val="003A6B7E"/>
    <w:rsid w:val="003B3451"/>
    <w:rsid w:val="003C026F"/>
    <w:rsid w:val="003C055E"/>
    <w:rsid w:val="003C183F"/>
    <w:rsid w:val="003C2D8F"/>
    <w:rsid w:val="003C3186"/>
    <w:rsid w:val="003D3F02"/>
    <w:rsid w:val="003D4393"/>
    <w:rsid w:val="003D54D0"/>
    <w:rsid w:val="003D6169"/>
    <w:rsid w:val="003D6B89"/>
    <w:rsid w:val="003D7140"/>
    <w:rsid w:val="003E0FB7"/>
    <w:rsid w:val="003E2810"/>
    <w:rsid w:val="003E42AD"/>
    <w:rsid w:val="003E67F4"/>
    <w:rsid w:val="003E70DB"/>
    <w:rsid w:val="003E7ADB"/>
    <w:rsid w:val="003F24EB"/>
    <w:rsid w:val="003F61A4"/>
    <w:rsid w:val="003F631F"/>
    <w:rsid w:val="003F79F1"/>
    <w:rsid w:val="00400C63"/>
    <w:rsid w:val="00401F6F"/>
    <w:rsid w:val="00403A70"/>
    <w:rsid w:val="00407111"/>
    <w:rsid w:val="004071AF"/>
    <w:rsid w:val="00413366"/>
    <w:rsid w:val="004167E7"/>
    <w:rsid w:val="00421CA7"/>
    <w:rsid w:val="00423674"/>
    <w:rsid w:val="00423906"/>
    <w:rsid w:val="00424F9A"/>
    <w:rsid w:val="00427B37"/>
    <w:rsid w:val="00432541"/>
    <w:rsid w:val="00437C4B"/>
    <w:rsid w:val="004425A2"/>
    <w:rsid w:val="00442BBC"/>
    <w:rsid w:val="00442C8A"/>
    <w:rsid w:val="0044402D"/>
    <w:rsid w:val="00454B94"/>
    <w:rsid w:val="00455797"/>
    <w:rsid w:val="00457874"/>
    <w:rsid w:val="00460F13"/>
    <w:rsid w:val="004617AC"/>
    <w:rsid w:val="004634FA"/>
    <w:rsid w:val="00464A8C"/>
    <w:rsid w:val="0046553B"/>
    <w:rsid w:val="00466604"/>
    <w:rsid w:val="00467D4A"/>
    <w:rsid w:val="00467DBC"/>
    <w:rsid w:val="004723CA"/>
    <w:rsid w:val="004741D8"/>
    <w:rsid w:val="004755A8"/>
    <w:rsid w:val="0047692E"/>
    <w:rsid w:val="00477A04"/>
    <w:rsid w:val="004800FA"/>
    <w:rsid w:val="004804F7"/>
    <w:rsid w:val="00480A31"/>
    <w:rsid w:val="00481C84"/>
    <w:rsid w:val="004832F0"/>
    <w:rsid w:val="004874FE"/>
    <w:rsid w:val="00490BB0"/>
    <w:rsid w:val="00496E2E"/>
    <w:rsid w:val="004A19DB"/>
    <w:rsid w:val="004A2890"/>
    <w:rsid w:val="004A2D91"/>
    <w:rsid w:val="004A32F0"/>
    <w:rsid w:val="004A5F2D"/>
    <w:rsid w:val="004B03CD"/>
    <w:rsid w:val="004B0D2A"/>
    <w:rsid w:val="004B204F"/>
    <w:rsid w:val="004B23FF"/>
    <w:rsid w:val="004B2F65"/>
    <w:rsid w:val="004B328F"/>
    <w:rsid w:val="004B4403"/>
    <w:rsid w:val="004C03C2"/>
    <w:rsid w:val="004D0A42"/>
    <w:rsid w:val="004D3BB8"/>
    <w:rsid w:val="004E0EA4"/>
    <w:rsid w:val="004E0F92"/>
    <w:rsid w:val="004E7571"/>
    <w:rsid w:val="004F0F1A"/>
    <w:rsid w:val="004F5D28"/>
    <w:rsid w:val="004F6294"/>
    <w:rsid w:val="00501AE3"/>
    <w:rsid w:val="00502E66"/>
    <w:rsid w:val="005065D4"/>
    <w:rsid w:val="00510295"/>
    <w:rsid w:val="005133B9"/>
    <w:rsid w:val="00515A5A"/>
    <w:rsid w:val="0051620F"/>
    <w:rsid w:val="00520BDA"/>
    <w:rsid w:val="00522EF9"/>
    <w:rsid w:val="00524129"/>
    <w:rsid w:val="00524239"/>
    <w:rsid w:val="00526D98"/>
    <w:rsid w:val="005271F7"/>
    <w:rsid w:val="005309FF"/>
    <w:rsid w:val="005403CC"/>
    <w:rsid w:val="0054582C"/>
    <w:rsid w:val="00546136"/>
    <w:rsid w:val="0054618B"/>
    <w:rsid w:val="0054664B"/>
    <w:rsid w:val="005472DC"/>
    <w:rsid w:val="005479C1"/>
    <w:rsid w:val="00550FBD"/>
    <w:rsid w:val="005516AC"/>
    <w:rsid w:val="005548E7"/>
    <w:rsid w:val="00554E7F"/>
    <w:rsid w:val="0056060A"/>
    <w:rsid w:val="00561E73"/>
    <w:rsid w:val="0056407C"/>
    <w:rsid w:val="00566266"/>
    <w:rsid w:val="00567941"/>
    <w:rsid w:val="00571ECB"/>
    <w:rsid w:val="00572038"/>
    <w:rsid w:val="00572418"/>
    <w:rsid w:val="00575156"/>
    <w:rsid w:val="00577A1B"/>
    <w:rsid w:val="005802DA"/>
    <w:rsid w:val="005833EF"/>
    <w:rsid w:val="00584545"/>
    <w:rsid w:val="00585CF1"/>
    <w:rsid w:val="00590BED"/>
    <w:rsid w:val="00591929"/>
    <w:rsid w:val="005937C8"/>
    <w:rsid w:val="005957B9"/>
    <w:rsid w:val="00596ABE"/>
    <w:rsid w:val="005A33BB"/>
    <w:rsid w:val="005A436B"/>
    <w:rsid w:val="005A7495"/>
    <w:rsid w:val="005B4D46"/>
    <w:rsid w:val="005B6507"/>
    <w:rsid w:val="005B7726"/>
    <w:rsid w:val="005C02D2"/>
    <w:rsid w:val="005C17A4"/>
    <w:rsid w:val="005C2981"/>
    <w:rsid w:val="005C5238"/>
    <w:rsid w:val="005D58D4"/>
    <w:rsid w:val="005D619E"/>
    <w:rsid w:val="005D668B"/>
    <w:rsid w:val="005D759B"/>
    <w:rsid w:val="005E454E"/>
    <w:rsid w:val="005F1C11"/>
    <w:rsid w:val="005F4262"/>
    <w:rsid w:val="005F451D"/>
    <w:rsid w:val="00601DF7"/>
    <w:rsid w:val="006031AC"/>
    <w:rsid w:val="00603857"/>
    <w:rsid w:val="00605AD3"/>
    <w:rsid w:val="0060654F"/>
    <w:rsid w:val="00610FE6"/>
    <w:rsid w:val="00613760"/>
    <w:rsid w:val="00614E47"/>
    <w:rsid w:val="006162B2"/>
    <w:rsid w:val="0062198D"/>
    <w:rsid w:val="0062236F"/>
    <w:rsid w:val="00626AC2"/>
    <w:rsid w:val="0063348C"/>
    <w:rsid w:val="006355C1"/>
    <w:rsid w:val="00635F98"/>
    <w:rsid w:val="006366CA"/>
    <w:rsid w:val="00636AE5"/>
    <w:rsid w:val="00641E2E"/>
    <w:rsid w:val="006437AB"/>
    <w:rsid w:val="00645336"/>
    <w:rsid w:val="00646604"/>
    <w:rsid w:val="00650BF9"/>
    <w:rsid w:val="0065229F"/>
    <w:rsid w:val="006525C2"/>
    <w:rsid w:val="00652E7C"/>
    <w:rsid w:val="006532A6"/>
    <w:rsid w:val="00653574"/>
    <w:rsid w:val="00654FDB"/>
    <w:rsid w:val="00657338"/>
    <w:rsid w:val="00657727"/>
    <w:rsid w:val="00657DBF"/>
    <w:rsid w:val="00662B91"/>
    <w:rsid w:val="00662D61"/>
    <w:rsid w:val="0067206C"/>
    <w:rsid w:val="006758AB"/>
    <w:rsid w:val="00676BEB"/>
    <w:rsid w:val="00676FC8"/>
    <w:rsid w:val="00683B33"/>
    <w:rsid w:val="006840BF"/>
    <w:rsid w:val="0068603C"/>
    <w:rsid w:val="0069123C"/>
    <w:rsid w:val="0069385B"/>
    <w:rsid w:val="00694F0B"/>
    <w:rsid w:val="006952D1"/>
    <w:rsid w:val="00696C70"/>
    <w:rsid w:val="006978DE"/>
    <w:rsid w:val="006A06BC"/>
    <w:rsid w:val="006A371A"/>
    <w:rsid w:val="006A6090"/>
    <w:rsid w:val="006A69C4"/>
    <w:rsid w:val="006B0BC5"/>
    <w:rsid w:val="006B4279"/>
    <w:rsid w:val="006C0321"/>
    <w:rsid w:val="006C3102"/>
    <w:rsid w:val="006C6135"/>
    <w:rsid w:val="006D3E26"/>
    <w:rsid w:val="006D77B5"/>
    <w:rsid w:val="006E07FA"/>
    <w:rsid w:val="006F2A24"/>
    <w:rsid w:val="006F32B8"/>
    <w:rsid w:val="006F5AB3"/>
    <w:rsid w:val="006F6F73"/>
    <w:rsid w:val="006F70E5"/>
    <w:rsid w:val="00701141"/>
    <w:rsid w:val="00706B0C"/>
    <w:rsid w:val="00706D7E"/>
    <w:rsid w:val="007076E3"/>
    <w:rsid w:val="00707FDD"/>
    <w:rsid w:val="007112D6"/>
    <w:rsid w:val="00713010"/>
    <w:rsid w:val="00714A35"/>
    <w:rsid w:val="00720707"/>
    <w:rsid w:val="0072090A"/>
    <w:rsid w:val="00723F23"/>
    <w:rsid w:val="00725347"/>
    <w:rsid w:val="00725B86"/>
    <w:rsid w:val="00725E92"/>
    <w:rsid w:val="00725EFF"/>
    <w:rsid w:val="007276F4"/>
    <w:rsid w:val="00730000"/>
    <w:rsid w:val="007336B2"/>
    <w:rsid w:val="00733B25"/>
    <w:rsid w:val="0073471F"/>
    <w:rsid w:val="007358E3"/>
    <w:rsid w:val="00736DF5"/>
    <w:rsid w:val="007373E4"/>
    <w:rsid w:val="00742399"/>
    <w:rsid w:val="007435AF"/>
    <w:rsid w:val="00743C8C"/>
    <w:rsid w:val="0075451A"/>
    <w:rsid w:val="00755C7E"/>
    <w:rsid w:val="00757A20"/>
    <w:rsid w:val="007611D9"/>
    <w:rsid w:val="00762128"/>
    <w:rsid w:val="00763F5C"/>
    <w:rsid w:val="00765F84"/>
    <w:rsid w:val="007667DD"/>
    <w:rsid w:val="00766EA8"/>
    <w:rsid w:val="007705C4"/>
    <w:rsid w:val="0077270D"/>
    <w:rsid w:val="00772779"/>
    <w:rsid w:val="00773C1A"/>
    <w:rsid w:val="00776D24"/>
    <w:rsid w:val="00781254"/>
    <w:rsid w:val="00784400"/>
    <w:rsid w:val="00790C56"/>
    <w:rsid w:val="00796179"/>
    <w:rsid w:val="007A0226"/>
    <w:rsid w:val="007A5E1E"/>
    <w:rsid w:val="007A78EC"/>
    <w:rsid w:val="007A7D10"/>
    <w:rsid w:val="007B1A42"/>
    <w:rsid w:val="007B3AD2"/>
    <w:rsid w:val="007B5FAB"/>
    <w:rsid w:val="007B651B"/>
    <w:rsid w:val="007B7807"/>
    <w:rsid w:val="007C0DC0"/>
    <w:rsid w:val="007C1813"/>
    <w:rsid w:val="007C2789"/>
    <w:rsid w:val="007C4328"/>
    <w:rsid w:val="007C64B1"/>
    <w:rsid w:val="007C6A84"/>
    <w:rsid w:val="007D3AFD"/>
    <w:rsid w:val="007D50E0"/>
    <w:rsid w:val="007E1DEA"/>
    <w:rsid w:val="007E2824"/>
    <w:rsid w:val="007F077F"/>
    <w:rsid w:val="007F2D87"/>
    <w:rsid w:val="007F70C2"/>
    <w:rsid w:val="00800983"/>
    <w:rsid w:val="00800ED2"/>
    <w:rsid w:val="00803AAC"/>
    <w:rsid w:val="00805114"/>
    <w:rsid w:val="008069D1"/>
    <w:rsid w:val="00806C90"/>
    <w:rsid w:val="008071F9"/>
    <w:rsid w:val="0081005F"/>
    <w:rsid w:val="008132E6"/>
    <w:rsid w:val="00814E92"/>
    <w:rsid w:val="00817B5F"/>
    <w:rsid w:val="00822B92"/>
    <w:rsid w:val="008230DC"/>
    <w:rsid w:val="0082434F"/>
    <w:rsid w:val="00831F6C"/>
    <w:rsid w:val="008342DB"/>
    <w:rsid w:val="00835C2C"/>
    <w:rsid w:val="00836F07"/>
    <w:rsid w:val="0083767B"/>
    <w:rsid w:val="00840AAF"/>
    <w:rsid w:val="00840F44"/>
    <w:rsid w:val="00841C9D"/>
    <w:rsid w:val="008432D1"/>
    <w:rsid w:val="0084455B"/>
    <w:rsid w:val="008445BC"/>
    <w:rsid w:val="00844650"/>
    <w:rsid w:val="00845060"/>
    <w:rsid w:val="008457DF"/>
    <w:rsid w:val="00851130"/>
    <w:rsid w:val="00853A62"/>
    <w:rsid w:val="00854D32"/>
    <w:rsid w:val="008562A1"/>
    <w:rsid w:val="00857888"/>
    <w:rsid w:val="00861A28"/>
    <w:rsid w:val="00862A69"/>
    <w:rsid w:val="0086568B"/>
    <w:rsid w:val="00870502"/>
    <w:rsid w:val="0087107E"/>
    <w:rsid w:val="00872D4C"/>
    <w:rsid w:val="00873C13"/>
    <w:rsid w:val="00877099"/>
    <w:rsid w:val="00880229"/>
    <w:rsid w:val="008805FD"/>
    <w:rsid w:val="00881418"/>
    <w:rsid w:val="008819DE"/>
    <w:rsid w:val="00885B52"/>
    <w:rsid w:val="00885C22"/>
    <w:rsid w:val="0088738C"/>
    <w:rsid w:val="00891536"/>
    <w:rsid w:val="00891C12"/>
    <w:rsid w:val="00897EAB"/>
    <w:rsid w:val="008A0296"/>
    <w:rsid w:val="008A1273"/>
    <w:rsid w:val="008A3B63"/>
    <w:rsid w:val="008A4C4E"/>
    <w:rsid w:val="008A51A3"/>
    <w:rsid w:val="008A6AD0"/>
    <w:rsid w:val="008B38F6"/>
    <w:rsid w:val="008B3961"/>
    <w:rsid w:val="008C2782"/>
    <w:rsid w:val="008C320B"/>
    <w:rsid w:val="008C7368"/>
    <w:rsid w:val="008D061E"/>
    <w:rsid w:val="008D0651"/>
    <w:rsid w:val="008D1F17"/>
    <w:rsid w:val="008D45D8"/>
    <w:rsid w:val="008D5048"/>
    <w:rsid w:val="008D71CD"/>
    <w:rsid w:val="008E1A3D"/>
    <w:rsid w:val="008E1DCC"/>
    <w:rsid w:val="008E2859"/>
    <w:rsid w:val="008E3615"/>
    <w:rsid w:val="008E7B01"/>
    <w:rsid w:val="008F54A8"/>
    <w:rsid w:val="008F58EA"/>
    <w:rsid w:val="0090405B"/>
    <w:rsid w:val="0090583D"/>
    <w:rsid w:val="00907372"/>
    <w:rsid w:val="00915C84"/>
    <w:rsid w:val="00917563"/>
    <w:rsid w:val="00921FA6"/>
    <w:rsid w:val="00923E53"/>
    <w:rsid w:val="0092605C"/>
    <w:rsid w:val="009328DD"/>
    <w:rsid w:val="009375EE"/>
    <w:rsid w:val="00937E84"/>
    <w:rsid w:val="00941750"/>
    <w:rsid w:val="0094187B"/>
    <w:rsid w:val="0094574D"/>
    <w:rsid w:val="00952EA1"/>
    <w:rsid w:val="0095354A"/>
    <w:rsid w:val="00954036"/>
    <w:rsid w:val="0095461C"/>
    <w:rsid w:val="00961717"/>
    <w:rsid w:val="00961DC1"/>
    <w:rsid w:val="00961E78"/>
    <w:rsid w:val="00961FBF"/>
    <w:rsid w:val="0096272D"/>
    <w:rsid w:val="00964687"/>
    <w:rsid w:val="00972310"/>
    <w:rsid w:val="009727ED"/>
    <w:rsid w:val="00972992"/>
    <w:rsid w:val="00974811"/>
    <w:rsid w:val="00975233"/>
    <w:rsid w:val="0097653F"/>
    <w:rsid w:val="00977E73"/>
    <w:rsid w:val="00980900"/>
    <w:rsid w:val="00982F78"/>
    <w:rsid w:val="009848A6"/>
    <w:rsid w:val="009875B2"/>
    <w:rsid w:val="00987FC3"/>
    <w:rsid w:val="00990DBA"/>
    <w:rsid w:val="00994848"/>
    <w:rsid w:val="00996411"/>
    <w:rsid w:val="009A12B1"/>
    <w:rsid w:val="009A36BF"/>
    <w:rsid w:val="009A7A16"/>
    <w:rsid w:val="009A7DC1"/>
    <w:rsid w:val="009B08D5"/>
    <w:rsid w:val="009B0A15"/>
    <w:rsid w:val="009B4BFE"/>
    <w:rsid w:val="009B6152"/>
    <w:rsid w:val="009B6512"/>
    <w:rsid w:val="009B7C7F"/>
    <w:rsid w:val="009C2804"/>
    <w:rsid w:val="009C5777"/>
    <w:rsid w:val="009D4E77"/>
    <w:rsid w:val="009D7026"/>
    <w:rsid w:val="009E181B"/>
    <w:rsid w:val="009E4082"/>
    <w:rsid w:val="009F0DFC"/>
    <w:rsid w:val="009F3445"/>
    <w:rsid w:val="009F5667"/>
    <w:rsid w:val="009F6EE3"/>
    <w:rsid w:val="00A001E9"/>
    <w:rsid w:val="00A00259"/>
    <w:rsid w:val="00A00B9E"/>
    <w:rsid w:val="00A06C33"/>
    <w:rsid w:val="00A070A8"/>
    <w:rsid w:val="00A07C62"/>
    <w:rsid w:val="00A11B22"/>
    <w:rsid w:val="00A1363D"/>
    <w:rsid w:val="00A1391A"/>
    <w:rsid w:val="00A14397"/>
    <w:rsid w:val="00A15433"/>
    <w:rsid w:val="00A1589A"/>
    <w:rsid w:val="00A218A9"/>
    <w:rsid w:val="00A26487"/>
    <w:rsid w:val="00A27248"/>
    <w:rsid w:val="00A305C7"/>
    <w:rsid w:val="00A30DE5"/>
    <w:rsid w:val="00A345EB"/>
    <w:rsid w:val="00A34891"/>
    <w:rsid w:val="00A36739"/>
    <w:rsid w:val="00A42400"/>
    <w:rsid w:val="00A431BD"/>
    <w:rsid w:val="00A43569"/>
    <w:rsid w:val="00A44A66"/>
    <w:rsid w:val="00A50EEB"/>
    <w:rsid w:val="00A51976"/>
    <w:rsid w:val="00A52886"/>
    <w:rsid w:val="00A52D65"/>
    <w:rsid w:val="00A54C90"/>
    <w:rsid w:val="00A57079"/>
    <w:rsid w:val="00A61E45"/>
    <w:rsid w:val="00A6266D"/>
    <w:rsid w:val="00A63955"/>
    <w:rsid w:val="00A67AB8"/>
    <w:rsid w:val="00A7075D"/>
    <w:rsid w:val="00A75D96"/>
    <w:rsid w:val="00A75F4C"/>
    <w:rsid w:val="00A76005"/>
    <w:rsid w:val="00A778D0"/>
    <w:rsid w:val="00A77EA4"/>
    <w:rsid w:val="00A77F72"/>
    <w:rsid w:val="00A81580"/>
    <w:rsid w:val="00A84A9C"/>
    <w:rsid w:val="00A84EE4"/>
    <w:rsid w:val="00A94654"/>
    <w:rsid w:val="00A9584B"/>
    <w:rsid w:val="00AB1738"/>
    <w:rsid w:val="00AB5EE5"/>
    <w:rsid w:val="00AC02F4"/>
    <w:rsid w:val="00AC282C"/>
    <w:rsid w:val="00AC4098"/>
    <w:rsid w:val="00AC5D1F"/>
    <w:rsid w:val="00AC5FDD"/>
    <w:rsid w:val="00AC7241"/>
    <w:rsid w:val="00AD3050"/>
    <w:rsid w:val="00AD3F45"/>
    <w:rsid w:val="00AD629C"/>
    <w:rsid w:val="00AE030B"/>
    <w:rsid w:val="00AE35DA"/>
    <w:rsid w:val="00AE621F"/>
    <w:rsid w:val="00AE69F4"/>
    <w:rsid w:val="00AE732E"/>
    <w:rsid w:val="00AE7C6A"/>
    <w:rsid w:val="00AF3542"/>
    <w:rsid w:val="00AF4EAD"/>
    <w:rsid w:val="00AF5D27"/>
    <w:rsid w:val="00AF726E"/>
    <w:rsid w:val="00AF76E3"/>
    <w:rsid w:val="00AF776F"/>
    <w:rsid w:val="00B0148A"/>
    <w:rsid w:val="00B01596"/>
    <w:rsid w:val="00B01E5F"/>
    <w:rsid w:val="00B02132"/>
    <w:rsid w:val="00B047B6"/>
    <w:rsid w:val="00B12FFF"/>
    <w:rsid w:val="00B16D23"/>
    <w:rsid w:val="00B171D4"/>
    <w:rsid w:val="00B20041"/>
    <w:rsid w:val="00B20667"/>
    <w:rsid w:val="00B25DD6"/>
    <w:rsid w:val="00B26AE9"/>
    <w:rsid w:val="00B27227"/>
    <w:rsid w:val="00B34206"/>
    <w:rsid w:val="00B3525A"/>
    <w:rsid w:val="00B36DF4"/>
    <w:rsid w:val="00B374B0"/>
    <w:rsid w:val="00B571F4"/>
    <w:rsid w:val="00B57B2A"/>
    <w:rsid w:val="00B64407"/>
    <w:rsid w:val="00B654B7"/>
    <w:rsid w:val="00B72E04"/>
    <w:rsid w:val="00B76D65"/>
    <w:rsid w:val="00B812AA"/>
    <w:rsid w:val="00B84EF4"/>
    <w:rsid w:val="00B9064A"/>
    <w:rsid w:val="00B91B41"/>
    <w:rsid w:val="00B94D75"/>
    <w:rsid w:val="00B96667"/>
    <w:rsid w:val="00B97FF0"/>
    <w:rsid w:val="00BA0456"/>
    <w:rsid w:val="00BA38A3"/>
    <w:rsid w:val="00BA390E"/>
    <w:rsid w:val="00BA512C"/>
    <w:rsid w:val="00BA51EC"/>
    <w:rsid w:val="00BB1F22"/>
    <w:rsid w:val="00BB2FCF"/>
    <w:rsid w:val="00BB447A"/>
    <w:rsid w:val="00BB7988"/>
    <w:rsid w:val="00BC2130"/>
    <w:rsid w:val="00BD2645"/>
    <w:rsid w:val="00BD2802"/>
    <w:rsid w:val="00BD346E"/>
    <w:rsid w:val="00BD6CE8"/>
    <w:rsid w:val="00BD7DFD"/>
    <w:rsid w:val="00BE3319"/>
    <w:rsid w:val="00BE6609"/>
    <w:rsid w:val="00BF10F3"/>
    <w:rsid w:val="00BF3D5A"/>
    <w:rsid w:val="00BF60FD"/>
    <w:rsid w:val="00BF7068"/>
    <w:rsid w:val="00C0121B"/>
    <w:rsid w:val="00C0326E"/>
    <w:rsid w:val="00C0370A"/>
    <w:rsid w:val="00C046C8"/>
    <w:rsid w:val="00C05A51"/>
    <w:rsid w:val="00C06DD3"/>
    <w:rsid w:val="00C07099"/>
    <w:rsid w:val="00C12C2B"/>
    <w:rsid w:val="00C12CD6"/>
    <w:rsid w:val="00C1443A"/>
    <w:rsid w:val="00C14850"/>
    <w:rsid w:val="00C17DDC"/>
    <w:rsid w:val="00C24541"/>
    <w:rsid w:val="00C3053B"/>
    <w:rsid w:val="00C3066E"/>
    <w:rsid w:val="00C31D8E"/>
    <w:rsid w:val="00C31F9C"/>
    <w:rsid w:val="00C353E4"/>
    <w:rsid w:val="00C378FB"/>
    <w:rsid w:val="00C37B7A"/>
    <w:rsid w:val="00C416F2"/>
    <w:rsid w:val="00C41F70"/>
    <w:rsid w:val="00C43981"/>
    <w:rsid w:val="00C44F21"/>
    <w:rsid w:val="00C450C3"/>
    <w:rsid w:val="00C505FF"/>
    <w:rsid w:val="00C5189F"/>
    <w:rsid w:val="00C53B43"/>
    <w:rsid w:val="00C55167"/>
    <w:rsid w:val="00C563EF"/>
    <w:rsid w:val="00C601F9"/>
    <w:rsid w:val="00C60771"/>
    <w:rsid w:val="00C61519"/>
    <w:rsid w:val="00C61768"/>
    <w:rsid w:val="00C61A50"/>
    <w:rsid w:val="00C65910"/>
    <w:rsid w:val="00C67F04"/>
    <w:rsid w:val="00C718BC"/>
    <w:rsid w:val="00C72495"/>
    <w:rsid w:val="00C73C56"/>
    <w:rsid w:val="00C77D5C"/>
    <w:rsid w:val="00C84AAE"/>
    <w:rsid w:val="00C862D8"/>
    <w:rsid w:val="00C8798F"/>
    <w:rsid w:val="00C91EB6"/>
    <w:rsid w:val="00C924F0"/>
    <w:rsid w:val="00C932A3"/>
    <w:rsid w:val="00C94544"/>
    <w:rsid w:val="00CA74B3"/>
    <w:rsid w:val="00CC3942"/>
    <w:rsid w:val="00CC43A6"/>
    <w:rsid w:val="00CC6E5D"/>
    <w:rsid w:val="00CD0074"/>
    <w:rsid w:val="00CD10BF"/>
    <w:rsid w:val="00CD52D3"/>
    <w:rsid w:val="00CE0CE1"/>
    <w:rsid w:val="00CE1428"/>
    <w:rsid w:val="00CE5A1C"/>
    <w:rsid w:val="00CE7A42"/>
    <w:rsid w:val="00CF13E2"/>
    <w:rsid w:val="00CF3F6B"/>
    <w:rsid w:val="00CF611C"/>
    <w:rsid w:val="00D01B83"/>
    <w:rsid w:val="00D02FFC"/>
    <w:rsid w:val="00D14296"/>
    <w:rsid w:val="00D174D9"/>
    <w:rsid w:val="00D20A6A"/>
    <w:rsid w:val="00D214EF"/>
    <w:rsid w:val="00D234B1"/>
    <w:rsid w:val="00D2571F"/>
    <w:rsid w:val="00D271CE"/>
    <w:rsid w:val="00D302CD"/>
    <w:rsid w:val="00D32FD0"/>
    <w:rsid w:val="00D33AD6"/>
    <w:rsid w:val="00D33D12"/>
    <w:rsid w:val="00D34A04"/>
    <w:rsid w:val="00D359A0"/>
    <w:rsid w:val="00D4120F"/>
    <w:rsid w:val="00D41D3E"/>
    <w:rsid w:val="00D50ADD"/>
    <w:rsid w:val="00D5111B"/>
    <w:rsid w:val="00D530B4"/>
    <w:rsid w:val="00D60214"/>
    <w:rsid w:val="00D62F8A"/>
    <w:rsid w:val="00D66A5B"/>
    <w:rsid w:val="00D71535"/>
    <w:rsid w:val="00D71A1A"/>
    <w:rsid w:val="00D73EBC"/>
    <w:rsid w:val="00D77D0A"/>
    <w:rsid w:val="00D81A6F"/>
    <w:rsid w:val="00D81F83"/>
    <w:rsid w:val="00D82D6F"/>
    <w:rsid w:val="00D833F7"/>
    <w:rsid w:val="00D84977"/>
    <w:rsid w:val="00D90054"/>
    <w:rsid w:val="00D9152D"/>
    <w:rsid w:val="00D91D3D"/>
    <w:rsid w:val="00D94767"/>
    <w:rsid w:val="00D9573A"/>
    <w:rsid w:val="00D9798E"/>
    <w:rsid w:val="00DA4BB3"/>
    <w:rsid w:val="00DA5F77"/>
    <w:rsid w:val="00DA6CD8"/>
    <w:rsid w:val="00DB2B22"/>
    <w:rsid w:val="00DB510D"/>
    <w:rsid w:val="00DB6B5C"/>
    <w:rsid w:val="00DB6E52"/>
    <w:rsid w:val="00DB782D"/>
    <w:rsid w:val="00DC1954"/>
    <w:rsid w:val="00DC3004"/>
    <w:rsid w:val="00DC64EC"/>
    <w:rsid w:val="00DC7CCD"/>
    <w:rsid w:val="00DD5285"/>
    <w:rsid w:val="00DD6FD3"/>
    <w:rsid w:val="00DD7CC3"/>
    <w:rsid w:val="00DE1881"/>
    <w:rsid w:val="00DE2894"/>
    <w:rsid w:val="00DE3367"/>
    <w:rsid w:val="00DE40D1"/>
    <w:rsid w:val="00DE46A5"/>
    <w:rsid w:val="00DF7390"/>
    <w:rsid w:val="00DF7EA2"/>
    <w:rsid w:val="00E01B8F"/>
    <w:rsid w:val="00E05F70"/>
    <w:rsid w:val="00E0621A"/>
    <w:rsid w:val="00E135F0"/>
    <w:rsid w:val="00E15396"/>
    <w:rsid w:val="00E15B6B"/>
    <w:rsid w:val="00E160E0"/>
    <w:rsid w:val="00E17C67"/>
    <w:rsid w:val="00E20635"/>
    <w:rsid w:val="00E2273D"/>
    <w:rsid w:val="00E235AA"/>
    <w:rsid w:val="00E2501A"/>
    <w:rsid w:val="00E30210"/>
    <w:rsid w:val="00E32C7C"/>
    <w:rsid w:val="00E331A7"/>
    <w:rsid w:val="00E37567"/>
    <w:rsid w:val="00E40CCC"/>
    <w:rsid w:val="00E4588C"/>
    <w:rsid w:val="00E45EB3"/>
    <w:rsid w:val="00E47850"/>
    <w:rsid w:val="00E47D2B"/>
    <w:rsid w:val="00E52974"/>
    <w:rsid w:val="00E5491A"/>
    <w:rsid w:val="00E55947"/>
    <w:rsid w:val="00E60178"/>
    <w:rsid w:val="00E60C45"/>
    <w:rsid w:val="00E613E9"/>
    <w:rsid w:val="00E61773"/>
    <w:rsid w:val="00E61B15"/>
    <w:rsid w:val="00E63647"/>
    <w:rsid w:val="00E6434B"/>
    <w:rsid w:val="00E70518"/>
    <w:rsid w:val="00E715E3"/>
    <w:rsid w:val="00E716EF"/>
    <w:rsid w:val="00E71C1C"/>
    <w:rsid w:val="00E7509A"/>
    <w:rsid w:val="00E77BAA"/>
    <w:rsid w:val="00E86125"/>
    <w:rsid w:val="00E90DCA"/>
    <w:rsid w:val="00E91148"/>
    <w:rsid w:val="00E93C03"/>
    <w:rsid w:val="00EA0301"/>
    <w:rsid w:val="00EA0DFF"/>
    <w:rsid w:val="00EA2153"/>
    <w:rsid w:val="00EA3FDC"/>
    <w:rsid w:val="00EA44BF"/>
    <w:rsid w:val="00EA4C99"/>
    <w:rsid w:val="00EA59AB"/>
    <w:rsid w:val="00EB036E"/>
    <w:rsid w:val="00EB5019"/>
    <w:rsid w:val="00EB6E97"/>
    <w:rsid w:val="00EC0230"/>
    <w:rsid w:val="00EC0B8E"/>
    <w:rsid w:val="00EC3E45"/>
    <w:rsid w:val="00EC6AA5"/>
    <w:rsid w:val="00ED00D1"/>
    <w:rsid w:val="00ED19EB"/>
    <w:rsid w:val="00ED1C44"/>
    <w:rsid w:val="00ED20D2"/>
    <w:rsid w:val="00ED413A"/>
    <w:rsid w:val="00ED4ABA"/>
    <w:rsid w:val="00ED609E"/>
    <w:rsid w:val="00EE4628"/>
    <w:rsid w:val="00EE4713"/>
    <w:rsid w:val="00EE78E2"/>
    <w:rsid w:val="00EF07DA"/>
    <w:rsid w:val="00EF07E8"/>
    <w:rsid w:val="00EF1342"/>
    <w:rsid w:val="00EF3594"/>
    <w:rsid w:val="00EF371C"/>
    <w:rsid w:val="00EF5321"/>
    <w:rsid w:val="00EF68BB"/>
    <w:rsid w:val="00EF6EE9"/>
    <w:rsid w:val="00F0389C"/>
    <w:rsid w:val="00F05BEA"/>
    <w:rsid w:val="00F11C66"/>
    <w:rsid w:val="00F1358C"/>
    <w:rsid w:val="00F14CA7"/>
    <w:rsid w:val="00F164AB"/>
    <w:rsid w:val="00F16E33"/>
    <w:rsid w:val="00F17EE6"/>
    <w:rsid w:val="00F20388"/>
    <w:rsid w:val="00F22CDC"/>
    <w:rsid w:val="00F231F7"/>
    <w:rsid w:val="00F2401D"/>
    <w:rsid w:val="00F32AE0"/>
    <w:rsid w:val="00F338AF"/>
    <w:rsid w:val="00F33F60"/>
    <w:rsid w:val="00F346D5"/>
    <w:rsid w:val="00F34BEA"/>
    <w:rsid w:val="00F36BC4"/>
    <w:rsid w:val="00F41FE9"/>
    <w:rsid w:val="00F45DE1"/>
    <w:rsid w:val="00F47056"/>
    <w:rsid w:val="00F47BB7"/>
    <w:rsid w:val="00F53DC3"/>
    <w:rsid w:val="00F54735"/>
    <w:rsid w:val="00F55418"/>
    <w:rsid w:val="00F567EB"/>
    <w:rsid w:val="00F60031"/>
    <w:rsid w:val="00F63AC2"/>
    <w:rsid w:val="00F715FE"/>
    <w:rsid w:val="00F71A05"/>
    <w:rsid w:val="00F76CF5"/>
    <w:rsid w:val="00F8260B"/>
    <w:rsid w:val="00F828FC"/>
    <w:rsid w:val="00F83944"/>
    <w:rsid w:val="00F84979"/>
    <w:rsid w:val="00F871E2"/>
    <w:rsid w:val="00F9054C"/>
    <w:rsid w:val="00F90B39"/>
    <w:rsid w:val="00F9166F"/>
    <w:rsid w:val="00F91DF0"/>
    <w:rsid w:val="00F92642"/>
    <w:rsid w:val="00F944DE"/>
    <w:rsid w:val="00FA248D"/>
    <w:rsid w:val="00FA3327"/>
    <w:rsid w:val="00FA5728"/>
    <w:rsid w:val="00FA5C9E"/>
    <w:rsid w:val="00FA6B6C"/>
    <w:rsid w:val="00FA756C"/>
    <w:rsid w:val="00FA7E5C"/>
    <w:rsid w:val="00FA7F39"/>
    <w:rsid w:val="00FB215F"/>
    <w:rsid w:val="00FB2AFF"/>
    <w:rsid w:val="00FB66F1"/>
    <w:rsid w:val="00FB7C07"/>
    <w:rsid w:val="00FC1368"/>
    <w:rsid w:val="00FC60FB"/>
    <w:rsid w:val="00FD3BA3"/>
    <w:rsid w:val="00FD3F2B"/>
    <w:rsid w:val="00FE31C7"/>
    <w:rsid w:val="00FF13B5"/>
    <w:rsid w:val="00FF4C62"/>
    <w:rsid w:val="017F85E5"/>
    <w:rsid w:val="02F68100"/>
    <w:rsid w:val="03C2E0ED"/>
    <w:rsid w:val="0BE205B0"/>
    <w:rsid w:val="0F21A184"/>
    <w:rsid w:val="0FAFFE59"/>
    <w:rsid w:val="1A95C9E2"/>
    <w:rsid w:val="1C9E24DA"/>
    <w:rsid w:val="21F95E2D"/>
    <w:rsid w:val="2354087F"/>
    <w:rsid w:val="245E0DE2"/>
    <w:rsid w:val="26D8E78E"/>
    <w:rsid w:val="27010497"/>
    <w:rsid w:val="2AFDC8C9"/>
    <w:rsid w:val="2BC3EAB8"/>
    <w:rsid w:val="2D215559"/>
    <w:rsid w:val="2E9C49DA"/>
    <w:rsid w:val="337E8666"/>
    <w:rsid w:val="346E8BB0"/>
    <w:rsid w:val="35B0D631"/>
    <w:rsid w:val="3E7F4297"/>
    <w:rsid w:val="3ECC17A8"/>
    <w:rsid w:val="41ED24DE"/>
    <w:rsid w:val="443DF156"/>
    <w:rsid w:val="449FFEAC"/>
    <w:rsid w:val="4686DE0E"/>
    <w:rsid w:val="50E66831"/>
    <w:rsid w:val="546ADF9D"/>
    <w:rsid w:val="54EFB617"/>
    <w:rsid w:val="610B9DD8"/>
    <w:rsid w:val="613FBB84"/>
    <w:rsid w:val="65C39DDB"/>
    <w:rsid w:val="6C5A7C53"/>
    <w:rsid w:val="753EE8E3"/>
    <w:rsid w:val="760A3B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4408C6"/>
  <w15:docId w15:val="{B37D3C3B-F6E5-4A25-A6F0-02914D435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before="20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RSC Ed Normal"/>
    <w:qFormat/>
    <w:rsid w:val="00891536"/>
    <w:pPr>
      <w:spacing w:before="0" w:after="120" w:line="280" w:lineRule="atLeast"/>
      <w:jc w:val="both"/>
      <w:outlineLvl w:val="0"/>
    </w:pPr>
    <w:rPr>
      <w:rFonts w:ascii="Arial" w:hAnsi="Arial" w:cs="Arial"/>
      <w:sz w:val="20"/>
      <w:szCs w:val="20"/>
      <w:lang w:eastAsia="zh-CN"/>
    </w:rPr>
  </w:style>
  <w:style w:type="paragraph" w:styleId="Heading1">
    <w:name w:val="heading 1"/>
    <w:aliases w:val="RSC Ed Heading 1"/>
    <w:basedOn w:val="Normal"/>
    <w:next w:val="Normal"/>
    <w:link w:val="Heading1Char"/>
    <w:qFormat/>
    <w:rsid w:val="00891536"/>
    <w:rPr>
      <w:b/>
      <w:sz w:val="28"/>
    </w:rPr>
  </w:style>
  <w:style w:type="paragraph" w:styleId="Heading2">
    <w:name w:val="heading 2"/>
    <w:basedOn w:val="Normal"/>
    <w:next w:val="Normal"/>
    <w:link w:val="Heading2Char"/>
    <w:unhideWhenUsed/>
    <w:qFormat/>
    <w:rsid w:val="0089153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891536"/>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723CA"/>
    <w:pPr>
      <w:keepNext/>
      <w:spacing w:before="240" w:after="0"/>
      <w:outlineLvl w:val="3"/>
    </w:pPr>
    <w:rPr>
      <w:rFonts w:eastAsiaTheme="majorEastAsia" w:cstheme="majorBidi"/>
      <w:b/>
      <w:bCs/>
      <w:iCs/>
      <w:color w:val="404040" w:themeColor="text1" w:themeTint="BF"/>
    </w:rPr>
  </w:style>
  <w:style w:type="paragraph" w:styleId="Heading5">
    <w:name w:val="heading 5"/>
    <w:basedOn w:val="Normal"/>
    <w:next w:val="Normal"/>
    <w:link w:val="Heading5Char"/>
    <w:uiPriority w:val="9"/>
    <w:unhideWhenUsed/>
    <w:rsid w:val="00334EAD"/>
    <w:pPr>
      <w:outlineLvl w:val="4"/>
    </w:pPr>
    <w:rPr>
      <w:b/>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15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1536"/>
    <w:rPr>
      <w:rFonts w:ascii="Arial" w:hAnsi="Arial" w:cs="Arial"/>
      <w:sz w:val="20"/>
      <w:szCs w:val="20"/>
      <w:lang w:eastAsia="zh-CN"/>
    </w:rPr>
  </w:style>
  <w:style w:type="paragraph" w:styleId="Footer">
    <w:name w:val="footer"/>
    <w:basedOn w:val="Normal"/>
    <w:link w:val="FooterChar"/>
    <w:uiPriority w:val="99"/>
    <w:unhideWhenUsed/>
    <w:qFormat/>
    <w:rsid w:val="008915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1536"/>
    <w:rPr>
      <w:rFonts w:ascii="Arial" w:hAnsi="Arial" w:cs="Arial"/>
      <w:sz w:val="20"/>
      <w:szCs w:val="20"/>
      <w:lang w:eastAsia="zh-CN"/>
    </w:rPr>
  </w:style>
  <w:style w:type="character" w:styleId="IntenseEmphasis">
    <w:name w:val="Intense Emphasis"/>
    <w:basedOn w:val="DefaultParagraphFont"/>
    <w:uiPriority w:val="21"/>
    <w:rsid w:val="00F47056"/>
    <w:rPr>
      <w:b/>
      <w:bCs/>
      <w:i/>
      <w:iCs/>
      <w:color w:val="4F81BD" w:themeColor="accent1"/>
    </w:rPr>
  </w:style>
  <w:style w:type="character" w:customStyle="1" w:styleId="Heading3Char">
    <w:name w:val="Heading 3 Char"/>
    <w:basedOn w:val="DefaultParagraphFont"/>
    <w:link w:val="Heading3"/>
    <w:rsid w:val="00891536"/>
    <w:rPr>
      <w:rFonts w:asciiTheme="majorHAnsi" w:eastAsiaTheme="majorEastAsia" w:hAnsiTheme="majorHAnsi" w:cstheme="majorBidi"/>
      <w:b/>
      <w:bCs/>
      <w:color w:val="4F81BD" w:themeColor="accent1"/>
      <w:sz w:val="20"/>
      <w:szCs w:val="20"/>
      <w:lang w:eastAsia="zh-CN"/>
    </w:rPr>
  </w:style>
  <w:style w:type="character" w:customStyle="1" w:styleId="Heading4Char">
    <w:name w:val="Heading 4 Char"/>
    <w:basedOn w:val="DefaultParagraphFont"/>
    <w:link w:val="Heading4"/>
    <w:uiPriority w:val="9"/>
    <w:rsid w:val="004723CA"/>
    <w:rPr>
      <w:rFonts w:ascii="Arial" w:eastAsiaTheme="majorEastAsia" w:hAnsi="Arial" w:cstheme="majorBidi"/>
      <w:b/>
      <w:bCs/>
      <w:iCs/>
      <w:color w:val="404040" w:themeColor="text1" w:themeTint="BF"/>
      <w:sz w:val="20"/>
      <w:szCs w:val="20"/>
    </w:rPr>
  </w:style>
  <w:style w:type="character" w:customStyle="1" w:styleId="Heading1Char">
    <w:name w:val="Heading 1 Char"/>
    <w:aliases w:val="RSC Ed Heading 1 Char"/>
    <w:basedOn w:val="DefaultParagraphFont"/>
    <w:link w:val="Heading1"/>
    <w:rsid w:val="00891536"/>
    <w:rPr>
      <w:rFonts w:ascii="Arial" w:hAnsi="Arial" w:cs="Arial"/>
      <w:b/>
      <w:sz w:val="28"/>
      <w:szCs w:val="20"/>
      <w:lang w:eastAsia="zh-CN"/>
    </w:rPr>
  </w:style>
  <w:style w:type="character" w:customStyle="1" w:styleId="Heading2Char">
    <w:name w:val="Heading 2 Char"/>
    <w:basedOn w:val="DefaultParagraphFont"/>
    <w:link w:val="Heading2"/>
    <w:rsid w:val="00891536"/>
    <w:rPr>
      <w:rFonts w:asciiTheme="majorHAnsi" w:eastAsiaTheme="majorEastAsia" w:hAnsiTheme="majorHAnsi" w:cstheme="majorBidi"/>
      <w:b/>
      <w:bCs/>
      <w:color w:val="4F81BD" w:themeColor="accent1"/>
      <w:sz w:val="26"/>
      <w:szCs w:val="26"/>
      <w:lang w:eastAsia="zh-CN"/>
    </w:rPr>
  </w:style>
  <w:style w:type="paragraph" w:styleId="BalloonText">
    <w:name w:val="Balloon Text"/>
    <w:basedOn w:val="Normal"/>
    <w:link w:val="BalloonTextChar"/>
    <w:uiPriority w:val="99"/>
    <w:semiHidden/>
    <w:unhideWhenUsed/>
    <w:rsid w:val="00D5111B"/>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111B"/>
    <w:rPr>
      <w:rFonts w:ascii="Tahoma" w:hAnsi="Tahoma" w:cs="Tahoma"/>
      <w:sz w:val="16"/>
      <w:szCs w:val="16"/>
    </w:rPr>
  </w:style>
  <w:style w:type="table" w:styleId="TableGrid">
    <w:name w:val="Table Grid"/>
    <w:basedOn w:val="TableNormal"/>
    <w:uiPriority w:val="59"/>
    <w:rsid w:val="00891536"/>
    <w:pPr>
      <w:spacing w:before="0"/>
      <w:ind w:left="714" w:hanging="357"/>
      <w:jc w:val="both"/>
    </w:pPr>
    <w:rPr>
      <w:rFonts w:ascii="Times New Roman"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1">
    <w:name w:val="Light Shading Accent 1"/>
    <w:basedOn w:val="TableNormal"/>
    <w:uiPriority w:val="60"/>
    <w:rsid w:val="003C026F"/>
    <w:pPr>
      <w:spacing w:before="0"/>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List-Accent1">
    <w:name w:val="Light List Accent 1"/>
    <w:basedOn w:val="TableNormal"/>
    <w:uiPriority w:val="61"/>
    <w:rsid w:val="003C026F"/>
    <w:pPr>
      <w:spacing w:before="0"/>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Hyperlink">
    <w:name w:val="Hyperlink"/>
    <w:basedOn w:val="DefaultParagraphFont"/>
    <w:uiPriority w:val="99"/>
    <w:unhideWhenUsed/>
    <w:rsid w:val="00EA0301"/>
    <w:rPr>
      <w:color w:val="0000FF" w:themeColor="hyperlink"/>
      <w:u w:val="single"/>
    </w:rPr>
  </w:style>
  <w:style w:type="character" w:styleId="FollowedHyperlink">
    <w:name w:val="FollowedHyperlink"/>
    <w:basedOn w:val="DefaultParagraphFont"/>
    <w:uiPriority w:val="99"/>
    <w:semiHidden/>
    <w:unhideWhenUsed/>
    <w:rsid w:val="00E61773"/>
    <w:rPr>
      <w:color w:val="800080" w:themeColor="followedHyperlink"/>
      <w:u w:val="single"/>
    </w:rPr>
  </w:style>
  <w:style w:type="paragraph" w:styleId="ListParagraph">
    <w:name w:val="List Paragraph"/>
    <w:basedOn w:val="Normal"/>
    <w:link w:val="ListParagraphChar"/>
    <w:uiPriority w:val="34"/>
    <w:rsid w:val="00287576"/>
    <w:pPr>
      <w:ind w:left="720"/>
      <w:contextualSpacing/>
    </w:pPr>
  </w:style>
  <w:style w:type="paragraph" w:customStyle="1" w:styleId="Bullets">
    <w:name w:val="Bullets"/>
    <w:basedOn w:val="ListParagraph"/>
    <w:link w:val="BulletsChar"/>
    <w:qFormat/>
    <w:rsid w:val="00A50EEB"/>
    <w:pPr>
      <w:numPr>
        <w:numId w:val="1"/>
      </w:numPr>
      <w:ind w:left="284" w:hanging="284"/>
    </w:pPr>
  </w:style>
  <w:style w:type="paragraph" w:customStyle="1" w:styleId="Leadparagraph">
    <w:name w:val="Lead paragraph"/>
    <w:basedOn w:val="Normal"/>
    <w:next w:val="Normal"/>
    <w:link w:val="LeadparagraphChar"/>
    <w:qFormat/>
    <w:rsid w:val="007C1813"/>
    <w:rPr>
      <w:b/>
    </w:rPr>
  </w:style>
  <w:style w:type="character" w:customStyle="1" w:styleId="ListParagraphChar">
    <w:name w:val="List Paragraph Char"/>
    <w:basedOn w:val="DefaultParagraphFont"/>
    <w:link w:val="ListParagraph"/>
    <w:uiPriority w:val="34"/>
    <w:rsid w:val="00287576"/>
    <w:rPr>
      <w:rFonts w:ascii="Arial" w:hAnsi="Arial" w:cs="Arial"/>
    </w:rPr>
  </w:style>
  <w:style w:type="character" w:customStyle="1" w:styleId="BulletsChar">
    <w:name w:val="Bullets Char"/>
    <w:basedOn w:val="ListParagraphChar"/>
    <w:link w:val="Bullets"/>
    <w:rsid w:val="00A50EEB"/>
    <w:rPr>
      <w:rFonts w:ascii="Arial" w:hAnsi="Arial" w:cs="Arial"/>
      <w:sz w:val="20"/>
      <w:szCs w:val="20"/>
    </w:rPr>
  </w:style>
  <w:style w:type="paragraph" w:customStyle="1" w:styleId="Numberedlist">
    <w:name w:val="Numbered list"/>
    <w:basedOn w:val="Bullets"/>
    <w:link w:val="NumberedlistChar"/>
    <w:qFormat/>
    <w:rsid w:val="00A50EEB"/>
    <w:pPr>
      <w:numPr>
        <w:numId w:val="2"/>
      </w:numPr>
      <w:ind w:left="340" w:hanging="340"/>
    </w:pPr>
  </w:style>
  <w:style w:type="character" w:customStyle="1" w:styleId="LeadparagraphChar">
    <w:name w:val="Lead paragraph Char"/>
    <w:basedOn w:val="DefaultParagraphFont"/>
    <w:link w:val="Leadparagraph"/>
    <w:rsid w:val="007C1813"/>
    <w:rPr>
      <w:rFonts w:ascii="Arial" w:hAnsi="Arial" w:cs="Arial"/>
      <w:b/>
      <w:sz w:val="20"/>
      <w:szCs w:val="20"/>
    </w:rPr>
  </w:style>
  <w:style w:type="character" w:customStyle="1" w:styleId="Heading5Char">
    <w:name w:val="Heading 5 Char"/>
    <w:basedOn w:val="DefaultParagraphFont"/>
    <w:link w:val="Heading5"/>
    <w:uiPriority w:val="9"/>
    <w:rsid w:val="00334EAD"/>
    <w:rPr>
      <w:rFonts w:ascii="Arial" w:hAnsi="Arial" w:cs="Arial"/>
      <w:b/>
      <w:color w:val="404040" w:themeColor="text1" w:themeTint="BF"/>
    </w:rPr>
  </w:style>
  <w:style w:type="character" w:customStyle="1" w:styleId="NumberedlistChar">
    <w:name w:val="Numbered list Char"/>
    <w:basedOn w:val="BulletsChar"/>
    <w:link w:val="Numberedlist"/>
    <w:rsid w:val="00A50EEB"/>
    <w:rPr>
      <w:rFonts w:ascii="Arial" w:hAnsi="Arial" w:cs="Arial"/>
      <w:sz w:val="20"/>
      <w:szCs w:val="20"/>
    </w:rPr>
  </w:style>
  <w:style w:type="paragraph" w:customStyle="1" w:styleId="Focustext">
    <w:name w:val="Focus text"/>
    <w:basedOn w:val="Normal"/>
    <w:next w:val="Normal"/>
    <w:link w:val="FocustextChar"/>
    <w:qFormat/>
    <w:rsid w:val="003260A5"/>
    <w:pPr>
      <w:pBdr>
        <w:left w:val="single" w:sz="36" w:space="4" w:color="A6A6A6" w:themeColor="background1" w:themeShade="A6"/>
      </w:pBdr>
      <w:spacing w:after="0"/>
      <w:ind w:left="170"/>
    </w:pPr>
    <w:rPr>
      <w:color w:val="757575"/>
    </w:rPr>
  </w:style>
  <w:style w:type="character" w:customStyle="1" w:styleId="FocustextChar">
    <w:name w:val="Focus text Char"/>
    <w:basedOn w:val="DefaultParagraphFont"/>
    <w:link w:val="Focustext"/>
    <w:rsid w:val="003260A5"/>
    <w:rPr>
      <w:rFonts w:ascii="Arial" w:hAnsi="Arial" w:cs="Arial"/>
      <w:color w:val="757575"/>
      <w:sz w:val="20"/>
      <w:szCs w:val="20"/>
    </w:rPr>
  </w:style>
  <w:style w:type="character" w:styleId="Emphasis">
    <w:name w:val="Emphasis"/>
    <w:basedOn w:val="DefaultParagraphFont"/>
    <w:uiPriority w:val="20"/>
    <w:rsid w:val="002E44CD"/>
    <w:rPr>
      <w:i/>
      <w:iCs/>
    </w:rPr>
  </w:style>
  <w:style w:type="character" w:styleId="Strong">
    <w:name w:val="Strong"/>
    <w:basedOn w:val="DefaultParagraphFont"/>
    <w:uiPriority w:val="22"/>
    <w:rsid w:val="00877099"/>
    <w:rPr>
      <w:b/>
      <w:bCs/>
    </w:rPr>
  </w:style>
  <w:style w:type="character" w:styleId="PageNumber">
    <w:name w:val="page number"/>
    <w:basedOn w:val="DefaultParagraphFont"/>
    <w:uiPriority w:val="99"/>
    <w:semiHidden/>
    <w:unhideWhenUsed/>
    <w:rsid w:val="00891536"/>
  </w:style>
  <w:style w:type="numbering" w:customStyle="1" w:styleId="CurrentList1">
    <w:name w:val="Current List1"/>
    <w:uiPriority w:val="99"/>
    <w:rsid w:val="00891536"/>
    <w:pPr>
      <w:numPr>
        <w:numId w:val="21"/>
      </w:numPr>
    </w:pPr>
  </w:style>
  <w:style w:type="numbering" w:customStyle="1" w:styleId="CurrentList2">
    <w:name w:val="Current List2"/>
    <w:uiPriority w:val="99"/>
    <w:rsid w:val="00891536"/>
    <w:pPr>
      <w:numPr>
        <w:numId w:val="23"/>
      </w:numPr>
    </w:pPr>
  </w:style>
  <w:style w:type="numbering" w:customStyle="1" w:styleId="CurrentList3">
    <w:name w:val="Current List3"/>
    <w:uiPriority w:val="99"/>
    <w:rsid w:val="00891536"/>
    <w:pPr>
      <w:numPr>
        <w:numId w:val="24"/>
      </w:numPr>
    </w:pPr>
  </w:style>
  <w:style w:type="numbering" w:customStyle="1" w:styleId="CurrentList4">
    <w:name w:val="Current List4"/>
    <w:uiPriority w:val="99"/>
    <w:rsid w:val="00891536"/>
    <w:pPr>
      <w:numPr>
        <w:numId w:val="25"/>
      </w:numPr>
    </w:pPr>
  </w:style>
  <w:style w:type="numbering" w:customStyle="1" w:styleId="CurrentList5">
    <w:name w:val="Current List5"/>
    <w:uiPriority w:val="99"/>
    <w:rsid w:val="00891536"/>
    <w:pPr>
      <w:numPr>
        <w:numId w:val="26"/>
      </w:numPr>
    </w:pPr>
  </w:style>
  <w:style w:type="numbering" w:customStyle="1" w:styleId="CurrentList6">
    <w:name w:val="Current List6"/>
    <w:uiPriority w:val="99"/>
    <w:rsid w:val="00891536"/>
    <w:pPr>
      <w:numPr>
        <w:numId w:val="27"/>
      </w:numPr>
    </w:pPr>
  </w:style>
  <w:style w:type="numbering" w:customStyle="1" w:styleId="CurrentList7">
    <w:name w:val="Current List7"/>
    <w:uiPriority w:val="99"/>
    <w:rsid w:val="00891536"/>
    <w:pPr>
      <w:numPr>
        <w:numId w:val="28"/>
      </w:numPr>
    </w:pPr>
  </w:style>
  <w:style w:type="numbering" w:customStyle="1" w:styleId="CurrentList8">
    <w:name w:val="Current List8"/>
    <w:uiPriority w:val="99"/>
    <w:rsid w:val="00891536"/>
    <w:pPr>
      <w:numPr>
        <w:numId w:val="29"/>
      </w:numPr>
    </w:pPr>
  </w:style>
  <w:style w:type="numbering" w:customStyle="1" w:styleId="CurrentList9">
    <w:name w:val="Current List9"/>
    <w:uiPriority w:val="99"/>
    <w:rsid w:val="00891536"/>
    <w:pPr>
      <w:numPr>
        <w:numId w:val="30"/>
      </w:numPr>
    </w:pPr>
  </w:style>
  <w:style w:type="paragraph" w:customStyle="1" w:styleId="RSCBasictext">
    <w:name w:val="RSC Basic text"/>
    <w:basedOn w:val="Normal"/>
    <w:qFormat/>
    <w:rsid w:val="00891536"/>
    <w:pPr>
      <w:spacing w:line="259" w:lineRule="auto"/>
      <w:jc w:val="left"/>
    </w:pPr>
    <w:rPr>
      <w:rFonts w:ascii="Century Gothic" w:hAnsi="Century Gothic"/>
      <w:sz w:val="22"/>
      <w:szCs w:val="22"/>
    </w:rPr>
  </w:style>
  <w:style w:type="paragraph" w:customStyle="1" w:styleId="RSC2-columntabs">
    <w:name w:val="RSC 2-column tabs"/>
    <w:basedOn w:val="RSCBasictext"/>
    <w:qFormat/>
    <w:rsid w:val="00891536"/>
    <w:pPr>
      <w:tabs>
        <w:tab w:val="left" w:pos="363"/>
        <w:tab w:val="left" w:pos="4536"/>
      </w:tabs>
    </w:pPr>
  </w:style>
  <w:style w:type="paragraph" w:customStyle="1" w:styleId="RSCBulletedlist">
    <w:name w:val="RSC Bulleted list"/>
    <w:basedOn w:val="RSCBasictext"/>
    <w:qFormat/>
    <w:rsid w:val="00891536"/>
    <w:pPr>
      <w:numPr>
        <w:numId w:val="31"/>
      </w:numPr>
    </w:pPr>
  </w:style>
  <w:style w:type="paragraph" w:customStyle="1" w:styleId="RSCEducationHeading2">
    <w:name w:val="RSC Education Heading2"/>
    <w:basedOn w:val="Heading1"/>
    <w:next w:val="Heading2"/>
    <w:qFormat/>
    <w:rsid w:val="00891536"/>
    <w:rPr>
      <w:sz w:val="24"/>
    </w:rPr>
  </w:style>
  <w:style w:type="paragraph" w:customStyle="1" w:styleId="RSCEducationHeading3">
    <w:name w:val="RSC Education Heading3"/>
    <w:basedOn w:val="Heading2"/>
    <w:next w:val="Heading3"/>
    <w:qFormat/>
    <w:rsid w:val="00891536"/>
    <w:rPr>
      <w:rFonts w:ascii="Arial" w:hAnsi="Arial"/>
      <w:color w:val="auto"/>
      <w:sz w:val="22"/>
    </w:rPr>
  </w:style>
  <w:style w:type="paragraph" w:customStyle="1" w:styleId="RSCH1">
    <w:name w:val="RSC H1"/>
    <w:basedOn w:val="Normal"/>
    <w:qFormat/>
    <w:rsid w:val="00DD7CC3"/>
    <w:pPr>
      <w:tabs>
        <w:tab w:val="left" w:pos="8505"/>
      </w:tabs>
      <w:spacing w:after="240" w:line="259" w:lineRule="auto"/>
      <w:jc w:val="left"/>
    </w:pPr>
    <w:rPr>
      <w:rFonts w:ascii="Century Gothic" w:hAnsi="Century Gothic"/>
      <w:b/>
      <w:bCs/>
      <w:color w:val="006F62"/>
      <w:sz w:val="36"/>
      <w:szCs w:val="36"/>
    </w:rPr>
  </w:style>
  <w:style w:type="paragraph" w:customStyle="1" w:styleId="RSCH2">
    <w:name w:val="RSC H2"/>
    <w:basedOn w:val="Normal"/>
    <w:qFormat/>
    <w:rsid w:val="00891536"/>
    <w:pPr>
      <w:tabs>
        <w:tab w:val="left" w:pos="426"/>
      </w:tabs>
      <w:spacing w:before="500" w:after="160" w:line="259" w:lineRule="auto"/>
      <w:jc w:val="left"/>
    </w:pPr>
    <w:rPr>
      <w:rFonts w:ascii="Century Gothic" w:hAnsi="Century Gothic"/>
      <w:b/>
      <w:bCs/>
      <w:color w:val="006F62"/>
      <w:sz w:val="28"/>
      <w:szCs w:val="22"/>
    </w:rPr>
  </w:style>
  <w:style w:type="paragraph" w:customStyle="1" w:styleId="RSCH3">
    <w:name w:val="RSC H3"/>
    <w:basedOn w:val="RSCBasictext"/>
    <w:qFormat/>
    <w:rsid w:val="00891536"/>
    <w:pPr>
      <w:spacing w:before="300"/>
    </w:pPr>
    <w:rPr>
      <w:b/>
      <w:bCs/>
      <w:color w:val="006F62"/>
    </w:rPr>
  </w:style>
  <w:style w:type="paragraph" w:customStyle="1" w:styleId="RSCLearningobjectives">
    <w:name w:val="RSC Learning objectives"/>
    <w:basedOn w:val="Normal"/>
    <w:qFormat/>
    <w:rsid w:val="00891536"/>
    <w:pPr>
      <w:numPr>
        <w:numId w:val="32"/>
      </w:numPr>
      <w:spacing w:after="0" w:line="360" w:lineRule="auto"/>
      <w:contextualSpacing/>
    </w:pPr>
    <w:rPr>
      <w:rFonts w:ascii="Century Gothic" w:hAnsi="Century Gothic"/>
      <w:sz w:val="22"/>
    </w:rPr>
  </w:style>
  <w:style w:type="paragraph" w:customStyle="1" w:styleId="RSCletteredlist">
    <w:name w:val="RSC lettered list"/>
    <w:basedOn w:val="Normal"/>
    <w:qFormat/>
    <w:rsid w:val="00F231F7"/>
    <w:pPr>
      <w:numPr>
        <w:numId w:val="33"/>
      </w:numPr>
      <w:tabs>
        <w:tab w:val="right" w:pos="8647"/>
      </w:tabs>
      <w:spacing w:after="0" w:line="259" w:lineRule="auto"/>
      <w:ind w:right="-1"/>
      <w:contextualSpacing/>
      <w:jc w:val="left"/>
    </w:pPr>
    <w:rPr>
      <w:rFonts w:ascii="Century Gothic" w:hAnsi="Century Gothic"/>
      <w:sz w:val="22"/>
      <w:szCs w:val="22"/>
    </w:rPr>
  </w:style>
  <w:style w:type="paragraph" w:customStyle="1" w:styleId="RSCMarks">
    <w:name w:val="RSC Marks"/>
    <w:basedOn w:val="Normal"/>
    <w:qFormat/>
    <w:rsid w:val="00891536"/>
    <w:pPr>
      <w:tabs>
        <w:tab w:val="left" w:pos="8789"/>
      </w:tabs>
      <w:spacing w:after="240" w:line="259" w:lineRule="auto"/>
      <w:jc w:val="right"/>
    </w:pPr>
    <w:rPr>
      <w:rFonts w:ascii="Century Gothic" w:hAnsi="Century Gothic"/>
      <w:b/>
      <w:color w:val="006F62"/>
      <w:sz w:val="18"/>
      <w:szCs w:val="22"/>
    </w:rPr>
  </w:style>
  <w:style w:type="paragraph" w:customStyle="1" w:styleId="RSCnumberedlist">
    <w:name w:val="RSC numbered list"/>
    <w:basedOn w:val="Normal"/>
    <w:qFormat/>
    <w:rsid w:val="00891536"/>
    <w:pPr>
      <w:numPr>
        <w:numId w:val="34"/>
      </w:numPr>
      <w:tabs>
        <w:tab w:val="center" w:pos="426"/>
        <w:tab w:val="center" w:pos="851"/>
      </w:tabs>
      <w:contextualSpacing/>
      <w:jc w:val="left"/>
    </w:pPr>
    <w:rPr>
      <w:rFonts w:ascii="Century Gothic" w:hAnsi="Century Gothic"/>
      <w:color w:val="000000" w:themeColor="text1"/>
      <w:sz w:val="22"/>
      <w:szCs w:val="22"/>
    </w:rPr>
  </w:style>
  <w:style w:type="paragraph" w:customStyle="1" w:styleId="RSCromannumeralsublist">
    <w:name w:val="RSC roman numeral sublist"/>
    <w:basedOn w:val="Normal"/>
    <w:qFormat/>
    <w:rsid w:val="00891536"/>
    <w:pPr>
      <w:numPr>
        <w:numId w:val="35"/>
      </w:numPr>
      <w:tabs>
        <w:tab w:val="left" w:pos="851"/>
        <w:tab w:val="left" w:pos="1276"/>
      </w:tabs>
      <w:spacing w:after="0" w:line="259" w:lineRule="auto"/>
      <w:contextualSpacing/>
      <w:jc w:val="left"/>
    </w:pPr>
    <w:rPr>
      <w:rFonts w:ascii="Century Gothic" w:hAnsi="Century Gothic"/>
      <w:sz w:val="22"/>
      <w:szCs w:val="22"/>
    </w:rPr>
  </w:style>
  <w:style w:type="paragraph" w:customStyle="1" w:styleId="RSCUnderline">
    <w:name w:val="RSC Underline"/>
    <w:basedOn w:val="Normal"/>
    <w:qFormat/>
    <w:rsid w:val="00891536"/>
    <w:pPr>
      <w:spacing w:before="120" w:line="259" w:lineRule="auto"/>
    </w:pPr>
    <w:rPr>
      <w:rFonts w:ascii="Century Gothic" w:hAnsi="Century Gothic"/>
      <w:sz w:val="22"/>
      <w:szCs w:val="22"/>
    </w:rPr>
  </w:style>
  <w:style w:type="paragraph" w:customStyle="1" w:styleId="RSCchecklist">
    <w:name w:val="RSC checklist"/>
    <w:basedOn w:val="Normal"/>
    <w:qFormat/>
    <w:rsid w:val="00BD2802"/>
    <w:rPr>
      <w:rFonts w:ascii="Century Gothic" w:hAnsi="Century Gothic"/>
      <w:sz w:val="22"/>
      <w:szCs w:val="22"/>
    </w:rPr>
  </w:style>
  <w:style w:type="paragraph" w:customStyle="1" w:styleId="RSCbasictextinbold">
    <w:name w:val="RSC basic text in bold"/>
    <w:basedOn w:val="RSCBasictext"/>
    <w:qFormat/>
    <w:rsid w:val="00432541"/>
    <w:rPr>
      <w:b/>
      <w:bCs/>
    </w:rPr>
  </w:style>
  <w:style w:type="paragraph" w:customStyle="1" w:styleId="RSCURL">
    <w:name w:val="RSC URL"/>
    <w:basedOn w:val="RSCH3"/>
    <w:qFormat/>
    <w:rsid w:val="00037DCB"/>
    <w:pPr>
      <w:spacing w:before="0" w:after="504"/>
    </w:pPr>
    <w:rPr>
      <w:sz w:val="18"/>
    </w:rPr>
  </w:style>
  <w:style w:type="paragraph" w:customStyle="1" w:styleId="RSCH4">
    <w:name w:val="RSC H4"/>
    <w:basedOn w:val="RSCH3"/>
    <w:qFormat/>
    <w:rsid w:val="008562A1"/>
    <w:rPr>
      <w:b w:val="0"/>
      <w:bCs w:val="0"/>
      <w:i/>
      <w:iCs/>
      <w:sz w:val="20"/>
      <w:szCs w:val="20"/>
    </w:rPr>
  </w:style>
  <w:style w:type="paragraph" w:customStyle="1" w:styleId="RSCEQ">
    <w:name w:val="RSC EQ"/>
    <w:basedOn w:val="RSCBasictext"/>
    <w:qFormat/>
    <w:rsid w:val="00561E73"/>
    <w:pPr>
      <w:jc w:val="center"/>
    </w:pPr>
  </w:style>
  <w:style w:type="numbering" w:customStyle="1" w:styleId="CurrentList10">
    <w:name w:val="Current List10"/>
    <w:uiPriority w:val="99"/>
    <w:rsid w:val="00F231F7"/>
    <w:pPr>
      <w:numPr>
        <w:numId w:val="42"/>
      </w:numPr>
    </w:pPr>
  </w:style>
  <w:style w:type="character" w:styleId="CommentReference">
    <w:name w:val="annotation reference"/>
    <w:basedOn w:val="DefaultParagraphFont"/>
    <w:uiPriority w:val="99"/>
    <w:semiHidden/>
    <w:unhideWhenUsed/>
    <w:rsid w:val="00142E41"/>
    <w:rPr>
      <w:sz w:val="16"/>
      <w:szCs w:val="16"/>
    </w:rPr>
  </w:style>
  <w:style w:type="paragraph" w:styleId="CommentText">
    <w:name w:val="annotation text"/>
    <w:basedOn w:val="Normal"/>
    <w:link w:val="CommentTextChar"/>
    <w:uiPriority w:val="99"/>
    <w:unhideWhenUsed/>
    <w:rsid w:val="00142E41"/>
    <w:pPr>
      <w:spacing w:line="240" w:lineRule="auto"/>
    </w:pPr>
  </w:style>
  <w:style w:type="character" w:customStyle="1" w:styleId="CommentTextChar">
    <w:name w:val="Comment Text Char"/>
    <w:basedOn w:val="DefaultParagraphFont"/>
    <w:link w:val="CommentText"/>
    <w:uiPriority w:val="99"/>
    <w:rsid w:val="00142E41"/>
    <w:rPr>
      <w:rFonts w:ascii="Arial" w:hAnsi="Arial" w:cs="Arial"/>
      <w:sz w:val="20"/>
      <w:szCs w:val="20"/>
      <w:lang w:eastAsia="zh-CN"/>
    </w:rPr>
  </w:style>
  <w:style w:type="character" w:styleId="UnresolvedMention">
    <w:name w:val="Unresolved Mention"/>
    <w:basedOn w:val="DefaultParagraphFont"/>
    <w:uiPriority w:val="99"/>
    <w:semiHidden/>
    <w:unhideWhenUsed/>
    <w:rsid w:val="004755A8"/>
    <w:rPr>
      <w:color w:val="605E5C"/>
      <w:shd w:val="clear" w:color="auto" w:fill="E1DFDD"/>
    </w:rPr>
  </w:style>
  <w:style w:type="paragraph" w:styleId="Revision">
    <w:name w:val="Revision"/>
    <w:hidden/>
    <w:uiPriority w:val="99"/>
    <w:semiHidden/>
    <w:rsid w:val="00FA3327"/>
    <w:pPr>
      <w:spacing w:before="0"/>
    </w:pPr>
    <w:rPr>
      <w:rFonts w:ascii="Arial" w:hAnsi="Arial" w:cs="Arial"/>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4960385">
      <w:bodyDiv w:val="1"/>
      <w:marLeft w:val="0"/>
      <w:marRight w:val="0"/>
      <w:marTop w:val="0"/>
      <w:marBottom w:val="0"/>
      <w:divBdr>
        <w:top w:val="none" w:sz="0" w:space="0" w:color="auto"/>
        <w:left w:val="none" w:sz="0" w:space="0" w:color="auto"/>
        <w:bottom w:val="none" w:sz="0" w:space="0" w:color="auto"/>
        <w:right w:val="none" w:sz="0" w:space="0" w:color="auto"/>
      </w:divBdr>
    </w:div>
    <w:div w:id="823354658">
      <w:bodyDiv w:val="1"/>
      <w:marLeft w:val="0"/>
      <w:marRight w:val="0"/>
      <w:marTop w:val="0"/>
      <w:marBottom w:val="0"/>
      <w:divBdr>
        <w:top w:val="none" w:sz="0" w:space="0" w:color="auto"/>
        <w:left w:val="none" w:sz="0" w:space="0" w:color="auto"/>
        <w:bottom w:val="none" w:sz="0" w:space="0" w:color="auto"/>
        <w:right w:val="none" w:sz="0" w:space="0" w:color="auto"/>
      </w:divBdr>
    </w:div>
    <w:div w:id="1866822112">
      <w:bodyDiv w:val="1"/>
      <w:marLeft w:val="0"/>
      <w:marRight w:val="0"/>
      <w:marTop w:val="0"/>
      <w:marBottom w:val="0"/>
      <w:divBdr>
        <w:top w:val="none" w:sz="0" w:space="0" w:color="auto"/>
        <w:left w:val="none" w:sz="0" w:space="0" w:color="auto"/>
        <w:bottom w:val="none" w:sz="0" w:space="0" w:color="auto"/>
        <w:right w:val="none" w:sz="0" w:space="0" w:color="auto"/>
      </w:divBdr>
    </w:div>
    <w:div w:id="2142577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mea01.safelinks.protection.outlook.com/?url=https%3A%2F%2Frsc.li%2F4rnSS0z&amp;data=05%7C02%7C%7C546a95b645e0473cf7a008de6036a221%7C84df9e7fe9f640afb435aaaaaaaaaaaa%7C1%7C0%7C639053984959975836%7CUnknown%7CTWFpbGZsb3d8eyJFbXB0eU1hcGkiOnRydWUsIlYiOiIwLjAuMDAwMCIsIlAiOiJXaW4zMiIsIkFOIjoiTWFpbCIsIldUIjoyfQ%3D%3D%7C0%7C%7C%7C&amp;sdata=IJbu%2BASR4DXWtLFVMHbPbdd%2Fe488pANqwIFqnbS9p7I%3D&amp;reserved=0" TargetMode="External"/><Relationship Id="rId18" Type="http://schemas.openxmlformats.org/officeDocument/2006/relationships/image" Target="media/image5.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8.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rsc.li/44UUtSG" TargetMode="External"/><Relationship Id="rId25" Type="http://schemas.openxmlformats.org/officeDocument/2006/relationships/image" Target="media/image11.png"/><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sc.li/43jMfSn" TargetMode="External"/><Relationship Id="rId24" Type="http://schemas.openxmlformats.org/officeDocument/2006/relationships/image" Target="media/image10.png"/><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image" Target="media/image9.png"/><Relationship Id="rId10" Type="http://schemas.openxmlformats.org/officeDocument/2006/relationships/endnotes" Target="endnotes.xml"/><Relationship Id="rId19" Type="http://schemas.openxmlformats.org/officeDocument/2006/relationships/image" Target="media/image6.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image" Target="media/image80.png"/><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s://rsc.li/4rnSS0z" TargetMode="External"/><Relationship Id="rId2" Type="http://schemas.openxmlformats.org/officeDocument/2006/relationships/image" Target="media/image4.emf"/><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Editorialstage xmlns="5c7d88b2-bc5d-47d8-b067-5f30c82b40fb" xsi:nil="true"/>
    <lcf76f155ced4ddcb4097134ff3c332f xmlns="5c7d88b2-bc5d-47d8-b067-5f30c82b40fb">
      <Terms xmlns="http://schemas.microsoft.com/office/infopath/2007/PartnerControls"/>
    </lcf76f155ced4ddcb4097134ff3c332f>
    <TaxCatchAll xmlns="9e3c562f-56b0-4bc9-96c8-d04b0986855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45D359969893149933A4D4A74E189F8" ma:contentTypeVersion="13" ma:contentTypeDescription="Create a new document." ma:contentTypeScope="" ma:versionID="c9ddbf677461f5ce946e84a24e793234">
  <xsd:schema xmlns:xsd="http://www.w3.org/2001/XMLSchema" xmlns:xs="http://www.w3.org/2001/XMLSchema" xmlns:p="http://schemas.microsoft.com/office/2006/metadata/properties" xmlns:ns2="5c7d88b2-bc5d-47d8-b067-5f30c82b40fb" xmlns:ns3="9e3c562f-56b0-4bc9-96c8-d04b09868558" targetNamespace="http://schemas.microsoft.com/office/2006/metadata/properties" ma:root="true" ma:fieldsID="cb9b30395463f778bee975073577cb94" ns2:_="" ns3:_="">
    <xsd:import namespace="5c7d88b2-bc5d-47d8-b067-5f30c82b40fb"/>
    <xsd:import namespace="9e3c562f-56b0-4bc9-96c8-d04b098685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Editorialst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d88b2-bc5d-47d8-b067-5f30c82b40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d698d5-2c6c-40f3-87af-cb5c6c865f6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Editorialstage" ma:index="20" nillable="true" ma:displayName="Editorial stage" ma:format="Dropdown" ma:internalName="Editorialstage">
      <xsd:simpleType>
        <xsd:restriction base="dms:Choice">
          <xsd:enumeration value="Published"/>
          <xsd:enumeration value="Ready for editor check"/>
          <xsd:enumeration value="QA review received"/>
          <xsd:enumeration value="Received from author"/>
          <xsd:enumeration value="Ready for QA"/>
        </xsd:restriction>
      </xsd:simpleType>
    </xsd:element>
  </xsd:schema>
  <xsd:schema xmlns:xsd="http://www.w3.org/2001/XMLSchema" xmlns:xs="http://www.w3.org/2001/XMLSchema" xmlns:dms="http://schemas.microsoft.com/office/2006/documentManagement/types" xmlns:pc="http://schemas.microsoft.com/office/infopath/2007/PartnerControls" targetNamespace="9e3c562f-56b0-4bc9-96c8-d04b098685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6a42d3-65da-48b4-a118-af479a0fa813}" ma:internalName="TaxCatchAll" ma:showField="CatchAllData" ma:web="9e3c562f-56b0-4bc9-96c8-d04b098685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2427AC-40FE-4BBA-B06D-BC332C186A75}">
  <ds:schemaRefs>
    <ds:schemaRef ds:uri="http://schemas.microsoft.com/office/2006/metadata/properties"/>
    <ds:schemaRef ds:uri="5c7d88b2-bc5d-47d8-b067-5f30c82b40fb"/>
    <ds:schemaRef ds:uri="http://schemas.microsoft.com/office/infopath/2007/PartnerControls"/>
    <ds:schemaRef ds:uri="9e3c562f-56b0-4bc9-96c8-d04b09868558"/>
  </ds:schemaRefs>
</ds:datastoreItem>
</file>

<file path=customXml/itemProps2.xml><?xml version="1.0" encoding="utf-8"?>
<ds:datastoreItem xmlns:ds="http://schemas.openxmlformats.org/officeDocument/2006/customXml" ds:itemID="{16A06592-CE75-48E5-B575-F5C34C1DC58E}">
  <ds:schemaRefs>
    <ds:schemaRef ds:uri="http://schemas.microsoft.com/sharepoint/v3/contenttype/forms"/>
  </ds:schemaRefs>
</ds:datastoreItem>
</file>

<file path=customXml/itemProps3.xml><?xml version="1.0" encoding="utf-8"?>
<ds:datastoreItem xmlns:ds="http://schemas.openxmlformats.org/officeDocument/2006/customXml" ds:itemID="{5AD8FF41-63F7-45D0-BF5B-EC39D6A9A39A}">
  <ds:schemaRefs>
    <ds:schemaRef ds:uri="http://schemas.openxmlformats.org/officeDocument/2006/bibliography"/>
  </ds:schemaRefs>
</ds:datastoreItem>
</file>

<file path=customXml/itemProps4.xml><?xml version="1.0" encoding="utf-8"?>
<ds:datastoreItem xmlns:ds="http://schemas.openxmlformats.org/officeDocument/2006/customXml" ds:itemID="{6726598F-C222-40E6-AE8C-7E179AC924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d88b2-bc5d-47d8-b067-5f30c82b40fb"/>
    <ds:schemaRef ds:uri="9e3c562f-56b0-4bc9-96c8-d04b09868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316</Words>
  <Characters>1736</Characters>
  <Application>Microsoft Office Word</Application>
  <DocSecurity>0</DocSecurity>
  <Lines>47</Lines>
  <Paragraphs>19</Paragraphs>
  <ScaleCrop>false</ScaleCrop>
  <HeadingPairs>
    <vt:vector size="2" baseType="variant">
      <vt:variant>
        <vt:lpstr>Title</vt:lpstr>
      </vt:variant>
      <vt:variant>
        <vt:i4>1</vt:i4>
      </vt:variant>
    </vt:vector>
  </HeadingPairs>
  <TitlesOfParts>
    <vt:vector size="1" baseType="lpstr">
      <vt:lpstr/>
    </vt:vector>
  </TitlesOfParts>
  <Manager/>
  <Company>Royal Society of Chemistry</Company>
  <LinksUpToDate>false</LinksUpToDate>
  <CharactersWithSpaces>2047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 O and CO Johnstone’s triangle teacher guidance</dc:title>
  <dc:subject/>
  <dc:creator>Royal Society of Chemistry</dc:creator>
  <cp:keywords>Guidance; Johnstone's triangle; macroscopic; sub-microscopic; symbolic; element; compound; element symbols; chemical formula; atoms</cp:keywords>
  <dc:description>From https://rsc.li/4rnSS0z; student sheet also available</dc:description>
  <cp:lastModifiedBy>Kirsty Patterson</cp:lastModifiedBy>
  <cp:revision>56</cp:revision>
  <dcterms:created xsi:type="dcterms:W3CDTF">2026-01-02T10:27:00Z</dcterms:created>
  <dcterms:modified xsi:type="dcterms:W3CDTF">2026-02-28T00:21:00Z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0x010100E45D359969893149933A4D4A74E189F8</vt:lpwstr>
  </property>
  <property fmtid="{D5CDD505-2E9C-101B-9397-08002B2CF9AE}" pid="3" name="MediaServiceImageTags">
    <vt:lpwstr/>
  </property>
</Properties>
</file>