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3E2BC650" w:rsidR="00A5740C" w:rsidRPr="007859BF" w:rsidRDefault="00F36074" w:rsidP="007859BF">
      <w:pPr>
        <w:pStyle w:val="RSCH1"/>
      </w:pPr>
      <w:bookmarkStart w:id="0" w:name="_Hlk100157069"/>
      <w:r>
        <w:t xml:space="preserve">Electrolysis ar </w:t>
      </w:r>
      <w:r w:rsidR="003C7139">
        <w:t>raddfa micro</w:t>
      </w:r>
    </w:p>
    <w:p w14:paraId="4894239A" w14:textId="4D898069" w:rsidR="6E34B985" w:rsidRDefault="39D945E1" w:rsidP="00B018DC">
      <w:pPr>
        <w:spacing w:after="0"/>
        <w:jc w:val="left"/>
      </w:pPr>
      <w:r>
        <w:rPr>
          <w:rFonts w:ascii="Century Gothic" w:hAnsi="Century Gothic"/>
          <w:sz w:val="22"/>
        </w:rPr>
        <w:t xml:space="preserve">Mae'r nodiadau hyn gan dechnegwyr yn rhan o gasgliad o adnoddau cemeg ar </w:t>
      </w:r>
      <w:r w:rsidR="005F1999">
        <w:rPr>
          <w:rFonts w:ascii="Century Gothic" w:hAnsi="Century Gothic"/>
          <w:sz w:val="22"/>
        </w:rPr>
        <w:t>raddfa micro</w:t>
      </w:r>
      <w:r>
        <w:rPr>
          <w:rFonts w:ascii="Century Gothic" w:hAnsi="Century Gothic"/>
          <w:sz w:val="22"/>
        </w:rPr>
        <w:t xml:space="preserve"> yn: </w:t>
      </w:r>
      <w:hyperlink r:id="rId10">
        <w:r>
          <w:rPr>
            <w:rStyle w:val="Hyperlink"/>
            <w:rFonts w:ascii="Century Gothic" w:hAnsi="Century Gothic"/>
            <w:b/>
            <w:color w:val="C00000"/>
            <w:sz w:val="22"/>
            <w:u w:val="none"/>
          </w:rPr>
          <w:t>rsc.li/4iiIjbl</w:t>
        </w:r>
      </w:hyperlink>
      <w:r>
        <w:rPr>
          <w:rFonts w:ascii="Century Gothic" w:hAnsi="Century Gothic"/>
          <w:b/>
          <w:sz w:val="22"/>
        </w:rPr>
        <w:t>.</w:t>
      </w:r>
      <w:r>
        <w:rPr>
          <w:rFonts w:ascii="Century Gothic" w:hAnsi="Century Gothic"/>
          <w:sz w:val="22"/>
        </w:rPr>
        <w:t xml:space="preserve"> Mae cyfarwyddiadau integredig ar gyfer yr arbrawf hwn ar gael </w:t>
      </w:r>
      <w:r w:rsidR="00DB69F2">
        <w:rPr>
          <w:rFonts w:ascii="Century Gothic" w:hAnsi="Century Gothic"/>
          <w:sz w:val="22"/>
        </w:rPr>
        <w:t xml:space="preserve">yn </w:t>
      </w:r>
      <w:hyperlink r:id="rId11">
        <w:r w:rsidR="00DB69F2">
          <w:rPr>
            <w:rStyle w:val="Hyperlink"/>
            <w:rFonts w:ascii="Century Gothic" w:hAnsi="Century Gothic"/>
            <w:b/>
            <w:color w:val="C00000"/>
            <w:sz w:val="22"/>
            <w:u w:val="none"/>
          </w:rPr>
          <w:t>rsc.li/4lgoKm4</w:t>
        </w:r>
      </w:hyperlink>
      <w:r w:rsidR="00DB69F2" w:rsidRPr="00DB69F2">
        <w:rPr>
          <w:rFonts w:ascii="Century Gothic" w:hAnsi="Century Gothic"/>
          <w:sz w:val="22"/>
          <w:szCs w:val="22"/>
        </w:rPr>
        <w:t>.</w:t>
      </w:r>
    </w:p>
    <w:p w14:paraId="47563A8C" w14:textId="588FDE11" w:rsidR="00AB639C" w:rsidRDefault="0054798D" w:rsidP="00AB639C">
      <w:pPr>
        <w:pStyle w:val="RSCH2"/>
      </w:pPr>
      <w:r>
        <w:t>Cyflwyniad</w:t>
      </w:r>
    </w:p>
    <w:p w14:paraId="4FE3342F" w14:textId="3DFC7505" w:rsidR="00E75A2B" w:rsidRDefault="00E75A2B" w:rsidP="00E75A2B">
      <w:pPr>
        <w:pStyle w:val="RSC2-columntabs"/>
        <w:spacing w:after="0"/>
      </w:pPr>
      <w:r>
        <w:t>Mae'r arbrawf hwn yn ddelfrydol ar gyfer gwersi ar electrolysis a dadleoli halogenau ar gyfer dysgwyr 11-16 oed.</w:t>
      </w:r>
    </w:p>
    <w:p w14:paraId="58442A39" w14:textId="308FED81" w:rsidR="00AB639C" w:rsidRDefault="00AB639C" w:rsidP="0054798D">
      <w:pPr>
        <w:pStyle w:val="RSCH2"/>
      </w:pPr>
      <w:r>
        <w:t>Cyfarpar (fesul grŵp)</w:t>
      </w:r>
    </w:p>
    <w:p w14:paraId="58B1DC5F" w14:textId="7E493F2C" w:rsidR="00425362" w:rsidRDefault="00425362" w:rsidP="00425362">
      <w:pPr>
        <w:pStyle w:val="RSCBulletedlist"/>
      </w:pPr>
      <w:bookmarkStart w:id="1" w:name="_Hlk134191486"/>
      <w:r>
        <w:t>Copr clorid (0.5 mol dm</w:t>
      </w:r>
      <w:r>
        <w:rPr>
          <w:vertAlign w:val="superscript"/>
        </w:rPr>
        <w:t>-3</w:t>
      </w:r>
      <w:r>
        <w:t>) tua 1 ml</w:t>
      </w:r>
    </w:p>
    <w:p w14:paraId="3A60148F" w14:textId="5B09891F" w:rsidR="00425362" w:rsidRDefault="00425362" w:rsidP="00425362">
      <w:pPr>
        <w:pStyle w:val="RSCBulletedlist"/>
      </w:pPr>
      <w:r>
        <w:t>Potasiwm ïodid (0.1 mol dm</w:t>
      </w:r>
      <w:r>
        <w:rPr>
          <w:vertAlign w:val="superscript"/>
        </w:rPr>
        <w:t>-3</w:t>
      </w:r>
      <w:r>
        <w:t>), ychydig o ddiferion</w:t>
      </w:r>
    </w:p>
    <w:p w14:paraId="130188F2" w14:textId="17DE5A22" w:rsidR="00425362" w:rsidRDefault="00425362" w:rsidP="00425362">
      <w:pPr>
        <w:pStyle w:val="RSCBulletedlist"/>
      </w:pPr>
      <w:r>
        <w:t>Potasiwm bromid (0.1 mol dm</w:t>
      </w:r>
      <w:r>
        <w:rPr>
          <w:vertAlign w:val="superscript"/>
        </w:rPr>
        <w:t>-3</w:t>
      </w:r>
      <w:r>
        <w:t>), ychydig o ddiferion</w:t>
      </w:r>
    </w:p>
    <w:p w14:paraId="3CEF5AF8" w14:textId="3D1A7490" w:rsidR="00425362" w:rsidRDefault="00425362" w:rsidP="00425362">
      <w:pPr>
        <w:pStyle w:val="RSCBulletedlist"/>
      </w:pPr>
      <w:r>
        <w:t>Papur litmws glas (llaith)</w:t>
      </w:r>
    </w:p>
    <w:p w14:paraId="4581B8A1" w14:textId="77777777" w:rsidR="00425362" w:rsidRDefault="00425362" w:rsidP="00425362">
      <w:pPr>
        <w:pStyle w:val="RSCBulletedlist"/>
      </w:pPr>
      <w:r>
        <w:t xml:space="preserve">Dysgl Petri, gyda dau dwll yn yr ochrau i'r electrodau basio drwodd </w:t>
      </w:r>
    </w:p>
    <w:p w14:paraId="1C94DED8" w14:textId="049CE6B8" w:rsidR="00425362" w:rsidRPr="00307510" w:rsidRDefault="00DA29FC" w:rsidP="00425362">
      <w:pPr>
        <w:pStyle w:val="RSCBulletedlist"/>
      </w:pPr>
      <w:r>
        <w:t>2</w:t>
      </w:r>
      <w:r w:rsidR="001C4E91">
        <w:t xml:space="preserve"> x</w:t>
      </w:r>
      <w:r>
        <w:t xml:space="preserve"> electrod ffibr carbon, diamedr 1 mm (mae rhodenni barcud yn gweithio'n dda)</w:t>
      </w:r>
    </w:p>
    <w:p w14:paraId="1B6B491B" w14:textId="4CEBA109" w:rsidR="00425362" w:rsidRDefault="00DA29FC" w:rsidP="00425362">
      <w:pPr>
        <w:pStyle w:val="RSCBulletedlist"/>
      </w:pPr>
      <w:r>
        <w:t xml:space="preserve">2 </w:t>
      </w:r>
      <w:r w:rsidR="001C4E91">
        <w:t xml:space="preserve">x </w:t>
      </w:r>
      <w:r>
        <w:t xml:space="preserve">glip crocodeil neu flociau cysylltu (wedi eu torri i'r maint cywir) </w:t>
      </w:r>
    </w:p>
    <w:p w14:paraId="7DE04FE5" w14:textId="05EEC53C" w:rsidR="00425362" w:rsidRPr="006D1833" w:rsidRDefault="00DA29FC" w:rsidP="00425362">
      <w:pPr>
        <w:pStyle w:val="RSCBulletedlist"/>
      </w:pPr>
      <w:r>
        <w:t xml:space="preserve">2 </w:t>
      </w:r>
      <w:r w:rsidR="001C4E91">
        <w:t xml:space="preserve">x </w:t>
      </w:r>
      <w:r>
        <w:t xml:space="preserve">gebl trydanol </w:t>
      </w:r>
    </w:p>
    <w:p w14:paraId="21660226" w14:textId="28253D1A" w:rsidR="00425362" w:rsidRDefault="00425362" w:rsidP="00425362">
      <w:pPr>
        <w:pStyle w:val="RSCBulletedlist"/>
      </w:pPr>
      <w:r>
        <w:t xml:space="preserve">Batri 9 V neu gyflenwad pŵer DC 9 V </w:t>
      </w:r>
    </w:p>
    <w:p w14:paraId="616D2C51" w14:textId="144AF310" w:rsidR="00425362" w:rsidRDefault="00581572" w:rsidP="00425362">
      <w:pPr>
        <w:pStyle w:val="RSCBulletedlist"/>
      </w:pPr>
      <w:r>
        <w:t xml:space="preserve">4 </w:t>
      </w:r>
      <w:r w:rsidR="001C4E91">
        <w:t xml:space="preserve">x </w:t>
      </w:r>
      <w:r>
        <w:t>pibed (neu boteli diferydd ar gyfer hydoddiannau)</w:t>
      </w:r>
    </w:p>
    <w:p w14:paraId="344A0854" w14:textId="5E2D36B3" w:rsidR="00425362" w:rsidRDefault="00425362" w:rsidP="00425362">
      <w:pPr>
        <w:pStyle w:val="RSCBulletedlist"/>
      </w:pPr>
      <w:r>
        <w:t>Cyfarwyddiadau integredig wedi eu hargraffu</w:t>
      </w:r>
    </w:p>
    <w:p w14:paraId="172E3D62" w14:textId="719E367F" w:rsidR="00425362" w:rsidRPr="00D95B9B" w:rsidRDefault="00425362" w:rsidP="00B018DC">
      <w:pPr>
        <w:pStyle w:val="RSCH3"/>
      </w:pPr>
      <w:r>
        <w:t xml:space="preserve">Offer diogelwch </w:t>
      </w:r>
    </w:p>
    <w:p w14:paraId="1D4E1CC1" w14:textId="15CAFBB9" w:rsidR="00425362" w:rsidRDefault="00425362" w:rsidP="00B018DC">
      <w:pPr>
        <w:pStyle w:val="RSCBulletedlist"/>
      </w:pPr>
      <w:r>
        <w:t>Cyfarpar diogelu'r llygaid: sbectol ddiogelwch EN166 F</w:t>
      </w:r>
    </w:p>
    <w:bookmarkEnd w:id="0"/>
    <w:bookmarkEnd w:id="1"/>
    <w:p w14:paraId="028E7EFF" w14:textId="4B590779" w:rsidR="003C545B" w:rsidRDefault="003C545B" w:rsidP="003C545B">
      <w:pPr>
        <w:pStyle w:val="RSCH2"/>
      </w:pPr>
      <w:r>
        <w:t>Gosod y cyfarpar</w:t>
      </w:r>
    </w:p>
    <w:p w14:paraId="4D404B7B" w14:textId="2FA33D69" w:rsidR="00AA41B5" w:rsidRDefault="00AA41B5" w:rsidP="00AA41B5">
      <w:pPr>
        <w:pStyle w:val="RSCBasictext"/>
      </w:pPr>
      <w:r>
        <w:t xml:space="preserve">I gynnal yr arbrawf hwn, bydd angen dysgl Petri ar bob grŵp gyda dau dwll wedi </w:t>
      </w:r>
      <w:r w:rsidR="003C3629">
        <w:br/>
      </w:r>
      <w:r>
        <w:t>eu drilio drwy bob dysgl.</w:t>
      </w:r>
      <w:r>
        <w:rPr>
          <w:color w:val="FF0000"/>
        </w:rPr>
        <w:t xml:space="preserve"> </w:t>
      </w:r>
      <w:r>
        <w:t xml:space="preserve">Os yw’n anodd cael gafael ar ddril, gallwch wneud y tyllau gan ddefnyddio nodwydd boeth wedi ei gwresogi mewn fflam llosgydd Bunsen. Drwy gynnal yr arbrawf hwn ar ficro-raddfa mewn dysgl Petri, byddwch yn lleihau'r risgiau sy'n gysylltiedig â chynhyrchu nwy clorin yn sylweddol. </w:t>
      </w:r>
    </w:p>
    <w:p w14:paraId="5CCFC686" w14:textId="15C1FEA5" w:rsidR="00F958A6" w:rsidRDefault="00B669E2" w:rsidP="00AA41B5">
      <w:pPr>
        <w:pStyle w:val="RSCBasictext"/>
      </w:pPr>
      <w:r>
        <w:t>Gallwch hefyd ddefnyddio daliwr wedi ei wneud o Corriflute neu Perspex. Dewisol yw’r dalwyr, ond maen nhw’n rhoi sefydlogrwydd ac yn helpu i ddal yr electrodau yn y safle cywir. Os nad yw’r rhain ar gael, defnyddiwch ddarn bach o byti gludiog (fel Blu Tack) i gadw'r electrodau yn eu lle.</w:t>
      </w:r>
    </w:p>
    <w:p w14:paraId="4EDA5C24" w14:textId="2BA558D2" w:rsidR="00AA41B5" w:rsidRDefault="00F958A6" w:rsidP="008E4EC6">
      <w:pPr>
        <w:pStyle w:val="RSCBasictext"/>
        <w:jc w:val="center"/>
      </w:pPr>
      <w:r>
        <w:rPr>
          <w:noProof/>
          <w:lang w:val="en-US" w:eastAsia="en-US"/>
        </w:rPr>
        <w:lastRenderedPageBreak/>
        <w:drawing>
          <wp:inline distT="0" distB="0" distL="0" distR="0" wp14:anchorId="1D176FB5" wp14:editId="68D3BDAF">
            <wp:extent cx="2376000" cy="2376000"/>
            <wp:effectExtent l="0" t="0" r="5715" b="5715"/>
            <wp:docPr id="992435483" name="Picture 992435483" descr="Dangos sut mae’r arbrawf hwn yn cael ei gydosod. Rhoddir dysgl Petri ar ben allbrint o’r cyfarwyddiadau integredig sy’n gweithredu fel canllaw i osod y papur litmws, yr electrodau a diferion o’r hydoddiant. Mae’r caead ar y ddysgl Petri ac mae wedi’i chysylltu â batri 9 folt. Dangosir yr hydoddiannau a ddefnyddir mewn poteli diferydd plas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35483" name="Picture 992435483" descr="Dangos sut mae’r arbrawf hwn yn cael ei gydosod. Rhoddir dysgl Petri ar ben allbrint o’r cyfarwyddiadau integredig sy’n gweithredu fel canllaw i osod y papur litmws, yr electrodau a diferion o’r hydoddiant. Mae’r caead ar y ddysgl Petri ac mae wedi’i chysylltu â batri 9 folt. Dangosir yr hydoddiannau a ddefnyddir mewn poteli diferydd plasti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000" cy="2376000"/>
                    </a:xfrm>
                    <a:prstGeom prst="rect">
                      <a:avLst/>
                    </a:prstGeom>
                  </pic:spPr>
                </pic:pic>
              </a:graphicData>
            </a:graphic>
          </wp:inline>
        </w:drawing>
      </w:r>
    </w:p>
    <w:p w14:paraId="55907580" w14:textId="7E447DB2" w:rsidR="00AA41B5" w:rsidRDefault="00F958A6" w:rsidP="00B018DC">
      <w:pPr>
        <w:pStyle w:val="RSCH2"/>
      </w:pPr>
      <w:r>
        <w:t>Dull</w:t>
      </w:r>
    </w:p>
    <w:p w14:paraId="214BD665" w14:textId="0BD23B96" w:rsidR="004F275C" w:rsidRDefault="00A463AD" w:rsidP="00274506">
      <w:pPr>
        <w:pStyle w:val="RSCnumberedlist"/>
      </w:pPr>
      <w:r>
        <w:t xml:space="preserve">Trefnwch yr electrodau fel eu bod yng nghanol y ddysgl Petri tua 1 cm ar wahân. Rhowch y ddysgl Petri ar ben diagram wedi ei labelu er mwyn ei gwneud yn haws cofnodi eich arsylwadau. </w:t>
      </w:r>
      <w:r>
        <w:rPr>
          <w:b/>
        </w:rPr>
        <w:t>Noder</w:t>
      </w:r>
      <w:r>
        <w:t>: peidiwch â'i gysylltu â’r cyflenwad pŵer nes byddwch chi’n barod i ddechrau'r arbrawf, oherwydd gallai nwy clorin gael ei ryddhau i'r ystafell.</w:t>
      </w:r>
    </w:p>
    <w:p w14:paraId="542DD1BE" w14:textId="19F13313" w:rsidR="004F275C" w:rsidRPr="004F275C" w:rsidRDefault="00350086" w:rsidP="00B018DC">
      <w:pPr>
        <w:pStyle w:val="RSCnumberedlist"/>
        <w:rPr>
          <w:color w:val="FF0000"/>
        </w:rPr>
      </w:pPr>
      <w:r>
        <w:t xml:space="preserve">Ychwanegwch ddau ddiferyn o hydoddiant potasiwm bromid at un ochr i’r ddysgl Petri. </w:t>
      </w:r>
    </w:p>
    <w:p w14:paraId="47A48B55" w14:textId="6FE6BB50" w:rsidR="004F275C" w:rsidRPr="001548B4" w:rsidRDefault="00350086" w:rsidP="00B018DC">
      <w:pPr>
        <w:pStyle w:val="RSCnumberedlist"/>
      </w:pPr>
      <w:r>
        <w:t xml:space="preserve">Ychwanegwch ddau ddiferyn o hydoddiant potasiwm ïodid at y ddysgl Petri. Dylai hyn fod ar yr un ochr â'r potasiwm bromid ond ni ddylai fod yn ddigon agos i'r cemegion gymysgu. </w:t>
      </w:r>
    </w:p>
    <w:p w14:paraId="7A476CC6" w14:textId="41BCEED1" w:rsidR="004F275C" w:rsidRDefault="00FA45B0" w:rsidP="00B018DC">
      <w:pPr>
        <w:pStyle w:val="RSCnumberedlist"/>
      </w:pPr>
      <w:r>
        <w:t xml:space="preserve">Gwlychwch ddarn o bapur litmws glas a'i roi ar ochr arall y ddysgl Petri. </w:t>
      </w:r>
    </w:p>
    <w:p w14:paraId="4BF0000D" w14:textId="6D876C82" w:rsidR="000F7D9C" w:rsidRDefault="00D344A9" w:rsidP="00B018DC">
      <w:pPr>
        <w:pStyle w:val="RSCnumberedlist"/>
      </w:pPr>
      <w:r>
        <w:t xml:space="preserve">Ychwanegwch dri neu bedwar diferyn o hydoddiant copr clorid at y cynhwysydd adweithio fel ei fod yn gorchuddio'r ddau electrod. </w:t>
      </w:r>
    </w:p>
    <w:p w14:paraId="22C2EF14" w14:textId="5247F63B" w:rsidR="000F7D9C" w:rsidRDefault="000F7D9C" w:rsidP="00B018DC">
      <w:pPr>
        <w:pStyle w:val="RSCnumberedlist"/>
      </w:pPr>
      <w:r>
        <w:t>Rhowch y caead ar y ddysgl Petri.</w:t>
      </w:r>
    </w:p>
    <w:p w14:paraId="33F6E101" w14:textId="56223F57" w:rsidR="001566C3" w:rsidRPr="001548B4" w:rsidRDefault="009C0C31" w:rsidP="00EE57FE">
      <w:pPr>
        <w:pStyle w:val="RSCnumberedlist"/>
      </w:pPr>
      <w:r>
        <w:t>Yn olaf, cysylltwch y gwifrau â'r cyflenwad pŵer. Clipiwch y clipiau crocodeil ar yr electrodau (neu defnyddiwch flociau cysylltu) ac arsylwch beth sy'n digwydd.</w:t>
      </w:r>
    </w:p>
    <w:p w14:paraId="1E68C268" w14:textId="77777777" w:rsidR="001566C3" w:rsidRDefault="001566C3" w:rsidP="001566C3">
      <w:pPr>
        <w:pStyle w:val="RSCnumberedlist"/>
        <w:numPr>
          <w:ilvl w:val="0"/>
          <w:numId w:val="0"/>
        </w:numPr>
        <w:ind w:left="360"/>
      </w:pPr>
    </w:p>
    <w:p w14:paraId="46181939" w14:textId="51F7AE57" w:rsidR="000804BD" w:rsidRDefault="00C95AB8" w:rsidP="0052484D">
      <w:pPr>
        <w:pStyle w:val="RSCBasictext"/>
        <w:jc w:val="center"/>
      </w:pPr>
      <w:r>
        <w:rPr>
          <w:noProof/>
          <w:lang w:val="en-US" w:eastAsia="en-US"/>
        </w:rPr>
        <w:drawing>
          <wp:inline distT="0" distB="0" distL="0" distR="0" wp14:anchorId="48032E75" wp14:editId="2C627ED9">
            <wp:extent cx="2376000" cy="2376000"/>
            <wp:effectExtent l="0" t="0" r="5715" b="5715"/>
            <wp:docPr id="604769220" name="Picture 1" descr="Llun o’r arbrawf ar waith: mae’r hydoddiannau dangosydd yn newid lliw fel y disgrifir yn y dull ac mae’r papur litmws yn troi’n w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69220" name="Picture 1" descr="Llun o’r arbrawf ar waith: mae’r hydoddiannau dangosydd yn newid lliw fel y disgrifir yn y dull ac mae’r papur litmws yn troi’n wy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000" cy="2376000"/>
                    </a:xfrm>
                    <a:prstGeom prst="rect">
                      <a:avLst/>
                    </a:prstGeom>
                    <a:noFill/>
                    <a:ln>
                      <a:noFill/>
                    </a:ln>
                  </pic:spPr>
                </pic:pic>
              </a:graphicData>
            </a:graphic>
          </wp:inline>
        </w:drawing>
      </w:r>
      <w:r w:rsidR="000804BD">
        <w:br w:type="page"/>
      </w:r>
    </w:p>
    <w:p w14:paraId="1877D740" w14:textId="77777777" w:rsidR="000804BD" w:rsidRDefault="000804BD" w:rsidP="000804BD">
      <w:pPr>
        <w:pStyle w:val="RSCH2"/>
      </w:pPr>
      <w:r>
        <w:lastRenderedPageBreak/>
        <w:t>Canlyniadau disgwyliedig</w:t>
      </w:r>
    </w:p>
    <w:p w14:paraId="4CE8E998" w14:textId="77777777" w:rsidR="0016525D" w:rsidRDefault="00665BC5" w:rsidP="0016525D">
      <w:pPr>
        <w:pStyle w:val="RSCBasictext"/>
        <w:rPr>
          <w:noProof/>
        </w:rPr>
      </w:pPr>
      <w:r>
        <w:t xml:space="preserve">Mae'r ddelwedd isod yn dangos y canlyniadau disgwyliedig ar ddiwedd yr arbrawf. </w:t>
      </w:r>
    </w:p>
    <w:p w14:paraId="4BDBF503" w14:textId="3B79DB90" w:rsidR="00665BC5" w:rsidRDefault="0016525D" w:rsidP="0016525D">
      <w:pPr>
        <w:pStyle w:val="RSCBasictext"/>
        <w:jc w:val="center"/>
      </w:pPr>
      <w:r>
        <w:rPr>
          <w:noProof/>
          <w:lang w:val="en-US" w:eastAsia="en-US"/>
        </w:rPr>
        <w:drawing>
          <wp:inline distT="0" distB="0" distL="0" distR="0" wp14:anchorId="65630F6E" wp14:editId="0531D84C">
            <wp:extent cx="2916000" cy="2916000"/>
            <wp:effectExtent l="0" t="0" r="0" b="0"/>
            <wp:docPr id="614073577" name="Picture 2" descr="Dangos canlyniadau’r arbrawf: mae’r diferyn o botasiwm bromid bellach yn oren, mae’r potasiwm ïodid yn frown ac mae’r papur litmws wedi’i gan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73577" name="Picture 2" descr="Dangos canlyniadau’r arbrawf: mae’r diferyn o botasiwm bromid bellach yn oren, mae’r potasiwm ïodid yn frown ac mae’r papur litmws wedi’i gann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6000" cy="2916000"/>
                    </a:xfrm>
                    <a:prstGeom prst="rect">
                      <a:avLst/>
                    </a:prstGeom>
                    <a:noFill/>
                    <a:ln>
                      <a:noFill/>
                    </a:ln>
                  </pic:spPr>
                </pic:pic>
              </a:graphicData>
            </a:graphic>
          </wp:inline>
        </w:drawing>
      </w:r>
    </w:p>
    <w:p w14:paraId="47DA279A" w14:textId="0C132E07" w:rsidR="00DE3670" w:rsidRPr="00DE3670" w:rsidRDefault="00DE3670" w:rsidP="00DE3670">
      <w:pPr>
        <w:pStyle w:val="RSCBulletedlist"/>
      </w:pPr>
      <w:r>
        <w:t>Gellir gweld solid oren/brown yn ffurfio ar yr electrod negatif. Yn yr arbrawf hwn, copr yw'r solid sy'n cael ei gynhyrchu.</w:t>
      </w:r>
    </w:p>
    <w:p w14:paraId="5C0CC4A0" w14:textId="034B25A9" w:rsidR="00DE3670" w:rsidRPr="00DE3670" w:rsidRDefault="00DE3670" w:rsidP="001B7F96">
      <w:pPr>
        <w:pStyle w:val="RSCBulletedlist"/>
      </w:pPr>
      <w:r>
        <w:t xml:space="preserve">Gellir arsylwi swigod ar yr electrod positif sy'n dangos </w:t>
      </w:r>
      <w:r w:rsidR="00C54A00">
        <w:t>bod</w:t>
      </w:r>
      <w:r>
        <w:t xml:space="preserve"> nwy'n ffurfio. Yn yr enghraifft hon, clorin yw'r nwy. </w:t>
      </w:r>
    </w:p>
    <w:p w14:paraId="70E00F4E" w14:textId="77777777" w:rsidR="00DE3670" w:rsidRPr="00DE3670" w:rsidRDefault="00DE3670" w:rsidP="00DE3670">
      <w:pPr>
        <w:pStyle w:val="RSCBulletedlist"/>
      </w:pPr>
      <w:r>
        <w:t>Mae’r diferyn o botasiwm bromid yn gweithredu fel dangosydd, sy'n newid o ddi-liw i oren wrth i glorin ddisodli’r ïonau bromid a chynhyrchu bromin.</w:t>
      </w:r>
    </w:p>
    <w:p w14:paraId="5EB813BA" w14:textId="01832101" w:rsidR="00DE3670" w:rsidRPr="00DE3670" w:rsidRDefault="00DE3670" w:rsidP="00DE3670">
      <w:pPr>
        <w:pStyle w:val="RSCBulletedlist"/>
      </w:pPr>
      <w:r>
        <w:t>Mae'r diferyn o botasiwm ïodid hefyd yn gweithredu fel dangosydd, gan newid o ddi-liw i frown wrth i glorin ddisodli'r ïonau iodid a chynhyrchu ïodin.</w:t>
      </w:r>
    </w:p>
    <w:p w14:paraId="56D9B217" w14:textId="1DF06F44" w:rsidR="00DE3670" w:rsidRPr="00DE3670" w:rsidRDefault="00DE3670" w:rsidP="00DE3670">
      <w:pPr>
        <w:pStyle w:val="RSCBulletedlist"/>
      </w:pPr>
      <w:r>
        <w:t>Mae'r papur litmws glas llaith wedi ei gannu, sy'n dangos presenoldeb clorin.</w:t>
      </w:r>
    </w:p>
    <w:p w14:paraId="703DCC42" w14:textId="0DD1F5B1" w:rsidR="003C545B" w:rsidRDefault="003C545B" w:rsidP="0054798D">
      <w:pPr>
        <w:pStyle w:val="RSCH2"/>
      </w:pPr>
      <w:r>
        <w:t>Diogelwch</w:t>
      </w:r>
    </w:p>
    <w:p w14:paraId="3FF9DDAE" w14:textId="5C9E7D1E" w:rsidR="0062310A" w:rsidRDefault="0062310A" w:rsidP="0062310A">
      <w:pPr>
        <w:pStyle w:val="RSCBulletedlist"/>
      </w:pPr>
      <w:r>
        <w:t>Darllenwch ein canllawiau iechyd a diogelwch safonol</w:t>
      </w:r>
      <w:r>
        <w:rPr>
          <w:rFonts w:ascii="Calibri" w:hAnsi="Calibri"/>
        </w:rPr>
        <w:t xml:space="preserve"> </w:t>
      </w:r>
      <w:r>
        <w:t>(</w:t>
      </w:r>
      <w:hyperlink r:id="rId15" w:history="1">
        <w:r>
          <w:rPr>
            <w:rStyle w:val="Hyperlink"/>
          </w:rPr>
          <w:t>rsc.li/3zyJLkx</w:t>
        </w:r>
      </w:hyperlink>
      <w:r>
        <w:t>)</w:t>
      </w:r>
      <w:r>
        <w:rPr>
          <w:rFonts w:ascii="Calibri" w:hAnsi="Calibri"/>
        </w:rPr>
        <w:t xml:space="preserve"> </w:t>
      </w:r>
      <w:r>
        <w:t>a chynnal asesiad risg cyn gwneud unrhyw waith ymarferol byw.</w:t>
      </w:r>
    </w:p>
    <w:p w14:paraId="266645DB" w14:textId="674F1396" w:rsidR="0062310A" w:rsidRDefault="0062310A" w:rsidP="00B018DC">
      <w:pPr>
        <w:pStyle w:val="RSCBulletedlist"/>
      </w:pPr>
      <w:r>
        <w:t xml:space="preserve">Sylwch, er bod gweithio ar </w:t>
      </w:r>
      <w:r w:rsidR="00BE480C">
        <w:t>raddfa micro</w:t>
      </w:r>
      <w:r>
        <w:t xml:space="preserve"> yn lleihau faint o nwy clorin a gynhyrchir, bydd rhywfaint yn dal i fod yn bresennol yn yr amgylchedd. I leihau'r risg hon, gwnewch yn siŵr eich bod yn gweithio mewn ardal sydd wedi'i hawyru'n dda. Mae nwy clorin yn ocsideiddio, yn wenwynig ac yn beryglus i'r amgylchedd, gweler CLEAPSS Hazcard HC022. </w:t>
      </w:r>
    </w:p>
    <w:p w14:paraId="25695C9C" w14:textId="5672F7E1" w:rsidR="00B8483B" w:rsidRDefault="00A815F3" w:rsidP="00B8483B">
      <w:pPr>
        <w:pStyle w:val="RSCBulletedlist"/>
        <w:numPr>
          <w:ilvl w:val="0"/>
          <w:numId w:val="0"/>
        </w:numPr>
        <w:ind w:left="363" w:hanging="363"/>
      </w:pPr>
      <w:r>
        <w:rPr>
          <w:noProof/>
          <w:lang w:val="en-US" w:eastAsia="en-US"/>
        </w:rPr>
        <w:drawing>
          <wp:anchor distT="0" distB="0" distL="114300" distR="114300" simplePos="0" relativeHeight="251686912" behindDoc="0" locked="0" layoutInCell="1" allowOverlap="1" wp14:anchorId="4B598A15" wp14:editId="1A10474F">
            <wp:simplePos x="0" y="0"/>
            <wp:positionH relativeFrom="column">
              <wp:posOffset>586740</wp:posOffset>
            </wp:positionH>
            <wp:positionV relativeFrom="paragraph">
              <wp:posOffset>4445</wp:posOffset>
            </wp:positionV>
            <wp:extent cx="363220" cy="363220"/>
            <wp:effectExtent l="0" t="0" r="0" b="0"/>
            <wp:wrapNone/>
            <wp:docPr id="561056113" name="Picture 561056113" descr="Symbol perygl: ocsidi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56113" name="Picture 561056113" descr="Symbol perygl: ocsidi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8960" behindDoc="0" locked="0" layoutInCell="1" allowOverlap="1" wp14:anchorId="462ED0D4" wp14:editId="1096D601">
            <wp:simplePos x="0" y="0"/>
            <wp:positionH relativeFrom="column">
              <wp:posOffset>955040</wp:posOffset>
            </wp:positionH>
            <wp:positionV relativeFrom="paragraph">
              <wp:posOffset>9525</wp:posOffset>
            </wp:positionV>
            <wp:extent cx="363220" cy="363220"/>
            <wp:effectExtent l="0" t="0" r="0" b="0"/>
            <wp:wrapNone/>
            <wp:docPr id="270366691" name="Picture 270366691" descr="Symbol perygl: tocsigedd ací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6691" name="Picture 270366691" descr="Symbol perygl: tocsigedd acíw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87936" behindDoc="0" locked="0" layoutInCell="1" allowOverlap="1" wp14:anchorId="730EA5E7" wp14:editId="58A232BD">
            <wp:simplePos x="0" y="0"/>
            <wp:positionH relativeFrom="column">
              <wp:posOffset>215900</wp:posOffset>
            </wp:positionH>
            <wp:positionV relativeFrom="paragraph">
              <wp:posOffset>6350</wp:posOffset>
            </wp:positionV>
            <wp:extent cx="363220" cy="370205"/>
            <wp:effectExtent l="0" t="0" r="0" b="0"/>
            <wp:wrapNone/>
            <wp:docPr id="930585024" name="Picture 11" descr="Symbol perygl: peryglus i’r amgylched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85024" name="Picture 11" descr="Symbol perygl: peryglus i’r amgylchedd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22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29B6C" w14:textId="671C84B8" w:rsidR="00093315" w:rsidRDefault="00093315">
      <w:pPr>
        <w:spacing w:after="160" w:line="259" w:lineRule="auto"/>
        <w:jc w:val="left"/>
        <w:outlineLvl w:val="9"/>
        <w:rPr>
          <w:rFonts w:ascii="Century Gothic" w:hAnsi="Century Gothic"/>
          <w:sz w:val="22"/>
          <w:szCs w:val="22"/>
        </w:rPr>
      </w:pPr>
      <w:r>
        <w:br w:type="page"/>
      </w:r>
    </w:p>
    <w:tbl>
      <w:tblPr>
        <w:tblStyle w:val="TableGrid"/>
        <w:tblW w:w="9209" w:type="dxa"/>
        <w:tblLook w:val="04A0" w:firstRow="1" w:lastRow="0" w:firstColumn="1" w:lastColumn="0" w:noHBand="0" w:noVBand="1"/>
      </w:tblPr>
      <w:tblGrid>
        <w:gridCol w:w="4248"/>
        <w:gridCol w:w="4961"/>
      </w:tblGrid>
      <w:tr w:rsidR="00B8483B" w14:paraId="107B7627" w14:textId="77777777" w:rsidTr="001279C4">
        <w:tc>
          <w:tcPr>
            <w:tcW w:w="42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E15467" w14:textId="77777777" w:rsidR="00B8483B" w:rsidRPr="00B8483B" w:rsidRDefault="00B8483B" w:rsidP="000316EB">
            <w:pPr>
              <w:spacing w:after="0"/>
              <w:ind w:left="22" w:firstLine="0"/>
              <w:rPr>
                <w:rFonts w:ascii="Century Gothic" w:hAnsi="Century Gothic"/>
                <w:b/>
                <w:color w:val="C00000"/>
              </w:rPr>
            </w:pPr>
            <w:r>
              <w:rPr>
                <w:rFonts w:ascii="Century Gothic" w:hAnsi="Century Gothic"/>
                <w:b/>
                <w:color w:val="C00000"/>
              </w:rPr>
              <w:lastRenderedPageBreak/>
              <w:t>Cemegyn ar gyfer y gwaith ymarferol</w:t>
            </w:r>
          </w:p>
        </w:tc>
        <w:tc>
          <w:tcPr>
            <w:tcW w:w="49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6FC8E9" w14:textId="77777777" w:rsidR="00B8483B" w:rsidRPr="00B8483B" w:rsidRDefault="00B8483B" w:rsidP="000316EB">
            <w:pPr>
              <w:spacing w:after="0"/>
              <w:ind w:left="59" w:firstLine="0"/>
              <w:rPr>
                <w:rFonts w:ascii="Century Gothic" w:hAnsi="Century Gothic"/>
                <w:b/>
                <w:color w:val="C00000"/>
              </w:rPr>
            </w:pPr>
            <w:r>
              <w:rPr>
                <w:rFonts w:ascii="Century Gothic" w:hAnsi="Century Gothic"/>
                <w:b/>
                <w:color w:val="C00000"/>
              </w:rPr>
              <w:t>Paratoi</w:t>
            </w:r>
          </w:p>
        </w:tc>
      </w:tr>
      <w:tr w:rsidR="00B8483B" w14:paraId="3FCE07FE" w14:textId="77777777" w:rsidTr="001279C4">
        <w:tc>
          <w:tcPr>
            <w:tcW w:w="4248" w:type="dxa"/>
            <w:tcBorders>
              <w:top w:val="single" w:sz="4" w:space="0" w:color="auto"/>
              <w:left w:val="single" w:sz="4" w:space="0" w:color="auto"/>
              <w:bottom w:val="single" w:sz="4" w:space="0" w:color="auto"/>
              <w:right w:val="single" w:sz="4" w:space="0" w:color="auto"/>
            </w:tcBorders>
            <w:hideMark/>
          </w:tcPr>
          <w:p w14:paraId="6B707209" w14:textId="6C74872E" w:rsidR="00B8483B" w:rsidRPr="00143BF5" w:rsidRDefault="00B8483B" w:rsidP="00B018DC">
            <w:pPr>
              <w:pStyle w:val="NormalWeb"/>
              <w:spacing w:before="0" w:beforeAutospacing="0" w:after="0" w:afterAutospacing="0"/>
              <w:ind w:left="22" w:firstLine="0"/>
              <w:jc w:val="left"/>
              <w:rPr>
                <w:rFonts w:ascii="Century Gothic" w:hAnsi="Century Gothic" w:cstheme="minorHAnsi"/>
                <w:color w:val="000000"/>
                <w:sz w:val="20"/>
                <w:szCs w:val="20"/>
              </w:rPr>
            </w:pPr>
            <w:r>
              <w:rPr>
                <w:rFonts w:ascii="Century Gothic" w:hAnsi="Century Gothic"/>
                <w:sz w:val="20"/>
              </w:rPr>
              <w:t xml:space="preserve">Copr clorid, </w:t>
            </w:r>
            <w:r>
              <w:rPr>
                <w:rFonts w:ascii="Century Gothic" w:hAnsi="Century Gothic"/>
                <w:color w:val="000000"/>
                <w:sz w:val="20"/>
              </w:rPr>
              <w:t xml:space="preserve">0.5 </w:t>
            </w:r>
            <w:r>
              <w:rPr>
                <w:rFonts w:ascii="Century Gothic" w:hAnsi="Century Gothic"/>
                <w:sz w:val="20"/>
              </w:rPr>
              <w:t>mol dm</w:t>
            </w:r>
            <w:r>
              <w:rPr>
                <w:rFonts w:ascii="Century Gothic" w:hAnsi="Century Gothic"/>
                <w:sz w:val="20"/>
                <w:vertAlign w:val="superscript"/>
              </w:rPr>
              <w:t>-3</w:t>
            </w:r>
          </w:p>
          <w:p w14:paraId="53D3A221" w14:textId="2BFEE0CF" w:rsidR="00B8483B" w:rsidRDefault="00D71171" w:rsidP="00B018DC">
            <w:pPr>
              <w:pStyle w:val="NormalWeb"/>
              <w:spacing w:before="0" w:beforeAutospacing="0" w:after="0" w:afterAutospacing="0"/>
              <w:ind w:left="22" w:firstLine="0"/>
              <w:jc w:val="left"/>
              <w:rPr>
                <w:rFonts w:ascii="Century Gothic" w:hAnsi="Century Gothic" w:cstheme="minorHAnsi"/>
                <w:color w:val="000000"/>
                <w:sz w:val="20"/>
                <w:szCs w:val="20"/>
              </w:rPr>
            </w:pPr>
            <m:oMath>
              <m:r>
                <m:rPr>
                  <m:sty m:val="p"/>
                </m:rPr>
                <w:rPr>
                  <w:rFonts w:ascii="Cambria Math" w:hAnsi="Cambria Math"/>
                  <w:color w:val="000000"/>
                  <w:sz w:val="20"/>
                </w:rPr>
                <m:t>Cu</m:t>
              </m:r>
              <m:sSub>
                <m:sSubPr>
                  <m:ctrlPr>
                    <w:rPr>
                      <w:rFonts w:ascii="Cambria Math" w:hAnsi="Cambria Math"/>
                      <w:iCs/>
                      <w:color w:val="000000"/>
                      <w:sz w:val="20"/>
                    </w:rPr>
                  </m:ctrlPr>
                </m:sSubPr>
                <m:e>
                  <m:r>
                    <m:rPr>
                      <m:sty m:val="p"/>
                    </m:rPr>
                    <w:rPr>
                      <w:rFonts w:ascii="Cambria Math" w:hAnsi="Cambria Math"/>
                      <w:color w:val="000000"/>
                      <w:sz w:val="20"/>
                    </w:rPr>
                    <m:t>Cl</m:t>
                  </m:r>
                </m:e>
                <m:sub>
                  <m:r>
                    <w:rPr>
                      <w:rFonts w:ascii="Cambria Math" w:hAnsi="Cambria Math"/>
                      <w:color w:val="000000"/>
                      <w:sz w:val="20"/>
                    </w:rPr>
                    <m:t>2</m:t>
                  </m:r>
                </m:sub>
              </m:sSub>
              <m:r>
                <m:rPr>
                  <m:sty m:val="p"/>
                </m:rPr>
                <w:rPr>
                  <w:rFonts w:ascii="Cambria Math" w:hAnsi="Cambria Math"/>
                  <w:color w:val="000000"/>
                  <w:sz w:val="20"/>
                </w:rPr>
                <m:t>.2</m:t>
              </m:r>
              <m:sSub>
                <m:sSubPr>
                  <m:ctrlPr>
                    <w:rPr>
                      <w:rFonts w:ascii="Cambria Math" w:hAnsi="Cambria Math"/>
                      <w:iCs/>
                      <w:color w:val="000000"/>
                      <w:sz w:val="20"/>
                    </w:rPr>
                  </m:ctrlPr>
                </m:sSubPr>
                <m:e>
                  <m:r>
                    <m:rPr>
                      <m:sty m:val="p"/>
                    </m:rPr>
                    <w:rPr>
                      <w:rFonts w:ascii="Cambria Math" w:hAnsi="Cambria Math"/>
                      <w:color w:val="000000"/>
                      <w:sz w:val="20"/>
                    </w:rPr>
                    <m:t>H</m:t>
                  </m:r>
                </m:e>
                <m:sub>
                  <m:r>
                    <w:rPr>
                      <w:rFonts w:ascii="Cambria Math" w:hAnsi="Cambria Math"/>
                      <w:color w:val="000000"/>
                      <w:sz w:val="20"/>
                    </w:rPr>
                    <m:t>2</m:t>
                  </m:r>
                </m:sub>
              </m:sSub>
              <m:r>
                <m:rPr>
                  <m:sty m:val="p"/>
                </m:rPr>
                <w:rPr>
                  <w:rFonts w:ascii="Cambria Math" w:hAnsi="Cambria Math"/>
                  <w:color w:val="000000"/>
                  <w:sz w:val="20"/>
                </w:rPr>
                <m:t>O</m:t>
              </m:r>
            </m:oMath>
            <w:r w:rsidR="00B8483B">
              <w:rPr>
                <w:rFonts w:ascii="Cambria Math" w:hAnsi="Cambria Math"/>
                <w:color w:val="000000"/>
                <w:sz w:val="20"/>
              </w:rPr>
              <w:t>(aq)</w:t>
            </w:r>
          </w:p>
          <w:p w14:paraId="78FFA453" w14:textId="77777777" w:rsidR="00B8483B" w:rsidRPr="00B94C40" w:rsidRDefault="00B8483B" w:rsidP="00B018DC">
            <w:pPr>
              <w:pStyle w:val="NormalWeb"/>
              <w:spacing w:before="0" w:beforeAutospacing="0" w:after="0" w:afterAutospacing="0"/>
              <w:ind w:left="22"/>
              <w:jc w:val="left"/>
              <w:rPr>
                <w:rFonts w:ascii="Century Gothic" w:hAnsi="Century Gothic" w:cstheme="minorHAnsi"/>
                <w:color w:val="000000"/>
                <w:sz w:val="20"/>
                <w:szCs w:val="20"/>
                <w:lang w:eastAsia="en-US"/>
              </w:rPr>
            </w:pPr>
          </w:p>
          <w:p w14:paraId="02500A47" w14:textId="77777777" w:rsidR="00B8483B" w:rsidRPr="00B94C40" w:rsidRDefault="00B8483B" w:rsidP="00B018DC">
            <w:pPr>
              <w:pStyle w:val="Standard"/>
              <w:spacing w:line="240" w:lineRule="auto"/>
              <w:ind w:left="22" w:firstLine="0"/>
              <w:jc w:val="left"/>
              <w:rPr>
                <w:rFonts w:ascii="Century Gothic" w:hAnsi="Century Gothic"/>
              </w:rPr>
            </w:pPr>
          </w:p>
          <w:p w14:paraId="53A6FEAA" w14:textId="77777777" w:rsidR="00B8483B" w:rsidRPr="00B94C40" w:rsidRDefault="00B8483B" w:rsidP="00B018DC">
            <w:pPr>
              <w:pStyle w:val="Standard"/>
              <w:spacing w:line="240" w:lineRule="auto"/>
              <w:ind w:left="22" w:firstLine="0"/>
              <w:jc w:val="left"/>
              <w:rPr>
                <w:rFonts w:ascii="Century Gothic" w:hAnsi="Century Gothic"/>
              </w:rPr>
            </w:pPr>
          </w:p>
          <w:p w14:paraId="4884946E" w14:textId="1B6CF720" w:rsidR="00B8483B" w:rsidRDefault="00B8483B" w:rsidP="00B018DC">
            <w:pPr>
              <w:spacing w:after="0" w:line="240" w:lineRule="auto"/>
              <w:ind w:left="22" w:firstLine="0"/>
              <w:jc w:val="left"/>
              <w:rPr>
                <w:rFonts w:ascii="Century Gothic" w:eastAsia="Calibri" w:hAnsi="Century Gothic" w:cs="Tahoma"/>
              </w:rPr>
            </w:pPr>
            <w:r>
              <w:rPr>
                <w:rFonts w:ascii="Century Gothic" w:hAnsi="Century Gothic"/>
              </w:rPr>
              <w:t>Nid yw’n cael ei ddosbarthu fel sylwedd peryglus ar hyn o bryd.</w:t>
            </w:r>
          </w:p>
          <w:p w14:paraId="213F142F" w14:textId="77777777" w:rsidR="00B8483B" w:rsidRDefault="00B8483B" w:rsidP="00B018DC">
            <w:pPr>
              <w:spacing w:after="0" w:line="240" w:lineRule="auto"/>
              <w:ind w:left="22" w:firstLine="0"/>
              <w:jc w:val="left"/>
              <w:rPr>
                <w:rFonts w:ascii="Century Gothic" w:hAnsi="Century Gothic"/>
              </w:rPr>
            </w:pPr>
          </w:p>
          <w:p w14:paraId="0BF608D9" w14:textId="4B626D3D" w:rsidR="00B8483B" w:rsidRDefault="00B8483B" w:rsidP="00B018DC">
            <w:pPr>
              <w:spacing w:after="0" w:line="240" w:lineRule="auto"/>
              <w:ind w:left="22" w:firstLine="0"/>
              <w:jc w:val="left"/>
              <w:rPr>
                <w:rFonts w:ascii="Century Gothic" w:hAnsi="Century Gothic"/>
              </w:rPr>
            </w:pPr>
            <w:r>
              <w:rPr>
                <w:rFonts w:ascii="Century Gothic" w:hAnsi="Century Gothic"/>
              </w:rPr>
              <w:t>CLEAPSS Hazcard 027A.</w:t>
            </w:r>
          </w:p>
          <w:p w14:paraId="78BE2207" w14:textId="77777777" w:rsidR="00B8483B" w:rsidRDefault="00B8483B" w:rsidP="000316EB">
            <w:pPr>
              <w:spacing w:after="0" w:line="240" w:lineRule="auto"/>
              <w:ind w:left="22" w:firstLine="0"/>
              <w:rPr>
                <w:rFonts w:ascii="Century Gothic" w:hAnsi="Century Gothic"/>
              </w:rPr>
            </w:pPr>
          </w:p>
        </w:tc>
        <w:tc>
          <w:tcPr>
            <w:tcW w:w="4961" w:type="dxa"/>
            <w:tcBorders>
              <w:top w:val="single" w:sz="4" w:space="0" w:color="auto"/>
              <w:left w:val="single" w:sz="4" w:space="0" w:color="auto"/>
              <w:bottom w:val="single" w:sz="4" w:space="0" w:color="auto"/>
              <w:right w:val="single" w:sz="4" w:space="0" w:color="auto"/>
            </w:tcBorders>
          </w:tcPr>
          <w:p w14:paraId="312C6566" w14:textId="063C07C4" w:rsidR="00B8483B" w:rsidRPr="00143BF5" w:rsidRDefault="00B8483B" w:rsidP="00B018DC">
            <w:pPr>
              <w:pStyle w:val="NormalWeb"/>
              <w:spacing w:before="0" w:beforeAutospacing="0" w:after="0" w:afterAutospacing="0"/>
              <w:ind w:left="22" w:firstLine="0"/>
              <w:jc w:val="left"/>
              <w:rPr>
                <w:rFonts w:ascii="Century Gothic" w:hAnsi="Century Gothic" w:cstheme="minorHAnsi"/>
                <w:color w:val="000000"/>
                <w:sz w:val="20"/>
                <w:szCs w:val="20"/>
              </w:rPr>
            </w:pPr>
            <w:r>
              <w:rPr>
                <w:rFonts w:ascii="Century Gothic" w:hAnsi="Century Gothic"/>
                <w:color w:val="000000"/>
                <w:sz w:val="20"/>
              </w:rPr>
              <w:t xml:space="preserve">Copr clorid, copr clorid </w:t>
            </w:r>
            <w:r w:rsidR="006D41D2">
              <w:rPr>
                <w:rFonts w:ascii="Century Gothic" w:hAnsi="Century Gothic"/>
                <w:color w:val="000000"/>
                <w:sz w:val="20"/>
              </w:rPr>
              <w:t xml:space="preserve">solid </w:t>
            </w:r>
            <w:r>
              <w:rPr>
                <w:rFonts w:ascii="Century Gothic" w:hAnsi="Century Gothic"/>
                <w:color w:val="000000"/>
                <w:sz w:val="20"/>
              </w:rPr>
              <w:t>neu hydradol</w:t>
            </w:r>
          </w:p>
          <w:p w14:paraId="0F3AC177" w14:textId="4093E600" w:rsidR="00B8483B" w:rsidRPr="00143BF5" w:rsidRDefault="00D71171" w:rsidP="00B018DC">
            <w:pPr>
              <w:pStyle w:val="NormalWeb"/>
              <w:spacing w:before="0" w:beforeAutospacing="0" w:after="0" w:afterAutospacing="0"/>
              <w:ind w:left="22" w:firstLine="0"/>
              <w:jc w:val="left"/>
              <w:rPr>
                <w:rFonts w:ascii="Century Gothic" w:hAnsi="Century Gothic" w:cstheme="minorHAnsi"/>
                <w:color w:val="000000"/>
                <w:sz w:val="20"/>
                <w:szCs w:val="20"/>
              </w:rPr>
            </w:pPr>
            <m:oMath>
              <m:r>
                <m:rPr>
                  <m:sty m:val="p"/>
                </m:rPr>
                <w:rPr>
                  <w:rFonts w:ascii="Cambria Math" w:hAnsi="Cambria Math"/>
                  <w:color w:val="000000"/>
                  <w:sz w:val="20"/>
                </w:rPr>
                <m:t>Cu</m:t>
              </m:r>
              <m:sSub>
                <m:sSubPr>
                  <m:ctrlPr>
                    <w:rPr>
                      <w:rFonts w:ascii="Cambria Math" w:hAnsi="Cambria Math"/>
                      <w:iCs/>
                      <w:color w:val="000000"/>
                      <w:sz w:val="20"/>
                    </w:rPr>
                  </m:ctrlPr>
                </m:sSubPr>
                <m:e>
                  <m:r>
                    <m:rPr>
                      <m:sty m:val="p"/>
                    </m:rPr>
                    <w:rPr>
                      <w:rFonts w:ascii="Cambria Math" w:hAnsi="Cambria Math"/>
                      <w:color w:val="000000"/>
                      <w:sz w:val="20"/>
                    </w:rPr>
                    <m:t>Cl</m:t>
                  </m:r>
                </m:e>
                <m:sub>
                  <m:r>
                    <w:rPr>
                      <w:rFonts w:ascii="Cambria Math" w:hAnsi="Cambria Math"/>
                      <w:color w:val="000000"/>
                      <w:sz w:val="20"/>
                    </w:rPr>
                    <m:t>2</m:t>
                  </m:r>
                </m:sub>
              </m:sSub>
              <m:r>
                <m:rPr>
                  <m:sty m:val="p"/>
                </m:rPr>
                <w:rPr>
                  <w:rFonts w:ascii="Cambria Math" w:hAnsi="Cambria Math"/>
                  <w:color w:val="000000"/>
                  <w:sz w:val="20"/>
                </w:rPr>
                <m:t>.2</m:t>
              </m:r>
              <m:sSub>
                <m:sSubPr>
                  <m:ctrlPr>
                    <w:rPr>
                      <w:rFonts w:ascii="Cambria Math" w:hAnsi="Cambria Math"/>
                      <w:iCs/>
                      <w:color w:val="000000"/>
                      <w:sz w:val="20"/>
                    </w:rPr>
                  </m:ctrlPr>
                </m:sSubPr>
                <m:e>
                  <m:r>
                    <m:rPr>
                      <m:sty m:val="p"/>
                    </m:rPr>
                    <w:rPr>
                      <w:rFonts w:ascii="Cambria Math" w:hAnsi="Cambria Math"/>
                      <w:color w:val="000000"/>
                      <w:sz w:val="20"/>
                    </w:rPr>
                    <m:t>H</m:t>
                  </m:r>
                </m:e>
                <m:sub>
                  <m:r>
                    <w:rPr>
                      <w:rFonts w:ascii="Cambria Math" w:hAnsi="Cambria Math"/>
                      <w:color w:val="000000"/>
                      <w:sz w:val="20"/>
                    </w:rPr>
                    <m:t>2</m:t>
                  </m:r>
                </m:sub>
              </m:sSub>
              <m:r>
                <m:rPr>
                  <m:sty m:val="p"/>
                </m:rPr>
                <w:rPr>
                  <w:rFonts w:ascii="Cambria Math" w:hAnsi="Cambria Math"/>
                  <w:color w:val="000000"/>
                  <w:sz w:val="20"/>
                </w:rPr>
                <m:t>O</m:t>
              </m:r>
            </m:oMath>
            <w:r w:rsidR="00B8483B">
              <w:rPr>
                <w:rFonts w:ascii="Cambria Math" w:hAnsi="Cambria Math"/>
                <w:color w:val="000000"/>
                <w:sz w:val="20"/>
              </w:rPr>
              <w:t>(s)</w:t>
            </w:r>
          </w:p>
          <w:p w14:paraId="5C1CA9AD" w14:textId="77777777" w:rsidR="00B8483B" w:rsidRDefault="00B8483B" w:rsidP="00B018DC">
            <w:pPr>
              <w:pStyle w:val="Standard"/>
              <w:spacing w:line="240" w:lineRule="auto"/>
              <w:ind w:left="59" w:firstLine="0"/>
              <w:jc w:val="left"/>
              <w:rPr>
                <w:rFonts w:ascii="Century Gothic" w:hAnsi="Century Gothic" w:cstheme="minorHAnsi"/>
                <w:vertAlign w:val="superscript"/>
              </w:rPr>
            </w:pPr>
            <w:r>
              <w:rPr>
                <w:rFonts w:ascii="Century Gothic" w:hAnsi="Century Gothic"/>
              </w:rPr>
              <w:t>MW = 170.48 g mol</w:t>
            </w:r>
            <w:r>
              <w:rPr>
                <w:rFonts w:ascii="Century Gothic" w:hAnsi="Century Gothic"/>
                <w:vertAlign w:val="superscript"/>
              </w:rPr>
              <w:t>-1</w:t>
            </w:r>
          </w:p>
          <w:p w14:paraId="52A63B92" w14:textId="77777777" w:rsidR="00B8483B" w:rsidRDefault="00B8483B" w:rsidP="00B018DC">
            <w:pPr>
              <w:pStyle w:val="Standard"/>
              <w:spacing w:line="240" w:lineRule="auto"/>
              <w:ind w:left="59" w:firstLine="0"/>
              <w:jc w:val="left"/>
              <w:rPr>
                <w:rFonts w:ascii="Century Gothic" w:hAnsi="Century Gothic" w:cstheme="minorHAnsi"/>
              </w:rPr>
            </w:pPr>
            <w:r>
              <w:rPr>
                <w:rFonts w:ascii="Century Gothic" w:hAnsi="Century Gothic"/>
                <w:noProof/>
                <w:lang w:val="en-US"/>
              </w:rPr>
              <w:drawing>
                <wp:anchor distT="0" distB="0" distL="114300" distR="114300" simplePos="0" relativeHeight="251677696" behindDoc="1" locked="0" layoutInCell="1" allowOverlap="1" wp14:anchorId="08E0F6D0" wp14:editId="7FE88CBA">
                  <wp:simplePos x="0" y="0"/>
                  <wp:positionH relativeFrom="column">
                    <wp:posOffset>-1905</wp:posOffset>
                  </wp:positionH>
                  <wp:positionV relativeFrom="paragraph">
                    <wp:posOffset>1905</wp:posOffset>
                  </wp:positionV>
                  <wp:extent cx="361950" cy="361950"/>
                  <wp:effectExtent l="0" t="0" r="0" b="0"/>
                  <wp:wrapTight wrapText="bothSides">
                    <wp:wrapPolygon edited="0">
                      <wp:start x="0" y="0"/>
                      <wp:lineTo x="0" y="20463"/>
                      <wp:lineTo x="20463" y="20463"/>
                      <wp:lineTo x="20463" y="0"/>
                      <wp:lineTo x="0" y="0"/>
                    </wp:wrapPolygon>
                  </wp:wrapTight>
                  <wp:docPr id="1739065700" name="Picture 1739065700" descr="Symbol perygl: perygl i iechy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65700" name="Picture 1739065700" descr="Symbol perygl: perygl i iechyd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8720" behindDoc="0" locked="0" layoutInCell="1" allowOverlap="1" wp14:anchorId="17B03F47" wp14:editId="317EAEF7">
                  <wp:simplePos x="0" y="0"/>
                  <wp:positionH relativeFrom="column">
                    <wp:posOffset>455295</wp:posOffset>
                  </wp:positionH>
                  <wp:positionV relativeFrom="paragraph">
                    <wp:posOffset>7620</wp:posOffset>
                  </wp:positionV>
                  <wp:extent cx="363600" cy="370800"/>
                  <wp:effectExtent l="0" t="0" r="0" b="0"/>
                  <wp:wrapNone/>
                  <wp:docPr id="583451359" name="Picture 11" descr="Symbol perygl: peryglus i’r amgylched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51359" name="Picture 11" descr="Symbol perygl: peryglus i’r amgylchedd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6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83531" w14:textId="77777777" w:rsidR="00B8483B" w:rsidRDefault="00B8483B" w:rsidP="00B018DC">
            <w:pPr>
              <w:pStyle w:val="Standard"/>
              <w:spacing w:line="240" w:lineRule="auto"/>
              <w:ind w:left="59"/>
              <w:jc w:val="left"/>
              <w:rPr>
                <w:rFonts w:ascii="Century Gothic" w:hAnsi="Century Gothic" w:cstheme="minorHAnsi"/>
              </w:rPr>
            </w:pPr>
          </w:p>
          <w:p w14:paraId="432D7AE2" w14:textId="77777777" w:rsidR="00B8483B" w:rsidRDefault="00B8483B" w:rsidP="00B018DC">
            <w:pPr>
              <w:pStyle w:val="Standard"/>
              <w:spacing w:line="240" w:lineRule="auto"/>
              <w:ind w:left="59"/>
              <w:jc w:val="left"/>
              <w:rPr>
                <w:rFonts w:ascii="Century Gothic" w:hAnsi="Century Gothic" w:cstheme="minorHAnsi"/>
              </w:rPr>
            </w:pPr>
          </w:p>
          <w:p w14:paraId="42D00106" w14:textId="77777777" w:rsidR="00B8483B" w:rsidRDefault="00B8483B" w:rsidP="00B018DC">
            <w:pPr>
              <w:pStyle w:val="Standard"/>
              <w:spacing w:line="240" w:lineRule="auto"/>
              <w:ind w:left="0" w:firstLine="0"/>
              <w:jc w:val="left"/>
              <w:rPr>
                <w:rFonts w:ascii="Century Gothic" w:hAnsi="Century Gothic" w:cstheme="minorHAnsi"/>
              </w:rPr>
            </w:pPr>
            <w:r>
              <w:rPr>
                <w:rFonts w:ascii="Century Gothic" w:hAnsi="Century Gothic"/>
              </w:rPr>
              <w:t>RHYBUDD</w:t>
            </w:r>
          </w:p>
          <w:p w14:paraId="3F970F1C" w14:textId="50F4494F" w:rsidR="00B8483B" w:rsidRDefault="00B8483B" w:rsidP="00B018DC">
            <w:pPr>
              <w:spacing w:after="0" w:line="240" w:lineRule="auto"/>
              <w:ind w:left="0" w:firstLine="0"/>
              <w:jc w:val="left"/>
              <w:rPr>
                <w:rFonts w:ascii="Century Gothic" w:eastAsia="Calibri" w:hAnsi="Century Gothic" w:cs="Tahoma"/>
              </w:rPr>
            </w:pPr>
            <w:r>
              <w:rPr>
                <w:rFonts w:ascii="Century Gothic" w:hAnsi="Century Gothic"/>
              </w:rPr>
              <w:t>Gall llyncu hwn achosi niwed. Mae'n achosi i'r croen gosi. Mae'n achosi llid difrifol ar y llygaid. Gall achosi llid resbiradol. Gwenwynig iawn i fywyd dyfrol. Difrod hirdymor i bysgod.</w:t>
            </w:r>
          </w:p>
          <w:p w14:paraId="4A870B40" w14:textId="7122ED5F" w:rsidR="00B8483B" w:rsidRDefault="00B8483B" w:rsidP="00F96071">
            <w:pPr>
              <w:spacing w:after="0" w:line="240" w:lineRule="auto"/>
              <w:ind w:left="0" w:firstLine="0"/>
              <w:jc w:val="left"/>
              <w:rPr>
                <w:rFonts w:ascii="Century Gothic" w:eastAsia="Calibri" w:hAnsi="Century Gothic" w:cs="Tahoma"/>
              </w:rPr>
            </w:pPr>
            <w:r>
              <w:rPr>
                <w:rFonts w:ascii="Century Gothic" w:hAnsi="Century Gothic"/>
              </w:rPr>
              <w:t>I baratoi 100 cm</w:t>
            </w:r>
            <w:r>
              <w:rPr>
                <w:rFonts w:ascii="Century Gothic" w:hAnsi="Century Gothic"/>
                <w:vertAlign w:val="superscript"/>
              </w:rPr>
              <w:t>3</w:t>
            </w:r>
            <w:r>
              <w:rPr>
                <w:rFonts w:ascii="Century Gothic" w:hAnsi="Century Gothic"/>
              </w:rPr>
              <w:t xml:space="preserve"> o hydoddiant copr clorid 0.5</w:t>
            </w:r>
            <w:r w:rsidR="00534E7F">
              <w:rPr>
                <w:rFonts w:ascii="Century Gothic" w:hAnsi="Century Gothic"/>
              </w:rPr>
              <w:t> </w:t>
            </w:r>
            <w:r>
              <w:rPr>
                <w:rFonts w:ascii="Century Gothic" w:hAnsi="Century Gothic"/>
              </w:rPr>
              <w:t>mol dm</w:t>
            </w:r>
            <w:r>
              <w:rPr>
                <w:rFonts w:ascii="Century Gothic" w:hAnsi="Century Gothic"/>
                <w:vertAlign w:val="superscript"/>
              </w:rPr>
              <w:t>-3</w:t>
            </w:r>
            <w:r>
              <w:rPr>
                <w:rFonts w:ascii="Century Gothic" w:hAnsi="Century Gothic"/>
              </w:rPr>
              <w:t xml:space="preserve">: gwisgwch gyfarpar amddiffyn </w:t>
            </w:r>
            <w:r w:rsidR="00534E7F">
              <w:rPr>
                <w:rFonts w:ascii="Century Gothic" w:hAnsi="Century Gothic"/>
              </w:rPr>
              <w:br/>
            </w:r>
            <w:r>
              <w:rPr>
                <w:rFonts w:ascii="Century Gothic" w:hAnsi="Century Gothic"/>
              </w:rPr>
              <w:t>y llygaid. Pwyswch 8.52 g o gopr(II) clorid. Ychwanegwch y solid at tua 75 cm</w:t>
            </w:r>
            <w:r>
              <w:rPr>
                <w:rFonts w:ascii="Century Gothic" w:hAnsi="Century Gothic"/>
                <w:vertAlign w:val="superscript"/>
              </w:rPr>
              <w:t>3</w:t>
            </w:r>
            <w:r>
              <w:rPr>
                <w:rFonts w:ascii="Century Gothic" w:hAnsi="Century Gothic"/>
              </w:rPr>
              <w:t xml:space="preserve"> o ddŵr mewn bicer neu jwg labordy. Trowch i hydoddi (cynheswch yn ysgafn os oes angen – defnyddiwch ficer gwydr). Os gwnaethoch chi ddefnyddio bicer, arllwyswch yr hydoddiant </w:t>
            </w:r>
            <w:r w:rsidR="00534E7F">
              <w:rPr>
                <w:rFonts w:ascii="Century Gothic" w:hAnsi="Century Gothic"/>
              </w:rPr>
              <w:br/>
            </w:r>
            <w:r>
              <w:rPr>
                <w:rFonts w:ascii="Century Gothic" w:hAnsi="Century Gothic"/>
              </w:rPr>
              <w:t xml:space="preserve">i silindr mesur neu jwg labordy o faint priodol, </w:t>
            </w:r>
            <w:r w:rsidR="00534E7F">
              <w:rPr>
                <w:rFonts w:ascii="Century Gothic" w:hAnsi="Century Gothic"/>
              </w:rPr>
              <w:br/>
            </w:r>
            <w:r>
              <w:rPr>
                <w:rFonts w:ascii="Century Gothic" w:hAnsi="Century Gothic"/>
              </w:rPr>
              <w:t>ac ychwanegu dŵr hyd at 100 cm</w:t>
            </w:r>
            <w:r>
              <w:rPr>
                <w:rFonts w:ascii="Century Gothic" w:hAnsi="Century Gothic"/>
                <w:vertAlign w:val="superscript"/>
              </w:rPr>
              <w:t>3</w:t>
            </w:r>
            <w:r>
              <w:rPr>
                <w:rFonts w:ascii="Century Gothic" w:hAnsi="Century Gothic"/>
              </w:rPr>
              <w:t xml:space="preserve">. </w:t>
            </w:r>
            <w:r w:rsidR="00534E7F">
              <w:rPr>
                <w:rFonts w:ascii="Century Gothic" w:hAnsi="Century Gothic"/>
              </w:rPr>
              <w:br/>
            </w:r>
            <w:r>
              <w:rPr>
                <w:rFonts w:ascii="Century Gothic" w:hAnsi="Century Gothic"/>
              </w:rPr>
              <w:t xml:space="preserve">Cymysgwch y cyfan yn dda. Arllwyswch </w:t>
            </w:r>
            <w:r w:rsidR="00534E7F">
              <w:rPr>
                <w:rFonts w:ascii="Century Gothic" w:hAnsi="Century Gothic"/>
              </w:rPr>
              <w:br/>
            </w:r>
            <w:r>
              <w:rPr>
                <w:rFonts w:ascii="Century Gothic" w:hAnsi="Century Gothic"/>
              </w:rPr>
              <w:t xml:space="preserve">yr hydoddiant i botel wedi'i labelu. </w:t>
            </w:r>
          </w:p>
          <w:p w14:paraId="39C77E67" w14:textId="77777777" w:rsidR="00B8483B" w:rsidRDefault="00B8483B" w:rsidP="00B018DC">
            <w:pPr>
              <w:spacing w:after="0" w:line="240" w:lineRule="auto"/>
              <w:ind w:left="22" w:firstLine="0"/>
              <w:jc w:val="left"/>
              <w:rPr>
                <w:rFonts w:ascii="Century Gothic" w:eastAsia="Calibri" w:hAnsi="Century Gothic" w:cs="Tahoma"/>
                <w:lang w:eastAsia="en-US"/>
              </w:rPr>
            </w:pPr>
          </w:p>
          <w:p w14:paraId="5C3D896D" w14:textId="6E4C4A44" w:rsidR="00B8483B" w:rsidRPr="00A815F3" w:rsidRDefault="002409F4" w:rsidP="00A815F3">
            <w:pPr>
              <w:spacing w:after="0" w:line="240" w:lineRule="auto"/>
              <w:ind w:left="22" w:firstLine="0"/>
              <w:jc w:val="left"/>
              <w:rPr>
                <w:rFonts w:ascii="Century Gothic" w:eastAsia="Calibri" w:hAnsi="Century Gothic" w:cs="Tahoma"/>
              </w:rPr>
            </w:pPr>
            <w:r>
              <w:rPr>
                <w:rFonts w:ascii="Century Gothic" w:hAnsi="Century Gothic"/>
              </w:rPr>
              <w:t>Taflen rysáit CLEAPSS RB031.</w:t>
            </w:r>
          </w:p>
        </w:tc>
      </w:tr>
      <w:tr w:rsidR="00B8483B" w14:paraId="7F7108F1" w14:textId="77777777" w:rsidTr="001279C4">
        <w:tc>
          <w:tcPr>
            <w:tcW w:w="4248" w:type="dxa"/>
            <w:tcBorders>
              <w:top w:val="single" w:sz="4" w:space="0" w:color="auto"/>
              <w:left w:val="single" w:sz="4" w:space="0" w:color="auto"/>
              <w:bottom w:val="single" w:sz="4" w:space="0" w:color="auto"/>
              <w:right w:val="single" w:sz="4" w:space="0" w:color="auto"/>
            </w:tcBorders>
          </w:tcPr>
          <w:p w14:paraId="5E157C9B" w14:textId="7031B023"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Potasiwm ïodid 0.1 mol dm</w:t>
            </w:r>
            <w:r>
              <w:rPr>
                <w:rFonts w:ascii="Century Gothic" w:hAnsi="Century Gothic"/>
                <w:vertAlign w:val="superscript"/>
              </w:rPr>
              <w:t>-3</w:t>
            </w:r>
          </w:p>
          <w:p w14:paraId="795A1E45" w14:textId="0496AAAA" w:rsidR="00B8483B" w:rsidRPr="00B018DC" w:rsidRDefault="00B8483B" w:rsidP="00B018DC">
            <w:pPr>
              <w:pStyle w:val="Standard"/>
              <w:tabs>
                <w:tab w:val="left" w:pos="0"/>
              </w:tabs>
              <w:spacing w:line="240" w:lineRule="auto"/>
              <w:ind w:left="0" w:firstLine="0"/>
              <w:jc w:val="left"/>
              <w:rPr>
                <w:rFonts w:ascii="Cambria Math" w:hAnsi="Cambria Math"/>
              </w:rPr>
            </w:pPr>
            <w:r>
              <w:rPr>
                <w:rFonts w:ascii="Cambria Math" w:hAnsi="Cambria Math"/>
              </w:rPr>
              <w:t>KI(aq)</w:t>
            </w:r>
          </w:p>
          <w:p w14:paraId="114846B6" w14:textId="77777777" w:rsidR="00B8483B" w:rsidRPr="003C3629" w:rsidRDefault="00B8483B" w:rsidP="00B018DC">
            <w:pPr>
              <w:pStyle w:val="Standard"/>
              <w:tabs>
                <w:tab w:val="left" w:pos="0"/>
              </w:tabs>
              <w:spacing w:line="240" w:lineRule="auto"/>
              <w:ind w:left="0" w:firstLine="0"/>
              <w:jc w:val="left"/>
              <w:rPr>
                <w:rFonts w:ascii="Century Gothic" w:hAnsi="Century Gothic"/>
              </w:rPr>
            </w:pPr>
          </w:p>
          <w:p w14:paraId="1CCD8185" w14:textId="3B6CCBE3"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Nid yw'n cael ei ddosbarthu’n sylwedd peryglus</w:t>
            </w:r>
            <w:r w:rsidR="00BE6534">
              <w:rPr>
                <w:rFonts w:ascii="Century Gothic" w:hAnsi="Century Gothic"/>
              </w:rPr>
              <w:t xml:space="preserve"> </w:t>
            </w:r>
            <w:r>
              <w:rPr>
                <w:rFonts w:ascii="Century Gothic" w:hAnsi="Century Gothic"/>
              </w:rPr>
              <w:t>ar hyn o bryd ond gall achosi llid ar y llygaid.</w:t>
            </w:r>
          </w:p>
          <w:p w14:paraId="12EE9726" w14:textId="77777777" w:rsidR="00B8483B" w:rsidRPr="003C3629" w:rsidRDefault="00B8483B" w:rsidP="00B018DC">
            <w:pPr>
              <w:pStyle w:val="Standard"/>
              <w:tabs>
                <w:tab w:val="left" w:pos="0"/>
              </w:tabs>
              <w:spacing w:line="240" w:lineRule="auto"/>
              <w:ind w:left="0" w:firstLine="0"/>
              <w:jc w:val="left"/>
              <w:rPr>
                <w:rFonts w:ascii="Century Gothic" w:hAnsi="Century Gothic"/>
              </w:rPr>
            </w:pPr>
          </w:p>
          <w:p w14:paraId="66293963" w14:textId="2F035785"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CLEAPSS Hazcard 047b.</w:t>
            </w:r>
          </w:p>
          <w:p w14:paraId="568B67BA" w14:textId="77777777" w:rsidR="00B8483B" w:rsidRPr="003C3629" w:rsidRDefault="00B8483B" w:rsidP="00B018DC">
            <w:pPr>
              <w:pStyle w:val="Standard"/>
              <w:tabs>
                <w:tab w:val="left" w:pos="0"/>
              </w:tabs>
              <w:spacing w:line="240" w:lineRule="auto"/>
              <w:ind w:left="0" w:firstLine="0"/>
              <w:jc w:val="left"/>
              <w:rPr>
                <w:rFonts w:ascii="Century Gothic" w:hAnsi="Century Gothic"/>
              </w:rPr>
            </w:pPr>
          </w:p>
          <w:p w14:paraId="2C115B88" w14:textId="6C54E217" w:rsidR="00B8483B" w:rsidRPr="00F177A8" w:rsidRDefault="00B8483B" w:rsidP="00B018DC">
            <w:pPr>
              <w:pStyle w:val="Standard"/>
              <w:spacing w:line="240" w:lineRule="auto"/>
              <w:ind w:left="0" w:firstLine="0"/>
              <w:jc w:val="left"/>
              <w:rPr>
                <w:rFonts w:ascii="Century Gothic" w:eastAsia="Times New Roman" w:hAnsi="Century Gothic" w:cs="Calibri"/>
                <w:color w:val="000000"/>
              </w:rPr>
            </w:pPr>
            <w:r>
              <w:rPr>
                <w:rFonts w:ascii="Century Gothic" w:hAnsi="Century Gothic"/>
              </w:rPr>
              <w:t xml:space="preserve">Awgrym i’r technegydd: storiwch mewn poteli tywyll neu ychwanegwch ychydig o grisialau sodiwm thiosylffad at hydoddiant sydd wedi mynd ychydig </w:t>
            </w:r>
            <w:r w:rsidR="00534E7F">
              <w:rPr>
                <w:rFonts w:ascii="Century Gothic" w:hAnsi="Century Gothic"/>
              </w:rPr>
              <w:br/>
            </w:r>
            <w:r>
              <w:rPr>
                <w:rFonts w:ascii="Century Gothic" w:hAnsi="Century Gothic"/>
              </w:rPr>
              <w:t xml:space="preserve">yn felyn – er na fydd y lliw'n effeithio </w:t>
            </w:r>
            <w:r w:rsidR="00534E7F">
              <w:rPr>
                <w:rFonts w:ascii="Century Gothic" w:hAnsi="Century Gothic"/>
              </w:rPr>
              <w:br/>
            </w:r>
            <w:r>
              <w:rPr>
                <w:rFonts w:ascii="Century Gothic" w:hAnsi="Century Gothic"/>
              </w:rPr>
              <w:t>ar ganlyniad y gwaith ymarferol.</w:t>
            </w:r>
          </w:p>
        </w:tc>
        <w:tc>
          <w:tcPr>
            <w:tcW w:w="4961" w:type="dxa"/>
            <w:tcBorders>
              <w:top w:val="single" w:sz="4" w:space="0" w:color="auto"/>
              <w:left w:val="single" w:sz="4" w:space="0" w:color="auto"/>
              <w:bottom w:val="single" w:sz="4" w:space="0" w:color="auto"/>
              <w:right w:val="single" w:sz="4" w:space="0" w:color="auto"/>
            </w:tcBorders>
          </w:tcPr>
          <w:p w14:paraId="30F14C45" w14:textId="77777777"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 xml:space="preserve">Potasiwm ïodid </w:t>
            </w:r>
          </w:p>
          <w:p w14:paraId="3407C111" w14:textId="67F0D08E" w:rsidR="00B8483B" w:rsidRPr="00B018DC" w:rsidRDefault="00B8483B" w:rsidP="00B018DC">
            <w:pPr>
              <w:pStyle w:val="Standard"/>
              <w:tabs>
                <w:tab w:val="left" w:pos="0"/>
              </w:tabs>
              <w:spacing w:line="240" w:lineRule="auto"/>
              <w:ind w:left="0" w:firstLine="0"/>
              <w:jc w:val="left"/>
              <w:rPr>
                <w:rFonts w:ascii="Cambria Math" w:hAnsi="Cambria Math"/>
              </w:rPr>
            </w:pPr>
            <w:r>
              <w:rPr>
                <w:rFonts w:ascii="Cambria Math" w:hAnsi="Cambria Math"/>
              </w:rPr>
              <w:t>KI(s)</w:t>
            </w:r>
          </w:p>
          <w:p w14:paraId="28868663" w14:textId="77777777" w:rsidR="00B8483B" w:rsidRDefault="00B8483B" w:rsidP="00B018DC">
            <w:pPr>
              <w:pStyle w:val="Standard"/>
              <w:tabs>
                <w:tab w:val="left" w:pos="0"/>
              </w:tabs>
              <w:spacing w:line="240" w:lineRule="auto"/>
              <w:ind w:left="0" w:firstLine="0"/>
              <w:jc w:val="left"/>
              <w:rPr>
                <w:rFonts w:ascii="Century Gothic" w:hAnsi="Century Gothic"/>
                <w:vertAlign w:val="superscript"/>
              </w:rPr>
            </w:pPr>
            <w:r>
              <w:rPr>
                <w:rFonts w:ascii="Century Gothic" w:hAnsi="Century Gothic"/>
              </w:rPr>
              <w:t>MW = 166.00 g mol</w:t>
            </w:r>
            <w:r>
              <w:rPr>
                <w:rFonts w:ascii="Century Gothic" w:hAnsi="Century Gothic"/>
                <w:vertAlign w:val="superscript"/>
              </w:rPr>
              <w:t>-1</w:t>
            </w:r>
          </w:p>
          <w:p w14:paraId="4BDE5C4E" w14:textId="77777777" w:rsidR="00B8483B" w:rsidRPr="003C3629" w:rsidRDefault="00B8483B" w:rsidP="00B018DC">
            <w:pPr>
              <w:pStyle w:val="Standard"/>
              <w:tabs>
                <w:tab w:val="left" w:pos="0"/>
              </w:tabs>
              <w:spacing w:line="240" w:lineRule="auto"/>
              <w:ind w:left="0" w:firstLine="0"/>
              <w:jc w:val="left"/>
              <w:rPr>
                <w:rFonts w:ascii="Century Gothic" w:hAnsi="Century Gothic"/>
                <w:sz w:val="16"/>
                <w:szCs w:val="16"/>
                <w:vertAlign w:val="superscript"/>
                <w:lang w:val="nl-NL"/>
              </w:rPr>
            </w:pPr>
          </w:p>
          <w:p w14:paraId="41A1BC92" w14:textId="237B53CA" w:rsidR="00B8483B" w:rsidRDefault="00B8483B" w:rsidP="00B018DC">
            <w:pPr>
              <w:pStyle w:val="Standard"/>
              <w:spacing w:line="240" w:lineRule="auto"/>
              <w:ind w:left="0" w:firstLine="0"/>
              <w:jc w:val="left"/>
              <w:rPr>
                <w:rFonts w:ascii="Century Gothic" w:hAnsi="Century Gothic"/>
              </w:rPr>
            </w:pPr>
            <w:r>
              <w:rPr>
                <w:rFonts w:ascii="Century Gothic" w:hAnsi="Century Gothic"/>
              </w:rPr>
              <w:t>I baratoi 100 cm</w:t>
            </w:r>
            <w:r>
              <w:rPr>
                <w:rFonts w:ascii="Century Gothic" w:hAnsi="Century Gothic"/>
                <w:vertAlign w:val="superscript"/>
              </w:rPr>
              <w:t>3</w:t>
            </w:r>
            <w:r>
              <w:rPr>
                <w:rFonts w:ascii="Century Gothic" w:hAnsi="Century Gothic"/>
              </w:rPr>
              <w:t xml:space="preserve"> o hydoddiant 0.1 mol dm</w:t>
            </w:r>
            <w:r>
              <w:rPr>
                <w:rFonts w:ascii="Century Gothic" w:hAnsi="Century Gothic"/>
                <w:sz w:val="22"/>
                <w:vertAlign w:val="superscript"/>
              </w:rPr>
              <w:t>-</w:t>
            </w:r>
            <w:r>
              <w:rPr>
                <w:rFonts w:ascii="Century Gothic" w:hAnsi="Century Gothic"/>
                <w:vertAlign w:val="superscript"/>
              </w:rPr>
              <w:t>3</w:t>
            </w:r>
            <w:r>
              <w:rPr>
                <w:rFonts w:ascii="Century Gothic" w:hAnsi="Century Gothic"/>
              </w:rPr>
              <w:t xml:space="preserve"> </w:t>
            </w:r>
            <w:r w:rsidR="00534E7F">
              <w:rPr>
                <w:rFonts w:ascii="Century Gothic" w:hAnsi="Century Gothic"/>
              </w:rPr>
              <w:br/>
            </w:r>
            <w:r>
              <w:rPr>
                <w:rFonts w:ascii="Century Gothic" w:hAnsi="Century Gothic"/>
              </w:rPr>
              <w:t>o botasiwm ïodid: gwisgwch gogls diogelwch. Gwasgwch 1.66 g o botasiwm ïodid ac ychwanegwch at 75 cm</w:t>
            </w:r>
            <w:r>
              <w:rPr>
                <w:rFonts w:ascii="Century Gothic" w:hAnsi="Century Gothic"/>
                <w:vertAlign w:val="superscript"/>
              </w:rPr>
              <w:t>3</w:t>
            </w:r>
            <w:r>
              <w:rPr>
                <w:rFonts w:ascii="Century Gothic" w:hAnsi="Century Gothic"/>
              </w:rPr>
              <w:t xml:space="preserve"> o ddŵr distyll drwy </w:t>
            </w:r>
            <w:r w:rsidR="00534E7F">
              <w:rPr>
                <w:rFonts w:ascii="Century Gothic" w:hAnsi="Century Gothic"/>
              </w:rPr>
              <w:br/>
            </w:r>
            <w:r>
              <w:rPr>
                <w:rFonts w:ascii="Century Gothic" w:hAnsi="Century Gothic"/>
              </w:rPr>
              <w:t xml:space="preserve">ei droi. Ar ôl iddo hydoddi, gwnewch hyd </w:t>
            </w:r>
            <w:r w:rsidR="00534E7F">
              <w:rPr>
                <w:rFonts w:ascii="Century Gothic" w:hAnsi="Century Gothic"/>
              </w:rPr>
              <w:br/>
            </w:r>
            <w:r>
              <w:rPr>
                <w:rFonts w:ascii="Century Gothic" w:hAnsi="Century Gothic"/>
              </w:rPr>
              <w:t>at 100</w:t>
            </w:r>
            <w:r w:rsidR="00534E7F">
              <w:rPr>
                <w:rFonts w:ascii="Century Gothic" w:hAnsi="Century Gothic"/>
              </w:rPr>
              <w:t> </w:t>
            </w:r>
            <w:r>
              <w:rPr>
                <w:rFonts w:ascii="Century Gothic" w:hAnsi="Century Gothic"/>
              </w:rPr>
              <w:t>cm</w:t>
            </w:r>
            <w:r>
              <w:rPr>
                <w:rFonts w:ascii="Century Gothic" w:hAnsi="Century Gothic"/>
                <w:vertAlign w:val="superscript"/>
              </w:rPr>
              <w:t>3</w:t>
            </w:r>
            <w:r>
              <w:rPr>
                <w:rFonts w:ascii="Century Gothic" w:hAnsi="Century Gothic"/>
              </w:rPr>
              <w:t xml:space="preserve">. </w:t>
            </w:r>
          </w:p>
          <w:p w14:paraId="74CBF27F" w14:textId="77777777" w:rsidR="00B8483B" w:rsidRPr="003C3629" w:rsidRDefault="00B8483B" w:rsidP="000316EB">
            <w:pPr>
              <w:pStyle w:val="Standard"/>
              <w:spacing w:line="240" w:lineRule="auto"/>
              <w:ind w:left="59" w:firstLine="0"/>
              <w:rPr>
                <w:rFonts w:ascii="Century Gothic" w:hAnsi="Century Gothic"/>
              </w:rPr>
            </w:pPr>
          </w:p>
          <w:p w14:paraId="4F22DA96" w14:textId="251A07FE" w:rsidR="00B8483B" w:rsidRPr="00970C5E" w:rsidRDefault="00B8483B" w:rsidP="000316EB">
            <w:pPr>
              <w:pStyle w:val="Standard"/>
              <w:tabs>
                <w:tab w:val="left" w:pos="0"/>
              </w:tabs>
              <w:spacing w:line="240" w:lineRule="auto"/>
              <w:ind w:left="0" w:firstLine="0"/>
              <w:rPr>
                <w:rFonts w:ascii="Century Gothic" w:hAnsi="Century Gothic"/>
              </w:rPr>
            </w:pPr>
            <w:r>
              <w:rPr>
                <w:rFonts w:ascii="Century Gothic" w:hAnsi="Century Gothic"/>
              </w:rPr>
              <w:t>Taflen rysáit CLEAPSS 072.</w:t>
            </w:r>
          </w:p>
          <w:p w14:paraId="3B2B1929" w14:textId="77777777" w:rsidR="00B8483B" w:rsidRDefault="00B8483B" w:rsidP="00B018DC">
            <w:pPr>
              <w:pStyle w:val="Standard"/>
              <w:spacing w:line="240" w:lineRule="auto"/>
            </w:pPr>
          </w:p>
        </w:tc>
      </w:tr>
      <w:tr w:rsidR="00B8483B" w14:paraId="37E42366" w14:textId="77777777" w:rsidTr="001279C4">
        <w:tc>
          <w:tcPr>
            <w:tcW w:w="4248" w:type="dxa"/>
            <w:tcBorders>
              <w:top w:val="single" w:sz="4" w:space="0" w:color="auto"/>
              <w:left w:val="single" w:sz="4" w:space="0" w:color="auto"/>
              <w:bottom w:val="single" w:sz="4" w:space="0" w:color="auto"/>
              <w:right w:val="single" w:sz="4" w:space="0" w:color="auto"/>
            </w:tcBorders>
          </w:tcPr>
          <w:p w14:paraId="2E70F798" w14:textId="469B5DB0"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Potasiwm bromid 0.1 mol dm</w:t>
            </w:r>
            <w:r>
              <w:rPr>
                <w:rFonts w:ascii="Century Gothic" w:hAnsi="Century Gothic"/>
                <w:vertAlign w:val="superscript"/>
              </w:rPr>
              <w:t>-3</w:t>
            </w:r>
          </w:p>
          <w:p w14:paraId="3ED74761" w14:textId="483AE254" w:rsidR="00B8483B" w:rsidRPr="00B018DC" w:rsidRDefault="00B8483B" w:rsidP="00B018DC">
            <w:pPr>
              <w:pStyle w:val="Standard"/>
              <w:tabs>
                <w:tab w:val="left" w:pos="0"/>
              </w:tabs>
              <w:spacing w:line="240" w:lineRule="auto"/>
              <w:ind w:left="0" w:firstLine="0"/>
              <w:jc w:val="left"/>
              <w:rPr>
                <w:rFonts w:ascii="Cambria Math" w:hAnsi="Cambria Math"/>
              </w:rPr>
            </w:pPr>
            <w:r>
              <w:rPr>
                <w:rFonts w:ascii="Cambria Math" w:hAnsi="Cambria Math"/>
              </w:rPr>
              <w:t>KBr(aq)</w:t>
            </w:r>
          </w:p>
          <w:p w14:paraId="63DA20D0" w14:textId="77777777" w:rsidR="00B8483B" w:rsidRPr="003C3629" w:rsidRDefault="00B8483B" w:rsidP="00B018DC">
            <w:pPr>
              <w:pStyle w:val="Standard"/>
              <w:tabs>
                <w:tab w:val="left" w:pos="0"/>
              </w:tabs>
              <w:spacing w:line="240" w:lineRule="auto"/>
              <w:ind w:left="0" w:firstLine="0"/>
              <w:jc w:val="left"/>
              <w:rPr>
                <w:rFonts w:ascii="Century Gothic" w:hAnsi="Century Gothic"/>
              </w:rPr>
            </w:pPr>
          </w:p>
          <w:p w14:paraId="4229BDD4" w14:textId="391F9D16"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Nid yw'n cael ei ddosbarthu’n sylwedd peryglus</w:t>
            </w:r>
            <w:r w:rsidR="0052484D">
              <w:rPr>
                <w:rFonts w:ascii="Century Gothic" w:hAnsi="Century Gothic"/>
              </w:rPr>
              <w:t xml:space="preserve"> </w:t>
            </w:r>
            <w:r>
              <w:rPr>
                <w:rFonts w:ascii="Century Gothic" w:hAnsi="Century Gothic"/>
              </w:rPr>
              <w:t>ar hyn o bryd ond gall achosi llid ar y llygaid.</w:t>
            </w:r>
          </w:p>
          <w:p w14:paraId="566447EE" w14:textId="77777777" w:rsidR="00B8483B" w:rsidRPr="003C3629" w:rsidRDefault="00B8483B" w:rsidP="00B018DC">
            <w:pPr>
              <w:pStyle w:val="Standard"/>
              <w:tabs>
                <w:tab w:val="left" w:pos="0"/>
              </w:tabs>
              <w:spacing w:line="240" w:lineRule="auto"/>
              <w:ind w:left="0" w:firstLine="0"/>
              <w:jc w:val="left"/>
              <w:rPr>
                <w:rFonts w:ascii="Century Gothic" w:hAnsi="Century Gothic"/>
              </w:rPr>
            </w:pPr>
          </w:p>
          <w:p w14:paraId="60284E19" w14:textId="08F32C53"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CLEAPSS Hazcard 047b.</w:t>
            </w:r>
          </w:p>
          <w:p w14:paraId="054910B8" w14:textId="77777777" w:rsidR="00B8483B" w:rsidRPr="002F3B75" w:rsidRDefault="00B8483B" w:rsidP="00B018DC">
            <w:pPr>
              <w:pStyle w:val="Standard"/>
              <w:tabs>
                <w:tab w:val="left" w:pos="0"/>
              </w:tabs>
              <w:spacing w:line="240" w:lineRule="auto"/>
              <w:ind w:left="0" w:firstLine="0"/>
              <w:jc w:val="left"/>
              <w:rPr>
                <w:rFonts w:ascii="Century Gothic" w:hAnsi="Century Gothic"/>
                <w:lang w:val="de-DE"/>
              </w:rPr>
            </w:pPr>
          </w:p>
          <w:p w14:paraId="5F130B14" w14:textId="77777777" w:rsidR="00B8483B" w:rsidRDefault="00B8483B" w:rsidP="00B018DC">
            <w:pPr>
              <w:pStyle w:val="Standard"/>
              <w:tabs>
                <w:tab w:val="left" w:pos="0"/>
              </w:tabs>
              <w:spacing w:line="240" w:lineRule="auto"/>
              <w:jc w:val="left"/>
              <w:rPr>
                <w:rFonts w:ascii="Century Gothic" w:hAnsi="Century Gothic"/>
                <w:lang w:val="de-DE"/>
              </w:rPr>
            </w:pPr>
          </w:p>
          <w:p w14:paraId="789CECDB" w14:textId="77777777" w:rsidR="00B8483B" w:rsidRDefault="00B8483B" w:rsidP="00B018DC">
            <w:pPr>
              <w:pStyle w:val="Standard"/>
              <w:tabs>
                <w:tab w:val="left" w:pos="0"/>
              </w:tabs>
              <w:spacing w:line="240" w:lineRule="auto"/>
              <w:jc w:val="left"/>
              <w:rPr>
                <w:rFonts w:ascii="Century Gothic" w:hAnsi="Century Gothic"/>
                <w:lang w:val="de-DE"/>
              </w:rPr>
            </w:pPr>
          </w:p>
          <w:p w14:paraId="373791A8" w14:textId="77777777" w:rsidR="00B8483B" w:rsidRDefault="00B8483B" w:rsidP="00B018DC">
            <w:pPr>
              <w:pStyle w:val="Standard"/>
              <w:tabs>
                <w:tab w:val="left" w:pos="0"/>
              </w:tabs>
              <w:spacing w:line="240" w:lineRule="auto"/>
              <w:jc w:val="left"/>
              <w:rPr>
                <w:rFonts w:ascii="Century Gothic" w:hAnsi="Century Gothic"/>
                <w:lang w:val="de-DE"/>
              </w:rPr>
            </w:pPr>
          </w:p>
          <w:p w14:paraId="69DBBCDC" w14:textId="77777777" w:rsidR="00B8483B" w:rsidRDefault="00B8483B" w:rsidP="00B018DC">
            <w:pPr>
              <w:pStyle w:val="Standard"/>
              <w:tabs>
                <w:tab w:val="left" w:pos="0"/>
              </w:tabs>
              <w:spacing w:line="240" w:lineRule="auto"/>
              <w:jc w:val="left"/>
              <w:rPr>
                <w:rFonts w:ascii="Century Gothic" w:hAnsi="Century Gothic"/>
                <w:lang w:val="de-DE"/>
              </w:rPr>
            </w:pPr>
          </w:p>
          <w:p w14:paraId="2DE9342A" w14:textId="77777777" w:rsidR="00B8483B" w:rsidRDefault="00B8483B" w:rsidP="000316EB">
            <w:pPr>
              <w:pStyle w:val="Standard"/>
              <w:tabs>
                <w:tab w:val="left" w:pos="0"/>
              </w:tabs>
              <w:spacing w:line="240" w:lineRule="auto"/>
              <w:ind w:left="0" w:firstLine="22"/>
              <w:rPr>
                <w:rFonts w:ascii="Century Gothic" w:hAnsi="Century Gothic"/>
                <w:lang w:val="de-DE"/>
              </w:rPr>
            </w:pPr>
          </w:p>
        </w:tc>
        <w:tc>
          <w:tcPr>
            <w:tcW w:w="4961" w:type="dxa"/>
            <w:tcBorders>
              <w:top w:val="single" w:sz="4" w:space="0" w:color="auto"/>
              <w:left w:val="single" w:sz="4" w:space="0" w:color="auto"/>
              <w:bottom w:val="single" w:sz="4" w:space="0" w:color="auto"/>
              <w:right w:val="single" w:sz="4" w:space="0" w:color="auto"/>
            </w:tcBorders>
          </w:tcPr>
          <w:p w14:paraId="66830CD7" w14:textId="77777777"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 xml:space="preserve">Potasiwm bromid </w:t>
            </w:r>
          </w:p>
          <w:p w14:paraId="4C908F4A" w14:textId="7C43FD78" w:rsidR="00B8483B" w:rsidRPr="00B018DC" w:rsidRDefault="00B8483B" w:rsidP="00B018DC">
            <w:pPr>
              <w:pStyle w:val="Standard"/>
              <w:tabs>
                <w:tab w:val="left" w:pos="0"/>
              </w:tabs>
              <w:spacing w:line="240" w:lineRule="auto"/>
              <w:ind w:left="0" w:firstLine="0"/>
              <w:jc w:val="left"/>
              <w:rPr>
                <w:rFonts w:ascii="Cambria Math" w:hAnsi="Cambria Math"/>
              </w:rPr>
            </w:pPr>
            <w:r>
              <w:rPr>
                <w:rFonts w:ascii="Cambria Math" w:hAnsi="Cambria Math"/>
              </w:rPr>
              <w:t>KBr(s)</w:t>
            </w:r>
          </w:p>
          <w:p w14:paraId="60D5D509" w14:textId="77777777" w:rsidR="00B8483B" w:rsidRDefault="00B8483B" w:rsidP="00B018DC">
            <w:pPr>
              <w:pStyle w:val="Standard"/>
              <w:tabs>
                <w:tab w:val="left" w:pos="0"/>
              </w:tabs>
              <w:spacing w:line="240" w:lineRule="auto"/>
              <w:ind w:left="0" w:firstLine="0"/>
              <w:jc w:val="left"/>
              <w:rPr>
                <w:rFonts w:ascii="Century Gothic" w:hAnsi="Century Gothic"/>
                <w:vertAlign w:val="superscript"/>
              </w:rPr>
            </w:pPr>
            <w:r>
              <w:rPr>
                <w:rFonts w:ascii="Century Gothic" w:hAnsi="Century Gothic"/>
              </w:rPr>
              <w:t>MW = 119.00 g mol</w:t>
            </w:r>
            <w:r>
              <w:rPr>
                <w:rFonts w:ascii="Century Gothic" w:hAnsi="Century Gothic"/>
                <w:vertAlign w:val="superscript"/>
              </w:rPr>
              <w:t>-1</w:t>
            </w:r>
          </w:p>
          <w:p w14:paraId="065A9B3B" w14:textId="77777777" w:rsidR="00B8483B" w:rsidRPr="009F79A9" w:rsidRDefault="00B8483B" w:rsidP="00B018DC">
            <w:pPr>
              <w:pStyle w:val="Standard"/>
              <w:tabs>
                <w:tab w:val="left" w:pos="0"/>
              </w:tabs>
              <w:spacing w:line="240" w:lineRule="auto"/>
              <w:ind w:left="0" w:firstLine="0"/>
              <w:jc w:val="left"/>
              <w:rPr>
                <w:rFonts w:ascii="Century Gothic" w:hAnsi="Century Gothic"/>
                <w:sz w:val="16"/>
                <w:szCs w:val="16"/>
                <w:lang w:val="de-DE"/>
              </w:rPr>
            </w:pPr>
          </w:p>
          <w:p w14:paraId="5D01DB8E" w14:textId="53C723F8"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I baratoi 100 cm</w:t>
            </w:r>
            <w:r>
              <w:rPr>
                <w:rFonts w:ascii="Century Gothic" w:hAnsi="Century Gothic"/>
                <w:vertAlign w:val="superscript"/>
              </w:rPr>
              <w:t>3</w:t>
            </w:r>
            <w:r>
              <w:rPr>
                <w:rFonts w:ascii="Century Gothic" w:hAnsi="Century Gothic"/>
              </w:rPr>
              <w:t xml:space="preserve"> o 0.1 mol dm</w:t>
            </w:r>
            <w:r>
              <w:rPr>
                <w:rFonts w:ascii="Century Gothic" w:hAnsi="Century Gothic"/>
                <w:vertAlign w:val="superscript"/>
              </w:rPr>
              <w:t>-3</w:t>
            </w:r>
            <w:r>
              <w:rPr>
                <w:rFonts w:ascii="Century Gothic" w:hAnsi="Century Gothic"/>
              </w:rPr>
              <w:t xml:space="preserve"> o botasiwm bromid,</w:t>
            </w:r>
            <w:r>
              <w:rPr>
                <w:rFonts w:ascii="Century Gothic" w:hAnsi="Century Gothic"/>
                <w:vertAlign w:val="superscript"/>
              </w:rPr>
              <w:t xml:space="preserve"> </w:t>
            </w:r>
            <w:r>
              <w:rPr>
                <w:rFonts w:ascii="Century Gothic" w:hAnsi="Century Gothic"/>
              </w:rPr>
              <w:t>gwnewch 100 cm</w:t>
            </w:r>
            <w:r>
              <w:rPr>
                <w:rFonts w:ascii="Century Gothic" w:hAnsi="Century Gothic"/>
                <w:vertAlign w:val="superscript"/>
              </w:rPr>
              <w:t>3</w:t>
            </w:r>
            <w:r>
              <w:rPr>
                <w:rFonts w:ascii="Century Gothic" w:hAnsi="Century Gothic"/>
              </w:rPr>
              <w:t xml:space="preserve"> o stoc 1 M yn gyntaf.</w:t>
            </w:r>
          </w:p>
          <w:p w14:paraId="3E99CCAE" w14:textId="77777777" w:rsidR="001E74F5" w:rsidRPr="009F79A9" w:rsidRDefault="001E74F5" w:rsidP="00B018DC">
            <w:pPr>
              <w:pStyle w:val="Standard"/>
              <w:tabs>
                <w:tab w:val="left" w:pos="0"/>
              </w:tabs>
              <w:spacing w:line="240" w:lineRule="auto"/>
              <w:ind w:left="0" w:firstLine="0"/>
              <w:jc w:val="left"/>
              <w:rPr>
                <w:rFonts w:ascii="Century Gothic" w:hAnsi="Century Gothic"/>
                <w:sz w:val="16"/>
                <w:szCs w:val="16"/>
                <w:lang w:val="de-DE"/>
              </w:rPr>
            </w:pPr>
          </w:p>
          <w:p w14:paraId="690E699C" w14:textId="4C122710" w:rsidR="00B8483B"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Gwisgwch gyfarpar amddiffyn y llygaid. Pwyswch</w:t>
            </w:r>
            <w:r w:rsidR="00534E7F">
              <w:rPr>
                <w:rFonts w:ascii="Century Gothic" w:hAnsi="Century Gothic"/>
              </w:rPr>
              <w:t xml:space="preserve"> </w:t>
            </w:r>
            <w:r>
              <w:rPr>
                <w:rFonts w:ascii="Century Gothic" w:hAnsi="Century Gothic"/>
              </w:rPr>
              <w:t>11.9 g o botasiwm bromid. Ychwanegwch y solid at tua 75 cm</w:t>
            </w:r>
            <w:r>
              <w:rPr>
                <w:rFonts w:ascii="Century Gothic" w:hAnsi="Century Gothic"/>
                <w:vertAlign w:val="superscript"/>
              </w:rPr>
              <w:t>3</w:t>
            </w:r>
            <w:r>
              <w:rPr>
                <w:rFonts w:ascii="Century Gothic" w:hAnsi="Century Gothic"/>
              </w:rPr>
              <w:t xml:space="preserve"> o ddŵr mewn bicer neu jwg labordy. Trowch i hydoddi (cynheswch yn ysgafn os oes angen – defnyddiwch ficer gwydr). Os gwnaethoch chi ddefnyddio bicer, arllwyswch yr hydoddiant </w:t>
            </w:r>
            <w:r w:rsidR="00534E7F">
              <w:rPr>
                <w:rFonts w:ascii="Century Gothic" w:hAnsi="Century Gothic"/>
              </w:rPr>
              <w:br/>
            </w:r>
            <w:r>
              <w:rPr>
                <w:rFonts w:ascii="Century Gothic" w:hAnsi="Century Gothic"/>
              </w:rPr>
              <w:t xml:space="preserve">i silindr mesur neu jwg labordy o faint priodol, </w:t>
            </w:r>
            <w:r w:rsidR="00534E7F">
              <w:rPr>
                <w:rFonts w:ascii="Century Gothic" w:hAnsi="Century Gothic"/>
              </w:rPr>
              <w:br/>
            </w:r>
            <w:r>
              <w:rPr>
                <w:rFonts w:ascii="Century Gothic" w:hAnsi="Century Gothic"/>
              </w:rPr>
              <w:lastRenderedPageBreak/>
              <w:t>ac ychwanegu dŵr hyd at 100 cm</w:t>
            </w:r>
            <w:r>
              <w:rPr>
                <w:rFonts w:ascii="Century Gothic" w:hAnsi="Century Gothic"/>
                <w:vertAlign w:val="superscript"/>
              </w:rPr>
              <w:t>3</w:t>
            </w:r>
            <w:r>
              <w:rPr>
                <w:rFonts w:ascii="Century Gothic" w:hAnsi="Century Gothic"/>
              </w:rPr>
              <w:t xml:space="preserve">. </w:t>
            </w:r>
            <w:r w:rsidR="00534E7F">
              <w:rPr>
                <w:rFonts w:ascii="Century Gothic" w:hAnsi="Century Gothic"/>
              </w:rPr>
              <w:br/>
            </w:r>
            <w:r>
              <w:rPr>
                <w:rFonts w:ascii="Century Gothic" w:hAnsi="Century Gothic"/>
              </w:rPr>
              <w:t xml:space="preserve">Cymysgwch y cyfan yn dda. Arllwyswch yr hydoddiant i botel wedi'i labelu. </w:t>
            </w:r>
          </w:p>
          <w:p w14:paraId="62DF36C3" w14:textId="77777777" w:rsidR="002409F4" w:rsidRPr="003C3629" w:rsidRDefault="002409F4" w:rsidP="001E74F5">
            <w:pPr>
              <w:pStyle w:val="Standard"/>
              <w:tabs>
                <w:tab w:val="left" w:pos="0"/>
              </w:tabs>
              <w:spacing w:line="240" w:lineRule="auto"/>
              <w:ind w:left="0" w:firstLine="0"/>
              <w:jc w:val="left"/>
              <w:rPr>
                <w:rFonts w:ascii="Century Gothic" w:hAnsi="Century Gothic"/>
                <w:sz w:val="16"/>
                <w:szCs w:val="16"/>
              </w:rPr>
            </w:pPr>
          </w:p>
          <w:p w14:paraId="52418DA7" w14:textId="7FBF6F4F" w:rsidR="00255AF3" w:rsidRDefault="00B8483B" w:rsidP="00B018DC">
            <w:pPr>
              <w:pStyle w:val="Standard"/>
              <w:tabs>
                <w:tab w:val="left" w:pos="0"/>
              </w:tabs>
              <w:spacing w:line="240" w:lineRule="auto"/>
              <w:ind w:left="0" w:firstLine="0"/>
              <w:jc w:val="left"/>
              <w:rPr>
                <w:rFonts w:ascii="Century Gothic" w:hAnsi="Century Gothic"/>
              </w:rPr>
            </w:pPr>
            <w:r>
              <w:rPr>
                <w:rFonts w:ascii="Century Gothic" w:hAnsi="Century Gothic"/>
              </w:rPr>
              <w:t>Taflen rysáit CLEAPSS 068.</w:t>
            </w:r>
          </w:p>
        </w:tc>
      </w:tr>
    </w:tbl>
    <w:p w14:paraId="305A3898" w14:textId="38C9B4D8" w:rsidR="0054798D" w:rsidRDefault="0054798D" w:rsidP="001279C4">
      <w:pPr>
        <w:pStyle w:val="RSCH2"/>
        <w:spacing w:before="360"/>
      </w:pPr>
      <w:r>
        <w:lastRenderedPageBreak/>
        <w:t>Gwaredu</w:t>
      </w:r>
    </w:p>
    <w:p w14:paraId="0BE2BA78" w14:textId="1E00881A" w:rsidR="00AE068E" w:rsidRDefault="002F74FF" w:rsidP="00AE068E">
      <w:pPr>
        <w:pStyle w:val="RSCBulletedlist"/>
        <w:numPr>
          <w:ilvl w:val="0"/>
          <w:numId w:val="0"/>
        </w:numPr>
        <w:ind w:left="363" w:hanging="363"/>
      </w:pPr>
      <w:r>
        <w:t>Ar ddiwedd yr arbrawf:</w:t>
      </w:r>
    </w:p>
    <w:p w14:paraId="2D17AD27" w14:textId="14183EF9" w:rsidR="002F74FF" w:rsidRPr="00D54C91" w:rsidRDefault="00AE068E" w:rsidP="00D54C91">
      <w:pPr>
        <w:pStyle w:val="RSCBulletedlist"/>
      </w:pPr>
      <w:r>
        <w:t>Glanhewch yr electrod negatif naill ai gyda phapur tywod neu wlân dur, os oes angen, i dynnu'r dyddodion copr.</w:t>
      </w:r>
    </w:p>
    <w:p w14:paraId="7B3A61FB" w14:textId="29ABEA40" w:rsidR="001279C4" w:rsidRPr="00D54C91" w:rsidRDefault="00D54C91" w:rsidP="00D54C91">
      <w:pPr>
        <w:pStyle w:val="RSCBulletedlist"/>
      </w:pPr>
      <w:r>
        <w:t>Rhowch y ddysgl Petri mewn bwced o ddŵr. Tywalltwch y dŵr i lawr draen dŵr budr.</w:t>
      </w:r>
    </w:p>
    <w:p w14:paraId="4C7FAA84" w14:textId="77777777" w:rsidR="003A62C3" w:rsidRDefault="003A62C3" w:rsidP="003A62C3">
      <w:pPr>
        <w:pStyle w:val="RSCH3"/>
      </w:pPr>
    </w:p>
    <w:p w14:paraId="74289716" w14:textId="0ECF9479" w:rsidR="001279C4" w:rsidRDefault="003A62C3" w:rsidP="003A62C3">
      <w:pPr>
        <w:pStyle w:val="RSCH3"/>
      </w:pPr>
      <w:r>
        <w:t>Cydnabyddiaeth</w:t>
      </w:r>
    </w:p>
    <w:p w14:paraId="6066E33C" w14:textId="6F716C26" w:rsidR="000249AC" w:rsidRDefault="000249AC" w:rsidP="001279C4">
      <w:pPr>
        <w:pStyle w:val="RSCBulletedlist"/>
        <w:numPr>
          <w:ilvl w:val="0"/>
          <w:numId w:val="0"/>
        </w:numPr>
        <w:rPr>
          <w:sz w:val="18"/>
          <w:szCs w:val="18"/>
        </w:rPr>
      </w:pPr>
      <w:r>
        <w:rPr>
          <w:sz w:val="18"/>
        </w:rPr>
        <w:t xml:space="preserve">Mae'r adnodd hwn yn seiliedig ar ddull a ddatblygwyd gan CLEAPSS, PP059 Micro-electrolysis </w:t>
      </w:r>
      <w:r w:rsidR="00534E7F">
        <w:rPr>
          <w:sz w:val="18"/>
        </w:rPr>
        <w:br/>
      </w:r>
      <w:r>
        <w:rPr>
          <w:sz w:val="18"/>
        </w:rPr>
        <w:t>o hydoddiant copr</w:t>
      </w:r>
      <w:r>
        <w:rPr>
          <w:smallCaps/>
          <w:sz w:val="18"/>
        </w:rPr>
        <w:t>(II)</w:t>
      </w:r>
      <w:r>
        <w:rPr>
          <w:sz w:val="18"/>
        </w:rPr>
        <w:t xml:space="preserve"> clorid, sydd ar gael yn </w:t>
      </w:r>
      <w:hyperlink r:id="rId20" w:history="1">
        <w:r>
          <w:rPr>
            <w:rStyle w:val="Hyperlink"/>
            <w:sz w:val="18"/>
          </w:rPr>
          <w:t>science.cleapss.org.uk</w:t>
        </w:r>
      </w:hyperlink>
      <w:r>
        <w:rPr>
          <w:sz w:val="18"/>
        </w:rPr>
        <w:t>.</w:t>
      </w:r>
    </w:p>
    <w:p w14:paraId="75D24718" w14:textId="34804485" w:rsidR="003A62C3" w:rsidRPr="00534E7F" w:rsidRDefault="003A62C3" w:rsidP="001279C4">
      <w:pPr>
        <w:pStyle w:val="RSCBulletedlist"/>
        <w:numPr>
          <w:ilvl w:val="0"/>
          <w:numId w:val="0"/>
        </w:numPr>
        <w:rPr>
          <w:sz w:val="18"/>
        </w:rPr>
      </w:pPr>
      <w:r>
        <w:rPr>
          <w:sz w:val="18"/>
        </w:rPr>
        <w:t xml:space="preserve">Lluniau © </w:t>
      </w:r>
      <w:r w:rsidR="00534E7F">
        <w:rPr>
          <w:sz w:val="18"/>
        </w:rPr>
        <w:t>Royal Society of Chemistry</w:t>
      </w:r>
      <w:r>
        <w:rPr>
          <w:sz w:val="18"/>
        </w:rPr>
        <w:t>.</w:t>
      </w:r>
    </w:p>
    <w:sectPr w:rsidR="003A62C3" w:rsidRPr="00534E7F" w:rsidSect="00231C1C">
      <w:headerReference w:type="default" r:id="rId21"/>
      <w:footerReference w:type="default" r:id="rId2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8F9A" w14:textId="77777777" w:rsidR="006B5D03" w:rsidRDefault="006B5D03" w:rsidP="008A1B0B">
      <w:pPr>
        <w:spacing w:after="0" w:line="240" w:lineRule="auto"/>
      </w:pPr>
      <w:r>
        <w:separator/>
      </w:r>
    </w:p>
  </w:endnote>
  <w:endnote w:type="continuationSeparator" w:id="0">
    <w:p w14:paraId="07E8E902" w14:textId="77777777" w:rsidR="006B5D03" w:rsidRDefault="006B5D0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45918ED3"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52484D">
          <w:rPr>
            <w:rStyle w:val="PageNumber"/>
            <w:rFonts w:ascii="Century Gothic" w:hAnsi="Century Gothic"/>
            <w:b/>
            <w:noProof/>
            <w:sz w:val="18"/>
          </w:rPr>
          <w:t>5</w:t>
        </w:r>
        <w:r w:rsidRPr="00913533">
          <w:rPr>
            <w:rStyle w:val="PageNumber"/>
            <w:rFonts w:ascii="Century Gothic" w:hAnsi="Century Gothic"/>
            <w:b/>
            <w:sz w:val="18"/>
          </w:rPr>
          <w:fldChar w:fldCharType="end"/>
        </w:r>
      </w:p>
    </w:sdtContent>
  </w:sdt>
  <w:p w14:paraId="13A1D64A" w14:textId="1B717CC3"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xml:space="preserve">© </w:t>
    </w:r>
    <w:r>
      <w:rPr>
        <w:rFonts w:ascii="Century Gothic" w:hAnsi="Century Gothic"/>
        <w:sz w:val="16"/>
      </w:rPr>
      <w:t>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FE3E" w14:textId="77777777" w:rsidR="006B5D03" w:rsidRDefault="006B5D03" w:rsidP="008A1B0B">
      <w:pPr>
        <w:spacing w:after="0" w:line="240" w:lineRule="auto"/>
      </w:pPr>
      <w:r>
        <w:separator/>
      </w:r>
    </w:p>
  </w:footnote>
  <w:footnote w:type="continuationSeparator" w:id="0">
    <w:p w14:paraId="353B85AC" w14:textId="77777777" w:rsidR="006B5D03" w:rsidRDefault="006B5D0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91CFA3B" w:rsidR="008A1B0B" w:rsidRDefault="004D3EC1"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lang w:val="en-US" w:eastAsia="en-US"/>
      </w:rPr>
      <w:drawing>
        <wp:anchor distT="0" distB="0" distL="114300" distR="114300" simplePos="0" relativeHeight="251656192" behindDoc="0" locked="0" layoutInCell="1" allowOverlap="1" wp14:anchorId="34DA6B64" wp14:editId="7A3EE8C7">
          <wp:simplePos x="0" y="0"/>
          <wp:positionH relativeFrom="column">
            <wp:posOffset>-542925</wp:posOffset>
          </wp:positionH>
          <wp:positionV relativeFrom="paragraph">
            <wp:posOffset>32459</wp:posOffset>
          </wp:positionV>
          <wp:extent cx="2160905" cy="359897"/>
          <wp:effectExtent l="0" t="0" r="0"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359897"/>
                  </a:xfrm>
                  <a:prstGeom prst="rect">
                    <a:avLst/>
                  </a:prstGeom>
                </pic:spPr>
              </pic:pic>
            </a:graphicData>
          </a:graphic>
        </wp:anchor>
      </w:drawing>
    </w:r>
    <w:r>
      <w:rPr>
        <w:rFonts w:ascii="Century Gothic" w:hAnsi="Century Gothic"/>
        <w:b/>
        <w:noProof/>
        <w:color w:val="C8102E"/>
        <w:sz w:val="30"/>
        <w:lang w:val="en-US" w:eastAsia="en-US"/>
      </w:rPr>
      <w:drawing>
        <wp:anchor distT="0" distB="0" distL="114300" distR="114300" simplePos="0" relativeHeight="251676672" behindDoc="1" locked="0" layoutInCell="1" allowOverlap="1" wp14:anchorId="6205F037" wp14:editId="7D06FC77">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 xml:space="preserve">Cemeg ar </w:t>
    </w:r>
    <w:r w:rsidR="00FD470A">
      <w:rPr>
        <w:rFonts w:ascii="Century Gothic" w:hAnsi="Century Gothic"/>
        <w:b/>
        <w:color w:val="C8102E"/>
        <w:sz w:val="30"/>
      </w:rPr>
      <w:t>raddfa micro</w:t>
    </w:r>
    <w:r>
      <w:rPr>
        <w:rFonts w:ascii="Century Gothic" w:hAnsi="Century Gothic"/>
        <w:b/>
        <w:color w:val="C8102E"/>
        <w:sz w:val="24"/>
      </w:rPr>
      <w:t xml:space="preserve"> </w:t>
    </w:r>
    <w:r>
      <w:rPr>
        <w:rFonts w:ascii="Century Gothic" w:hAnsi="Century Gothic"/>
        <w:b/>
        <w:color w:val="000000" w:themeColor="text1"/>
        <w:sz w:val="24"/>
      </w:rPr>
      <w:t>11–16 oed</w:t>
    </w:r>
  </w:p>
  <w:p w14:paraId="1D4AABAD" w14:textId="744BBD3A" w:rsidR="6E34B985" w:rsidRDefault="6E34B985" w:rsidP="6E34B985">
    <w:pPr>
      <w:spacing w:after="86"/>
      <w:ind w:right="-850"/>
      <w:jc w:val="right"/>
    </w:pPr>
    <w:r>
      <w:rPr>
        <w:rFonts w:ascii="Century Gothic" w:hAnsi="Century Gothic"/>
        <w:b/>
        <w:color w:val="000000" w:themeColor="text1"/>
        <w:sz w:val="18"/>
      </w:rPr>
      <w:t>Ar gael yn</w:t>
    </w:r>
    <w:r>
      <w:rPr>
        <w:rFonts w:ascii="Century Gothic" w:hAnsi="Century Gothic"/>
        <w:b/>
        <w:color w:val="C00000"/>
        <w:sz w:val="18"/>
      </w:rPr>
      <w:t xml:space="preserve"> </w:t>
    </w:r>
    <w:hyperlink r:id="rId3">
      <w:r w:rsidR="001243F1">
        <w:rPr>
          <w:rStyle w:val="Hyperlink"/>
          <w:rFonts w:ascii="Century Gothic" w:hAnsi="Century Gothic"/>
          <w:b/>
          <w:color w:val="C00000"/>
          <w:sz w:val="18"/>
          <w:u w:val="none"/>
        </w:rPr>
        <w:t>rsc.li/4lgoKm4</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4472C4"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3793E90"/>
    <w:multiLevelType w:val="hybridMultilevel"/>
    <w:tmpl w:val="71EC0012"/>
    <w:lvl w:ilvl="0" w:tplc="8CC26048">
      <w:start w:val="1"/>
      <w:numFmt w:val="bullet"/>
      <w:lvlText w:val=""/>
      <w:lvlJc w:val="left"/>
      <w:pPr>
        <w:ind w:left="363" w:hanging="363"/>
      </w:pPr>
      <w:rPr>
        <w:rFonts w:ascii="Symbol" w:hAnsi="Symbol" w:hint="default"/>
        <w:color w:val="4472C4"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1061123">
    <w:abstractNumId w:val="14"/>
  </w:num>
  <w:num w:numId="2" w16cid:durableId="1692337630">
    <w:abstractNumId w:val="7"/>
  </w:num>
  <w:num w:numId="3" w16cid:durableId="608850928">
    <w:abstractNumId w:val="4"/>
  </w:num>
  <w:num w:numId="4" w16cid:durableId="476805006">
    <w:abstractNumId w:val="5"/>
  </w:num>
  <w:num w:numId="5" w16cid:durableId="1684700881">
    <w:abstractNumId w:val="12"/>
  </w:num>
  <w:num w:numId="6" w16cid:durableId="322633862">
    <w:abstractNumId w:val="13"/>
  </w:num>
  <w:num w:numId="7" w16cid:durableId="714159968">
    <w:abstractNumId w:val="0"/>
  </w:num>
  <w:num w:numId="8" w16cid:durableId="1007751022">
    <w:abstractNumId w:val="3"/>
  </w:num>
  <w:num w:numId="9" w16cid:durableId="1526749640">
    <w:abstractNumId w:val="2"/>
  </w:num>
  <w:num w:numId="10" w16cid:durableId="1796752218">
    <w:abstractNumId w:val="1"/>
  </w:num>
  <w:num w:numId="11" w16cid:durableId="1155880192">
    <w:abstractNumId w:val="8"/>
  </w:num>
  <w:num w:numId="12" w16cid:durableId="1571454821">
    <w:abstractNumId w:val="1"/>
    <w:lvlOverride w:ilvl="0">
      <w:startOverride w:val="1"/>
    </w:lvlOverride>
  </w:num>
  <w:num w:numId="13" w16cid:durableId="1224678620">
    <w:abstractNumId w:val="11"/>
  </w:num>
  <w:num w:numId="14" w16cid:durableId="173544354">
    <w:abstractNumId w:val="9"/>
  </w:num>
  <w:num w:numId="15" w16cid:durableId="101846504">
    <w:abstractNumId w:val="6"/>
  </w:num>
  <w:num w:numId="16" w16cid:durableId="1450782226">
    <w:abstractNumId w:val="2"/>
    <w:lvlOverride w:ilvl="0">
      <w:startOverride w:val="1"/>
    </w:lvlOverride>
  </w:num>
  <w:num w:numId="17" w16cid:durableId="893545801">
    <w:abstractNumId w:val="15"/>
  </w:num>
  <w:num w:numId="18" w16cid:durableId="1576238280">
    <w:abstractNumId w:val="10"/>
  </w:num>
  <w:num w:numId="19" w16cid:durableId="1651056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2B3A"/>
    <w:rsid w:val="00014068"/>
    <w:rsid w:val="0002397A"/>
    <w:rsid w:val="000249AC"/>
    <w:rsid w:val="00031B4A"/>
    <w:rsid w:val="00032F6D"/>
    <w:rsid w:val="00033EE6"/>
    <w:rsid w:val="00035540"/>
    <w:rsid w:val="000366E9"/>
    <w:rsid w:val="0004233E"/>
    <w:rsid w:val="0004284A"/>
    <w:rsid w:val="00067A38"/>
    <w:rsid w:val="000804BD"/>
    <w:rsid w:val="000866AC"/>
    <w:rsid w:val="00092315"/>
    <w:rsid w:val="00092796"/>
    <w:rsid w:val="00093315"/>
    <w:rsid w:val="000A31FD"/>
    <w:rsid w:val="000A768F"/>
    <w:rsid w:val="000B0FE6"/>
    <w:rsid w:val="000B10A0"/>
    <w:rsid w:val="000E5F58"/>
    <w:rsid w:val="000F519D"/>
    <w:rsid w:val="000F7D9C"/>
    <w:rsid w:val="0010675D"/>
    <w:rsid w:val="001243F1"/>
    <w:rsid w:val="001279C4"/>
    <w:rsid w:val="00133979"/>
    <w:rsid w:val="00140B3E"/>
    <w:rsid w:val="001566C3"/>
    <w:rsid w:val="0016525D"/>
    <w:rsid w:val="00173017"/>
    <w:rsid w:val="00186BC7"/>
    <w:rsid w:val="001B7F96"/>
    <w:rsid w:val="001C4E91"/>
    <w:rsid w:val="001D7B5B"/>
    <w:rsid w:val="001E3558"/>
    <w:rsid w:val="001E74F5"/>
    <w:rsid w:val="002147EF"/>
    <w:rsid w:val="00231C1C"/>
    <w:rsid w:val="0023536A"/>
    <w:rsid w:val="002409F4"/>
    <w:rsid w:val="00255AF3"/>
    <w:rsid w:val="00273D00"/>
    <w:rsid w:val="00281293"/>
    <w:rsid w:val="002922FE"/>
    <w:rsid w:val="00292EEF"/>
    <w:rsid w:val="002A4821"/>
    <w:rsid w:val="002A77FF"/>
    <w:rsid w:val="002C2223"/>
    <w:rsid w:val="002C222A"/>
    <w:rsid w:val="002D34BA"/>
    <w:rsid w:val="002E47CA"/>
    <w:rsid w:val="002F105C"/>
    <w:rsid w:val="002F3BB6"/>
    <w:rsid w:val="002F74FF"/>
    <w:rsid w:val="003059AB"/>
    <w:rsid w:val="00311D7B"/>
    <w:rsid w:val="00323423"/>
    <w:rsid w:val="00323AB4"/>
    <w:rsid w:val="003313A8"/>
    <w:rsid w:val="003342FA"/>
    <w:rsid w:val="00336B9B"/>
    <w:rsid w:val="0033798E"/>
    <w:rsid w:val="00345DC6"/>
    <w:rsid w:val="00350086"/>
    <w:rsid w:val="003540EA"/>
    <w:rsid w:val="003644BF"/>
    <w:rsid w:val="003647AE"/>
    <w:rsid w:val="003716B9"/>
    <w:rsid w:val="003875D9"/>
    <w:rsid w:val="003A62C3"/>
    <w:rsid w:val="003A6537"/>
    <w:rsid w:val="003A6642"/>
    <w:rsid w:val="003B0184"/>
    <w:rsid w:val="003B3001"/>
    <w:rsid w:val="003B4964"/>
    <w:rsid w:val="003C3629"/>
    <w:rsid w:val="003C545B"/>
    <w:rsid w:val="003C7139"/>
    <w:rsid w:val="003C7BD5"/>
    <w:rsid w:val="003F1841"/>
    <w:rsid w:val="003F2EF3"/>
    <w:rsid w:val="00420522"/>
    <w:rsid w:val="004235BD"/>
    <w:rsid w:val="00425362"/>
    <w:rsid w:val="004623C4"/>
    <w:rsid w:val="0046389A"/>
    <w:rsid w:val="00470B35"/>
    <w:rsid w:val="004A6C93"/>
    <w:rsid w:val="004B16AB"/>
    <w:rsid w:val="004B3088"/>
    <w:rsid w:val="004D3EC1"/>
    <w:rsid w:val="004D46C0"/>
    <w:rsid w:val="004E716F"/>
    <w:rsid w:val="004F275C"/>
    <w:rsid w:val="004F54C8"/>
    <w:rsid w:val="005161B0"/>
    <w:rsid w:val="00516F80"/>
    <w:rsid w:val="005173E8"/>
    <w:rsid w:val="00520DD7"/>
    <w:rsid w:val="0052484D"/>
    <w:rsid w:val="00525B8C"/>
    <w:rsid w:val="005313C3"/>
    <w:rsid w:val="00534E7F"/>
    <w:rsid w:val="00537FBD"/>
    <w:rsid w:val="0054798D"/>
    <w:rsid w:val="00556A96"/>
    <w:rsid w:val="00560449"/>
    <w:rsid w:val="00563C2D"/>
    <w:rsid w:val="00575149"/>
    <w:rsid w:val="00581572"/>
    <w:rsid w:val="005820B0"/>
    <w:rsid w:val="00582544"/>
    <w:rsid w:val="00594CB3"/>
    <w:rsid w:val="005A2DA2"/>
    <w:rsid w:val="005D3354"/>
    <w:rsid w:val="005D5EE7"/>
    <w:rsid w:val="005D7562"/>
    <w:rsid w:val="005E0C25"/>
    <w:rsid w:val="005F0459"/>
    <w:rsid w:val="005F1999"/>
    <w:rsid w:val="005F6F12"/>
    <w:rsid w:val="006029D1"/>
    <w:rsid w:val="0062310A"/>
    <w:rsid w:val="006304B5"/>
    <w:rsid w:val="0063153D"/>
    <w:rsid w:val="00632293"/>
    <w:rsid w:val="00637230"/>
    <w:rsid w:val="006405DE"/>
    <w:rsid w:val="006505D3"/>
    <w:rsid w:val="0065102C"/>
    <w:rsid w:val="006520F5"/>
    <w:rsid w:val="00665BC5"/>
    <w:rsid w:val="00675907"/>
    <w:rsid w:val="006820BE"/>
    <w:rsid w:val="00683B61"/>
    <w:rsid w:val="006A4138"/>
    <w:rsid w:val="006A6606"/>
    <w:rsid w:val="006B1A91"/>
    <w:rsid w:val="006B5D03"/>
    <w:rsid w:val="006C7B0F"/>
    <w:rsid w:val="006D41D2"/>
    <w:rsid w:val="006D790E"/>
    <w:rsid w:val="006E1F2B"/>
    <w:rsid w:val="007042E5"/>
    <w:rsid w:val="007135C2"/>
    <w:rsid w:val="00713DDF"/>
    <w:rsid w:val="00716F42"/>
    <w:rsid w:val="00736215"/>
    <w:rsid w:val="00741ECD"/>
    <w:rsid w:val="007424D7"/>
    <w:rsid w:val="00743437"/>
    <w:rsid w:val="00747669"/>
    <w:rsid w:val="00764810"/>
    <w:rsid w:val="0078158C"/>
    <w:rsid w:val="007859BF"/>
    <w:rsid w:val="00793A37"/>
    <w:rsid w:val="007C2533"/>
    <w:rsid w:val="007C5C95"/>
    <w:rsid w:val="0080546C"/>
    <w:rsid w:val="00835B9C"/>
    <w:rsid w:val="00841A83"/>
    <w:rsid w:val="008462E1"/>
    <w:rsid w:val="00853012"/>
    <w:rsid w:val="008758A0"/>
    <w:rsid w:val="0089187A"/>
    <w:rsid w:val="008A1B0B"/>
    <w:rsid w:val="008C0669"/>
    <w:rsid w:val="008D47EF"/>
    <w:rsid w:val="008E4EC6"/>
    <w:rsid w:val="008E7525"/>
    <w:rsid w:val="00900A28"/>
    <w:rsid w:val="00906F95"/>
    <w:rsid w:val="00913D32"/>
    <w:rsid w:val="0096490F"/>
    <w:rsid w:val="00970EF8"/>
    <w:rsid w:val="00973447"/>
    <w:rsid w:val="0098077A"/>
    <w:rsid w:val="009902FB"/>
    <w:rsid w:val="009A3093"/>
    <w:rsid w:val="009B37F4"/>
    <w:rsid w:val="009C0C31"/>
    <w:rsid w:val="009D0F85"/>
    <w:rsid w:val="009D3B81"/>
    <w:rsid w:val="009F79A9"/>
    <w:rsid w:val="00A10BA3"/>
    <w:rsid w:val="00A177A3"/>
    <w:rsid w:val="00A179E1"/>
    <w:rsid w:val="00A30C70"/>
    <w:rsid w:val="00A34D68"/>
    <w:rsid w:val="00A37ADF"/>
    <w:rsid w:val="00A463AD"/>
    <w:rsid w:val="00A522C0"/>
    <w:rsid w:val="00A5348B"/>
    <w:rsid w:val="00A55D0E"/>
    <w:rsid w:val="00A571EB"/>
    <w:rsid w:val="00A5740C"/>
    <w:rsid w:val="00A657F0"/>
    <w:rsid w:val="00A66348"/>
    <w:rsid w:val="00A725C3"/>
    <w:rsid w:val="00A815F3"/>
    <w:rsid w:val="00A94C2E"/>
    <w:rsid w:val="00AA41B5"/>
    <w:rsid w:val="00AB639C"/>
    <w:rsid w:val="00AD19A1"/>
    <w:rsid w:val="00AE068E"/>
    <w:rsid w:val="00AE756B"/>
    <w:rsid w:val="00AF6765"/>
    <w:rsid w:val="00AF7EC7"/>
    <w:rsid w:val="00B018DC"/>
    <w:rsid w:val="00B07819"/>
    <w:rsid w:val="00B07A33"/>
    <w:rsid w:val="00B126D4"/>
    <w:rsid w:val="00B226A7"/>
    <w:rsid w:val="00B32608"/>
    <w:rsid w:val="00B45419"/>
    <w:rsid w:val="00B51894"/>
    <w:rsid w:val="00B669E2"/>
    <w:rsid w:val="00B67A03"/>
    <w:rsid w:val="00B71E66"/>
    <w:rsid w:val="00B721F1"/>
    <w:rsid w:val="00B76AF5"/>
    <w:rsid w:val="00B8483B"/>
    <w:rsid w:val="00BA2D82"/>
    <w:rsid w:val="00BA5E10"/>
    <w:rsid w:val="00BC5741"/>
    <w:rsid w:val="00BD1443"/>
    <w:rsid w:val="00BD3044"/>
    <w:rsid w:val="00BD7D83"/>
    <w:rsid w:val="00BE480C"/>
    <w:rsid w:val="00BE6534"/>
    <w:rsid w:val="00C03C25"/>
    <w:rsid w:val="00C15124"/>
    <w:rsid w:val="00C1703F"/>
    <w:rsid w:val="00C24066"/>
    <w:rsid w:val="00C34AB1"/>
    <w:rsid w:val="00C54A00"/>
    <w:rsid w:val="00C6122F"/>
    <w:rsid w:val="00C644EC"/>
    <w:rsid w:val="00C95AB8"/>
    <w:rsid w:val="00CD2DAD"/>
    <w:rsid w:val="00CD5E3C"/>
    <w:rsid w:val="00D020EF"/>
    <w:rsid w:val="00D0430B"/>
    <w:rsid w:val="00D0500C"/>
    <w:rsid w:val="00D11D4F"/>
    <w:rsid w:val="00D13101"/>
    <w:rsid w:val="00D24124"/>
    <w:rsid w:val="00D27A67"/>
    <w:rsid w:val="00D344A9"/>
    <w:rsid w:val="00D40159"/>
    <w:rsid w:val="00D444BA"/>
    <w:rsid w:val="00D47915"/>
    <w:rsid w:val="00D50EE8"/>
    <w:rsid w:val="00D53D17"/>
    <w:rsid w:val="00D54C91"/>
    <w:rsid w:val="00D56C1B"/>
    <w:rsid w:val="00D62A21"/>
    <w:rsid w:val="00D71171"/>
    <w:rsid w:val="00D732BB"/>
    <w:rsid w:val="00D92EA9"/>
    <w:rsid w:val="00D95B9B"/>
    <w:rsid w:val="00DA29FC"/>
    <w:rsid w:val="00DB37B7"/>
    <w:rsid w:val="00DB3DF6"/>
    <w:rsid w:val="00DB69F2"/>
    <w:rsid w:val="00DE3670"/>
    <w:rsid w:val="00DE4519"/>
    <w:rsid w:val="00DE7457"/>
    <w:rsid w:val="00DF1C5C"/>
    <w:rsid w:val="00E00DAA"/>
    <w:rsid w:val="00E031EF"/>
    <w:rsid w:val="00E06D24"/>
    <w:rsid w:val="00E1007B"/>
    <w:rsid w:val="00E12C58"/>
    <w:rsid w:val="00E174ED"/>
    <w:rsid w:val="00E226D3"/>
    <w:rsid w:val="00E23EAC"/>
    <w:rsid w:val="00E27E00"/>
    <w:rsid w:val="00E408AC"/>
    <w:rsid w:val="00E47CCE"/>
    <w:rsid w:val="00E51E43"/>
    <w:rsid w:val="00E75A2B"/>
    <w:rsid w:val="00E83CFF"/>
    <w:rsid w:val="00E92277"/>
    <w:rsid w:val="00E96977"/>
    <w:rsid w:val="00E97867"/>
    <w:rsid w:val="00ED698B"/>
    <w:rsid w:val="00ED69BB"/>
    <w:rsid w:val="00EF3FDA"/>
    <w:rsid w:val="00F21555"/>
    <w:rsid w:val="00F3106B"/>
    <w:rsid w:val="00F36074"/>
    <w:rsid w:val="00F55FE1"/>
    <w:rsid w:val="00F66934"/>
    <w:rsid w:val="00F709FB"/>
    <w:rsid w:val="00F71CF7"/>
    <w:rsid w:val="00F94905"/>
    <w:rsid w:val="00F958A6"/>
    <w:rsid w:val="00F96071"/>
    <w:rsid w:val="00FA45B0"/>
    <w:rsid w:val="00FB7282"/>
    <w:rsid w:val="00FC54F8"/>
    <w:rsid w:val="00FD124C"/>
    <w:rsid w:val="00FD470A"/>
    <w:rsid w:val="00FD6697"/>
    <w:rsid w:val="00FE210A"/>
    <w:rsid w:val="00FF0CB7"/>
    <w:rsid w:val="08A913F7"/>
    <w:rsid w:val="124E86CC"/>
    <w:rsid w:val="18F369EB"/>
    <w:rsid w:val="22718FFE"/>
    <w:rsid w:val="39D945E1"/>
    <w:rsid w:val="6E34B985"/>
    <w:rsid w:val="789AC25F"/>
    <w:rsid w:val="7E447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8C16B06D-76F4-47E4-BC7D-9F21B70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3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paragraph" w:customStyle="1" w:styleId="Standard">
    <w:name w:val="Standard"/>
    <w:uiPriority w:val="99"/>
    <w:semiHidden/>
    <w:rsid w:val="003C545B"/>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A522C0"/>
    <w:rPr>
      <w:sz w:val="16"/>
      <w:szCs w:val="16"/>
    </w:rPr>
  </w:style>
  <w:style w:type="paragraph" w:styleId="CommentText0">
    <w:name w:val="annotation text"/>
    <w:basedOn w:val="Normal"/>
    <w:link w:val="CommentTextChar"/>
    <w:uiPriority w:val="99"/>
    <w:unhideWhenUsed/>
    <w:rsid w:val="00A522C0"/>
    <w:pPr>
      <w:spacing w:line="240" w:lineRule="auto"/>
    </w:pPr>
  </w:style>
  <w:style w:type="character" w:customStyle="1" w:styleId="CommentTextChar">
    <w:name w:val="Comment Text Char"/>
    <w:basedOn w:val="DefaultParagraphFont"/>
    <w:link w:val="CommentText0"/>
    <w:uiPriority w:val="99"/>
    <w:rsid w:val="00A522C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22C0"/>
    <w:rPr>
      <w:b/>
      <w:bCs/>
    </w:rPr>
  </w:style>
  <w:style w:type="character" w:customStyle="1" w:styleId="CommentSubjectChar">
    <w:name w:val="Comment Subject Char"/>
    <w:basedOn w:val="CommentTextChar"/>
    <w:link w:val="CommentSubject"/>
    <w:uiPriority w:val="99"/>
    <w:semiHidden/>
    <w:rsid w:val="00A522C0"/>
    <w:rPr>
      <w:rFonts w:ascii="Arial" w:hAnsi="Arial" w:cs="Arial"/>
      <w:b/>
      <w:bCs/>
      <w:sz w:val="20"/>
      <w:szCs w:val="20"/>
      <w:lang w:eastAsia="zh-CN"/>
    </w:rPr>
  </w:style>
  <w:style w:type="paragraph" w:styleId="Revision">
    <w:name w:val="Revision"/>
    <w:hidden/>
    <w:uiPriority w:val="99"/>
    <w:semiHidden/>
    <w:rsid w:val="00FB7282"/>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6231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22">
      <w:bodyDiv w:val="1"/>
      <w:marLeft w:val="0"/>
      <w:marRight w:val="0"/>
      <w:marTop w:val="0"/>
      <w:marBottom w:val="0"/>
      <w:divBdr>
        <w:top w:val="none" w:sz="0" w:space="0" w:color="auto"/>
        <w:left w:val="none" w:sz="0" w:space="0" w:color="auto"/>
        <w:bottom w:val="none" w:sz="0" w:space="0" w:color="auto"/>
        <w:right w:val="none" w:sz="0" w:space="0" w:color="auto"/>
      </w:divBdr>
    </w:div>
    <w:div w:id="607661993">
      <w:bodyDiv w:val="1"/>
      <w:marLeft w:val="0"/>
      <w:marRight w:val="0"/>
      <w:marTop w:val="0"/>
      <w:marBottom w:val="0"/>
      <w:divBdr>
        <w:top w:val="none" w:sz="0" w:space="0" w:color="auto"/>
        <w:left w:val="none" w:sz="0" w:space="0" w:color="auto"/>
        <w:bottom w:val="none" w:sz="0" w:space="0" w:color="auto"/>
        <w:right w:val="none" w:sz="0" w:space="0" w:color="auto"/>
      </w:divBdr>
    </w:div>
    <w:div w:id="1177842682">
      <w:bodyDiv w:val="1"/>
      <w:marLeft w:val="0"/>
      <w:marRight w:val="0"/>
      <w:marTop w:val="0"/>
      <w:marBottom w:val="0"/>
      <w:divBdr>
        <w:top w:val="none" w:sz="0" w:space="0" w:color="auto"/>
        <w:left w:val="none" w:sz="0" w:space="0" w:color="auto"/>
        <w:bottom w:val="none" w:sz="0" w:space="0" w:color="auto"/>
        <w:right w:val="none" w:sz="0" w:space="0" w:color="auto"/>
      </w:divBdr>
    </w:div>
    <w:div w:id="205056416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science.cleaps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lgoKm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oyalsocietychemistry.sharepoint.com/sites/TeamRSCEducation/Shared%20Documents/Education%20coordinators/ITE%20-%20Initial%20teacher%20education/ITE%20Microscale%20focus%20(presentation)/Microscale%20updates/Electrolysis/rsc.li/3zyJLkx" TargetMode="External"/><Relationship Id="rId23" Type="http://schemas.openxmlformats.org/officeDocument/2006/relationships/fontTable" Target="fontTable.xml"/><Relationship Id="rId10" Type="http://schemas.openxmlformats.org/officeDocument/2006/relationships/hyperlink" Target="https://rsc.li/4iiIjbl"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lgoKm4" TargetMode="External"/><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FD622-6F18-4910-B45B-7EFBA88D8BE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9E1B0AE-5DFD-45A2-A4EB-E127A181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37113-906B-4A72-BFD1-65BEFA25A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1119</Words>
  <Characters>5597</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Microscale electrolysis technician notes CYM</vt:lpstr>
    </vt:vector>
  </TitlesOfParts>
  <Manager/>
  <Company/>
  <LinksUpToDate>false</LinksUpToDate>
  <CharactersWithSpaces>6694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electrolysis technician notes CYM</dc:title>
  <dc:subject/>
  <dc:creator>Royal Society of Chemistry</dc:creator>
  <cp:keywords>electrolysis, microscale, experiment, GCSE, practical, copper chloride, Welsh, Cymraeg</cp:keywords>
  <dc:description>From https://rsc.li/4lgoKm4; integrated instructions also available</dc:description>
  <cp:lastModifiedBy>Hannah Griffiths</cp:lastModifiedBy>
  <cp:revision>20</cp:revision>
  <dcterms:created xsi:type="dcterms:W3CDTF">2026-03-05T12:02:00Z</dcterms:created>
  <dcterms:modified xsi:type="dcterms:W3CDTF">2026-03-05T12:27:00Z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