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975DF" w14:textId="77777777" w:rsidR="002C53D6" w:rsidRDefault="00F72926" w:rsidP="002C53D6">
      <w:pPr>
        <w:pStyle w:val="RSCH1"/>
      </w:pPr>
      <w:bookmarkStart w:id="0" w:name="_Hlk216443903"/>
      <w:bookmarkEnd w:id="0"/>
      <w:r>
        <w:t>Electrolysis heli</w:t>
      </w:r>
    </w:p>
    <w:p w14:paraId="7800A762" w14:textId="670C37DF" w:rsidR="002C53D6" w:rsidRDefault="002C53D6" w:rsidP="002C53D6">
      <w:pPr>
        <w:pStyle w:val="RSCH1"/>
        <w:rPr>
          <w:b w:val="0"/>
          <w:bCs w:val="0"/>
          <w:color w:val="auto"/>
          <w:sz w:val="22"/>
        </w:rPr>
      </w:pPr>
      <w:r>
        <w:rPr>
          <w:b w:val="0"/>
          <w:color w:val="auto"/>
          <w:sz w:val="22"/>
        </w:rPr>
        <w:t xml:space="preserve">Mae’r ymchwiliad yn rhan o </w:t>
      </w:r>
      <w:r>
        <w:rPr>
          <w:color w:val="auto"/>
          <w:sz w:val="22"/>
        </w:rPr>
        <w:t>gasgliad gwaith ymarferol Nuffield</w:t>
      </w:r>
      <w:r>
        <w:rPr>
          <w:b w:val="0"/>
          <w:color w:val="auto"/>
          <w:sz w:val="22"/>
        </w:rPr>
        <w:t xml:space="preserve">, sydd wedi cael ei ddatblygu gan Sefydliad Nuffield a’r Gymdeithas Gemeg Frenhinol. Ymchwiliwch i ystod eang o gysyniadau a phrosesau cemegol gyda’r casgliad hwn o dros 200 o weithgareddau ymarferol cam wrth gam: </w:t>
      </w:r>
      <w:hyperlink r:id="rId11" w:history="1">
        <w:r>
          <w:rPr>
            <w:rStyle w:val="Hyperlink"/>
            <w:b w:val="0"/>
            <w:color w:val="C00000"/>
            <w:sz w:val="22"/>
          </w:rPr>
          <w:t>rsc.li/43bjGql</w:t>
        </w:r>
      </w:hyperlink>
    </w:p>
    <w:p w14:paraId="65138B1A" w14:textId="4CFBEEB0" w:rsidR="00AB639C" w:rsidRDefault="00AB639C" w:rsidP="00E20ADA">
      <w:pPr>
        <w:pStyle w:val="RSCH2"/>
      </w:pPr>
      <w:r>
        <w:t>Amcanion dysgu</w:t>
      </w:r>
    </w:p>
    <w:p w14:paraId="5ACB09C7" w14:textId="77777777" w:rsidR="00936C71" w:rsidRPr="0049734A" w:rsidRDefault="00936C71" w:rsidP="00936C71">
      <w:pPr>
        <w:pStyle w:val="RSCLearningobjectives"/>
        <w:ind w:left="360" w:hanging="360"/>
      </w:pPr>
      <w:r>
        <w:t>Ymchwilio’n ddiogel i electrolysis heli.</w:t>
      </w:r>
    </w:p>
    <w:p w14:paraId="3A4307D6" w14:textId="2C47000E" w:rsidR="00936C71" w:rsidRPr="0049734A" w:rsidRDefault="00A849BB" w:rsidP="00936C71">
      <w:pPr>
        <w:pStyle w:val="RSCLearningobjectives"/>
        <w:ind w:left="360" w:hanging="360"/>
      </w:pPr>
      <w:r>
        <w:t>Nodi a disgrifio eich arsylwadau ar gyfer electrolysis heli.</w:t>
      </w:r>
    </w:p>
    <w:p w14:paraId="38906FD7" w14:textId="788CC044" w:rsidR="00936C71" w:rsidRPr="0049734A" w:rsidRDefault="00A849BB" w:rsidP="00936C71">
      <w:pPr>
        <w:pStyle w:val="RSCLearningobjectives"/>
        <w:ind w:left="360" w:hanging="360"/>
      </w:pPr>
      <w:r>
        <w:t>Defnyddio eich dealltwriaeth o electrolysis i egluro eich arsylwadau a’r cynhyrchion sy’n cael eu ffurfio.</w:t>
      </w:r>
    </w:p>
    <w:p w14:paraId="181F4F71" w14:textId="7F144F85" w:rsidR="00936C71" w:rsidRDefault="00A849BB" w:rsidP="00936C71">
      <w:pPr>
        <w:pStyle w:val="RSCLearningobjectives"/>
        <w:ind w:left="360" w:hanging="360"/>
      </w:pPr>
      <w:r>
        <w:t>Rhagfynegi’r cynhyrchion fydd yn cael eu ffurfio.</w:t>
      </w:r>
    </w:p>
    <w:p w14:paraId="09EEE2A3" w14:textId="1E520C3A" w:rsidR="007F09D1" w:rsidRDefault="007F09D1" w:rsidP="00AB639C">
      <w:pPr>
        <w:pStyle w:val="RSCH2"/>
      </w:pPr>
      <w:r>
        <w:t>Cyflwyniad</w:t>
      </w:r>
    </w:p>
    <w:p w14:paraId="1985F214" w14:textId="3E7057DE" w:rsidR="00040144" w:rsidRPr="00040144" w:rsidRDefault="00040144" w:rsidP="00040144">
      <w:pPr>
        <w:pStyle w:val="RSCBasictext"/>
      </w:pPr>
      <w:r>
        <w:t>Defnyddiwch y gwaith ymarferol lliwgar hwn i gyflwyno’r dysgwyr i electrolysis heli, neu hydoddiant sodiwm clorid.</w:t>
      </w:r>
    </w:p>
    <w:p w14:paraId="42A4AA01" w14:textId="3A318A6B" w:rsidR="00040144" w:rsidRPr="00040144" w:rsidRDefault="00040144" w:rsidP="00040144">
      <w:pPr>
        <w:pStyle w:val="RSCBasictext"/>
      </w:pPr>
      <w:r>
        <w:t>Yn yr arbrawf hwn, bydd y dysgwyr yn arsylwi beth sy’n digwydd yn ystod electrolysis heli (hydoddiant sodiwm clorid), gan ddefnyddio dangosydd cyffredinol i’w helpu i ddilyn yr adwaith.</w:t>
      </w:r>
    </w:p>
    <w:p w14:paraId="421ABFCE" w14:textId="28764D39" w:rsidR="00040144" w:rsidRPr="00040144" w:rsidRDefault="00040144" w:rsidP="00040144">
      <w:pPr>
        <w:pStyle w:val="RSCBasictext"/>
      </w:pPr>
      <w:r>
        <w:t>Mae’r arbrawf yn gweithio’n dda os ydych chi’n cyfarwyddo’r dysgwyr i wneud arsylwadau manwl ac yna i geisio egluro beth maent yn meddwl sy’n digwydd.</w:t>
      </w:r>
    </w:p>
    <w:p w14:paraId="4905806C" w14:textId="4F945E34" w:rsidR="00362CC1" w:rsidRDefault="003E3E15" w:rsidP="00AB639C">
      <w:pPr>
        <w:pStyle w:val="RSCH2"/>
      </w:pPr>
      <w:r>
        <w:t>Sgaffaldio</w:t>
      </w:r>
    </w:p>
    <w:p w14:paraId="0CB4F3FA" w14:textId="0FDA6FA3" w:rsidR="00CD39CE" w:rsidRDefault="00BB67AA" w:rsidP="00AE6331">
      <w:pPr>
        <w:pStyle w:val="RSCBasictext"/>
      </w:pPr>
      <w:r>
        <w:t>Ceir dau fersiwn o’r daflen waith i fyfyrwyr: fersiwn wedi’i sgaffaldio (</w:t>
      </w:r>
      <w:r>
        <w:rPr>
          <w:rFonts w:ascii="Segoe UI Symbol" w:hAnsi="Segoe UI Symbol"/>
          <w:color w:val="C8102E"/>
        </w:rPr>
        <w:t>✪</w:t>
      </w:r>
      <w:r>
        <w:t>) a fersiwn heb ei sgaffaldio (</w:t>
      </w:r>
      <w:r>
        <w:rPr>
          <w:rFonts w:ascii="Segoe UI Symbol" w:hAnsi="Segoe UI Symbol"/>
          <w:color w:val="C8102E"/>
        </w:rPr>
        <w:t>✪✪</w:t>
      </w:r>
      <w:r>
        <w:t>). Mae’r daflen wedi’i sgaffaldio yn cynnig mwy o gymorth i alluogi’r dysgwyr i ddeall y cwestiynau. Mae’r gwaith ymarferol yn creu llwyth gwybyddol mawr ac mae’n bosibl y bydd rhai dysgwyr yn cael trafferth cysylltu eu harsylwadau â’r theori.</w:t>
      </w:r>
    </w:p>
    <w:p w14:paraId="167779F5" w14:textId="6B0C7F33" w:rsidR="00056090" w:rsidRDefault="00071B22" w:rsidP="00AE6331">
      <w:pPr>
        <w:pStyle w:val="RSCBasictext"/>
      </w:pPr>
      <w:r>
        <w:t xml:space="preserve">Mae’r pwnc hwn yn gofyn am ddealltwriaeth dda o electrolysis ymlaen llaw, ac mae hynny’n gofyn am ddealltwriaeth dda o ïonau, cyfansoddion ïonig, priodweddau cyfansoddion ïonig a dangosyddion/pH. </w:t>
      </w:r>
    </w:p>
    <w:p w14:paraId="191664CD" w14:textId="5978AEDA" w:rsidR="00DE52A4" w:rsidRDefault="00865F18" w:rsidP="00865F18">
      <w:pPr>
        <w:pStyle w:val="RSCBasictext"/>
      </w:pPr>
      <w:r>
        <w:t>Mae rhagfynegi’r cynhyrchion yn ystod electrolysis hydoddiannau dyfrllyd yn bwnc anodd, felly mae’r rheolau wedi’u cynnwys er mwyn helpu’r dysgwyr. Os oes angen, modelwch y rheolau hyn gydag ambell enghraifft cyn i’r dysgwyr wneud eu rhagfynegiadau.</w:t>
      </w:r>
    </w:p>
    <w:p w14:paraId="44E8006E" w14:textId="2701255B" w:rsidR="005221AE" w:rsidRDefault="005221AE">
      <w:pPr>
        <w:spacing w:after="160" w:line="259" w:lineRule="auto"/>
        <w:jc w:val="left"/>
        <w:outlineLvl w:val="9"/>
        <w:rPr>
          <w:rFonts w:ascii="Century Gothic" w:hAnsi="Century Gothic"/>
          <w:b/>
          <w:bCs/>
          <w:color w:val="C8102E"/>
          <w:sz w:val="28"/>
          <w:szCs w:val="22"/>
        </w:rPr>
      </w:pPr>
      <w:r>
        <w:br w:type="page"/>
      </w:r>
    </w:p>
    <w:p w14:paraId="7B38F49E" w14:textId="06FBB4A9" w:rsidR="008730CD" w:rsidRDefault="00A84218" w:rsidP="006B4A3E">
      <w:pPr>
        <w:pStyle w:val="RSCH2"/>
        <w:spacing w:before="0"/>
      </w:pPr>
      <w:r>
        <w:lastRenderedPageBreak/>
        <w:t>Cyfarpar</w:t>
      </w:r>
    </w:p>
    <w:p w14:paraId="1F66CAED" w14:textId="77777777" w:rsidR="00A67484" w:rsidRDefault="00A67484" w:rsidP="00A84218">
      <w:pPr>
        <w:pStyle w:val="RSCH3"/>
        <w:rPr>
          <w:b w:val="0"/>
          <w:bCs w:val="0"/>
          <w:i/>
          <w:iCs/>
          <w:lang w:eastAsia="en-GB"/>
        </w:rPr>
        <w:sectPr w:rsidR="00A67484" w:rsidSect="00231C1C">
          <w:headerReference w:type="default" r:id="rId12"/>
          <w:footerReference w:type="default" r:id="rId13"/>
          <w:pgSz w:w="11906" w:h="16838"/>
          <w:pgMar w:top="1701" w:right="1440" w:bottom="1440" w:left="1440" w:header="431" w:footer="533" w:gutter="0"/>
          <w:cols w:space="708"/>
          <w:docGrid w:linePitch="360"/>
        </w:sectPr>
      </w:pPr>
    </w:p>
    <w:p w14:paraId="1DCACC01" w14:textId="77777777" w:rsidR="00F42051" w:rsidRDefault="002B3028" w:rsidP="00A84218">
      <w:pPr>
        <w:pStyle w:val="RSCH3"/>
        <w:rPr>
          <w:b w:val="0"/>
          <w:bCs w:val="0"/>
          <w:i/>
          <w:iCs/>
        </w:rPr>
      </w:pPr>
      <w:r>
        <w:rPr>
          <w:b w:val="0"/>
          <w:i/>
        </w:rPr>
        <w:t xml:space="preserve">Cyfarpar </w:t>
      </w:r>
    </w:p>
    <w:p w14:paraId="780B68A8" w14:textId="5938496E" w:rsidR="00765DCD" w:rsidRPr="00765DCD" w:rsidRDefault="00560B1F" w:rsidP="00765DCD">
      <w:pPr>
        <w:pStyle w:val="RSCBulletedlist"/>
      </w:pPr>
      <w:r>
        <w:t>Sbectol diogelwch</w:t>
      </w:r>
    </w:p>
    <w:p w14:paraId="2BC0FEF4" w14:textId="77777777" w:rsidR="00765DCD" w:rsidRPr="00765DCD" w:rsidRDefault="00765DCD" w:rsidP="00765DCD">
      <w:pPr>
        <w:pStyle w:val="RSCBulletedlist"/>
      </w:pPr>
      <w:r>
        <w:t>Tiwb profi siâp U</w:t>
      </w:r>
    </w:p>
    <w:p w14:paraId="163D863C" w14:textId="2A6D0755" w:rsidR="00765DCD" w:rsidRPr="00765DCD" w:rsidRDefault="00765DCD" w:rsidP="00765DCD">
      <w:pPr>
        <w:pStyle w:val="RSCBulletedlist"/>
      </w:pPr>
      <w:r>
        <w:t>Clamp a stand clamp</w:t>
      </w:r>
    </w:p>
    <w:p w14:paraId="72EBD490" w14:textId="69BBC26D" w:rsidR="00765DCD" w:rsidRPr="00765DCD" w:rsidRDefault="00765DCD" w:rsidP="00765DCD">
      <w:pPr>
        <w:pStyle w:val="RSCBulletedlist"/>
      </w:pPr>
      <w:r>
        <w:t>Electrodau carbon a dalwyr electrod, x 2</w:t>
      </w:r>
      <w:r>
        <w:br/>
        <w:t>(Os nad oes dalwyr electrod ar gael, gellid defnyddio dull addas arall o ddal yr electrodau yn eu lle. Peidiwch â defnyddio topynnau, gan mai nwyon yw’r cynhyrchion.)</w:t>
      </w:r>
    </w:p>
    <w:p w14:paraId="65A16AD5" w14:textId="0010D5AB" w:rsidR="00765DCD" w:rsidRPr="00765DCD" w:rsidRDefault="00765DCD" w:rsidP="00765DCD">
      <w:pPr>
        <w:pStyle w:val="RSCBulletedlist"/>
      </w:pPr>
      <w:r>
        <w:t>Lidiau trydanol, x 2</w:t>
      </w:r>
    </w:p>
    <w:p w14:paraId="7340BBE1" w14:textId="35A3F12D" w:rsidR="00E44A7D" w:rsidRPr="00E44A7D" w:rsidRDefault="00E44A7D" w:rsidP="00E44A7D">
      <w:pPr>
        <w:pStyle w:val="RSCBulletedlist"/>
      </w:pPr>
      <w:r>
        <w:t>Pecyn pŵer (foltedd isel, DC)</w:t>
      </w:r>
    </w:p>
    <w:p w14:paraId="43FC22E7" w14:textId="0C5E7697" w:rsidR="00E44A7D" w:rsidRPr="00E44A7D" w:rsidRDefault="00E44A7D" w:rsidP="00E44A7D">
      <w:pPr>
        <w:pStyle w:val="RSCBulletedlist"/>
      </w:pPr>
      <w:r>
        <w:t>Bicer, 100 cm</w:t>
      </w:r>
      <w:r>
        <w:rPr>
          <w:vertAlign w:val="superscript"/>
        </w:rPr>
        <w:t>3</w:t>
      </w:r>
    </w:p>
    <w:p w14:paraId="15BBE4D1" w14:textId="3A5D6E64" w:rsidR="00E44A7D" w:rsidRPr="00E44A7D" w:rsidRDefault="00E44A7D" w:rsidP="00E44A7D">
      <w:pPr>
        <w:pStyle w:val="RSCBulletedlist"/>
      </w:pPr>
      <w:r>
        <w:t>Sbatwla</w:t>
      </w:r>
    </w:p>
    <w:p w14:paraId="712C8F65" w14:textId="414CE437" w:rsidR="00E44A7D" w:rsidRPr="00E44A7D" w:rsidRDefault="00E44A7D" w:rsidP="00E44A7D">
      <w:pPr>
        <w:pStyle w:val="RSCBulletedlist"/>
      </w:pPr>
      <w:r>
        <w:t>Rhoden droi</w:t>
      </w:r>
    </w:p>
    <w:p w14:paraId="2137B67C" w14:textId="2927AFE4" w:rsidR="00F42051" w:rsidRPr="00F42051" w:rsidRDefault="001F54EC" w:rsidP="00A84218">
      <w:pPr>
        <w:pStyle w:val="RSCH3"/>
        <w:rPr>
          <w:b w:val="0"/>
          <w:bCs w:val="0"/>
          <w:i/>
          <w:iCs/>
        </w:rPr>
      </w:pPr>
      <w:r>
        <w:rPr>
          <w:b w:val="0"/>
          <w:i/>
        </w:rPr>
        <w:t>Cemegion</w:t>
      </w:r>
    </w:p>
    <w:p w14:paraId="4F0B180C" w14:textId="27F7E6ED" w:rsidR="0083637F" w:rsidRPr="0083637F" w:rsidRDefault="0083637F" w:rsidP="0083637F">
      <w:pPr>
        <w:pStyle w:val="RSCBulletedlist"/>
      </w:pPr>
      <w:r>
        <w:t xml:space="preserve">Sodiwm clorid (halen cyffredin) </w:t>
      </w:r>
    </w:p>
    <w:p w14:paraId="40D3B10F" w14:textId="78A6EB09" w:rsidR="00500ACF" w:rsidRDefault="00613D46" w:rsidP="00500ACF">
      <w:pPr>
        <w:pStyle w:val="RSCBulletedlist"/>
      </w:pPr>
      <w:r>
        <w:rPr>
          <w:noProof/>
        </w:rPr>
        <w:drawing>
          <wp:anchor distT="0" distB="0" distL="114300" distR="114300" simplePos="0" relativeHeight="251658242" behindDoc="0" locked="0" layoutInCell="1" allowOverlap="1" wp14:anchorId="07B700E2" wp14:editId="6EE36CB4">
            <wp:simplePos x="0" y="0"/>
            <wp:positionH relativeFrom="column">
              <wp:posOffset>1894205</wp:posOffset>
            </wp:positionH>
            <wp:positionV relativeFrom="paragraph">
              <wp:posOffset>11430</wp:posOffset>
            </wp:positionV>
            <wp:extent cx="358030" cy="360000"/>
            <wp:effectExtent l="0" t="0" r="4445" b="2540"/>
            <wp:wrapSquare wrapText="bothSides"/>
            <wp:docPr id="1399434626"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34626" name="Picture 1" descr="Symbol perygl: fflamadwy "/>
                    <pic:cNvPicPr/>
                  </pic:nvPicPr>
                  <pic:blipFill rotWithShape="1">
                    <a:blip r:embed="rId14" cstate="print">
                      <a:extLst>
                        <a:ext uri="{28A0092B-C50C-407E-A947-70E740481C1C}">
                          <a14:useLocalDpi xmlns:a14="http://schemas.microsoft.com/office/drawing/2010/main" val="0"/>
                        </a:ext>
                      </a:extLst>
                    </a:blip>
                    <a:srcRect l="10082" t="3565" r="9373" b="19803"/>
                    <a:stretch>
                      <a:fillRect/>
                    </a:stretch>
                  </pic:blipFill>
                  <pic:spPr bwMode="auto">
                    <a:xfrm>
                      <a:off x="0" y="0"/>
                      <a:ext cx="35803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Hydoddiant dangosydd cyffredinol (FFLAMADWY)</w:t>
      </w:r>
    </w:p>
    <w:p w14:paraId="4583B2D3" w14:textId="5BA545EA" w:rsidR="00A67484" w:rsidRDefault="00500ACF" w:rsidP="00184C0E">
      <w:pPr>
        <w:pStyle w:val="RSCBulletedlist"/>
        <w:sectPr w:rsidR="00A67484" w:rsidSect="00A67484">
          <w:type w:val="continuous"/>
          <w:pgSz w:w="11906" w:h="16838"/>
          <w:pgMar w:top="1701" w:right="1440" w:bottom="1440" w:left="1440" w:header="431" w:footer="533" w:gutter="0"/>
          <w:cols w:num="2" w:space="708"/>
          <w:docGrid w:linePitch="360"/>
        </w:sectPr>
      </w:pPr>
      <w:r>
        <w:t>Dŵr distyll</w:t>
      </w:r>
      <w:r>
        <w:br/>
        <w:t>(Os yw dŵr distyll yn broblem, gellid defnyddio dŵr tap. Ond gall effeithio ar y lliwiau fydd yn cael eu cynhyrchu, yn enwedig mewn ardaloedd dŵr caled.)</w:t>
      </w:r>
    </w:p>
    <w:p w14:paraId="05DC7EAB" w14:textId="35FDB065" w:rsidR="00A84218" w:rsidRDefault="00A84218" w:rsidP="00184C0E">
      <w:pPr>
        <w:pStyle w:val="RSCH2"/>
      </w:pPr>
      <w:r>
        <w:t>Diogelwch a pheryglon</w:t>
      </w:r>
    </w:p>
    <w:p w14:paraId="31649B0F" w14:textId="37C007F9" w:rsidR="0061033A" w:rsidRPr="00FC1752" w:rsidRDefault="0061033A" w:rsidP="006B4A3E">
      <w:pPr>
        <w:pStyle w:val="RSCBasictext"/>
      </w:pPr>
      <w:r>
        <w:t>Darllenwch ein canllawiau iechyd a diogelwch safonol (</w:t>
      </w:r>
      <w:hyperlink r:id="rId15" w:history="1">
        <w:r>
          <w:rPr>
            <w:rStyle w:val="Hyperlink"/>
            <w:color w:val="C00000"/>
          </w:rPr>
          <w:t>rsc.li/3zyJLkx</w:t>
        </w:r>
      </w:hyperlink>
      <w:r>
        <w:t>) a chynnal asesiad risg cyn gwneud unrhyw waith ymarferol byw.</w:t>
      </w:r>
    </w:p>
    <w:p w14:paraId="1523C1E7" w14:textId="6E781A3A" w:rsidR="006C22B1" w:rsidRPr="006C22B1" w:rsidRDefault="006C22B1" w:rsidP="006C22B1">
      <w:pPr>
        <w:pStyle w:val="RSCBulletedlist"/>
      </w:pPr>
      <w:r>
        <w:t>Gwisgwch sbectol diogelwch drwy gydol y gwaith, yn enwedig wrth glirio’r arbrawf.</w:t>
      </w:r>
    </w:p>
    <w:p w14:paraId="5FD07F8D" w14:textId="5C052FA6" w:rsidR="00FC1F80" w:rsidRDefault="00072297" w:rsidP="00FC1F80">
      <w:pPr>
        <w:pStyle w:val="RSCBulletedlist"/>
        <w:numPr>
          <w:ilvl w:val="0"/>
          <w:numId w:val="0"/>
        </w:numPr>
      </w:pPr>
      <w:r>
        <w:t xml:space="preserve">Mae cynhyrchion electrolysis yr hydoddiant halwyn i gyd yn fwy peryglus na’r deunyddiau cychwynnol. </w:t>
      </w:r>
    </w:p>
    <w:p w14:paraId="464F41CD" w14:textId="4E01CCEB" w:rsidR="0054748F" w:rsidRPr="00DA0A3E" w:rsidRDefault="00DC30BE" w:rsidP="000135B8">
      <w:pPr>
        <w:pStyle w:val="RSCBulletedlist"/>
        <w:rPr>
          <w:rFonts w:cs="Times New Roman"/>
        </w:rPr>
      </w:pPr>
      <w:r>
        <w:t xml:space="preserve">Mae </w:t>
      </w:r>
      <w:r>
        <w:rPr>
          <w:noProof/>
        </w:rPr>
        <w:drawing>
          <wp:anchor distT="0" distB="0" distL="114300" distR="114300" simplePos="0" relativeHeight="251658243" behindDoc="0" locked="0" layoutInCell="1" allowOverlap="1" wp14:anchorId="3D189626" wp14:editId="0F398A88">
            <wp:simplePos x="0" y="0"/>
            <wp:positionH relativeFrom="margin">
              <wp:align>right</wp:align>
            </wp:positionH>
            <wp:positionV relativeFrom="paragraph">
              <wp:posOffset>6985</wp:posOffset>
            </wp:positionV>
            <wp:extent cx="357505" cy="359410"/>
            <wp:effectExtent l="0" t="0" r="4445" b="2540"/>
            <wp:wrapSquare wrapText="bothSides"/>
            <wp:docPr id="1716856314" name="Picture 1" descr="Symbol perygl: fflamadw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Symbol perygl: fflamadwy "/>
                    <pic:cNvPicPr/>
                  </pic:nvPicPr>
                  <pic:blipFill rotWithShape="1">
                    <a:blip r:embed="rId14"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hydrogen, </w:t>
      </w:r>
      <m:oMath>
        <m:sSub>
          <m:sSubPr>
            <m:ctrlPr>
              <w:rPr>
                <w:rFonts w:ascii="Cambria Math" w:hAnsi="Cambria Math"/>
                <w:iCs/>
              </w:rPr>
            </m:ctrlPr>
          </m:sSubPr>
          <m:e>
            <m:r>
              <m:rPr>
                <m:sty m:val="p"/>
              </m:rPr>
              <w:rPr>
                <w:rFonts w:ascii="Cambria Math" w:hAnsi="Cambria Math"/>
              </w:rPr>
              <m:t>H</m:t>
            </m:r>
          </m:e>
          <m:sub>
            <m:r>
              <w:rPr>
                <w:rFonts w:ascii="Cambria Math" w:hAnsi="Cambria Math"/>
              </w:rPr>
              <m:t>2</m:t>
            </m:r>
          </m:sub>
        </m:sSub>
      </m:oMath>
      <w:r>
        <w:t>(n) yn EITHRIADOL O FFLAMADWY.</w:t>
      </w:r>
      <w:r>
        <w:br/>
        <w:t xml:space="preserve">Gweler Hazcard </w:t>
      </w:r>
      <w:hyperlink r:id="rId16" w:history="1">
        <w:r>
          <w:rPr>
            <w:color w:val="C00000"/>
            <w:u w:val="single"/>
          </w:rPr>
          <w:t>HC048</w:t>
        </w:r>
      </w:hyperlink>
      <w:r>
        <w:t xml:space="preserve"> CLEAPSS neu dilynwch gyngor eich corff cynghori lleol ar ddiogelwch. </w:t>
      </w:r>
    </w:p>
    <w:p w14:paraId="0ACC63CF" w14:textId="10BC0B30" w:rsidR="00FD31D1" w:rsidRPr="00DA0A3E" w:rsidRDefault="00AB34A3" w:rsidP="00FD31D1">
      <w:pPr>
        <w:pStyle w:val="RSCBulletedlist"/>
        <w:rPr>
          <w:rFonts w:cs="Times New Roman"/>
        </w:rPr>
      </w:pPr>
      <w:r>
        <w:t xml:space="preserve">Mae </w:t>
      </w:r>
      <w:r>
        <w:rPr>
          <w:noProof/>
        </w:rPr>
        <w:drawing>
          <wp:anchor distT="0" distB="0" distL="114300" distR="114300" simplePos="0" relativeHeight="251658244" behindDoc="0" locked="0" layoutInCell="1" allowOverlap="1" wp14:anchorId="731FDD6F" wp14:editId="00BE67BE">
            <wp:simplePos x="0" y="0"/>
            <wp:positionH relativeFrom="column">
              <wp:posOffset>4906794</wp:posOffset>
            </wp:positionH>
            <wp:positionV relativeFrom="paragraph">
              <wp:posOffset>5080</wp:posOffset>
            </wp:positionV>
            <wp:extent cx="392430" cy="395605"/>
            <wp:effectExtent l="0" t="0" r="7620" b="4445"/>
            <wp:wrapSquare wrapText="bothSides"/>
            <wp:docPr id="2094762241" name="Picture 2" descr="Symbol perygl: tocsigedd acíw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62241" name="Picture 2" descr="Symbol perygl: tocsigedd acíwt"/>
                    <pic:cNvPicPr/>
                  </pic:nvPicPr>
                  <pic:blipFill rotWithShape="1">
                    <a:blip r:embed="rId17" cstate="print">
                      <a:extLst>
                        <a:ext uri="{28A0092B-C50C-407E-A947-70E740481C1C}">
                          <a14:useLocalDpi xmlns:a14="http://schemas.microsoft.com/office/drawing/2010/main" val="0"/>
                        </a:ext>
                      </a:extLst>
                    </a:blip>
                    <a:srcRect l="13889" t="3114" r="4963" b="19377"/>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5" behindDoc="0" locked="0" layoutInCell="1" allowOverlap="1" wp14:anchorId="0E962E04" wp14:editId="253831B1">
            <wp:simplePos x="0" y="0"/>
            <wp:positionH relativeFrom="margin">
              <wp:align>right</wp:align>
            </wp:positionH>
            <wp:positionV relativeFrom="paragraph">
              <wp:posOffset>10295</wp:posOffset>
            </wp:positionV>
            <wp:extent cx="392430" cy="395605"/>
            <wp:effectExtent l="0" t="0" r="7620" b="4445"/>
            <wp:wrapSquare wrapText="bothSides"/>
            <wp:docPr id="1714542968" name="Picture 2" descr="Symbol perygl: peryglus i’r amgylched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Symbol perygl: peryglus i’r amgylchedd "/>
                    <pic:cNvPicPr/>
                  </pic:nvPicPr>
                  <pic:blipFill rotWithShape="1">
                    <a:blip r:embed="rId18"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6" behindDoc="0" locked="0" layoutInCell="1" allowOverlap="1" wp14:anchorId="38B48994" wp14:editId="72E2D25A">
            <wp:simplePos x="0" y="0"/>
            <wp:positionH relativeFrom="margin">
              <wp:align>right</wp:align>
            </wp:positionH>
            <wp:positionV relativeFrom="paragraph">
              <wp:posOffset>544614</wp:posOffset>
            </wp:positionV>
            <wp:extent cx="357505" cy="359410"/>
            <wp:effectExtent l="0" t="0" r="4445" b="2540"/>
            <wp:wrapSquare wrapText="bothSides"/>
            <wp:docPr id="227877781" name="Picture 1" descr="Symbol perygl: cyryd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77781" name="Picture 1" descr="Symbol perygl: cyrydol "/>
                    <pic:cNvPicPr/>
                  </pic:nvPicPr>
                  <pic:blipFill rotWithShape="1">
                    <a:blip r:embed="rId19" cstate="print">
                      <a:extLst>
                        <a:ext uri="{28A0092B-C50C-407E-A947-70E740481C1C}">
                          <a14:useLocalDpi xmlns:a14="http://schemas.microsoft.com/office/drawing/2010/main" val="0"/>
                        </a:ext>
                      </a:extLst>
                    </a:blip>
                    <a:srcRect l="7884" t="2021" r="8903" b="18808"/>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clorin,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t>(n), yn DOCSIG ac yn BERYGLUS I’R AMGYLCHEDD</w:t>
      </w:r>
      <w:r>
        <w:br/>
        <w:t xml:space="preserve">Gweler Hazcard CLEAPSS </w:t>
      </w:r>
      <w:hyperlink r:id="rId20" w:history="1">
        <w:r>
          <w:rPr>
            <w:color w:val="C00000"/>
            <w:u w:val="single"/>
          </w:rPr>
          <w:t>HC022a</w:t>
        </w:r>
      </w:hyperlink>
      <w:r>
        <w:t xml:space="preserve"> neu dilynwch gyngor eich corff cynghori lleol ar ddiogelwch. </w:t>
      </w:r>
    </w:p>
    <w:p w14:paraId="7F221F50" w14:textId="4D561BFB" w:rsidR="0035232D" w:rsidRDefault="001F6282" w:rsidP="006B4A3E">
      <w:pPr>
        <w:pStyle w:val="RSCBulletedlist"/>
      </w:pPr>
      <w:r>
        <w:t xml:space="preserve">Mae sodiwm hydrocsid, </w:t>
      </w:r>
      <m:oMath>
        <m:r>
          <m:rPr>
            <m:sty m:val="p"/>
          </m:rPr>
          <w:rPr>
            <w:rFonts w:ascii="Cambria Math" w:hAnsi="Cambria Math"/>
          </w:rPr>
          <m:t>NaOH</m:t>
        </m:r>
      </m:oMath>
      <w:r>
        <w:t>(</w:t>
      </w:r>
      <w:r w:rsidR="001C6CBB">
        <w:t>dyfr</w:t>
      </w:r>
      <w:r>
        <w:t xml:space="preserve">), yn GYRYDOL. </w:t>
      </w:r>
      <w:r>
        <w:br/>
        <w:t xml:space="preserve">Gweler Hazcard </w:t>
      </w:r>
      <w:hyperlink r:id="rId21" w:history="1">
        <w:r>
          <w:rPr>
            <w:color w:val="C00000"/>
            <w:u w:val="single"/>
          </w:rPr>
          <w:t>HC091a</w:t>
        </w:r>
      </w:hyperlink>
      <w:r>
        <w:t xml:space="preserve"> CLEAPSS neu dilynwch gyngor eich corff cynghori lleol ar ddiogelwch.</w:t>
      </w:r>
    </w:p>
    <w:p w14:paraId="0133804A" w14:textId="2375B58F" w:rsidR="00072297" w:rsidRDefault="00072297" w:rsidP="006B4A3E">
      <w:pPr>
        <w:pStyle w:val="RSCBasictext"/>
      </w:pPr>
      <w:r>
        <w:t xml:space="preserve">Gwnewch yn siŵr bod y cerrynt yn cael ei ddiffodd cyn gynted ag y bydd mymryn o glorin yn cael ei ganfod. Gall clorin fod yn broblem i ddisgyblion sy’n dioddef o asthma. Os dilynir y cyfarwyddiadau yn y weithdrefn, dim ond ychydig iawn o glorin fydd yn cael ei gynhyrchu. </w:t>
      </w:r>
    </w:p>
    <w:p w14:paraId="0CCC39A7" w14:textId="77777777" w:rsidR="00406223" w:rsidRPr="00072297" w:rsidRDefault="00406223" w:rsidP="006B4A3E">
      <w:pPr>
        <w:pStyle w:val="RSCBasictext"/>
      </w:pPr>
    </w:p>
    <w:p w14:paraId="4FF13C97" w14:textId="6AF58A3C" w:rsidR="00FD6B4B" w:rsidRDefault="00667F63" w:rsidP="00362CC1">
      <w:pPr>
        <w:pStyle w:val="RSCH2"/>
      </w:pPr>
      <w:r>
        <w:lastRenderedPageBreak/>
        <w:t>Dull</w:t>
      </w:r>
    </w:p>
    <w:p w14:paraId="4220FE4D" w14:textId="717015E0" w:rsidR="00FD6B4B" w:rsidRDefault="000C1054" w:rsidP="000C1054">
      <w:pPr>
        <w:pStyle w:val="RSCnumberedlist"/>
      </w:pPr>
      <w:r>
        <w:t>Rhowch tua 75 cm</w:t>
      </w:r>
      <w:r>
        <w:rPr>
          <w:vertAlign w:val="superscript"/>
        </w:rPr>
        <w:t>3</w:t>
      </w:r>
      <w:r>
        <w:t> o ddŵr distyll yn y bicer. Ychwanegwch ddau sbatwla gorlawn o sodiwm clorid.</w:t>
      </w:r>
    </w:p>
    <w:p w14:paraId="70795B59" w14:textId="77777777" w:rsidR="00A8255A" w:rsidRDefault="00A8255A" w:rsidP="00A8255A">
      <w:pPr>
        <w:pStyle w:val="RSCnumberedlist"/>
        <w:numPr>
          <w:ilvl w:val="0"/>
          <w:numId w:val="0"/>
        </w:numPr>
        <w:ind w:left="360"/>
        <w:rPr>
          <w:lang w:eastAsia="en-GB"/>
        </w:rPr>
      </w:pPr>
    </w:p>
    <w:p w14:paraId="6AB0C105" w14:textId="3CE89CF5" w:rsidR="000C1054" w:rsidRDefault="000C1054" w:rsidP="000C1054">
      <w:pPr>
        <w:pStyle w:val="RSCnumberedlist"/>
      </w:pPr>
      <w:r>
        <w:t xml:space="preserve">Trowch nes bod yr halwyn yn </w:t>
      </w:r>
      <w:r w:rsidR="00A92875">
        <w:t>hydoddi</w:t>
      </w:r>
      <w:r>
        <w:t>. Yna ychwanegwch sawl diferyn o hydoddiant dangosydd cyffredinol. Trowch i'w gymysgu’n drylwyr. Bydd arnoch angen digon o ddangosydd i droi’r dŵr yn lliw gwyrdd eithaf cryf.</w:t>
      </w:r>
    </w:p>
    <w:p w14:paraId="3EE364EF" w14:textId="77777777" w:rsidR="00A8255A" w:rsidRPr="000C1054" w:rsidRDefault="00A8255A" w:rsidP="00A8255A">
      <w:pPr>
        <w:pStyle w:val="RSCnumberedlist"/>
        <w:numPr>
          <w:ilvl w:val="0"/>
          <w:numId w:val="0"/>
        </w:numPr>
        <w:rPr>
          <w:lang w:eastAsia="en-GB"/>
        </w:rPr>
      </w:pPr>
    </w:p>
    <w:p w14:paraId="0D609430" w14:textId="17229C25" w:rsidR="000C1054" w:rsidRPr="000C1054" w:rsidRDefault="000C1054" w:rsidP="000C1054">
      <w:pPr>
        <w:pStyle w:val="RSCnumberedlist"/>
      </w:pPr>
      <w:r>
        <w:t>Arllwyswch yr hydoddiant halwyn â lliw arno i mewn i’r tiwb profi siâp U a’i glampio fel y dangosir yn y diagram.</w:t>
      </w:r>
    </w:p>
    <w:p w14:paraId="5BF504D1" w14:textId="77777777" w:rsidR="000C1054" w:rsidRDefault="000C1054" w:rsidP="000C1054">
      <w:pPr>
        <w:pStyle w:val="RSCnumberedlist"/>
        <w:numPr>
          <w:ilvl w:val="0"/>
          <w:numId w:val="0"/>
        </w:numPr>
        <w:rPr>
          <w:lang w:eastAsia="en-GB"/>
        </w:rPr>
      </w:pPr>
    </w:p>
    <w:p w14:paraId="6D9F0FAD" w14:textId="3415BF1C" w:rsidR="000C1054" w:rsidRDefault="00003D83" w:rsidP="0072331F">
      <w:pPr>
        <w:pStyle w:val="RSCnumberedlist"/>
        <w:numPr>
          <w:ilvl w:val="0"/>
          <w:numId w:val="0"/>
        </w:numPr>
        <w:jc w:val="center"/>
      </w:pPr>
      <w:r>
        <w:rPr>
          <w:noProof/>
        </w:rPr>
        <w:drawing>
          <wp:inline distT="0" distB="0" distL="0" distR="0" wp14:anchorId="7ADEB9EC" wp14:editId="42667F36">
            <wp:extent cx="3321392" cy="3185739"/>
            <wp:effectExtent l="0" t="0" r="0" b="0"/>
            <wp:docPr id="1380851945" name="Picture 1" descr="A diagram showing the equipment required for the electrolysis of brine or sodium chloride solution, using a U-shaped tes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51945" name="Picture 1" descr="A diagram showing the equipment required for the electrolysis of brine or sodium chloride solution, using a U-shaped test tube"/>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579" r="2191"/>
                    <a:stretch>
                      <a:fillRect/>
                    </a:stretch>
                  </pic:blipFill>
                  <pic:spPr bwMode="auto">
                    <a:xfrm>
                      <a:off x="0" y="0"/>
                      <a:ext cx="3321665" cy="3186000"/>
                    </a:xfrm>
                    <a:prstGeom prst="rect">
                      <a:avLst/>
                    </a:prstGeom>
                    <a:noFill/>
                    <a:ln>
                      <a:noFill/>
                    </a:ln>
                    <a:extLst>
                      <a:ext uri="{53640926-AAD7-44D8-BBD7-CCE9431645EC}">
                        <a14:shadowObscured xmlns:a14="http://schemas.microsoft.com/office/drawing/2010/main"/>
                      </a:ext>
                    </a:extLst>
                  </pic:spPr>
                </pic:pic>
              </a:graphicData>
            </a:graphic>
          </wp:inline>
        </w:drawing>
      </w:r>
    </w:p>
    <w:p w14:paraId="21840470" w14:textId="77777777" w:rsidR="002B5471" w:rsidRDefault="002B5471" w:rsidP="000C1054">
      <w:pPr>
        <w:pStyle w:val="RSCnumberedlist"/>
        <w:numPr>
          <w:ilvl w:val="0"/>
          <w:numId w:val="0"/>
        </w:numPr>
        <w:rPr>
          <w:lang w:eastAsia="en-GB"/>
        </w:rPr>
      </w:pPr>
    </w:p>
    <w:p w14:paraId="75A6B552" w14:textId="20A459A3" w:rsidR="00BF693F" w:rsidRDefault="00BF693F" w:rsidP="00BF693F">
      <w:pPr>
        <w:pStyle w:val="RSCnumberedlist"/>
      </w:pPr>
      <w:r>
        <w:t>Golchwch yr electrodau carbon yn ofalus mewn dŵr distyll ac yna’u gosod yn eu lle fel bod tua 3 cm o electrod ym mhob ochr o’r tiwb-U – gweler y diagram. Y ffordd hawsaf o wneud hyn yw drwy ddefnyddio dalwyr electrod.</w:t>
      </w:r>
    </w:p>
    <w:p w14:paraId="5A5EDF3C" w14:textId="77777777" w:rsidR="00BF693F" w:rsidRPr="00BF693F" w:rsidRDefault="00BF693F" w:rsidP="00BF693F">
      <w:pPr>
        <w:pStyle w:val="RSCnumberedlist"/>
        <w:numPr>
          <w:ilvl w:val="0"/>
          <w:numId w:val="0"/>
        </w:numPr>
        <w:ind w:left="360"/>
        <w:rPr>
          <w:lang w:eastAsia="en-GB"/>
        </w:rPr>
      </w:pPr>
    </w:p>
    <w:p w14:paraId="0174DE74" w14:textId="0853C7D7" w:rsidR="008F5975" w:rsidRDefault="00BF693F" w:rsidP="00184C0E">
      <w:pPr>
        <w:pStyle w:val="RSCnumberedlist"/>
        <w:spacing w:line="240" w:lineRule="auto"/>
        <w:ind w:left="357" w:hanging="357"/>
      </w:pPr>
      <w:r>
        <w:t>Cysylltwch lidiau â’r electrodau a’u cysylltu â phecyn pŵer sydd wedi’i osod ar 10V (DC).</w:t>
      </w:r>
    </w:p>
    <w:p w14:paraId="42196231" w14:textId="77777777" w:rsidR="00BF693F" w:rsidRDefault="00BF693F" w:rsidP="00BB3BC2">
      <w:pPr>
        <w:pStyle w:val="RSCnumberedlist"/>
        <w:numPr>
          <w:ilvl w:val="0"/>
          <w:numId w:val="0"/>
        </w:numPr>
        <w:spacing w:line="240" w:lineRule="auto"/>
        <w:ind w:left="357"/>
        <w:rPr>
          <w:lang w:eastAsia="en-GB"/>
        </w:rPr>
      </w:pPr>
    </w:p>
    <w:p w14:paraId="7BB6BBF1" w14:textId="58D89FE2" w:rsidR="00DD59FD" w:rsidRDefault="00DD59FD" w:rsidP="00FD7D40">
      <w:pPr>
        <w:pStyle w:val="RSCnumberedlist"/>
      </w:pPr>
      <w:r>
        <w:t>Trowch y pecyn pŵer ymlaen ac arsylwi’n ofalus ar yr hyn sy’n digwydd. Gall fod yn ddefnyddiol dal darn o bapur gwyn y tu ôl i’r tiwb-U. Gwnewch yn siŵr bod y tiwb-U yn cael ei gadw’n hollol lonydd yn ystod yr arbrawf.</w:t>
      </w:r>
    </w:p>
    <w:p w14:paraId="3B4C9B67" w14:textId="77777777" w:rsidR="00FD7D40" w:rsidRDefault="00FD7D40" w:rsidP="00FD7D40">
      <w:pPr>
        <w:pStyle w:val="RSCnumberedlist"/>
        <w:numPr>
          <w:ilvl w:val="0"/>
          <w:numId w:val="0"/>
        </w:numPr>
        <w:rPr>
          <w:lang w:eastAsia="en-GB"/>
        </w:rPr>
      </w:pPr>
    </w:p>
    <w:p w14:paraId="5A5320AD" w14:textId="120B0C5B" w:rsidR="00BF693F" w:rsidRDefault="00DD59FD" w:rsidP="00DD59FD">
      <w:pPr>
        <w:pStyle w:val="RSCnumberedlist"/>
      </w:pPr>
      <w:r>
        <w:t>Diffoddwch y pŵer cyn gynted ag y byddwch yn sylwi ar unrhyw newid wrth yr electrod positif, neu pan fyddwch yn arogli arogl ‘cannydd, tebyg i bwll nofio’. Bydd hyn yn cymryd llai na phum munud, fwy na thebyg.</w:t>
      </w:r>
    </w:p>
    <w:p w14:paraId="6ABD9E9F" w14:textId="77777777" w:rsidR="006B247B" w:rsidRDefault="006B247B" w:rsidP="00DD59FD">
      <w:pPr>
        <w:pStyle w:val="RSCH2"/>
        <w:rPr>
          <w:lang w:eastAsia="en-GB"/>
        </w:rPr>
      </w:pPr>
    </w:p>
    <w:p w14:paraId="64F4879A" w14:textId="5D5A42B2" w:rsidR="00DD59FD" w:rsidRDefault="00DD59FD" w:rsidP="00DD59FD">
      <w:pPr>
        <w:pStyle w:val="RSCH2"/>
      </w:pPr>
      <w:r>
        <w:lastRenderedPageBreak/>
        <w:t>Nodiadau i athrawon</w:t>
      </w:r>
    </w:p>
    <w:p w14:paraId="59461F16" w14:textId="6350E435" w:rsidR="006C27BB" w:rsidRDefault="006C27BB" w:rsidP="00A01345">
      <w:pPr>
        <w:pStyle w:val="RSCBasictext"/>
      </w:pPr>
      <w:r>
        <w:t xml:space="preserve">Mae’r arbrawf hwn yn gyflwyniad diddorol i electrolysis heli. Peidiwch â’i ddefnyddio fel yr electrolysis cyntaf y bydd y dysgwyr yn ei weld. Byddai’n anodd iddynt egluro beth sy’n digwydd ar eu pen eu hunain. Gallwch astudio electrolysis hydoddiant halwyn mewn diwydiant ar ôl y gwaith ymarferol hwn. </w:t>
      </w:r>
    </w:p>
    <w:p w14:paraId="140880F2" w14:textId="0728A4C1" w:rsidR="006C27BB" w:rsidRDefault="0062716C" w:rsidP="006C27BB">
      <w:pPr>
        <w:pStyle w:val="RSCBasictext"/>
      </w:pPr>
      <w:r>
        <w:t xml:space="preserve">Bydd swigod nwy i’w gweld wrth bob electrod. Wrth yr electrod positif, mae’r dangosydd yn troi’n goch i ddechrau ac yna’n cael ei gannu fel ei fod yn ddi-liw. Mae hyn yn dangos bod clorin yn bresennol. Wrth yr electrod negatif, bydd y dangosydd yn troi’n borffor. Bydd gweddill yr hydoddiant yn aros yn wyrdd. </w:t>
      </w:r>
    </w:p>
    <w:p w14:paraId="583EEA97" w14:textId="09FED86D" w:rsidR="006C27BB" w:rsidRPr="006C27BB" w:rsidRDefault="006C27BB" w:rsidP="006C27BB">
      <w:pPr>
        <w:pStyle w:val="RSCBasictext"/>
      </w:pPr>
      <w:r>
        <w:t>Hydrogen yw’r cynnyrch wrth yr electrod negatif. Gall hyn fod yn anodd i’r dysgwyr ei ddeall.</w:t>
      </w:r>
    </w:p>
    <w:p w14:paraId="00BA9AE5" w14:textId="226D43CB" w:rsidR="006C27BB" w:rsidRPr="006C27BB" w:rsidRDefault="006C27BB" w:rsidP="006C27BB">
      <w:pPr>
        <w:pStyle w:val="RSCBasictext"/>
      </w:pPr>
      <w:r>
        <w:t>Bydd rhywfaint o’r dŵr yn ïoneiddio, hynny yw, yn troi’n ïonau hydrogen (</w:t>
      </w:r>
      <m:oMath>
        <m:sSup>
          <m:sSupPr>
            <m:ctrlPr>
              <w:rPr>
                <w:rFonts w:ascii="Cambria Math" w:hAnsi="Cambria Math" w:cstheme="minorHAnsi"/>
                <w:iCs/>
              </w:rPr>
            </m:ctrlPr>
          </m:sSupPr>
          <m:e>
            <m:r>
              <m:rPr>
                <m:sty m:val="p"/>
              </m:rPr>
              <w:rPr>
                <w:rFonts w:ascii="Cambria Math" w:hAnsi="Cambria Math" w:cstheme="minorHAnsi"/>
              </w:rPr>
              <m:t>H</m:t>
            </m:r>
          </m:e>
          <m:sup>
            <m:r>
              <m:rPr>
                <m:sty m:val="p"/>
              </m:rPr>
              <w:rPr>
                <w:rFonts w:ascii="Cambria Math" w:hAnsi="Cambria Math" w:cstheme="minorHAnsi"/>
              </w:rPr>
              <m:t>+</m:t>
            </m:r>
          </m:sup>
        </m:sSup>
      </m:oMath>
      <w:r>
        <w:t>) a hydrocsid (</w:t>
      </w:r>
      <m:oMath>
        <m:sSup>
          <m:sSupPr>
            <m:ctrlPr>
              <w:rPr>
                <w:rFonts w:ascii="Cambria Math" w:hAnsi="Cambria Math"/>
                <w:iCs/>
              </w:rPr>
            </m:ctrlPr>
          </m:sSupPr>
          <m:e>
            <m:r>
              <m:rPr>
                <m:sty m:val="p"/>
              </m:rPr>
              <w:rPr>
                <w:rFonts w:ascii="Cambria Math" w:hAnsi="Cambria Math"/>
              </w:rPr>
              <m:t>OH</m:t>
            </m:r>
          </m:e>
          <m:sup>
            <m:r>
              <m:rPr>
                <m:sty m:val="p"/>
              </m:rPr>
              <w:rPr>
                <w:rFonts w:ascii="Cambria Math" w:hAnsi="Cambria Math"/>
              </w:rPr>
              <m:t>-</m:t>
            </m:r>
          </m:sup>
        </m:sSup>
      </m:oMath>
      <w:r>
        <w:t>).</w:t>
      </w:r>
    </w:p>
    <w:p w14:paraId="11D4F639" w14:textId="14AD7FED" w:rsidR="006C27BB" w:rsidRPr="006C27BB" w:rsidRDefault="006C27BB" w:rsidP="006C27BB">
      <w:pPr>
        <w:pStyle w:val="RSCBasictext"/>
      </w:pPr>
      <w:r>
        <w:t xml:space="preserve">Pan fydd y sodiwm clorid yn cael ei hydoddi mewn dŵr, mae’r ïonau sy’n ffurfio’r solid ïonig yn gwahanu. Mae hyn yn golygu bod pedwar ïon yn bresennol yn yr hydoddiant: </w:t>
      </w:r>
      <m:oMath>
        <m:sSup>
          <m:sSupPr>
            <m:ctrlPr>
              <w:rPr>
                <w:rFonts w:ascii="Cambria Math" w:hAnsi="Cambria Math"/>
                <w:iCs/>
              </w:rPr>
            </m:ctrlPr>
          </m:sSupPr>
          <m:e>
            <m:r>
              <m:rPr>
                <m:sty m:val="p"/>
              </m:rPr>
              <w:rPr>
                <w:rFonts w:ascii="Cambria Math" w:hAnsi="Cambria Math"/>
              </w:rPr>
              <m:t>H</m:t>
            </m:r>
          </m:e>
          <m:sup>
            <m:r>
              <m:rPr>
                <m:sty m:val="p"/>
              </m:rPr>
              <w:rPr>
                <w:rFonts w:ascii="Cambria Math" w:hAnsi="Cambria Math"/>
              </w:rPr>
              <m:t>+</m:t>
            </m:r>
          </m:sup>
        </m:sSup>
      </m:oMath>
      <w:r>
        <w:rPr>
          <w:rFonts w:ascii="Cambria Math" w:hAnsi="Cambria Math"/>
        </w:rPr>
        <w:t xml:space="preserve">, </w:t>
      </w:r>
      <m:oMath>
        <m:sSup>
          <m:sSupPr>
            <m:ctrlPr>
              <w:rPr>
                <w:rFonts w:ascii="Cambria Math" w:hAnsi="Cambria Math"/>
                <w:i/>
              </w:rPr>
            </m:ctrlPr>
          </m:sSupPr>
          <m:e>
            <m:r>
              <m:rPr>
                <m:sty m:val="p"/>
              </m:rPr>
              <w:rPr>
                <w:rFonts w:ascii="Cambria Math" w:hAnsi="Cambria Math"/>
              </w:rPr>
              <m:t>OH</m:t>
            </m:r>
          </m:e>
          <m:sup>
            <m:r>
              <w:rPr>
                <w:rFonts w:ascii="Cambria Math" w:hAnsi="Cambria Math"/>
              </w:rPr>
              <m:t>-</m:t>
            </m:r>
          </m:sup>
        </m:sSup>
      </m:oMath>
      <w:r>
        <w:rPr>
          <w:rFonts w:ascii="Cambria Math" w:hAnsi="Cambria Math"/>
        </w:rPr>
        <w:t xml:space="preserve">, </w:t>
      </w:r>
      <m:oMath>
        <m:sSup>
          <m:sSupPr>
            <m:ctrlPr>
              <w:rPr>
                <w:rFonts w:ascii="Cambria Math" w:hAnsi="Cambria Math"/>
                <w:iCs/>
              </w:rPr>
            </m:ctrlPr>
          </m:sSupPr>
          <m:e>
            <m:r>
              <m:rPr>
                <m:sty m:val="p"/>
              </m:rPr>
              <w:rPr>
                <w:rFonts w:ascii="Cambria Math" w:hAnsi="Cambria Math"/>
              </w:rPr>
              <m:t>Na</m:t>
            </m:r>
          </m:e>
          <m:sup>
            <m:r>
              <m:rPr>
                <m:sty m:val="p"/>
              </m:rPr>
              <w:rPr>
                <w:rFonts w:ascii="Cambria Math" w:hAnsi="Cambria Math"/>
              </w:rPr>
              <m:t>+</m:t>
            </m:r>
          </m:sup>
        </m:sSup>
      </m:oMath>
      <w:r>
        <w:rPr>
          <w:rFonts w:ascii="Cambria Math" w:hAnsi="Cambria Math"/>
        </w:rPr>
        <w:t> </w:t>
      </w:r>
      <w:r>
        <w:t xml:space="preserve">a </w:t>
      </w:r>
      <m:oMath>
        <m:sSup>
          <m:sSupPr>
            <m:ctrlPr>
              <w:rPr>
                <w:rFonts w:ascii="Cambria Math" w:hAnsi="Cambria Math"/>
                <w:iCs/>
              </w:rPr>
            </m:ctrlPr>
          </m:sSupPr>
          <m:e>
            <m:r>
              <m:rPr>
                <m:sty m:val="p"/>
              </m:rPr>
              <w:rPr>
                <w:rFonts w:ascii="Cambria Math" w:hAnsi="Cambria Math"/>
              </w:rPr>
              <m:t>Cl</m:t>
            </m:r>
          </m:e>
          <m:sup>
            <m:r>
              <m:rPr>
                <m:sty m:val="p"/>
              </m:rPr>
              <w:rPr>
                <w:rFonts w:ascii="Cambria Math" w:hAnsi="Cambria Math"/>
              </w:rPr>
              <m:t>-</m:t>
            </m:r>
          </m:sup>
        </m:sSup>
      </m:oMath>
      <w:r>
        <w:t>.</w:t>
      </w:r>
    </w:p>
    <w:p w14:paraId="57A2E00C" w14:textId="77777777" w:rsidR="00DA1C2A" w:rsidRDefault="006C27BB" w:rsidP="00DA1C2A">
      <w:pPr>
        <w:pStyle w:val="RSCBasictext"/>
      </w:pPr>
      <w:r>
        <w:t xml:space="preserve">Mae’r ïonau negatif yn cael eu denu at yr electrod positif. Mae’r ïonau clorid yn cael blaenoriaeth o ran eu dadwefru (gan roi clorin) ar draul yr ïonau hydrocsid. Mae’r rhain yn cael eu gadael yn yr hydoddiant. </w:t>
      </w:r>
    </w:p>
    <w:p w14:paraId="1AF0F20C" w14:textId="7F72277E" w:rsidR="00DA1C2A" w:rsidRPr="00DA1C2A" w:rsidRDefault="00DA1C2A" w:rsidP="00DA1C2A">
      <w:pPr>
        <w:pStyle w:val="RSCBasictext"/>
      </w:pPr>
      <w:r>
        <w:t>Wrth yr electrod negatif, mae’r ïonau hydrogen yn cael blaenoriaeth o ran eu dadwefru (gan gynhyrchu nwy hydrogen) ar draul yr ïonau sodiwm. Mae’r rhain hefyd yn cael eu gadael yn yr hydoddiant. Felly, hydoddiant sodiwm hydrocsid sydd ar ôl. Dyma pam mae lliw porffor ar y dangosydd wrth yr electrod negatif.</w:t>
      </w:r>
    </w:p>
    <w:p w14:paraId="28827D8B" w14:textId="77777777" w:rsidR="00DA1C2A" w:rsidRPr="00DA1C2A" w:rsidRDefault="00DA1C2A" w:rsidP="00DA1C2A">
      <w:pPr>
        <w:pStyle w:val="RSCBasictext"/>
      </w:pPr>
      <w:r>
        <w:t>Ymhen amser, byddai lliw gwyrdd y dangosydd yn y canol yn newid hefyd, wrth i’r ïonau dryledu drwy’r hydoddiant sydd wedi cael ei greu.</w:t>
      </w:r>
    </w:p>
    <w:p w14:paraId="4FC1CCDF" w14:textId="6DC80CAE" w:rsidR="004E7615" w:rsidRDefault="004E7615" w:rsidP="00362CC1">
      <w:pPr>
        <w:pStyle w:val="RSCH2"/>
      </w:pPr>
      <w:r>
        <w:t>Hafaliadau</w:t>
      </w:r>
    </w:p>
    <w:p w14:paraId="17793C06" w14:textId="0422507C" w:rsidR="004E7615" w:rsidRDefault="00EC2364" w:rsidP="004E7615">
      <w:pPr>
        <w:pStyle w:val="RSCBasictext"/>
      </w:pPr>
      <m:oMath>
        <m:sSup>
          <m:sSupPr>
            <m:ctrlPr>
              <w:rPr>
                <w:rFonts w:ascii="Cambria Math" w:hAnsi="Cambria Math"/>
                <w:iCs/>
                <w:lang w:eastAsia="en-GB"/>
              </w:rPr>
            </m:ctrlPr>
          </m:sSupPr>
          <m:e>
            <m:r>
              <m:rPr>
                <m:sty m:val="p"/>
              </m:rPr>
              <w:rPr>
                <w:rFonts w:ascii="Cambria Math" w:hAnsi="Cambria Math"/>
                <w:lang w:eastAsia="en-GB"/>
              </w:rPr>
              <m:t>2H</m:t>
            </m:r>
          </m:e>
          <m:sup>
            <m:r>
              <m:rPr>
                <m:sty m:val="p"/>
              </m:rPr>
              <w:rPr>
                <w:rFonts w:ascii="Cambria Math" w:hAnsi="Cambria Math"/>
                <w:lang w:eastAsia="en-GB"/>
              </w:rPr>
              <m:t>+</m:t>
            </m:r>
          </m:sup>
        </m:sSup>
      </m:oMath>
      <w:r w:rsidR="00406223">
        <w:rPr>
          <w:rFonts w:ascii="Cambria Math" w:hAnsi="Cambria Math"/>
        </w:rPr>
        <w:t xml:space="preserve"> + </w:t>
      </w:r>
      <m:oMath>
        <m:sSup>
          <m:sSupPr>
            <m:ctrlPr>
              <w:rPr>
                <w:rFonts w:ascii="Cambria Math" w:hAnsi="Cambria Math"/>
                <w:i/>
                <w:lang w:eastAsia="en-GB"/>
              </w:rPr>
            </m:ctrlPr>
          </m:sSupPr>
          <m:e>
            <m:r>
              <m:rPr>
                <m:sty m:val="p"/>
              </m:rPr>
              <w:rPr>
                <w:rFonts w:ascii="Cambria Math" w:hAnsi="Cambria Math"/>
                <w:lang w:eastAsia="en-GB"/>
              </w:rPr>
              <m:t>2e</m:t>
            </m:r>
          </m:e>
          <m:sup>
            <m:r>
              <w:rPr>
                <w:rFonts w:ascii="Cambria Math" w:hAnsi="Cambria Math"/>
                <w:lang w:eastAsia="en-GB"/>
              </w:rPr>
              <m:t>-</m:t>
            </m:r>
          </m:sup>
        </m:sSup>
      </m:oMath>
      <w:r w:rsidR="00406223">
        <w:rPr>
          <w:rFonts w:ascii="Cambria Math" w:hAnsi="Cambria Math"/>
        </w:rPr>
        <w:t xml:space="preserve">→ </w:t>
      </w:r>
      <m:oMath>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oMath>
      <w:r w:rsidR="00406223">
        <w:t> [electrod negatif, catod]</w:t>
      </w:r>
    </w:p>
    <w:p w14:paraId="5A024B2F" w14:textId="0BD08EBF" w:rsidR="00FD68F7" w:rsidRPr="00FD68F7" w:rsidRDefault="00EC2364" w:rsidP="00FD68F7">
      <w:pPr>
        <w:pStyle w:val="RSCBasictext"/>
      </w:pPr>
      <m:oMath>
        <m:sSup>
          <m:sSupPr>
            <m:ctrlPr>
              <w:rPr>
                <w:rFonts w:ascii="Cambria Math" w:hAnsi="Cambria Math"/>
                <w:i/>
                <w:lang w:eastAsia="en-GB"/>
              </w:rPr>
            </m:ctrlPr>
          </m:sSupPr>
          <m:e>
            <m:r>
              <m:rPr>
                <m:sty m:val="p"/>
              </m:rPr>
              <w:rPr>
                <w:rFonts w:ascii="Cambria Math" w:hAnsi="Cambria Math"/>
                <w:lang w:eastAsia="en-GB"/>
              </w:rPr>
              <m:t>2Cl</m:t>
            </m:r>
          </m:e>
          <m:sup>
            <m:r>
              <w:rPr>
                <w:rFonts w:ascii="Cambria Math" w:hAnsi="Cambria Math"/>
                <w:lang w:eastAsia="en-GB"/>
              </w:rPr>
              <m:t>-</m:t>
            </m:r>
          </m:sup>
        </m:sSup>
      </m:oMath>
      <w:r w:rsidR="00406223">
        <w:rPr>
          <w:rFonts w:ascii="Cambria Math" w:hAnsi="Cambria Math"/>
        </w:rPr>
        <w:t xml:space="preserve">→ </w:t>
      </w:r>
      <m:oMath>
        <m:sSub>
          <m:sSubPr>
            <m:ctrlPr>
              <w:rPr>
                <w:rFonts w:ascii="Cambria Math" w:hAnsi="Cambria Math"/>
                <w:iCs/>
                <w:lang w:eastAsia="en-GB"/>
              </w:rPr>
            </m:ctrlPr>
          </m:sSubPr>
          <m:e>
            <m:r>
              <m:rPr>
                <m:sty m:val="p"/>
              </m:rPr>
              <w:rPr>
                <w:rFonts w:ascii="Cambria Math" w:hAnsi="Cambria Math"/>
                <w:lang w:eastAsia="en-GB"/>
              </w:rPr>
              <m:t>Cl</m:t>
            </m:r>
          </m:e>
          <m:sub>
            <m:r>
              <m:rPr>
                <m:sty m:val="p"/>
              </m:rPr>
              <w:rPr>
                <w:rFonts w:ascii="Cambria Math" w:hAnsi="Cambria Math"/>
                <w:lang w:eastAsia="en-GB"/>
              </w:rPr>
              <m:t>2</m:t>
            </m:r>
          </m:sub>
        </m:sSub>
      </m:oMath>
      <w:r w:rsidR="00406223">
        <w:rPr>
          <w:rFonts w:ascii="Cambria Math" w:hAnsi="Cambria Math"/>
        </w:rPr>
        <w:t xml:space="preserve"> + </w:t>
      </w:r>
      <m:oMath>
        <m:sSup>
          <m:sSupPr>
            <m:ctrlPr>
              <w:rPr>
                <w:rFonts w:ascii="Cambria Math" w:hAnsi="Cambria Math"/>
                <w:i/>
                <w:lang w:eastAsia="en-GB"/>
              </w:rPr>
            </m:ctrlPr>
          </m:sSupPr>
          <m:e>
            <m:r>
              <m:rPr>
                <m:sty m:val="p"/>
              </m:rPr>
              <w:rPr>
                <w:rFonts w:ascii="Cambria Math" w:hAnsi="Cambria Math"/>
                <w:lang w:eastAsia="en-GB"/>
              </w:rPr>
              <m:t>2e</m:t>
            </m:r>
          </m:e>
          <m:sup>
            <m:r>
              <w:rPr>
                <w:rFonts w:ascii="Cambria Math" w:hAnsi="Cambria Math"/>
                <w:lang w:eastAsia="en-GB"/>
              </w:rPr>
              <m:t>-</m:t>
            </m:r>
          </m:sup>
        </m:sSup>
      </m:oMath>
      <w:r w:rsidR="00406223">
        <w:t> [electrod positif, anod]</w:t>
      </w:r>
    </w:p>
    <w:p w14:paraId="250B1FCB" w14:textId="597030B6" w:rsidR="00FD68F7" w:rsidRPr="00A7785B" w:rsidRDefault="00EC2364" w:rsidP="00FD68F7">
      <w:pPr>
        <w:pStyle w:val="RSCBasictext"/>
        <w:rPr>
          <w:rFonts w:ascii="Cambria Math" w:hAnsi="Cambria Math"/>
        </w:rPr>
      </w:pPr>
      <m:oMath>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r>
          <m:rPr>
            <m:sty m:val="p"/>
          </m:rPr>
          <w:rPr>
            <w:rFonts w:ascii="Cambria Math" w:hAnsi="Cambria Math"/>
            <w:lang w:eastAsia="en-GB"/>
          </w:rPr>
          <m:t>O</m:t>
        </m:r>
      </m:oMath>
      <w:r w:rsidR="00406223">
        <w:rPr>
          <w:rFonts w:ascii="Cambria Math" w:hAnsi="Cambria Math"/>
        </w:rPr>
        <w:t xml:space="preserve"> → </w:t>
      </w:r>
      <m:oMath>
        <m:sSup>
          <m:sSupPr>
            <m:ctrlPr>
              <w:rPr>
                <w:rFonts w:ascii="Cambria Math" w:hAnsi="Cambria Math"/>
                <w:iCs/>
                <w:lang w:eastAsia="en-GB"/>
              </w:rPr>
            </m:ctrlPr>
          </m:sSupPr>
          <m:e>
            <m:r>
              <m:rPr>
                <m:sty m:val="p"/>
              </m:rPr>
              <w:rPr>
                <w:rFonts w:ascii="Cambria Math" w:hAnsi="Cambria Math"/>
                <w:lang w:eastAsia="en-GB"/>
              </w:rPr>
              <m:t>H</m:t>
            </m:r>
          </m:e>
          <m:sup>
            <m:r>
              <m:rPr>
                <m:sty m:val="p"/>
              </m:rPr>
              <w:rPr>
                <w:rFonts w:ascii="Cambria Math" w:hAnsi="Cambria Math"/>
                <w:lang w:eastAsia="en-GB"/>
              </w:rPr>
              <m:t>+</m:t>
            </m:r>
          </m:sup>
        </m:sSup>
      </m:oMath>
      <w:r w:rsidR="00406223">
        <w:rPr>
          <w:rFonts w:ascii="Cambria Math" w:hAnsi="Cambria Math"/>
        </w:rPr>
        <w:t xml:space="preserve"> + </w:t>
      </w:r>
      <m:oMath>
        <m:sSup>
          <m:sSupPr>
            <m:ctrlPr>
              <w:rPr>
                <w:rFonts w:ascii="Cambria Math" w:hAnsi="Cambria Math"/>
                <w:iCs/>
                <w:lang w:eastAsia="en-GB"/>
              </w:rPr>
            </m:ctrlPr>
          </m:sSupPr>
          <m:e>
            <m:r>
              <m:rPr>
                <m:sty m:val="p"/>
              </m:rPr>
              <w:rPr>
                <w:rFonts w:ascii="Cambria Math" w:hAnsi="Cambria Math"/>
                <w:lang w:eastAsia="en-GB"/>
              </w:rPr>
              <m:t>OH</m:t>
            </m:r>
          </m:e>
          <m:sup>
            <m:r>
              <m:rPr>
                <m:sty m:val="p"/>
              </m:rPr>
              <w:rPr>
                <w:rFonts w:ascii="Cambria Math" w:hAnsi="Cambria Math"/>
                <w:lang w:eastAsia="en-GB"/>
              </w:rPr>
              <m:t>-</m:t>
            </m:r>
          </m:sup>
        </m:sSup>
      </m:oMath>
    </w:p>
    <w:p w14:paraId="476A5930" w14:textId="71EE5E72" w:rsidR="00FD68F7" w:rsidRDefault="00FD68F7" w:rsidP="004E7615">
      <w:pPr>
        <w:pStyle w:val="RSCBasictext"/>
        <w:rPr>
          <w:lang w:eastAsia="en-GB"/>
        </w:rPr>
      </w:pPr>
    </w:p>
    <w:p w14:paraId="738C564C" w14:textId="77777777" w:rsidR="0061033A" w:rsidRDefault="0061033A" w:rsidP="00362CC1">
      <w:pPr>
        <w:pStyle w:val="RSCH2"/>
        <w:rPr>
          <w:lang w:eastAsia="en-GB"/>
        </w:rPr>
      </w:pPr>
    </w:p>
    <w:p w14:paraId="0D11C0CC" w14:textId="77777777" w:rsidR="0061033A" w:rsidRDefault="0061033A" w:rsidP="00362CC1">
      <w:pPr>
        <w:pStyle w:val="RSCH2"/>
        <w:rPr>
          <w:lang w:eastAsia="en-GB"/>
        </w:rPr>
      </w:pPr>
    </w:p>
    <w:p w14:paraId="0541AC3A" w14:textId="77777777" w:rsidR="0061033A" w:rsidRDefault="0061033A" w:rsidP="00362CC1">
      <w:pPr>
        <w:pStyle w:val="RSCH2"/>
        <w:rPr>
          <w:lang w:eastAsia="en-GB"/>
        </w:rPr>
      </w:pPr>
    </w:p>
    <w:p w14:paraId="1EAF1D91" w14:textId="645BAEDF" w:rsidR="00362CC1" w:rsidRDefault="00362CC1" w:rsidP="00362CC1">
      <w:pPr>
        <w:pStyle w:val="RSCH2"/>
      </w:pPr>
      <w:r>
        <w:lastRenderedPageBreak/>
        <w:t>Atebion – cymorth</w:t>
      </w:r>
    </w:p>
    <w:p w14:paraId="3E7281CE" w14:textId="5F116B35" w:rsidR="00071B22" w:rsidRPr="00650433" w:rsidRDefault="00E244AB" w:rsidP="0099237C">
      <w:pPr>
        <w:pStyle w:val="RSCnumberedlist"/>
        <w:numPr>
          <w:ilvl w:val="0"/>
          <w:numId w:val="11"/>
        </w:numPr>
        <w:rPr>
          <w:b/>
          <w:bCs/>
          <w:i/>
          <w:iCs/>
        </w:rPr>
      </w:pPr>
      <w:r>
        <w:rPr>
          <w:i/>
        </w:rPr>
        <w:t>Wedi’i sgaffaldio a heb ei sgaffaldio</w:t>
      </w:r>
    </w:p>
    <w:p w14:paraId="49EA929A" w14:textId="4F16AFB6" w:rsidR="00071B22" w:rsidRDefault="00EC2364" w:rsidP="005968E6">
      <w:pPr>
        <w:pStyle w:val="RSCH2"/>
        <w:spacing w:before="0"/>
        <w:jc w:val="center"/>
        <w:rPr>
          <w:rFonts w:ascii="Cambria Math" w:hAnsi="Cambria Math"/>
          <w:color w:val="000000" w:themeColor="text1"/>
          <w:sz w:val="22"/>
          <w:szCs w:val="20"/>
          <w:vertAlign w:val="superscript"/>
        </w:rPr>
      </w:pP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Cl</m:t>
            </m:r>
          </m:e>
          <m:sup>
            <m:r>
              <m:rPr>
                <m:sty m:val="b"/>
              </m:rPr>
              <w:rPr>
                <w:rFonts w:ascii="Cambria Math" w:hAnsi="Cambria Math"/>
                <w:color w:val="000000" w:themeColor="text1"/>
                <w:sz w:val="22"/>
                <w:szCs w:val="20"/>
                <w:lang w:eastAsia="en-GB"/>
              </w:rPr>
              <m:t>-</m:t>
            </m:r>
          </m:sup>
        </m:sSup>
      </m:oMath>
      <w:r w:rsidR="00406223">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H</m:t>
            </m:r>
          </m:e>
          <m:sup>
            <m:r>
              <m:rPr>
                <m:sty m:val="b"/>
              </m:rPr>
              <w:rPr>
                <w:rFonts w:ascii="Cambria Math" w:hAnsi="Cambria Math"/>
                <w:color w:val="000000" w:themeColor="text1"/>
                <w:sz w:val="22"/>
                <w:szCs w:val="20"/>
                <w:lang w:eastAsia="en-GB"/>
              </w:rPr>
              <m:t>+</m:t>
            </m:r>
          </m:sup>
        </m:sSup>
      </m:oMath>
      <w:r w:rsidR="00406223">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OH</m:t>
            </m:r>
            <m:r>
              <m:rPr>
                <m:sty m:val="b"/>
              </m:rPr>
              <w:rPr>
                <w:rFonts w:ascii="Cambria Math" w:hAnsi="Cambria Math"/>
                <w:color w:val="000000" w:themeColor="text1"/>
                <w:sz w:val="22"/>
                <w:szCs w:val="20"/>
                <w:vertAlign w:val="superscript"/>
                <w:lang w:eastAsia="en-GB"/>
              </w:rPr>
              <m:t xml:space="preserve"> </m:t>
            </m:r>
          </m:e>
          <m:sup>
            <m:r>
              <m:rPr>
                <m:sty m:val="b"/>
              </m:rPr>
              <w:rPr>
                <w:rFonts w:ascii="Cambria Math" w:hAnsi="Cambria Math"/>
                <w:color w:val="000000" w:themeColor="text1"/>
                <w:sz w:val="22"/>
                <w:szCs w:val="20"/>
                <w:lang w:eastAsia="en-GB"/>
              </w:rPr>
              <m:t>-</m:t>
            </m:r>
          </m:sup>
        </m:sSup>
      </m:oMath>
      <w:r w:rsidR="00406223">
        <w:rPr>
          <w:rFonts w:ascii="Cambria Math" w:hAnsi="Cambria Math"/>
          <w:color w:val="000000" w:themeColor="text1"/>
          <w:sz w:val="22"/>
          <w:vertAlign w:val="superscript"/>
        </w:rPr>
        <w:t xml:space="preserve">  </w:t>
      </w:r>
      <w:r w:rsidR="00406223">
        <w:rPr>
          <w:rFonts w:ascii="Cambria Math" w:hAnsi="Cambria Math"/>
          <w:color w:val="000000" w:themeColor="text1"/>
          <w:sz w:val="22"/>
        </w:rPr>
        <w:t xml:space="preserve">   </w:t>
      </w:r>
      <m:oMath>
        <m:sSup>
          <m:sSupPr>
            <m:ctrlPr>
              <w:rPr>
                <w:rFonts w:ascii="Cambria Math" w:hAnsi="Cambria Math"/>
                <w:iCs/>
                <w:color w:val="000000" w:themeColor="text1"/>
                <w:sz w:val="22"/>
                <w:szCs w:val="20"/>
                <w:lang w:eastAsia="en-GB"/>
              </w:rPr>
            </m:ctrlPr>
          </m:sSupPr>
          <m:e>
            <m:r>
              <m:rPr>
                <m:sty m:val="b"/>
              </m:rPr>
              <w:rPr>
                <w:rFonts w:ascii="Cambria Math" w:hAnsi="Cambria Math"/>
                <w:color w:val="000000" w:themeColor="text1"/>
                <w:sz w:val="22"/>
                <w:szCs w:val="20"/>
                <w:lang w:eastAsia="en-GB"/>
              </w:rPr>
              <m:t>Na</m:t>
            </m:r>
          </m:e>
          <m:sup>
            <m:r>
              <m:rPr>
                <m:sty m:val="b"/>
              </m:rPr>
              <w:rPr>
                <w:rFonts w:ascii="Cambria Math" w:hAnsi="Cambria Math"/>
                <w:color w:val="000000" w:themeColor="text1"/>
                <w:sz w:val="22"/>
                <w:szCs w:val="20"/>
                <w:lang w:eastAsia="en-GB"/>
              </w:rPr>
              <m:t>+</m:t>
            </m:r>
          </m:sup>
        </m:sSup>
      </m:oMath>
      <w:r w:rsidR="00406223">
        <w:rPr>
          <w:rFonts w:ascii="Cambria Math" w:hAnsi="Cambria Math"/>
          <w:color w:val="000000" w:themeColor="text1"/>
          <w:sz w:val="22"/>
        </w:rPr>
        <w:t xml:space="preserve">        </w:t>
      </w:r>
    </w:p>
    <w:p w14:paraId="43B8870C" w14:textId="0CF09431" w:rsidR="00E244AB" w:rsidRPr="00BD4AAD" w:rsidDel="005D3546" w:rsidRDefault="00BD4AAD" w:rsidP="00320F79">
      <w:pPr>
        <w:pStyle w:val="RSCnumberedlist"/>
        <w:rPr>
          <w:rFonts w:ascii="Cambria Math" w:hAnsi="Cambria Math"/>
          <w:i/>
          <w:szCs w:val="20"/>
        </w:rPr>
      </w:pPr>
      <w:r>
        <w:rPr>
          <w:i/>
        </w:rPr>
        <w:t>Wedi’i sgaffaldio a heb ei sgaffaldio</w:t>
      </w:r>
    </w:p>
    <w:p w14:paraId="1D27FB26" w14:textId="77777777" w:rsidR="00BD4AAD" w:rsidRDefault="00BD4AAD" w:rsidP="00BD4AAD">
      <w:pPr>
        <w:pStyle w:val="RSCnumberedlist"/>
        <w:numPr>
          <w:ilvl w:val="0"/>
          <w:numId w:val="0"/>
        </w:numPr>
        <w:ind w:left="360"/>
        <w:rPr>
          <w:i/>
          <w:iCs/>
          <w:lang w:eastAsia="en-GB"/>
        </w:rPr>
      </w:pPr>
    </w:p>
    <w:p w14:paraId="3613E4A5" w14:textId="6718B02F" w:rsidR="00071B22" w:rsidRPr="00320F79" w:rsidRDefault="00071B22" w:rsidP="00BD4AAD">
      <w:pPr>
        <w:pStyle w:val="RSCnumberedlist"/>
        <w:numPr>
          <w:ilvl w:val="0"/>
          <w:numId w:val="0"/>
        </w:numPr>
        <w:ind w:left="360"/>
        <w:rPr>
          <w:b/>
          <w:bCs/>
        </w:rPr>
      </w:pPr>
      <w:r>
        <w:t xml:space="preserve">Pan fydd asid yn bresennol, bydd dangosydd cyffredinol yn troi’n </w:t>
      </w:r>
      <w:r>
        <w:rPr>
          <w:b/>
          <w:bCs/>
        </w:rPr>
        <w:t>goch</w:t>
      </w:r>
      <w:r>
        <w:t xml:space="preserve">. </w:t>
      </w:r>
      <w:r>
        <w:br/>
        <w:t xml:space="preserve">Pan fydd alcali’n bresennol, bydd dangosydd cyffredinol yn troi’n </w:t>
      </w:r>
      <w:r>
        <w:rPr>
          <w:b/>
          <w:bCs/>
        </w:rPr>
        <w:t>borffor</w:t>
      </w:r>
      <w:r>
        <w:t>.</w:t>
      </w:r>
    </w:p>
    <w:p w14:paraId="3B3C6EB6" w14:textId="77777777" w:rsidR="00FD07ED" w:rsidRPr="00FD07ED" w:rsidRDefault="00FD07ED" w:rsidP="00FA675A">
      <w:pPr>
        <w:pStyle w:val="RSCnumberedlist"/>
        <w:numPr>
          <w:ilvl w:val="0"/>
          <w:numId w:val="0"/>
        </w:numPr>
        <w:ind w:left="360"/>
        <w:rPr>
          <w:szCs w:val="20"/>
          <w:lang w:eastAsia="en-GB"/>
        </w:rPr>
      </w:pPr>
    </w:p>
    <w:p w14:paraId="22356B59" w14:textId="279D657D" w:rsidR="002D3960" w:rsidRPr="00650433" w:rsidRDefault="002D3960" w:rsidP="002D3960">
      <w:pPr>
        <w:pStyle w:val="RSCnumberedlist"/>
        <w:rPr>
          <w:b/>
          <w:bCs/>
          <w:i/>
          <w:iCs/>
        </w:rPr>
      </w:pPr>
      <w:r>
        <w:rPr>
          <w:i/>
          <w:iCs/>
        </w:rPr>
        <w:t>Wedi’i sgaffaldio</w:t>
      </w:r>
    </w:p>
    <w:p w14:paraId="7170B6FB" w14:textId="77EEF8C0" w:rsidR="00D4679E" w:rsidRPr="00BC2F74" w:rsidRDefault="00D4679E" w:rsidP="002D3960">
      <w:pPr>
        <w:pStyle w:val="RSCnumberedlist"/>
        <w:numPr>
          <w:ilvl w:val="0"/>
          <w:numId w:val="0"/>
        </w:numPr>
        <w:ind w:left="360"/>
        <w:rPr>
          <w:b/>
          <w:bCs/>
          <w:lang w:eastAsia="en-GB"/>
        </w:rPr>
      </w:pPr>
    </w:p>
    <w:tbl>
      <w:tblPr>
        <w:tblStyle w:val="TableGrid"/>
        <w:tblW w:w="0" w:type="auto"/>
        <w:jc w:val="center"/>
        <w:tblLook w:val="04A0" w:firstRow="1" w:lastRow="0" w:firstColumn="1" w:lastColumn="0" w:noHBand="0" w:noVBand="1"/>
      </w:tblPr>
      <w:tblGrid>
        <w:gridCol w:w="2258"/>
        <w:gridCol w:w="1984"/>
        <w:gridCol w:w="2689"/>
      </w:tblGrid>
      <w:tr w:rsidR="00D4679E" w14:paraId="0A8543C2" w14:textId="77777777" w:rsidTr="00650433">
        <w:trPr>
          <w:trHeight w:val="376"/>
          <w:jc w:val="center"/>
        </w:trPr>
        <w:tc>
          <w:tcPr>
            <w:tcW w:w="2258"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70E71C87" w14:textId="77777777" w:rsidR="00D4679E" w:rsidRPr="00650433" w:rsidRDefault="00D4679E" w:rsidP="00D4679E">
            <w:pPr>
              <w:pStyle w:val="RSCH2"/>
              <w:spacing w:before="0" w:after="0" w:line="240" w:lineRule="auto"/>
              <w:ind w:left="0" w:firstLine="0"/>
              <w:jc w:val="center"/>
              <w:rPr>
                <w:sz w:val="22"/>
                <w:szCs w:val="20"/>
              </w:rPr>
            </w:pPr>
            <w:r>
              <w:rPr>
                <w:sz w:val="22"/>
              </w:rPr>
              <w:t>anod</w:t>
            </w:r>
          </w:p>
        </w:tc>
        <w:tc>
          <w:tcPr>
            <w:tcW w:w="1984" w:type="dxa"/>
            <w:tcBorders>
              <w:top w:val="nil"/>
              <w:left w:val="single" w:sz="12" w:space="0" w:color="C8102E"/>
              <w:bottom w:val="nil"/>
              <w:right w:val="single" w:sz="12" w:space="0" w:color="F6E0C0"/>
            </w:tcBorders>
            <w:vAlign w:val="center"/>
          </w:tcPr>
          <w:p w14:paraId="6D3E6D16" w14:textId="4C2F2D7F" w:rsidR="00D4679E" w:rsidRDefault="00D4679E" w:rsidP="007149AB">
            <w:pPr>
              <w:pStyle w:val="RSCH2"/>
              <w:spacing w:before="0" w:after="0" w:line="240" w:lineRule="auto"/>
              <w:jc w:val="center"/>
              <w:rPr>
                <w:b w:val="0"/>
                <w:bCs w:val="0"/>
                <w:color w:val="000000" w:themeColor="text1"/>
                <w:sz w:val="22"/>
                <w:szCs w:val="20"/>
              </w:rPr>
            </w:pPr>
            <w:r>
              <w:rPr>
                <w:b w:val="0"/>
                <w:noProof/>
              </w:rPr>
              <mc:AlternateContent>
                <mc:Choice Requires="wps">
                  <w:drawing>
                    <wp:anchor distT="0" distB="0" distL="114300" distR="114300" simplePos="0" relativeHeight="251658241" behindDoc="0" locked="0" layoutInCell="1" allowOverlap="1" wp14:anchorId="21A95B39" wp14:editId="3C2B0818">
                      <wp:simplePos x="0" y="0"/>
                      <wp:positionH relativeFrom="column">
                        <wp:posOffset>-60325</wp:posOffset>
                      </wp:positionH>
                      <wp:positionV relativeFrom="paragraph">
                        <wp:posOffset>87630</wp:posOffset>
                      </wp:positionV>
                      <wp:extent cx="1247140" cy="0"/>
                      <wp:effectExtent l="0" t="0" r="0" b="0"/>
                      <wp:wrapNone/>
                      <wp:docPr id="93249261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24714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FAD4F" id="Straight Connector 2" o:spid="_x0000_s1026" alt="&quot;&quot;" style="position:absolute;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9pt" to="93.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" strokecolor="black [3200]" strokeweight="1pt">
                      <v:stroke joinstyle="miter"/>
                    </v:line>
                  </w:pict>
                </mc:Fallback>
              </mc:AlternateContent>
            </w:r>
          </w:p>
        </w:tc>
        <w:tc>
          <w:tcPr>
            <w:tcW w:w="2689" w:type="dxa"/>
            <w:tcBorders>
              <w:top w:val="single" w:sz="12" w:space="0" w:color="F6E0C0"/>
              <w:left w:val="single" w:sz="12" w:space="0" w:color="F6E0C0"/>
              <w:bottom w:val="single" w:sz="12" w:space="0" w:color="F6E0C0"/>
              <w:right w:val="single" w:sz="12" w:space="0" w:color="F6E0C0"/>
            </w:tcBorders>
            <w:vAlign w:val="center"/>
          </w:tcPr>
          <w:p w14:paraId="0EEBE38D" w14:textId="77777777" w:rsidR="00D4679E" w:rsidRDefault="00D4679E" w:rsidP="00D4679E">
            <w:pPr>
              <w:pStyle w:val="RSCH2"/>
              <w:spacing w:before="0" w:after="0" w:line="240" w:lineRule="auto"/>
              <w:ind w:left="0" w:firstLine="0"/>
              <w:jc w:val="center"/>
              <w:rPr>
                <w:b w:val="0"/>
                <w:bCs w:val="0"/>
                <w:color w:val="000000" w:themeColor="text1"/>
                <w:sz w:val="22"/>
                <w:szCs w:val="20"/>
              </w:rPr>
            </w:pPr>
            <w:r>
              <w:rPr>
                <w:b w:val="0"/>
                <w:color w:val="000000" w:themeColor="text1"/>
                <w:sz w:val="22"/>
              </w:rPr>
              <w:t>electrod positif</w:t>
            </w:r>
          </w:p>
        </w:tc>
      </w:tr>
      <w:tr w:rsidR="00D4679E" w14:paraId="31E2F3B9" w14:textId="77777777" w:rsidTr="00D4679E">
        <w:trPr>
          <w:trHeight w:val="275"/>
          <w:jc w:val="center"/>
        </w:trPr>
        <w:tc>
          <w:tcPr>
            <w:tcW w:w="2258" w:type="dxa"/>
            <w:tcBorders>
              <w:top w:val="single" w:sz="12" w:space="0" w:color="C8102E"/>
              <w:left w:val="nil"/>
              <w:bottom w:val="single" w:sz="12" w:space="0" w:color="C8102E"/>
              <w:right w:val="nil"/>
            </w:tcBorders>
            <w:vAlign w:val="center"/>
          </w:tcPr>
          <w:p w14:paraId="35853169" w14:textId="77777777" w:rsidR="00D4679E" w:rsidRPr="00650433" w:rsidRDefault="00D4679E" w:rsidP="007149AB">
            <w:pPr>
              <w:pStyle w:val="RSCH2"/>
              <w:spacing w:before="0" w:after="0" w:line="240" w:lineRule="auto"/>
              <w:jc w:val="center"/>
              <w:rPr>
                <w:sz w:val="22"/>
                <w:szCs w:val="20"/>
                <w:lang w:eastAsia="en-GB"/>
              </w:rPr>
            </w:pPr>
          </w:p>
        </w:tc>
        <w:tc>
          <w:tcPr>
            <w:tcW w:w="1984" w:type="dxa"/>
            <w:tcBorders>
              <w:top w:val="nil"/>
              <w:left w:val="nil"/>
              <w:bottom w:val="nil"/>
              <w:right w:val="nil"/>
            </w:tcBorders>
            <w:vAlign w:val="center"/>
          </w:tcPr>
          <w:p w14:paraId="51C54B01" w14:textId="11958D2C" w:rsidR="00D4679E" w:rsidRDefault="00D4679E" w:rsidP="007149AB">
            <w:pPr>
              <w:pStyle w:val="RSCH2"/>
              <w:spacing w:before="0" w:after="0" w:line="240" w:lineRule="auto"/>
              <w:jc w:val="center"/>
              <w:rPr>
                <w:b w:val="0"/>
                <w:bCs w:val="0"/>
                <w:color w:val="000000" w:themeColor="text1"/>
                <w:sz w:val="22"/>
                <w:szCs w:val="20"/>
                <w:lang w:eastAsia="en-GB"/>
              </w:rPr>
            </w:pPr>
          </w:p>
        </w:tc>
        <w:tc>
          <w:tcPr>
            <w:tcW w:w="2689" w:type="dxa"/>
            <w:tcBorders>
              <w:top w:val="single" w:sz="12" w:space="0" w:color="F6E0C0"/>
              <w:left w:val="nil"/>
              <w:bottom w:val="single" w:sz="12" w:space="0" w:color="F6E0C0"/>
              <w:right w:val="nil"/>
            </w:tcBorders>
            <w:vAlign w:val="center"/>
          </w:tcPr>
          <w:p w14:paraId="18DB589B" w14:textId="77777777" w:rsidR="00D4679E" w:rsidRDefault="00D4679E" w:rsidP="007149AB">
            <w:pPr>
              <w:pStyle w:val="RSCH2"/>
              <w:spacing w:before="0" w:after="0" w:line="240" w:lineRule="auto"/>
              <w:jc w:val="center"/>
              <w:rPr>
                <w:b w:val="0"/>
                <w:bCs w:val="0"/>
                <w:color w:val="000000" w:themeColor="text1"/>
                <w:sz w:val="22"/>
                <w:szCs w:val="20"/>
                <w:lang w:eastAsia="en-GB"/>
              </w:rPr>
            </w:pPr>
          </w:p>
        </w:tc>
      </w:tr>
      <w:tr w:rsidR="00D4679E" w14:paraId="6B82416E" w14:textId="77777777" w:rsidTr="00650433">
        <w:trPr>
          <w:trHeight w:val="376"/>
          <w:jc w:val="center"/>
        </w:trPr>
        <w:tc>
          <w:tcPr>
            <w:tcW w:w="2258" w:type="dxa"/>
            <w:tcBorders>
              <w:top w:val="single" w:sz="12" w:space="0" w:color="C8102E"/>
              <w:left w:val="single" w:sz="12" w:space="0" w:color="C8102E"/>
              <w:bottom w:val="single" w:sz="12" w:space="0" w:color="C8102E"/>
              <w:right w:val="single" w:sz="12" w:space="0" w:color="C8102E"/>
            </w:tcBorders>
            <w:shd w:val="clear" w:color="auto" w:fill="F6E0C0"/>
            <w:vAlign w:val="center"/>
          </w:tcPr>
          <w:p w14:paraId="6AACC9A2" w14:textId="77777777" w:rsidR="00D4679E" w:rsidRPr="00650433" w:rsidRDefault="00D4679E" w:rsidP="00D4679E">
            <w:pPr>
              <w:pStyle w:val="RSCH2"/>
              <w:spacing w:before="0" w:after="0" w:line="240" w:lineRule="auto"/>
              <w:ind w:left="0" w:firstLine="0"/>
              <w:jc w:val="center"/>
              <w:rPr>
                <w:sz w:val="22"/>
                <w:szCs w:val="20"/>
              </w:rPr>
            </w:pPr>
            <w:r>
              <w:rPr>
                <w:sz w:val="22"/>
              </w:rPr>
              <w:t>catod</w:t>
            </w:r>
          </w:p>
        </w:tc>
        <w:tc>
          <w:tcPr>
            <w:tcW w:w="1984" w:type="dxa"/>
            <w:tcBorders>
              <w:top w:val="nil"/>
              <w:left w:val="single" w:sz="12" w:space="0" w:color="C8102E"/>
              <w:bottom w:val="nil"/>
              <w:right w:val="single" w:sz="12" w:space="0" w:color="F6E0C0"/>
            </w:tcBorders>
            <w:vAlign w:val="center"/>
          </w:tcPr>
          <w:p w14:paraId="01C04C5C" w14:textId="7F2C737C" w:rsidR="00D4679E" w:rsidRDefault="00C30868" w:rsidP="007149AB">
            <w:pPr>
              <w:pStyle w:val="RSCH2"/>
              <w:spacing w:before="0" w:after="0" w:line="240" w:lineRule="auto"/>
              <w:jc w:val="center"/>
              <w:rPr>
                <w:b w:val="0"/>
                <w:bCs w:val="0"/>
                <w:color w:val="000000" w:themeColor="text1"/>
                <w:sz w:val="22"/>
                <w:szCs w:val="20"/>
              </w:rPr>
            </w:pPr>
            <w:r>
              <w:rPr>
                <w:b w:val="0"/>
                <w:noProof/>
              </w:rPr>
              <mc:AlternateContent>
                <mc:Choice Requires="wps">
                  <w:drawing>
                    <wp:anchor distT="0" distB="0" distL="114300" distR="114300" simplePos="0" relativeHeight="251658240" behindDoc="0" locked="0" layoutInCell="1" allowOverlap="1" wp14:anchorId="200C03D1" wp14:editId="41E2C7EE">
                      <wp:simplePos x="0" y="0"/>
                      <wp:positionH relativeFrom="column">
                        <wp:posOffset>-71120</wp:posOffset>
                      </wp:positionH>
                      <wp:positionV relativeFrom="paragraph">
                        <wp:posOffset>93345</wp:posOffset>
                      </wp:positionV>
                      <wp:extent cx="1252220" cy="0"/>
                      <wp:effectExtent l="0" t="0" r="0" b="0"/>
                      <wp:wrapNone/>
                      <wp:docPr id="1326325727"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5222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E5A0B" id="Straight Connector 2"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7.35pt" to="9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" strokecolor="black [3200]" strokeweight="1pt">
                      <v:stroke joinstyle="miter"/>
                    </v:line>
                  </w:pict>
                </mc:Fallback>
              </mc:AlternateContent>
            </w:r>
          </w:p>
        </w:tc>
        <w:tc>
          <w:tcPr>
            <w:tcW w:w="2689" w:type="dxa"/>
            <w:tcBorders>
              <w:top w:val="single" w:sz="12" w:space="0" w:color="F6E0C0"/>
              <w:left w:val="single" w:sz="12" w:space="0" w:color="F6E0C0"/>
              <w:bottom w:val="single" w:sz="12" w:space="0" w:color="F6E0C0"/>
              <w:right w:val="single" w:sz="12" w:space="0" w:color="F6E0C0"/>
            </w:tcBorders>
            <w:vAlign w:val="center"/>
          </w:tcPr>
          <w:p w14:paraId="493E063E" w14:textId="77777777" w:rsidR="00D4679E" w:rsidRDefault="00D4679E" w:rsidP="00D4679E">
            <w:pPr>
              <w:pStyle w:val="RSCH2"/>
              <w:spacing w:before="0" w:after="0" w:line="240" w:lineRule="auto"/>
              <w:ind w:left="0" w:firstLine="0"/>
              <w:jc w:val="center"/>
              <w:rPr>
                <w:b w:val="0"/>
                <w:bCs w:val="0"/>
                <w:color w:val="000000" w:themeColor="text1"/>
                <w:sz w:val="22"/>
                <w:szCs w:val="20"/>
              </w:rPr>
            </w:pPr>
            <w:r>
              <w:rPr>
                <w:b w:val="0"/>
                <w:color w:val="000000" w:themeColor="text1"/>
                <w:sz w:val="22"/>
              </w:rPr>
              <w:t>electrod negatif</w:t>
            </w:r>
          </w:p>
        </w:tc>
      </w:tr>
    </w:tbl>
    <w:p w14:paraId="31E69B91" w14:textId="77777777" w:rsidR="004B6537" w:rsidRDefault="00BB62B6" w:rsidP="00F66CD2">
      <w:pPr>
        <w:pStyle w:val="RSCH2"/>
        <w:rPr>
          <w:b w:val="0"/>
          <w:bCs w:val="0"/>
          <w:i/>
          <w:iCs/>
          <w:color w:val="000000" w:themeColor="text1"/>
          <w:sz w:val="22"/>
          <w:szCs w:val="20"/>
        </w:rPr>
      </w:pPr>
      <w:r>
        <w:rPr>
          <w:b w:val="0"/>
          <w:i/>
          <w:color w:val="000000" w:themeColor="text1"/>
          <w:sz w:val="22"/>
        </w:rPr>
        <w:tab/>
      </w:r>
      <w:r>
        <w:rPr>
          <w:b w:val="0"/>
          <w:i/>
          <w:iCs/>
          <w:color w:val="000000" w:themeColor="text1"/>
          <w:sz w:val="22"/>
        </w:rPr>
        <w:t>Heb ei sgaffaldio</w:t>
      </w:r>
    </w:p>
    <w:p w14:paraId="45A89EF6" w14:textId="474A557B" w:rsidR="00D4679E" w:rsidRPr="004B6537" w:rsidRDefault="004B6537" w:rsidP="00293C4D">
      <w:pPr>
        <w:pStyle w:val="RSCH2"/>
        <w:spacing w:before="0"/>
        <w:ind w:left="360"/>
        <w:rPr>
          <w:b w:val="0"/>
          <w:bCs w:val="0"/>
          <w:color w:val="000000" w:themeColor="text1"/>
          <w:sz w:val="22"/>
          <w:szCs w:val="20"/>
        </w:rPr>
      </w:pPr>
      <w:r>
        <w:rPr>
          <w:b w:val="0"/>
          <w:color w:val="000000" w:themeColor="text1"/>
          <w:sz w:val="22"/>
        </w:rPr>
        <w:t xml:space="preserve">Electrod positif: </w:t>
      </w:r>
      <w:r>
        <w:rPr>
          <w:color w:val="000000" w:themeColor="text1"/>
          <w:sz w:val="22"/>
        </w:rPr>
        <w:t>anod</w:t>
      </w:r>
      <w:r>
        <w:rPr>
          <w:b w:val="0"/>
          <w:color w:val="000000" w:themeColor="text1"/>
          <w:sz w:val="22"/>
        </w:rPr>
        <w:t xml:space="preserve"> </w:t>
      </w:r>
      <w:r>
        <w:rPr>
          <w:b w:val="0"/>
          <w:color w:val="000000" w:themeColor="text1"/>
          <w:sz w:val="22"/>
        </w:rPr>
        <w:br/>
        <w:t xml:space="preserve">Electrod negatif: </w:t>
      </w:r>
      <w:r>
        <w:rPr>
          <w:color w:val="000000" w:themeColor="text1"/>
          <w:sz w:val="22"/>
        </w:rPr>
        <w:t>catod</w:t>
      </w:r>
    </w:p>
    <w:p w14:paraId="16B24149" w14:textId="5C4B29A0" w:rsidR="00BB62B6" w:rsidRPr="00BB62B6" w:rsidRDefault="00BB62B6" w:rsidP="00BB62B6">
      <w:pPr>
        <w:pStyle w:val="RSCnumberedlist"/>
        <w:rPr>
          <w:b/>
          <w:bCs/>
          <w:i/>
          <w:iCs/>
        </w:rPr>
      </w:pPr>
      <w:r>
        <w:rPr>
          <w:i/>
        </w:rPr>
        <w:t xml:space="preserve">Wedi’i sgaffaldio a heb ei sgaffaldio </w:t>
      </w:r>
    </w:p>
    <w:p w14:paraId="6190F56D" w14:textId="77777777" w:rsidR="00BB62B6" w:rsidRDefault="00BB62B6" w:rsidP="00BB62B6">
      <w:pPr>
        <w:pStyle w:val="RSCnumberedlist"/>
        <w:numPr>
          <w:ilvl w:val="0"/>
          <w:numId w:val="0"/>
        </w:numPr>
        <w:ind w:left="360"/>
        <w:rPr>
          <w:lang w:eastAsia="en-GB"/>
        </w:rPr>
      </w:pPr>
    </w:p>
    <w:p w14:paraId="2A55DFAE" w14:textId="6219983D" w:rsidR="00BB62B6" w:rsidRPr="00206A1A" w:rsidRDefault="00B67D57" w:rsidP="00BB62B6">
      <w:pPr>
        <w:pStyle w:val="RSCnumberedlist"/>
        <w:numPr>
          <w:ilvl w:val="0"/>
          <w:numId w:val="0"/>
        </w:numPr>
        <w:ind w:left="360"/>
        <w:rPr>
          <w:b/>
          <w:bCs/>
        </w:rPr>
      </w:pPr>
      <w:r>
        <w:rPr>
          <w:b/>
        </w:rPr>
        <w:t>gwyrdd</w:t>
      </w:r>
    </w:p>
    <w:p w14:paraId="569BE243" w14:textId="77777777" w:rsidR="00205CE5" w:rsidRPr="00205CE5" w:rsidRDefault="00205CE5" w:rsidP="00FA675A">
      <w:pPr>
        <w:pStyle w:val="RSCnumberedlist"/>
        <w:numPr>
          <w:ilvl w:val="0"/>
          <w:numId w:val="0"/>
        </w:numPr>
        <w:ind w:left="360"/>
        <w:rPr>
          <w:szCs w:val="20"/>
          <w:lang w:eastAsia="en-GB"/>
        </w:rPr>
      </w:pPr>
    </w:p>
    <w:p w14:paraId="375831CE" w14:textId="77777777" w:rsidR="00E90E84" w:rsidRPr="00BD4AAD" w:rsidRDefault="00E90E84" w:rsidP="00E90E84">
      <w:pPr>
        <w:pStyle w:val="RSCnumberedlist"/>
        <w:rPr>
          <w:rFonts w:ascii="Cambria Math" w:hAnsi="Cambria Math"/>
          <w:i/>
          <w:iCs/>
          <w:szCs w:val="20"/>
        </w:rPr>
      </w:pPr>
      <w:r>
        <w:rPr>
          <w:i/>
        </w:rPr>
        <w:t>Wedi’i sgaffaldio a heb ei sgaffaldio</w:t>
      </w:r>
    </w:p>
    <w:p w14:paraId="68F9C1B4" w14:textId="77777777" w:rsidR="00E90E84" w:rsidRDefault="00E90E84" w:rsidP="00E90E84">
      <w:pPr>
        <w:pStyle w:val="RSCnumberedlist"/>
        <w:numPr>
          <w:ilvl w:val="0"/>
          <w:numId w:val="0"/>
        </w:numPr>
        <w:ind w:left="360"/>
        <w:rPr>
          <w:lang w:eastAsia="en-GB"/>
        </w:rPr>
      </w:pPr>
    </w:p>
    <w:p w14:paraId="686913EF" w14:textId="53E0C439" w:rsidR="006B7B3C" w:rsidRPr="006E7100" w:rsidRDefault="006B7B3C" w:rsidP="00E90E84">
      <w:pPr>
        <w:pStyle w:val="RSCnumberedlist"/>
        <w:numPr>
          <w:ilvl w:val="0"/>
          <w:numId w:val="0"/>
        </w:numPr>
        <w:ind w:left="360"/>
      </w:pPr>
      <w:r>
        <w:t xml:space="preserve">Electrod positif:  </w:t>
      </w:r>
      <m:oMath>
        <m:sSup>
          <m:sSupPr>
            <m:ctrlPr>
              <w:rPr>
                <w:rFonts w:ascii="Cambria Math" w:hAnsi="Cambria Math"/>
                <w:b/>
                <w:bCs/>
                <w:iCs/>
                <w:lang w:eastAsia="en-GB"/>
              </w:rPr>
            </m:ctrlPr>
          </m:sSupPr>
          <m:e>
            <m:r>
              <m:rPr>
                <m:sty m:val="b"/>
              </m:rPr>
              <w:rPr>
                <w:rFonts w:ascii="Cambria Math" w:hAnsi="Cambria Math"/>
                <w:lang w:eastAsia="en-GB"/>
              </w:rPr>
              <m:t>Cl</m:t>
            </m:r>
          </m:e>
          <m:sup>
            <m:r>
              <m:rPr>
                <m:sty m:val="b"/>
              </m:rPr>
              <w:rPr>
                <w:rFonts w:ascii="Cambria Math" w:hAnsi="Cambria Math"/>
                <w:lang w:eastAsia="en-GB"/>
              </w:rPr>
              <m:t>-</m:t>
            </m:r>
          </m:sup>
        </m:sSup>
      </m:oMath>
      <w:r>
        <w:rPr>
          <w:rFonts w:ascii="Cambria Math" w:hAnsi="Cambria Math"/>
          <w:b/>
        </w:rPr>
        <w:t xml:space="preserve"> </w:t>
      </w:r>
      <m:oMath>
        <m:sSup>
          <m:sSupPr>
            <m:ctrlPr>
              <w:rPr>
                <w:rFonts w:ascii="Cambria Math" w:hAnsi="Cambria Math"/>
                <w:b/>
                <w:bCs/>
                <w:iCs/>
                <w:lang w:eastAsia="en-GB"/>
              </w:rPr>
            </m:ctrlPr>
          </m:sSupPr>
          <m:e>
            <m:r>
              <m:rPr>
                <m:sty m:val="b"/>
              </m:rPr>
              <w:rPr>
                <w:rFonts w:ascii="Cambria Math" w:hAnsi="Cambria Math"/>
                <w:lang w:eastAsia="en-GB"/>
              </w:rPr>
              <m:t>OH</m:t>
            </m:r>
          </m:e>
          <m:sup>
            <m:r>
              <m:rPr>
                <m:sty m:val="b"/>
              </m:rPr>
              <w:rPr>
                <w:rFonts w:ascii="Cambria Math" w:hAnsi="Cambria Math"/>
                <w:lang w:eastAsia="en-GB"/>
              </w:rPr>
              <m:t>-</m:t>
            </m:r>
          </m:sup>
        </m:sSup>
      </m:oMath>
      <w:r>
        <w:t xml:space="preserve">                             Electrod negatif: </w:t>
      </w:r>
      <m:oMath>
        <m:sSup>
          <m:sSupPr>
            <m:ctrlPr>
              <w:rPr>
                <w:rFonts w:ascii="Cambria Math" w:hAnsi="Cambria Math"/>
                <w:b/>
                <w:bCs/>
                <w:iCs/>
                <w:lang w:eastAsia="en-GB"/>
              </w:rPr>
            </m:ctrlPr>
          </m:sSupPr>
          <m:e>
            <m:r>
              <m:rPr>
                <m:sty m:val="b"/>
              </m:rPr>
              <w:rPr>
                <w:rFonts w:ascii="Cambria Math" w:hAnsi="Cambria Math"/>
                <w:lang w:eastAsia="en-GB"/>
              </w:rPr>
              <m:t>Na</m:t>
            </m:r>
          </m:e>
          <m:sup>
            <m:r>
              <m:rPr>
                <m:sty m:val="b"/>
              </m:rPr>
              <w:rPr>
                <w:rFonts w:ascii="Cambria Math" w:hAnsi="Cambria Math"/>
                <w:lang w:eastAsia="en-GB"/>
              </w:rPr>
              <m:t>+</m:t>
            </m:r>
          </m:sup>
        </m:sSup>
      </m:oMath>
      <w:r>
        <w:rPr>
          <w:rFonts w:ascii="Cambria Math" w:hAnsi="Cambria Math"/>
          <w:b/>
        </w:rPr>
        <w:t xml:space="preserve"> </w:t>
      </w:r>
      <m:oMath>
        <m:sSup>
          <m:sSupPr>
            <m:ctrlPr>
              <w:rPr>
                <w:rFonts w:ascii="Cambria Math" w:hAnsi="Cambria Math"/>
                <w:b/>
                <w:bCs/>
                <w:i/>
                <w:lang w:eastAsia="en-GB"/>
              </w:rPr>
            </m:ctrlPr>
          </m:sSupPr>
          <m:e>
            <m:r>
              <m:rPr>
                <m:sty m:val="b"/>
              </m:rPr>
              <w:rPr>
                <w:rFonts w:ascii="Cambria Math" w:hAnsi="Cambria Math"/>
                <w:lang w:eastAsia="en-GB"/>
              </w:rPr>
              <m:t>H</m:t>
            </m:r>
          </m:e>
          <m:sup>
            <m:r>
              <m:rPr>
                <m:sty m:val="bi"/>
              </m:rPr>
              <w:rPr>
                <w:rFonts w:ascii="Cambria Math" w:hAnsi="Cambria Math"/>
                <w:lang w:eastAsia="en-GB"/>
              </w:rPr>
              <m:t>+</m:t>
            </m:r>
          </m:sup>
        </m:sSup>
      </m:oMath>
    </w:p>
    <w:p w14:paraId="6A72351F" w14:textId="77777777" w:rsidR="0072022E" w:rsidRDefault="0072022E" w:rsidP="006B7B3C">
      <w:pPr>
        <w:pStyle w:val="RSCnumberedlist"/>
        <w:numPr>
          <w:ilvl w:val="0"/>
          <w:numId w:val="0"/>
        </w:numPr>
        <w:rPr>
          <w:lang w:eastAsia="en-GB"/>
        </w:rPr>
      </w:pPr>
    </w:p>
    <w:p w14:paraId="686C5D00" w14:textId="77777777" w:rsidR="0012279F" w:rsidRPr="00BD4AAD" w:rsidRDefault="0012279F" w:rsidP="0012279F">
      <w:pPr>
        <w:pStyle w:val="RSCnumberedlist"/>
        <w:rPr>
          <w:rFonts w:ascii="Cambria Math" w:hAnsi="Cambria Math"/>
          <w:i/>
          <w:iCs/>
          <w:szCs w:val="20"/>
        </w:rPr>
      </w:pPr>
      <w:r>
        <w:rPr>
          <w:i/>
        </w:rPr>
        <w:t>Wedi’i sgaffaldio a heb ei sgaffaldio</w:t>
      </w:r>
    </w:p>
    <w:p w14:paraId="5E33FFAB" w14:textId="77777777" w:rsidR="0012279F" w:rsidRDefault="0012279F" w:rsidP="0012279F">
      <w:pPr>
        <w:pStyle w:val="RSCnumberedlist"/>
        <w:numPr>
          <w:ilvl w:val="0"/>
          <w:numId w:val="0"/>
        </w:numPr>
        <w:ind w:left="360"/>
        <w:rPr>
          <w:lang w:eastAsia="en-GB"/>
        </w:rPr>
      </w:pPr>
    </w:p>
    <w:p w14:paraId="0C7607C3" w14:textId="3E17038A" w:rsidR="00362B69" w:rsidRPr="008C5219" w:rsidRDefault="00C27EEC" w:rsidP="0012279F">
      <w:pPr>
        <w:pStyle w:val="RSCnumberedlist"/>
        <w:numPr>
          <w:ilvl w:val="0"/>
          <w:numId w:val="0"/>
        </w:numPr>
        <w:ind w:left="360"/>
        <w:rPr>
          <w:b/>
          <w:bCs/>
        </w:rPr>
      </w:pPr>
      <w:r>
        <w:t xml:space="preserve">Rydw i’n rhagfynegi mai </w:t>
      </w:r>
      <w:r>
        <w:rPr>
          <w:b/>
          <w:bCs/>
        </w:rPr>
        <w:t>nwy clorin (</w:t>
      </w:r>
      <m:oMath>
        <m:sSub>
          <m:sSubPr>
            <m:ctrlPr>
              <w:rPr>
                <w:rFonts w:ascii="Cambria Math" w:hAnsi="Cambria Math"/>
                <w:b/>
                <w:bCs/>
                <w:i/>
                <w:lang w:eastAsia="en-GB"/>
              </w:rPr>
            </m:ctrlPr>
          </m:sSubPr>
          <m:e>
            <m:r>
              <m:rPr>
                <m:sty m:val="b"/>
              </m:rPr>
              <w:rPr>
                <w:rFonts w:ascii="Cambria Math" w:hAnsi="Cambria Math"/>
                <w:lang w:eastAsia="en-GB"/>
              </w:rPr>
              <m:t>Cl</m:t>
            </m:r>
          </m:e>
          <m:sub>
            <m:r>
              <m:rPr>
                <m:sty m:val="bi"/>
              </m:rPr>
              <w:rPr>
                <w:rFonts w:ascii="Cambria Math" w:hAnsi="Cambria Math"/>
                <w:lang w:eastAsia="en-GB"/>
              </w:rPr>
              <m:t>2</m:t>
            </m:r>
          </m:sub>
        </m:sSub>
      </m:oMath>
      <w:r>
        <w:rPr>
          <w:b/>
        </w:rPr>
        <w:t>)</w:t>
      </w:r>
      <w:r>
        <w:rPr>
          <w:b/>
          <w:bCs/>
        </w:rPr>
        <w:t xml:space="preserve"> </w:t>
      </w:r>
      <w:r>
        <w:t xml:space="preserve">fydd y cynnyrch wrth yr electrod positif </w:t>
      </w:r>
      <w:r>
        <w:rPr>
          <w:b/>
          <w:bCs/>
        </w:rPr>
        <w:t>gan fod ïon clorid yn bresennol, sy’n halid grŵp 7.</w:t>
      </w:r>
      <w:r>
        <w:rPr>
          <w:b/>
        </w:rPr>
        <w:br/>
      </w:r>
      <w:r>
        <w:t xml:space="preserve">Rydw i’n rhagfynegi mai </w:t>
      </w:r>
      <w:r>
        <w:rPr>
          <w:b/>
          <w:bCs/>
        </w:rPr>
        <w:t>nwy hydrogen</w:t>
      </w:r>
      <w:r>
        <w:t xml:space="preserve"> </w:t>
      </w:r>
      <w:r>
        <w:rPr>
          <w:b/>
        </w:rPr>
        <w:t>(</w:t>
      </w:r>
      <m:oMath>
        <m:sSub>
          <m:sSubPr>
            <m:ctrlPr>
              <w:rPr>
                <w:rFonts w:ascii="Cambria Math" w:hAnsi="Cambria Math"/>
                <w:b/>
                <w:bCs/>
                <w:i/>
                <w:lang w:eastAsia="en-GB"/>
              </w:rPr>
            </m:ctrlPr>
          </m:sSubPr>
          <m:e>
            <m:r>
              <m:rPr>
                <m:sty m:val="b"/>
              </m:rPr>
              <w:rPr>
                <w:rFonts w:ascii="Cambria Math" w:hAnsi="Cambria Math"/>
                <w:lang w:eastAsia="en-GB"/>
              </w:rPr>
              <m:t>H</m:t>
            </m:r>
          </m:e>
          <m:sub>
            <m:r>
              <m:rPr>
                <m:sty m:val="bi"/>
              </m:rPr>
              <w:rPr>
                <w:rFonts w:ascii="Cambria Math" w:hAnsi="Cambria Math"/>
                <w:lang w:eastAsia="en-GB"/>
              </w:rPr>
              <m:t>2</m:t>
            </m:r>
          </m:sub>
        </m:sSub>
      </m:oMath>
      <w:r>
        <w:rPr>
          <w:b/>
        </w:rPr>
        <w:t xml:space="preserve">) </w:t>
      </w:r>
      <w:r>
        <w:t xml:space="preserve">fydd y cynnyrch wrth yr electrod negatif </w:t>
      </w:r>
      <w:r>
        <w:rPr>
          <w:b/>
          <w:bCs/>
        </w:rPr>
        <w:t>gan fod sodiwm yn fwy adweithiol na hydrogen felly bydd y sodiwm yn aros mewn hydoddiant.</w:t>
      </w:r>
      <w:r>
        <w:rPr>
          <w:b/>
        </w:rPr>
        <w:br/>
      </w:r>
    </w:p>
    <w:p w14:paraId="0BE418FE" w14:textId="77777777" w:rsidR="0012279F" w:rsidRPr="00BD4AAD" w:rsidRDefault="0012279F" w:rsidP="0012279F">
      <w:pPr>
        <w:pStyle w:val="RSCnumberedlist"/>
        <w:rPr>
          <w:rFonts w:ascii="Cambria Math" w:hAnsi="Cambria Math"/>
          <w:i/>
          <w:iCs/>
          <w:szCs w:val="20"/>
        </w:rPr>
      </w:pPr>
      <w:r>
        <w:rPr>
          <w:i/>
        </w:rPr>
        <w:t>Wedi’i sgaffaldio a heb ei sgaffaldio</w:t>
      </w:r>
    </w:p>
    <w:p w14:paraId="78196FFB" w14:textId="77777777" w:rsidR="00824DA6" w:rsidRDefault="00824DA6" w:rsidP="00824DA6">
      <w:pPr>
        <w:pStyle w:val="RSCnumberedlist"/>
        <w:numPr>
          <w:ilvl w:val="0"/>
          <w:numId w:val="0"/>
        </w:numPr>
        <w:ind w:left="360"/>
        <w:rPr>
          <w:lang w:eastAsia="en-GB"/>
        </w:rPr>
      </w:pPr>
    </w:p>
    <w:p w14:paraId="6D75F14C" w14:textId="13EF8EA4" w:rsidR="00410B4A" w:rsidRDefault="00071B22" w:rsidP="00824DA6">
      <w:pPr>
        <w:pStyle w:val="RSCnumberedlist"/>
        <w:numPr>
          <w:ilvl w:val="0"/>
          <w:numId w:val="0"/>
        </w:numPr>
        <w:ind w:left="360"/>
      </w:pPr>
      <w:r>
        <w:t>Wrth yr electrod positif (anod), rydw i’n rhagfynegi y byddaf yn gweld</w:t>
      </w:r>
      <w:r>
        <w:rPr>
          <w:b/>
          <w:bCs/>
        </w:rPr>
        <w:t xml:space="preserve"> swigod, ac y bydd yn troi’n goch i ddechrau ac yna’n cael ei gannu fel ei fod yn ddi-liw oherwydd bod clorin (</w:t>
      </w:r>
      <m:oMath>
        <m:sSub>
          <m:sSubPr>
            <m:ctrlPr>
              <w:rPr>
                <w:rFonts w:ascii="Cambria Math" w:hAnsi="Cambria Math"/>
                <w:b/>
                <w:bCs/>
                <w:i/>
                <w:lang w:eastAsia="en-GB"/>
              </w:rPr>
            </m:ctrlPr>
          </m:sSubPr>
          <m:e>
            <m:r>
              <m:rPr>
                <m:sty m:val="b"/>
              </m:rPr>
              <w:rPr>
                <w:rFonts w:ascii="Cambria Math" w:hAnsi="Cambria Math"/>
                <w:lang w:eastAsia="en-GB"/>
              </w:rPr>
              <m:t>Cl</m:t>
            </m:r>
          </m:e>
          <m:sub>
            <m:r>
              <m:rPr>
                <m:sty m:val="bi"/>
              </m:rPr>
              <w:rPr>
                <w:rFonts w:ascii="Cambria Math" w:hAnsi="Cambria Math"/>
                <w:lang w:eastAsia="en-GB"/>
              </w:rPr>
              <m:t>2</m:t>
            </m:r>
          </m:sub>
        </m:sSub>
      </m:oMath>
      <w:r>
        <w:rPr>
          <w:b/>
          <w:bCs/>
        </w:rPr>
        <w:t xml:space="preserve">) yn bresennol.  </w:t>
      </w:r>
      <w:r>
        <w:rPr>
          <w:b/>
        </w:rPr>
        <w:t xml:space="preserve"> </w:t>
      </w:r>
      <w:r>
        <w:rPr>
          <w:b/>
        </w:rPr>
        <w:br/>
      </w:r>
      <w:r>
        <w:t xml:space="preserve">Wrth yr electrod negatif (catod), rydw i’n rhagfynegi y byddaf yn gweld </w:t>
      </w:r>
      <w:r>
        <w:rPr>
          <w:b/>
          <w:bCs/>
        </w:rPr>
        <w:t xml:space="preserve">swigod (o’r hydrogen, </w:t>
      </w:r>
      <m:oMath>
        <m:sSub>
          <m:sSubPr>
            <m:ctrlPr>
              <w:rPr>
                <w:rFonts w:ascii="Cambria Math" w:hAnsi="Cambria Math"/>
                <w:b/>
                <w:bCs/>
                <w:iCs/>
                <w:lang w:eastAsia="en-GB"/>
              </w:rPr>
            </m:ctrlPr>
          </m:sSubPr>
          <m:e>
            <m:r>
              <m:rPr>
                <m:sty m:val="b"/>
              </m:rPr>
              <w:rPr>
                <w:rFonts w:ascii="Cambria Math" w:hAnsi="Cambria Math"/>
                <w:lang w:eastAsia="en-GB"/>
              </w:rPr>
              <m:t>H</m:t>
            </m:r>
          </m:e>
          <m:sub>
            <m:r>
              <m:rPr>
                <m:sty m:val="b"/>
              </m:rPr>
              <w:rPr>
                <w:rFonts w:ascii="Cambria Math" w:hAnsi="Cambria Math"/>
                <w:lang w:eastAsia="en-GB"/>
              </w:rPr>
              <m:t>2</m:t>
            </m:r>
          </m:sub>
        </m:sSub>
      </m:oMath>
      <w:r>
        <w:rPr>
          <w:b/>
          <w:bCs/>
        </w:rPr>
        <w:t xml:space="preserve"> yn cael ei ffurfio) ac y bydd yr ïonau hydrocsid yn troi’r dangosydd cyffredinol yn borffor.</w:t>
      </w:r>
    </w:p>
    <w:p w14:paraId="77853BEF" w14:textId="3E001ACF" w:rsidR="005146F9" w:rsidDel="00433CFE" w:rsidRDefault="00902D21">
      <w:pPr>
        <w:spacing w:after="160" w:line="259" w:lineRule="auto"/>
        <w:jc w:val="left"/>
        <w:outlineLvl w:val="9"/>
        <w:rPr>
          <w:rFonts w:ascii="Century Gothic" w:hAnsi="Century Gothic"/>
          <w:b/>
          <w:color w:val="C8102E"/>
          <w:sz w:val="28"/>
          <w:szCs w:val="22"/>
        </w:rPr>
      </w:pPr>
      <w:r>
        <w:br w:type="page"/>
      </w:r>
    </w:p>
    <w:p w14:paraId="798AC574" w14:textId="75A8652D" w:rsidR="00D444BA" w:rsidRPr="00C47D52" w:rsidRDefault="004E536C" w:rsidP="00902D21">
      <w:pPr>
        <w:pStyle w:val="RSCH2"/>
        <w:spacing w:before="0"/>
      </w:pPr>
      <w:r>
        <w:lastRenderedPageBreak/>
        <w:t>Rhagor o gwestiynau – arsylwadau a chanlyniadau</w:t>
      </w:r>
    </w:p>
    <w:p w14:paraId="212B0467" w14:textId="59A7F9D5" w:rsidR="00C47D52" w:rsidRPr="00C47D52" w:rsidRDefault="00C47D52" w:rsidP="00C47D52">
      <w:pPr>
        <w:pStyle w:val="RSCnumberedlist"/>
        <w:numPr>
          <w:ilvl w:val="0"/>
          <w:numId w:val="17"/>
        </w:numPr>
      </w:pPr>
      <w:r>
        <w:t xml:space="preserve">Yr anod yw’r electrod positif ac felly hwn oedd yr electrod de/chwith. Rydw i’n gwybod hyn oherwydd ein bod wedi arsylwi swigod wrth y ddau electrod. Fodd bynnag, fe wnaeth yr anod droi’n goch i ddechrau ac yna cafodd ei gannu fel ei fod yn ddi-liw. Mae hyn oherwydd bod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t xml:space="preserve"> wedi cael ei gynhyrchu wrth yr electrod hwn. </w:t>
      </w:r>
    </w:p>
    <w:p w14:paraId="529B367C" w14:textId="13C308F2" w:rsidR="00C47D52" w:rsidRDefault="00C47D52" w:rsidP="00C47D52">
      <w:pPr>
        <w:pStyle w:val="RSCnumberedlist"/>
        <w:numPr>
          <w:ilvl w:val="0"/>
          <w:numId w:val="17"/>
        </w:numPr>
      </w:pPr>
      <w:r>
        <w:t xml:space="preserve">Y catod yw’r electrod negatif ac felly hwn oedd yr electrod de/chwith. Rydw i’n gwybod hyn oherwydd ein bod wedi arsylwi swigod wrth y ddau electrod. Fodd bynnag, trodd y catod yn borffor. Mae hyn oherwydd bod </w:t>
      </w:r>
      <m:oMath>
        <m:sSub>
          <m:sSubPr>
            <m:ctrlPr>
              <w:rPr>
                <w:rFonts w:ascii="Cambria Math" w:hAnsi="Cambria Math"/>
                <w:iCs/>
                <w:lang w:eastAsia="en-GB"/>
              </w:rPr>
            </m:ctrlPr>
          </m:sSubPr>
          <m:e>
            <m:r>
              <m:rPr>
                <m:sty m:val="p"/>
              </m:rPr>
              <w:rPr>
                <w:rFonts w:ascii="Cambria Math" w:hAnsi="Cambria Math"/>
                <w:lang w:eastAsia="en-GB"/>
              </w:rPr>
              <m:t>H</m:t>
            </m:r>
          </m:e>
          <m:sub>
            <m:r>
              <m:rPr>
                <m:sty m:val="p"/>
              </m:rPr>
              <w:rPr>
                <w:rFonts w:ascii="Cambria Math" w:hAnsi="Cambria Math"/>
                <w:lang w:eastAsia="en-GB"/>
              </w:rPr>
              <m:t>2</m:t>
            </m:r>
          </m:sub>
        </m:sSub>
      </m:oMath>
      <w:r>
        <w:rPr>
          <w:rFonts w:ascii="Cambria Math" w:hAnsi="Cambria Math"/>
        </w:rPr>
        <w:t>/</w:t>
      </w:r>
      <m:oMath>
        <m:r>
          <m:rPr>
            <m:sty m:val="p"/>
          </m:rPr>
          <w:rPr>
            <w:rFonts w:ascii="Cambria Math" w:hAnsi="Cambria Math"/>
            <w:lang w:eastAsia="en-GB"/>
          </w:rPr>
          <m:t>NaOH</m:t>
        </m:r>
      </m:oMath>
      <w:r>
        <w:t xml:space="preserve"> wedi cael ei gynhyrchu wrth yr electrod hwn.</w:t>
      </w:r>
    </w:p>
    <w:p w14:paraId="39E94D61" w14:textId="521D2D16" w:rsidR="00C47D52" w:rsidRPr="00CD5E3C" w:rsidRDefault="00C47D52" w:rsidP="00C47D52">
      <w:pPr>
        <w:pStyle w:val="RSCnumberedlist"/>
        <w:numPr>
          <w:ilvl w:val="0"/>
          <w:numId w:val="17"/>
        </w:numPr>
      </w:pPr>
      <w:r>
        <w:t xml:space="preserve">I ddechrau, roedd canol y tiwb profi siâp U yn wyrdd. Fodd bynnag, dros amser newidiodd y lliw i fod yn goch/porffor. Mae hyn oherwydd bod yr ïonau wedi tryledu dros amser. </w:t>
      </w:r>
    </w:p>
    <w:sectPr w:rsidR="00C47D52" w:rsidRPr="00CD5E3C" w:rsidSect="00A6748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9563" w14:textId="77777777" w:rsidR="009C7AA5" w:rsidRDefault="009C7AA5" w:rsidP="008A1B0B">
      <w:pPr>
        <w:spacing w:after="0" w:line="240" w:lineRule="auto"/>
      </w:pPr>
      <w:r>
        <w:separator/>
      </w:r>
    </w:p>
  </w:endnote>
  <w:endnote w:type="continuationSeparator" w:id="0">
    <w:p w14:paraId="3B201E71" w14:textId="77777777" w:rsidR="009C7AA5" w:rsidRDefault="009C7AA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2AC6FD11"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A063" w14:textId="77777777" w:rsidR="009C7AA5" w:rsidRDefault="009C7AA5" w:rsidP="008A1B0B">
      <w:pPr>
        <w:spacing w:after="0" w:line="240" w:lineRule="auto"/>
      </w:pPr>
      <w:r>
        <w:separator/>
      </w:r>
    </w:p>
  </w:footnote>
  <w:footnote w:type="continuationSeparator" w:id="0">
    <w:p w14:paraId="19365271" w14:textId="77777777" w:rsidR="009C7AA5" w:rsidRDefault="009C7AA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98B68F6"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66320ED2">
          <wp:simplePos x="0" y="0"/>
          <wp:positionH relativeFrom="column">
            <wp:posOffset>-538223</wp:posOffset>
          </wp:positionH>
          <wp:positionV relativeFrom="paragraph">
            <wp:posOffset>68036</wp:posOffset>
          </wp:positionV>
          <wp:extent cx="1789200" cy="297989"/>
          <wp:effectExtent l="0" t="0" r="1905" b="6985"/>
          <wp:wrapNone/>
          <wp:docPr id="586796675" name="Picture 586796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6675" name="Picture 586796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25672E2A">
          <wp:simplePos x="0" y="0"/>
          <wp:positionH relativeFrom="column">
            <wp:posOffset>-933450</wp:posOffset>
          </wp:positionH>
          <wp:positionV relativeFrom="paragraph">
            <wp:posOffset>-267335</wp:posOffset>
          </wp:positionV>
          <wp:extent cx="7575550" cy="10720419"/>
          <wp:effectExtent l="0" t="0" r="0" b="0"/>
          <wp:wrapNone/>
          <wp:docPr id="1666809080" name="Picture 1666809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9080" name="Picture 166680908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 xml:space="preserve">Casgliad gwaith ymarferol Nuffield </w:t>
    </w:r>
    <w:r>
      <w:rPr>
        <w:rFonts w:ascii="Century Gothic" w:hAnsi="Century Gothic"/>
        <w:b/>
        <w:color w:val="000000" w:themeColor="text1"/>
        <w:sz w:val="24"/>
      </w:rPr>
      <w:t>14–16 oed</w:t>
    </w:r>
  </w:p>
  <w:p w14:paraId="0053964E" w14:textId="0CEE407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B50101">
        <w:rPr>
          <w:rStyle w:val="Hyperlink"/>
          <w:rFonts w:ascii="Century Gothic" w:hAnsi="Century Gothic"/>
          <w:b/>
          <w:color w:val="C00000"/>
          <w:sz w:val="18"/>
          <w:u w:val="none"/>
        </w:rPr>
        <w:t>rsc.li/3OR75FG</w:t>
      </w:r>
    </w:hyperlink>
    <w:r>
      <w:rPr>
        <w:rFonts w:ascii="Century Gothic" w:hAnsi="Century Gothic"/>
        <w:b/>
        <w:color w:val="000000" w:themeColor="text1"/>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01997"/>
    <w:multiLevelType w:val="hybridMultilevel"/>
    <w:tmpl w:val="8DEAB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6936DA7A"/>
    <w:lvl w:ilvl="0" w:tplc="394EB58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D6EBE"/>
    <w:multiLevelType w:val="hybridMultilevel"/>
    <w:tmpl w:val="AAA6112C"/>
    <w:lvl w:ilvl="0" w:tplc="8C4CE81A">
      <w:start w:val="1"/>
      <w:numFmt w:val="decimal"/>
      <w:lvlText w:val="%1."/>
      <w:lvlJc w:val="left"/>
      <w:pPr>
        <w:ind w:left="720" w:hanging="360"/>
      </w:pPr>
      <w:rPr>
        <w:rFonts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B14886"/>
    <w:multiLevelType w:val="hybridMultilevel"/>
    <w:tmpl w:val="892010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1F0E0C"/>
    <w:multiLevelType w:val="hybridMultilevel"/>
    <w:tmpl w:val="5E16CE6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90979940">
    <w:abstractNumId w:val="1"/>
  </w:num>
  <w:num w:numId="2" w16cid:durableId="2054235528">
    <w:abstractNumId w:val="5"/>
  </w:num>
  <w:num w:numId="3" w16cid:durableId="1990549414">
    <w:abstractNumId w:val="4"/>
  </w:num>
  <w:num w:numId="4" w16cid:durableId="1460881753">
    <w:abstractNumId w:val="3"/>
  </w:num>
  <w:num w:numId="5" w16cid:durableId="1707487310">
    <w:abstractNumId w:val="9"/>
  </w:num>
  <w:num w:numId="6" w16cid:durableId="1302266216">
    <w:abstractNumId w:val="12"/>
  </w:num>
  <w:num w:numId="7" w16cid:durableId="976372087">
    <w:abstractNumId w:val="10"/>
  </w:num>
  <w:num w:numId="8" w16cid:durableId="1802646080">
    <w:abstractNumId w:val="7"/>
  </w:num>
  <w:num w:numId="9" w16cid:durableId="1743522365">
    <w:abstractNumId w:val="13"/>
  </w:num>
  <w:num w:numId="10" w16cid:durableId="1425540104">
    <w:abstractNumId w:val="0"/>
  </w:num>
  <w:num w:numId="11" w16cid:durableId="353501280">
    <w:abstractNumId w:val="3"/>
    <w:lvlOverride w:ilvl="0">
      <w:startOverride w:val="1"/>
    </w:lvlOverride>
  </w:num>
  <w:num w:numId="12" w16cid:durableId="1593204281">
    <w:abstractNumId w:val="3"/>
    <w:lvlOverride w:ilvl="0">
      <w:startOverride w:val="1"/>
    </w:lvlOverride>
  </w:num>
  <w:num w:numId="13" w16cid:durableId="690298462">
    <w:abstractNumId w:val="6"/>
  </w:num>
  <w:num w:numId="14" w16cid:durableId="1358041400">
    <w:abstractNumId w:val="8"/>
  </w:num>
  <w:num w:numId="15" w16cid:durableId="1938757323">
    <w:abstractNumId w:val="11"/>
  </w:num>
  <w:num w:numId="16" w16cid:durableId="1629431051">
    <w:abstractNumId w:val="2"/>
  </w:num>
  <w:num w:numId="17" w16cid:durableId="679897558">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3D83"/>
    <w:rsid w:val="0001460A"/>
    <w:rsid w:val="000206ED"/>
    <w:rsid w:val="00023E4B"/>
    <w:rsid w:val="00024E87"/>
    <w:rsid w:val="0002540D"/>
    <w:rsid w:val="00040144"/>
    <w:rsid w:val="00046DC2"/>
    <w:rsid w:val="00051182"/>
    <w:rsid w:val="00056090"/>
    <w:rsid w:val="000647E4"/>
    <w:rsid w:val="00064877"/>
    <w:rsid w:val="000662D4"/>
    <w:rsid w:val="00071B22"/>
    <w:rsid w:val="00071FEA"/>
    <w:rsid w:val="00072297"/>
    <w:rsid w:val="00072B1E"/>
    <w:rsid w:val="00076232"/>
    <w:rsid w:val="00080694"/>
    <w:rsid w:val="000866AC"/>
    <w:rsid w:val="00092315"/>
    <w:rsid w:val="00092796"/>
    <w:rsid w:val="00093EFC"/>
    <w:rsid w:val="000A1811"/>
    <w:rsid w:val="000A1964"/>
    <w:rsid w:val="000A31FD"/>
    <w:rsid w:val="000A768F"/>
    <w:rsid w:val="000B0FE6"/>
    <w:rsid w:val="000C075E"/>
    <w:rsid w:val="000C1054"/>
    <w:rsid w:val="000E2BBB"/>
    <w:rsid w:val="000E5F58"/>
    <w:rsid w:val="000E69F9"/>
    <w:rsid w:val="000F24CF"/>
    <w:rsid w:val="001037D0"/>
    <w:rsid w:val="00106210"/>
    <w:rsid w:val="00115719"/>
    <w:rsid w:val="00116383"/>
    <w:rsid w:val="00117F53"/>
    <w:rsid w:val="0012279F"/>
    <w:rsid w:val="001246F5"/>
    <w:rsid w:val="001275FA"/>
    <w:rsid w:val="001306C6"/>
    <w:rsid w:val="00147C7A"/>
    <w:rsid w:val="0015499B"/>
    <w:rsid w:val="00157890"/>
    <w:rsid w:val="0016369D"/>
    <w:rsid w:val="00166B7F"/>
    <w:rsid w:val="001733AE"/>
    <w:rsid w:val="00176D6B"/>
    <w:rsid w:val="00177383"/>
    <w:rsid w:val="00182790"/>
    <w:rsid w:val="00184C0E"/>
    <w:rsid w:val="00184C91"/>
    <w:rsid w:val="001C0D49"/>
    <w:rsid w:val="001C4908"/>
    <w:rsid w:val="001C6CBB"/>
    <w:rsid w:val="001D27CE"/>
    <w:rsid w:val="001E262D"/>
    <w:rsid w:val="001F2442"/>
    <w:rsid w:val="001F476C"/>
    <w:rsid w:val="001F4AA6"/>
    <w:rsid w:val="001F54EC"/>
    <w:rsid w:val="001F6282"/>
    <w:rsid w:val="001F708C"/>
    <w:rsid w:val="001F7532"/>
    <w:rsid w:val="00205CE5"/>
    <w:rsid w:val="00206A1A"/>
    <w:rsid w:val="002102E3"/>
    <w:rsid w:val="00210BEE"/>
    <w:rsid w:val="00211E90"/>
    <w:rsid w:val="00217189"/>
    <w:rsid w:val="00221A80"/>
    <w:rsid w:val="00230B81"/>
    <w:rsid w:val="00231C1C"/>
    <w:rsid w:val="00234B98"/>
    <w:rsid w:val="0023536A"/>
    <w:rsid w:val="002369C7"/>
    <w:rsid w:val="00241C38"/>
    <w:rsid w:val="002456EF"/>
    <w:rsid w:val="00246BB2"/>
    <w:rsid w:val="002579A5"/>
    <w:rsid w:val="00260F2F"/>
    <w:rsid w:val="00262D2C"/>
    <w:rsid w:val="002662B6"/>
    <w:rsid w:val="00267F95"/>
    <w:rsid w:val="00286C7C"/>
    <w:rsid w:val="002917AE"/>
    <w:rsid w:val="00293AB1"/>
    <w:rsid w:val="00293C4D"/>
    <w:rsid w:val="00297BE6"/>
    <w:rsid w:val="002A57CF"/>
    <w:rsid w:val="002A77FF"/>
    <w:rsid w:val="002B3028"/>
    <w:rsid w:val="002B5471"/>
    <w:rsid w:val="002C2223"/>
    <w:rsid w:val="002C53D6"/>
    <w:rsid w:val="002C540B"/>
    <w:rsid w:val="002C7570"/>
    <w:rsid w:val="002D34BA"/>
    <w:rsid w:val="002D3960"/>
    <w:rsid w:val="002E3755"/>
    <w:rsid w:val="002E47CA"/>
    <w:rsid w:val="002E653A"/>
    <w:rsid w:val="002F0847"/>
    <w:rsid w:val="002F0AAB"/>
    <w:rsid w:val="002F6DC5"/>
    <w:rsid w:val="003019E4"/>
    <w:rsid w:val="00304B75"/>
    <w:rsid w:val="003059AB"/>
    <w:rsid w:val="00312D2A"/>
    <w:rsid w:val="00320F79"/>
    <w:rsid w:val="00322279"/>
    <w:rsid w:val="00337B4C"/>
    <w:rsid w:val="00350687"/>
    <w:rsid w:val="0035232D"/>
    <w:rsid w:val="00356093"/>
    <w:rsid w:val="003620C7"/>
    <w:rsid w:val="00362B69"/>
    <w:rsid w:val="00362CC1"/>
    <w:rsid w:val="003716B9"/>
    <w:rsid w:val="00383113"/>
    <w:rsid w:val="00390D2A"/>
    <w:rsid w:val="003914CA"/>
    <w:rsid w:val="00397299"/>
    <w:rsid w:val="003A365A"/>
    <w:rsid w:val="003A56ED"/>
    <w:rsid w:val="003A6537"/>
    <w:rsid w:val="003B10C2"/>
    <w:rsid w:val="003B5C36"/>
    <w:rsid w:val="003B7AEA"/>
    <w:rsid w:val="003C15FB"/>
    <w:rsid w:val="003D7538"/>
    <w:rsid w:val="003E3E15"/>
    <w:rsid w:val="003E5776"/>
    <w:rsid w:val="003F2EF3"/>
    <w:rsid w:val="00400A92"/>
    <w:rsid w:val="004034DB"/>
    <w:rsid w:val="00406223"/>
    <w:rsid w:val="00410B4A"/>
    <w:rsid w:val="00422EC0"/>
    <w:rsid w:val="00433CFE"/>
    <w:rsid w:val="004425D7"/>
    <w:rsid w:val="00446886"/>
    <w:rsid w:val="0046389A"/>
    <w:rsid w:val="0046600A"/>
    <w:rsid w:val="00467C48"/>
    <w:rsid w:val="00470BC4"/>
    <w:rsid w:val="00480DFF"/>
    <w:rsid w:val="004846B0"/>
    <w:rsid w:val="0048528F"/>
    <w:rsid w:val="00485E77"/>
    <w:rsid w:val="004976BD"/>
    <w:rsid w:val="004A1BA3"/>
    <w:rsid w:val="004A6934"/>
    <w:rsid w:val="004A6C93"/>
    <w:rsid w:val="004B43B6"/>
    <w:rsid w:val="004B5121"/>
    <w:rsid w:val="004B6537"/>
    <w:rsid w:val="004B789E"/>
    <w:rsid w:val="004C010B"/>
    <w:rsid w:val="004C364E"/>
    <w:rsid w:val="004C62A3"/>
    <w:rsid w:val="004D46C0"/>
    <w:rsid w:val="004D4992"/>
    <w:rsid w:val="004E536C"/>
    <w:rsid w:val="004E71FF"/>
    <w:rsid w:val="004E7615"/>
    <w:rsid w:val="004F69AD"/>
    <w:rsid w:val="00500ACF"/>
    <w:rsid w:val="00503392"/>
    <w:rsid w:val="00506E18"/>
    <w:rsid w:val="005146F9"/>
    <w:rsid w:val="00514893"/>
    <w:rsid w:val="005154E4"/>
    <w:rsid w:val="00516F80"/>
    <w:rsid w:val="005179C4"/>
    <w:rsid w:val="0052176C"/>
    <w:rsid w:val="005221AE"/>
    <w:rsid w:val="00523000"/>
    <w:rsid w:val="00525B8C"/>
    <w:rsid w:val="005349E8"/>
    <w:rsid w:val="00536414"/>
    <w:rsid w:val="00541FE5"/>
    <w:rsid w:val="0054748F"/>
    <w:rsid w:val="00555C43"/>
    <w:rsid w:val="005563F4"/>
    <w:rsid w:val="00560449"/>
    <w:rsid w:val="00560B1F"/>
    <w:rsid w:val="00564500"/>
    <w:rsid w:val="005774D6"/>
    <w:rsid w:val="00581ACD"/>
    <w:rsid w:val="005820B0"/>
    <w:rsid w:val="005968E6"/>
    <w:rsid w:val="0059740C"/>
    <w:rsid w:val="005A6BDC"/>
    <w:rsid w:val="005C79AA"/>
    <w:rsid w:val="005D3546"/>
    <w:rsid w:val="005E6A2E"/>
    <w:rsid w:val="005F0459"/>
    <w:rsid w:val="005F452D"/>
    <w:rsid w:val="005F54C1"/>
    <w:rsid w:val="00610012"/>
    <w:rsid w:val="0061033A"/>
    <w:rsid w:val="00612D56"/>
    <w:rsid w:val="00613D46"/>
    <w:rsid w:val="0062716C"/>
    <w:rsid w:val="00650433"/>
    <w:rsid w:val="00657137"/>
    <w:rsid w:val="006613C8"/>
    <w:rsid w:val="0066209B"/>
    <w:rsid w:val="00665E7E"/>
    <w:rsid w:val="00666F71"/>
    <w:rsid w:val="00667F63"/>
    <w:rsid w:val="006820BE"/>
    <w:rsid w:val="00685BB1"/>
    <w:rsid w:val="00687AF5"/>
    <w:rsid w:val="006A100A"/>
    <w:rsid w:val="006A1445"/>
    <w:rsid w:val="006A18CF"/>
    <w:rsid w:val="006A271A"/>
    <w:rsid w:val="006A4A05"/>
    <w:rsid w:val="006B247B"/>
    <w:rsid w:val="006B4A3E"/>
    <w:rsid w:val="006B7B3C"/>
    <w:rsid w:val="006C0084"/>
    <w:rsid w:val="006C0A22"/>
    <w:rsid w:val="006C13A0"/>
    <w:rsid w:val="006C22B1"/>
    <w:rsid w:val="006C270C"/>
    <w:rsid w:val="006C27BB"/>
    <w:rsid w:val="006C2A4D"/>
    <w:rsid w:val="006C2E91"/>
    <w:rsid w:val="006C3793"/>
    <w:rsid w:val="006C7B0F"/>
    <w:rsid w:val="006D6991"/>
    <w:rsid w:val="006D790E"/>
    <w:rsid w:val="006E1731"/>
    <w:rsid w:val="006E68D0"/>
    <w:rsid w:val="006E7100"/>
    <w:rsid w:val="006F405D"/>
    <w:rsid w:val="006F4A20"/>
    <w:rsid w:val="007032FE"/>
    <w:rsid w:val="007042E5"/>
    <w:rsid w:val="00713FCC"/>
    <w:rsid w:val="0072022E"/>
    <w:rsid w:val="0072331F"/>
    <w:rsid w:val="00734BAD"/>
    <w:rsid w:val="007358C8"/>
    <w:rsid w:val="00737C26"/>
    <w:rsid w:val="00741ECD"/>
    <w:rsid w:val="007424D7"/>
    <w:rsid w:val="00746D9A"/>
    <w:rsid w:val="00757152"/>
    <w:rsid w:val="00764810"/>
    <w:rsid w:val="00764B76"/>
    <w:rsid w:val="00765DCD"/>
    <w:rsid w:val="0076771F"/>
    <w:rsid w:val="007778E3"/>
    <w:rsid w:val="0077793C"/>
    <w:rsid w:val="0078331B"/>
    <w:rsid w:val="007859BF"/>
    <w:rsid w:val="00793A37"/>
    <w:rsid w:val="00794C46"/>
    <w:rsid w:val="0079778E"/>
    <w:rsid w:val="007A2172"/>
    <w:rsid w:val="007A3808"/>
    <w:rsid w:val="007B207B"/>
    <w:rsid w:val="007B3184"/>
    <w:rsid w:val="007C64BC"/>
    <w:rsid w:val="007D25DE"/>
    <w:rsid w:val="007E43E5"/>
    <w:rsid w:val="007E5273"/>
    <w:rsid w:val="007F09D1"/>
    <w:rsid w:val="007F2DCA"/>
    <w:rsid w:val="007F4D98"/>
    <w:rsid w:val="00800438"/>
    <w:rsid w:val="0080546C"/>
    <w:rsid w:val="00813905"/>
    <w:rsid w:val="008219B9"/>
    <w:rsid w:val="0082235F"/>
    <w:rsid w:val="00824A22"/>
    <w:rsid w:val="00824DA6"/>
    <w:rsid w:val="00827F8A"/>
    <w:rsid w:val="00835B9C"/>
    <w:rsid w:val="0083637F"/>
    <w:rsid w:val="008400AB"/>
    <w:rsid w:val="00841A83"/>
    <w:rsid w:val="00842F33"/>
    <w:rsid w:val="008448D8"/>
    <w:rsid w:val="00855C7B"/>
    <w:rsid w:val="0085613B"/>
    <w:rsid w:val="00857BB0"/>
    <w:rsid w:val="008659AE"/>
    <w:rsid w:val="00865F18"/>
    <w:rsid w:val="00870DC8"/>
    <w:rsid w:val="008730CD"/>
    <w:rsid w:val="0087664D"/>
    <w:rsid w:val="008830DE"/>
    <w:rsid w:val="0089187A"/>
    <w:rsid w:val="00896F47"/>
    <w:rsid w:val="008A1B0B"/>
    <w:rsid w:val="008B2081"/>
    <w:rsid w:val="008B49FB"/>
    <w:rsid w:val="008C0669"/>
    <w:rsid w:val="008C5219"/>
    <w:rsid w:val="008D1F66"/>
    <w:rsid w:val="008E4ACB"/>
    <w:rsid w:val="008F5975"/>
    <w:rsid w:val="00902D21"/>
    <w:rsid w:val="00906081"/>
    <w:rsid w:val="009071D3"/>
    <w:rsid w:val="00907759"/>
    <w:rsid w:val="00912204"/>
    <w:rsid w:val="00916BEB"/>
    <w:rsid w:val="00920C03"/>
    <w:rsid w:val="0092436B"/>
    <w:rsid w:val="00927F20"/>
    <w:rsid w:val="009317EE"/>
    <w:rsid w:val="00934DF8"/>
    <w:rsid w:val="0093561A"/>
    <w:rsid w:val="00936C71"/>
    <w:rsid w:val="009375E0"/>
    <w:rsid w:val="009413B1"/>
    <w:rsid w:val="00942F9D"/>
    <w:rsid w:val="00943BE1"/>
    <w:rsid w:val="00945F84"/>
    <w:rsid w:val="00947765"/>
    <w:rsid w:val="00954625"/>
    <w:rsid w:val="009615A1"/>
    <w:rsid w:val="00972756"/>
    <w:rsid w:val="00973447"/>
    <w:rsid w:val="00982921"/>
    <w:rsid w:val="0099237C"/>
    <w:rsid w:val="009A3093"/>
    <w:rsid w:val="009A5FE4"/>
    <w:rsid w:val="009B558D"/>
    <w:rsid w:val="009C7AA5"/>
    <w:rsid w:val="009D1BB9"/>
    <w:rsid w:val="009D546C"/>
    <w:rsid w:val="009E6A5C"/>
    <w:rsid w:val="009F097F"/>
    <w:rsid w:val="00A01345"/>
    <w:rsid w:val="00A0361E"/>
    <w:rsid w:val="00A05F5C"/>
    <w:rsid w:val="00A15962"/>
    <w:rsid w:val="00A177A3"/>
    <w:rsid w:val="00A2795C"/>
    <w:rsid w:val="00A324D5"/>
    <w:rsid w:val="00A33B79"/>
    <w:rsid w:val="00A34D68"/>
    <w:rsid w:val="00A40C09"/>
    <w:rsid w:val="00A469F0"/>
    <w:rsid w:val="00A5348B"/>
    <w:rsid w:val="00A55D0E"/>
    <w:rsid w:val="00A571EB"/>
    <w:rsid w:val="00A5740C"/>
    <w:rsid w:val="00A606D4"/>
    <w:rsid w:val="00A60B90"/>
    <w:rsid w:val="00A64BF1"/>
    <w:rsid w:val="00A66348"/>
    <w:rsid w:val="00A67484"/>
    <w:rsid w:val="00A70347"/>
    <w:rsid w:val="00A725C3"/>
    <w:rsid w:val="00A7785B"/>
    <w:rsid w:val="00A8255A"/>
    <w:rsid w:val="00A84218"/>
    <w:rsid w:val="00A849BB"/>
    <w:rsid w:val="00A877A3"/>
    <w:rsid w:val="00A87DF8"/>
    <w:rsid w:val="00A919CD"/>
    <w:rsid w:val="00A92875"/>
    <w:rsid w:val="00A93629"/>
    <w:rsid w:val="00A968B8"/>
    <w:rsid w:val="00A96FF2"/>
    <w:rsid w:val="00AA2364"/>
    <w:rsid w:val="00AA4A95"/>
    <w:rsid w:val="00AA7496"/>
    <w:rsid w:val="00AA7B5E"/>
    <w:rsid w:val="00AB34A3"/>
    <w:rsid w:val="00AB639C"/>
    <w:rsid w:val="00AB74D1"/>
    <w:rsid w:val="00AC68AA"/>
    <w:rsid w:val="00AE3BD5"/>
    <w:rsid w:val="00AE6331"/>
    <w:rsid w:val="00AF1E15"/>
    <w:rsid w:val="00AF429D"/>
    <w:rsid w:val="00AF5944"/>
    <w:rsid w:val="00B07819"/>
    <w:rsid w:val="00B13C98"/>
    <w:rsid w:val="00B13FF3"/>
    <w:rsid w:val="00B226A7"/>
    <w:rsid w:val="00B3153A"/>
    <w:rsid w:val="00B32608"/>
    <w:rsid w:val="00B4111D"/>
    <w:rsid w:val="00B50101"/>
    <w:rsid w:val="00B5330B"/>
    <w:rsid w:val="00B5461B"/>
    <w:rsid w:val="00B55A85"/>
    <w:rsid w:val="00B67A03"/>
    <w:rsid w:val="00B67D57"/>
    <w:rsid w:val="00B71E66"/>
    <w:rsid w:val="00B721F1"/>
    <w:rsid w:val="00B75EB8"/>
    <w:rsid w:val="00B9104C"/>
    <w:rsid w:val="00B96E0D"/>
    <w:rsid w:val="00BA0BE2"/>
    <w:rsid w:val="00BB3BC2"/>
    <w:rsid w:val="00BB62B6"/>
    <w:rsid w:val="00BB67AA"/>
    <w:rsid w:val="00BB7DAB"/>
    <w:rsid w:val="00BC2F74"/>
    <w:rsid w:val="00BC3E29"/>
    <w:rsid w:val="00BC5741"/>
    <w:rsid w:val="00BD1443"/>
    <w:rsid w:val="00BD4AAD"/>
    <w:rsid w:val="00BD5C6F"/>
    <w:rsid w:val="00BD7647"/>
    <w:rsid w:val="00BF2021"/>
    <w:rsid w:val="00BF610B"/>
    <w:rsid w:val="00BF693F"/>
    <w:rsid w:val="00C01E70"/>
    <w:rsid w:val="00C101F5"/>
    <w:rsid w:val="00C15777"/>
    <w:rsid w:val="00C16386"/>
    <w:rsid w:val="00C16AB2"/>
    <w:rsid w:val="00C1703F"/>
    <w:rsid w:val="00C23A45"/>
    <w:rsid w:val="00C27EEC"/>
    <w:rsid w:val="00C30868"/>
    <w:rsid w:val="00C322CA"/>
    <w:rsid w:val="00C34AB1"/>
    <w:rsid w:val="00C363BD"/>
    <w:rsid w:val="00C40907"/>
    <w:rsid w:val="00C47D52"/>
    <w:rsid w:val="00C54B2E"/>
    <w:rsid w:val="00C56870"/>
    <w:rsid w:val="00C6122F"/>
    <w:rsid w:val="00C644EC"/>
    <w:rsid w:val="00C82995"/>
    <w:rsid w:val="00C848BA"/>
    <w:rsid w:val="00C96066"/>
    <w:rsid w:val="00C97BCA"/>
    <w:rsid w:val="00CA0AD9"/>
    <w:rsid w:val="00CA2A52"/>
    <w:rsid w:val="00CA3FF8"/>
    <w:rsid w:val="00CA5AAA"/>
    <w:rsid w:val="00CB307C"/>
    <w:rsid w:val="00CC6143"/>
    <w:rsid w:val="00CD39CE"/>
    <w:rsid w:val="00CD5E3C"/>
    <w:rsid w:val="00CD66CB"/>
    <w:rsid w:val="00CE1602"/>
    <w:rsid w:val="00CE1EB2"/>
    <w:rsid w:val="00CE23CF"/>
    <w:rsid w:val="00CE7559"/>
    <w:rsid w:val="00CF2D85"/>
    <w:rsid w:val="00CF4572"/>
    <w:rsid w:val="00CF471A"/>
    <w:rsid w:val="00CF7403"/>
    <w:rsid w:val="00D03A82"/>
    <w:rsid w:val="00D03F39"/>
    <w:rsid w:val="00D23B46"/>
    <w:rsid w:val="00D2470F"/>
    <w:rsid w:val="00D30CEB"/>
    <w:rsid w:val="00D36823"/>
    <w:rsid w:val="00D444BA"/>
    <w:rsid w:val="00D44589"/>
    <w:rsid w:val="00D44A6F"/>
    <w:rsid w:val="00D4679E"/>
    <w:rsid w:val="00D56C1B"/>
    <w:rsid w:val="00D5798C"/>
    <w:rsid w:val="00D57E83"/>
    <w:rsid w:val="00D62A21"/>
    <w:rsid w:val="00D64F01"/>
    <w:rsid w:val="00D71D2D"/>
    <w:rsid w:val="00D732BB"/>
    <w:rsid w:val="00D77C03"/>
    <w:rsid w:val="00D80994"/>
    <w:rsid w:val="00D82874"/>
    <w:rsid w:val="00D83A8A"/>
    <w:rsid w:val="00D85383"/>
    <w:rsid w:val="00D87D34"/>
    <w:rsid w:val="00D92EA9"/>
    <w:rsid w:val="00D93334"/>
    <w:rsid w:val="00D94C2C"/>
    <w:rsid w:val="00D967F3"/>
    <w:rsid w:val="00D96A59"/>
    <w:rsid w:val="00DA0A3E"/>
    <w:rsid w:val="00DA1C2A"/>
    <w:rsid w:val="00DB76CB"/>
    <w:rsid w:val="00DC0E1E"/>
    <w:rsid w:val="00DC30BE"/>
    <w:rsid w:val="00DD22BB"/>
    <w:rsid w:val="00DD27F4"/>
    <w:rsid w:val="00DD59FD"/>
    <w:rsid w:val="00DD5A4A"/>
    <w:rsid w:val="00DD7C3B"/>
    <w:rsid w:val="00DE4519"/>
    <w:rsid w:val="00DE52A4"/>
    <w:rsid w:val="00DF1929"/>
    <w:rsid w:val="00DF1C48"/>
    <w:rsid w:val="00DF1C5C"/>
    <w:rsid w:val="00DF55ED"/>
    <w:rsid w:val="00DF5718"/>
    <w:rsid w:val="00DF6D64"/>
    <w:rsid w:val="00E00FEB"/>
    <w:rsid w:val="00E174ED"/>
    <w:rsid w:val="00E20ADA"/>
    <w:rsid w:val="00E23B26"/>
    <w:rsid w:val="00E23EAC"/>
    <w:rsid w:val="00E244AB"/>
    <w:rsid w:val="00E261E9"/>
    <w:rsid w:val="00E36D24"/>
    <w:rsid w:val="00E408AC"/>
    <w:rsid w:val="00E4117C"/>
    <w:rsid w:val="00E41F4E"/>
    <w:rsid w:val="00E433C9"/>
    <w:rsid w:val="00E44A7D"/>
    <w:rsid w:val="00E4636C"/>
    <w:rsid w:val="00E47CCE"/>
    <w:rsid w:val="00E564B9"/>
    <w:rsid w:val="00E6199B"/>
    <w:rsid w:val="00E63192"/>
    <w:rsid w:val="00E70003"/>
    <w:rsid w:val="00E70145"/>
    <w:rsid w:val="00E80EB7"/>
    <w:rsid w:val="00E84A7D"/>
    <w:rsid w:val="00E90E84"/>
    <w:rsid w:val="00E92944"/>
    <w:rsid w:val="00E97430"/>
    <w:rsid w:val="00EA333E"/>
    <w:rsid w:val="00EB4E1A"/>
    <w:rsid w:val="00EB71EB"/>
    <w:rsid w:val="00EC2364"/>
    <w:rsid w:val="00EC2AE9"/>
    <w:rsid w:val="00ED698B"/>
    <w:rsid w:val="00EF260B"/>
    <w:rsid w:val="00EF3FDA"/>
    <w:rsid w:val="00F00201"/>
    <w:rsid w:val="00F114FF"/>
    <w:rsid w:val="00F11CD0"/>
    <w:rsid w:val="00F14144"/>
    <w:rsid w:val="00F20321"/>
    <w:rsid w:val="00F20E1A"/>
    <w:rsid w:val="00F26F6C"/>
    <w:rsid w:val="00F36127"/>
    <w:rsid w:val="00F42051"/>
    <w:rsid w:val="00F44595"/>
    <w:rsid w:val="00F527E1"/>
    <w:rsid w:val="00F52E69"/>
    <w:rsid w:val="00F53639"/>
    <w:rsid w:val="00F55FE1"/>
    <w:rsid w:val="00F5670E"/>
    <w:rsid w:val="00F66CD2"/>
    <w:rsid w:val="00F709FB"/>
    <w:rsid w:val="00F71CF7"/>
    <w:rsid w:val="00F72926"/>
    <w:rsid w:val="00F8046D"/>
    <w:rsid w:val="00F82A92"/>
    <w:rsid w:val="00F92FD4"/>
    <w:rsid w:val="00F94616"/>
    <w:rsid w:val="00F94905"/>
    <w:rsid w:val="00FA5673"/>
    <w:rsid w:val="00FA675A"/>
    <w:rsid w:val="00FA7A4F"/>
    <w:rsid w:val="00FC1752"/>
    <w:rsid w:val="00FC1F80"/>
    <w:rsid w:val="00FC2733"/>
    <w:rsid w:val="00FC54F8"/>
    <w:rsid w:val="00FD07ED"/>
    <w:rsid w:val="00FD124C"/>
    <w:rsid w:val="00FD1470"/>
    <w:rsid w:val="00FD31D1"/>
    <w:rsid w:val="00FD6697"/>
    <w:rsid w:val="00FD68F7"/>
    <w:rsid w:val="00FD6B4B"/>
    <w:rsid w:val="00FD7D40"/>
    <w:rsid w:val="00FE05AA"/>
    <w:rsid w:val="00FE0645"/>
    <w:rsid w:val="00FE1958"/>
    <w:rsid w:val="00FE5DFB"/>
    <w:rsid w:val="00FE78AE"/>
    <w:rsid w:val="00FF38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1"/>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6"/>
      </w:numPr>
    </w:pPr>
  </w:style>
  <w:style w:type="numbering" w:customStyle="1" w:styleId="CurrentList2">
    <w:name w:val="Current List2"/>
    <w:uiPriority w:val="99"/>
    <w:rsid w:val="002D34BA"/>
    <w:pPr>
      <w:numPr>
        <w:numId w:val="7"/>
      </w:numPr>
    </w:pPr>
  </w:style>
  <w:style w:type="numbering" w:customStyle="1" w:styleId="CurrentList3">
    <w:name w:val="Current List3"/>
    <w:uiPriority w:val="99"/>
    <w:rsid w:val="002D34BA"/>
    <w:pPr>
      <w:numPr>
        <w:numId w:val="8"/>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9"/>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15499B"/>
    <w:rPr>
      <w:sz w:val="16"/>
      <w:szCs w:val="16"/>
    </w:rPr>
  </w:style>
  <w:style w:type="paragraph" w:styleId="CommentText0">
    <w:name w:val="annotation text"/>
    <w:basedOn w:val="Normal"/>
    <w:link w:val="CommentTextChar"/>
    <w:uiPriority w:val="99"/>
    <w:unhideWhenUsed/>
    <w:rsid w:val="0015499B"/>
    <w:pPr>
      <w:spacing w:line="240" w:lineRule="auto"/>
    </w:pPr>
  </w:style>
  <w:style w:type="character" w:customStyle="1" w:styleId="CommentTextChar">
    <w:name w:val="Comment Text Char"/>
    <w:basedOn w:val="DefaultParagraphFont"/>
    <w:link w:val="CommentText0"/>
    <w:uiPriority w:val="99"/>
    <w:rsid w:val="0015499B"/>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15499B"/>
    <w:rPr>
      <w:b/>
      <w:bCs/>
    </w:rPr>
  </w:style>
  <w:style w:type="character" w:customStyle="1" w:styleId="CommentSubjectChar">
    <w:name w:val="Comment Subject Char"/>
    <w:basedOn w:val="CommentTextChar"/>
    <w:link w:val="CommentSubject"/>
    <w:uiPriority w:val="99"/>
    <w:semiHidden/>
    <w:rsid w:val="0015499B"/>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F72926"/>
    <w:rPr>
      <w:color w:val="954F72" w:themeColor="followedHyperlink"/>
      <w:u w:val="single"/>
    </w:rPr>
  </w:style>
  <w:style w:type="paragraph" w:styleId="ListParagraph">
    <w:name w:val="List Paragraph"/>
    <w:basedOn w:val="Normal"/>
    <w:uiPriority w:val="34"/>
    <w:qFormat/>
    <w:rsid w:val="00A8255A"/>
    <w:pPr>
      <w:ind w:left="720"/>
      <w:contextualSpacing/>
    </w:pPr>
  </w:style>
  <w:style w:type="numbering" w:customStyle="1" w:styleId="CurrentList5">
    <w:name w:val="Current List5"/>
    <w:uiPriority w:val="99"/>
    <w:rsid w:val="00936C71"/>
    <w:pPr>
      <w:numPr>
        <w:numId w:val="10"/>
      </w:numPr>
    </w:pPr>
  </w:style>
  <w:style w:type="paragraph" w:styleId="Revision">
    <w:name w:val="Revision"/>
    <w:hidden/>
    <w:uiPriority w:val="99"/>
    <w:semiHidden/>
    <w:rsid w:val="004846B0"/>
    <w:pPr>
      <w:spacing w:after="0" w:line="240" w:lineRule="auto"/>
    </w:pPr>
    <w:rPr>
      <w:rFonts w:ascii="Arial" w:hAnsi="Arial" w:cs="Arial"/>
      <w:sz w:val="20"/>
      <w:szCs w:val="20"/>
      <w:lang w:eastAsia="zh-CN"/>
    </w:rPr>
  </w:style>
  <w:style w:type="character" w:styleId="Mention">
    <w:name w:val="Mention"/>
    <w:basedOn w:val="DefaultParagraphFont"/>
    <w:uiPriority w:val="99"/>
    <w:unhideWhenUsed/>
    <w:rsid w:val="00A159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2658">
      <w:bodyDiv w:val="1"/>
      <w:marLeft w:val="0"/>
      <w:marRight w:val="0"/>
      <w:marTop w:val="0"/>
      <w:marBottom w:val="0"/>
      <w:divBdr>
        <w:top w:val="none" w:sz="0" w:space="0" w:color="auto"/>
        <w:left w:val="none" w:sz="0" w:space="0" w:color="auto"/>
        <w:bottom w:val="none" w:sz="0" w:space="0" w:color="auto"/>
        <w:right w:val="none" w:sz="0" w:space="0" w:color="auto"/>
      </w:divBdr>
    </w:div>
    <w:div w:id="122776874">
      <w:bodyDiv w:val="1"/>
      <w:marLeft w:val="0"/>
      <w:marRight w:val="0"/>
      <w:marTop w:val="0"/>
      <w:marBottom w:val="0"/>
      <w:divBdr>
        <w:top w:val="none" w:sz="0" w:space="0" w:color="auto"/>
        <w:left w:val="none" w:sz="0" w:space="0" w:color="auto"/>
        <w:bottom w:val="none" w:sz="0" w:space="0" w:color="auto"/>
        <w:right w:val="none" w:sz="0" w:space="0" w:color="auto"/>
      </w:divBdr>
    </w:div>
    <w:div w:id="129323936">
      <w:bodyDiv w:val="1"/>
      <w:marLeft w:val="0"/>
      <w:marRight w:val="0"/>
      <w:marTop w:val="0"/>
      <w:marBottom w:val="0"/>
      <w:divBdr>
        <w:top w:val="none" w:sz="0" w:space="0" w:color="auto"/>
        <w:left w:val="none" w:sz="0" w:space="0" w:color="auto"/>
        <w:bottom w:val="none" w:sz="0" w:space="0" w:color="auto"/>
        <w:right w:val="none" w:sz="0" w:space="0" w:color="auto"/>
      </w:divBdr>
    </w:div>
    <w:div w:id="174350762">
      <w:bodyDiv w:val="1"/>
      <w:marLeft w:val="0"/>
      <w:marRight w:val="0"/>
      <w:marTop w:val="0"/>
      <w:marBottom w:val="0"/>
      <w:divBdr>
        <w:top w:val="none" w:sz="0" w:space="0" w:color="auto"/>
        <w:left w:val="none" w:sz="0" w:space="0" w:color="auto"/>
        <w:bottom w:val="none" w:sz="0" w:space="0" w:color="auto"/>
        <w:right w:val="none" w:sz="0" w:space="0" w:color="auto"/>
      </w:divBdr>
    </w:div>
    <w:div w:id="198737448">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75791467">
      <w:bodyDiv w:val="1"/>
      <w:marLeft w:val="0"/>
      <w:marRight w:val="0"/>
      <w:marTop w:val="0"/>
      <w:marBottom w:val="0"/>
      <w:divBdr>
        <w:top w:val="none" w:sz="0" w:space="0" w:color="auto"/>
        <w:left w:val="none" w:sz="0" w:space="0" w:color="auto"/>
        <w:bottom w:val="none" w:sz="0" w:space="0" w:color="auto"/>
        <w:right w:val="none" w:sz="0" w:space="0" w:color="auto"/>
      </w:divBdr>
    </w:div>
    <w:div w:id="294607046">
      <w:bodyDiv w:val="1"/>
      <w:marLeft w:val="0"/>
      <w:marRight w:val="0"/>
      <w:marTop w:val="0"/>
      <w:marBottom w:val="0"/>
      <w:divBdr>
        <w:top w:val="none" w:sz="0" w:space="0" w:color="auto"/>
        <w:left w:val="none" w:sz="0" w:space="0" w:color="auto"/>
        <w:bottom w:val="none" w:sz="0" w:space="0" w:color="auto"/>
        <w:right w:val="none" w:sz="0" w:space="0" w:color="auto"/>
      </w:divBdr>
    </w:div>
    <w:div w:id="315257058">
      <w:bodyDiv w:val="1"/>
      <w:marLeft w:val="0"/>
      <w:marRight w:val="0"/>
      <w:marTop w:val="0"/>
      <w:marBottom w:val="0"/>
      <w:divBdr>
        <w:top w:val="none" w:sz="0" w:space="0" w:color="auto"/>
        <w:left w:val="none" w:sz="0" w:space="0" w:color="auto"/>
        <w:bottom w:val="none" w:sz="0" w:space="0" w:color="auto"/>
        <w:right w:val="none" w:sz="0" w:space="0" w:color="auto"/>
      </w:divBdr>
    </w:div>
    <w:div w:id="326053541">
      <w:bodyDiv w:val="1"/>
      <w:marLeft w:val="0"/>
      <w:marRight w:val="0"/>
      <w:marTop w:val="0"/>
      <w:marBottom w:val="0"/>
      <w:divBdr>
        <w:top w:val="none" w:sz="0" w:space="0" w:color="auto"/>
        <w:left w:val="none" w:sz="0" w:space="0" w:color="auto"/>
        <w:bottom w:val="none" w:sz="0" w:space="0" w:color="auto"/>
        <w:right w:val="none" w:sz="0" w:space="0" w:color="auto"/>
      </w:divBdr>
    </w:div>
    <w:div w:id="338196969">
      <w:bodyDiv w:val="1"/>
      <w:marLeft w:val="0"/>
      <w:marRight w:val="0"/>
      <w:marTop w:val="0"/>
      <w:marBottom w:val="0"/>
      <w:divBdr>
        <w:top w:val="none" w:sz="0" w:space="0" w:color="auto"/>
        <w:left w:val="none" w:sz="0" w:space="0" w:color="auto"/>
        <w:bottom w:val="none" w:sz="0" w:space="0" w:color="auto"/>
        <w:right w:val="none" w:sz="0" w:space="0" w:color="auto"/>
      </w:divBdr>
    </w:div>
    <w:div w:id="391346488">
      <w:bodyDiv w:val="1"/>
      <w:marLeft w:val="0"/>
      <w:marRight w:val="0"/>
      <w:marTop w:val="0"/>
      <w:marBottom w:val="0"/>
      <w:divBdr>
        <w:top w:val="none" w:sz="0" w:space="0" w:color="auto"/>
        <w:left w:val="none" w:sz="0" w:space="0" w:color="auto"/>
        <w:bottom w:val="none" w:sz="0" w:space="0" w:color="auto"/>
        <w:right w:val="none" w:sz="0" w:space="0" w:color="auto"/>
      </w:divBdr>
    </w:div>
    <w:div w:id="421336168">
      <w:bodyDiv w:val="1"/>
      <w:marLeft w:val="0"/>
      <w:marRight w:val="0"/>
      <w:marTop w:val="0"/>
      <w:marBottom w:val="0"/>
      <w:divBdr>
        <w:top w:val="none" w:sz="0" w:space="0" w:color="auto"/>
        <w:left w:val="none" w:sz="0" w:space="0" w:color="auto"/>
        <w:bottom w:val="none" w:sz="0" w:space="0" w:color="auto"/>
        <w:right w:val="none" w:sz="0" w:space="0" w:color="auto"/>
      </w:divBdr>
    </w:div>
    <w:div w:id="451022637">
      <w:bodyDiv w:val="1"/>
      <w:marLeft w:val="0"/>
      <w:marRight w:val="0"/>
      <w:marTop w:val="0"/>
      <w:marBottom w:val="0"/>
      <w:divBdr>
        <w:top w:val="none" w:sz="0" w:space="0" w:color="auto"/>
        <w:left w:val="none" w:sz="0" w:space="0" w:color="auto"/>
        <w:bottom w:val="none" w:sz="0" w:space="0" w:color="auto"/>
        <w:right w:val="none" w:sz="0" w:space="0" w:color="auto"/>
      </w:divBdr>
    </w:div>
    <w:div w:id="496843475">
      <w:bodyDiv w:val="1"/>
      <w:marLeft w:val="0"/>
      <w:marRight w:val="0"/>
      <w:marTop w:val="0"/>
      <w:marBottom w:val="0"/>
      <w:divBdr>
        <w:top w:val="none" w:sz="0" w:space="0" w:color="auto"/>
        <w:left w:val="none" w:sz="0" w:space="0" w:color="auto"/>
        <w:bottom w:val="none" w:sz="0" w:space="0" w:color="auto"/>
        <w:right w:val="none" w:sz="0" w:space="0" w:color="auto"/>
      </w:divBdr>
    </w:div>
    <w:div w:id="498624039">
      <w:bodyDiv w:val="1"/>
      <w:marLeft w:val="0"/>
      <w:marRight w:val="0"/>
      <w:marTop w:val="0"/>
      <w:marBottom w:val="0"/>
      <w:divBdr>
        <w:top w:val="none" w:sz="0" w:space="0" w:color="auto"/>
        <w:left w:val="none" w:sz="0" w:space="0" w:color="auto"/>
        <w:bottom w:val="none" w:sz="0" w:space="0" w:color="auto"/>
        <w:right w:val="none" w:sz="0" w:space="0" w:color="auto"/>
      </w:divBdr>
    </w:div>
    <w:div w:id="589507476">
      <w:bodyDiv w:val="1"/>
      <w:marLeft w:val="0"/>
      <w:marRight w:val="0"/>
      <w:marTop w:val="0"/>
      <w:marBottom w:val="0"/>
      <w:divBdr>
        <w:top w:val="none" w:sz="0" w:space="0" w:color="auto"/>
        <w:left w:val="none" w:sz="0" w:space="0" w:color="auto"/>
        <w:bottom w:val="none" w:sz="0" w:space="0" w:color="auto"/>
        <w:right w:val="none" w:sz="0" w:space="0" w:color="auto"/>
      </w:divBdr>
    </w:div>
    <w:div w:id="621689522">
      <w:bodyDiv w:val="1"/>
      <w:marLeft w:val="0"/>
      <w:marRight w:val="0"/>
      <w:marTop w:val="0"/>
      <w:marBottom w:val="0"/>
      <w:divBdr>
        <w:top w:val="none" w:sz="0" w:space="0" w:color="auto"/>
        <w:left w:val="none" w:sz="0" w:space="0" w:color="auto"/>
        <w:bottom w:val="none" w:sz="0" w:space="0" w:color="auto"/>
        <w:right w:val="none" w:sz="0" w:space="0" w:color="auto"/>
      </w:divBdr>
    </w:div>
    <w:div w:id="652030173">
      <w:bodyDiv w:val="1"/>
      <w:marLeft w:val="0"/>
      <w:marRight w:val="0"/>
      <w:marTop w:val="0"/>
      <w:marBottom w:val="0"/>
      <w:divBdr>
        <w:top w:val="none" w:sz="0" w:space="0" w:color="auto"/>
        <w:left w:val="none" w:sz="0" w:space="0" w:color="auto"/>
        <w:bottom w:val="none" w:sz="0" w:space="0" w:color="auto"/>
        <w:right w:val="none" w:sz="0" w:space="0" w:color="auto"/>
      </w:divBdr>
    </w:div>
    <w:div w:id="652565880">
      <w:bodyDiv w:val="1"/>
      <w:marLeft w:val="0"/>
      <w:marRight w:val="0"/>
      <w:marTop w:val="0"/>
      <w:marBottom w:val="0"/>
      <w:divBdr>
        <w:top w:val="none" w:sz="0" w:space="0" w:color="auto"/>
        <w:left w:val="none" w:sz="0" w:space="0" w:color="auto"/>
        <w:bottom w:val="none" w:sz="0" w:space="0" w:color="auto"/>
        <w:right w:val="none" w:sz="0" w:space="0" w:color="auto"/>
      </w:divBdr>
    </w:div>
    <w:div w:id="714355101">
      <w:bodyDiv w:val="1"/>
      <w:marLeft w:val="0"/>
      <w:marRight w:val="0"/>
      <w:marTop w:val="0"/>
      <w:marBottom w:val="0"/>
      <w:divBdr>
        <w:top w:val="none" w:sz="0" w:space="0" w:color="auto"/>
        <w:left w:val="none" w:sz="0" w:space="0" w:color="auto"/>
        <w:bottom w:val="none" w:sz="0" w:space="0" w:color="auto"/>
        <w:right w:val="none" w:sz="0" w:space="0" w:color="auto"/>
      </w:divBdr>
    </w:div>
    <w:div w:id="742876623">
      <w:bodyDiv w:val="1"/>
      <w:marLeft w:val="0"/>
      <w:marRight w:val="0"/>
      <w:marTop w:val="0"/>
      <w:marBottom w:val="0"/>
      <w:divBdr>
        <w:top w:val="none" w:sz="0" w:space="0" w:color="auto"/>
        <w:left w:val="none" w:sz="0" w:space="0" w:color="auto"/>
        <w:bottom w:val="none" w:sz="0" w:space="0" w:color="auto"/>
        <w:right w:val="none" w:sz="0" w:space="0" w:color="auto"/>
      </w:divBdr>
    </w:div>
    <w:div w:id="784422116">
      <w:bodyDiv w:val="1"/>
      <w:marLeft w:val="0"/>
      <w:marRight w:val="0"/>
      <w:marTop w:val="0"/>
      <w:marBottom w:val="0"/>
      <w:divBdr>
        <w:top w:val="none" w:sz="0" w:space="0" w:color="auto"/>
        <w:left w:val="none" w:sz="0" w:space="0" w:color="auto"/>
        <w:bottom w:val="none" w:sz="0" w:space="0" w:color="auto"/>
        <w:right w:val="none" w:sz="0" w:space="0" w:color="auto"/>
      </w:divBdr>
    </w:div>
    <w:div w:id="924848624">
      <w:bodyDiv w:val="1"/>
      <w:marLeft w:val="0"/>
      <w:marRight w:val="0"/>
      <w:marTop w:val="0"/>
      <w:marBottom w:val="0"/>
      <w:divBdr>
        <w:top w:val="none" w:sz="0" w:space="0" w:color="auto"/>
        <w:left w:val="none" w:sz="0" w:space="0" w:color="auto"/>
        <w:bottom w:val="none" w:sz="0" w:space="0" w:color="auto"/>
        <w:right w:val="none" w:sz="0" w:space="0" w:color="auto"/>
      </w:divBdr>
    </w:div>
    <w:div w:id="926503967">
      <w:bodyDiv w:val="1"/>
      <w:marLeft w:val="0"/>
      <w:marRight w:val="0"/>
      <w:marTop w:val="0"/>
      <w:marBottom w:val="0"/>
      <w:divBdr>
        <w:top w:val="none" w:sz="0" w:space="0" w:color="auto"/>
        <w:left w:val="none" w:sz="0" w:space="0" w:color="auto"/>
        <w:bottom w:val="none" w:sz="0" w:space="0" w:color="auto"/>
        <w:right w:val="none" w:sz="0" w:space="0" w:color="auto"/>
      </w:divBdr>
    </w:div>
    <w:div w:id="935753160">
      <w:bodyDiv w:val="1"/>
      <w:marLeft w:val="0"/>
      <w:marRight w:val="0"/>
      <w:marTop w:val="0"/>
      <w:marBottom w:val="0"/>
      <w:divBdr>
        <w:top w:val="none" w:sz="0" w:space="0" w:color="auto"/>
        <w:left w:val="none" w:sz="0" w:space="0" w:color="auto"/>
        <w:bottom w:val="none" w:sz="0" w:space="0" w:color="auto"/>
        <w:right w:val="none" w:sz="0" w:space="0" w:color="auto"/>
      </w:divBdr>
    </w:div>
    <w:div w:id="997685091">
      <w:bodyDiv w:val="1"/>
      <w:marLeft w:val="0"/>
      <w:marRight w:val="0"/>
      <w:marTop w:val="0"/>
      <w:marBottom w:val="0"/>
      <w:divBdr>
        <w:top w:val="none" w:sz="0" w:space="0" w:color="auto"/>
        <w:left w:val="none" w:sz="0" w:space="0" w:color="auto"/>
        <w:bottom w:val="none" w:sz="0" w:space="0" w:color="auto"/>
        <w:right w:val="none" w:sz="0" w:space="0" w:color="auto"/>
      </w:divBdr>
      <w:divsChild>
        <w:div w:id="1889225940">
          <w:marLeft w:val="0"/>
          <w:marRight w:val="0"/>
          <w:marTop w:val="0"/>
          <w:marBottom w:val="0"/>
          <w:divBdr>
            <w:top w:val="none" w:sz="0" w:space="0" w:color="auto"/>
            <w:left w:val="none" w:sz="0" w:space="0" w:color="auto"/>
            <w:bottom w:val="none" w:sz="0" w:space="0" w:color="auto"/>
            <w:right w:val="none" w:sz="0" w:space="0" w:color="auto"/>
          </w:divBdr>
        </w:div>
        <w:div w:id="1943487064">
          <w:marLeft w:val="0"/>
          <w:marRight w:val="0"/>
          <w:marTop w:val="0"/>
          <w:marBottom w:val="0"/>
          <w:divBdr>
            <w:top w:val="none" w:sz="0" w:space="0" w:color="auto"/>
            <w:left w:val="none" w:sz="0" w:space="0" w:color="auto"/>
            <w:bottom w:val="none" w:sz="0" w:space="0" w:color="auto"/>
            <w:right w:val="none" w:sz="0" w:space="0" w:color="auto"/>
          </w:divBdr>
        </w:div>
      </w:divsChild>
    </w:div>
    <w:div w:id="1059330529">
      <w:bodyDiv w:val="1"/>
      <w:marLeft w:val="0"/>
      <w:marRight w:val="0"/>
      <w:marTop w:val="0"/>
      <w:marBottom w:val="0"/>
      <w:divBdr>
        <w:top w:val="none" w:sz="0" w:space="0" w:color="auto"/>
        <w:left w:val="none" w:sz="0" w:space="0" w:color="auto"/>
        <w:bottom w:val="none" w:sz="0" w:space="0" w:color="auto"/>
        <w:right w:val="none" w:sz="0" w:space="0" w:color="auto"/>
      </w:divBdr>
    </w:div>
    <w:div w:id="1198662966">
      <w:bodyDiv w:val="1"/>
      <w:marLeft w:val="0"/>
      <w:marRight w:val="0"/>
      <w:marTop w:val="0"/>
      <w:marBottom w:val="0"/>
      <w:divBdr>
        <w:top w:val="none" w:sz="0" w:space="0" w:color="auto"/>
        <w:left w:val="none" w:sz="0" w:space="0" w:color="auto"/>
        <w:bottom w:val="none" w:sz="0" w:space="0" w:color="auto"/>
        <w:right w:val="none" w:sz="0" w:space="0" w:color="auto"/>
      </w:divBdr>
    </w:div>
    <w:div w:id="1216547753">
      <w:bodyDiv w:val="1"/>
      <w:marLeft w:val="0"/>
      <w:marRight w:val="0"/>
      <w:marTop w:val="0"/>
      <w:marBottom w:val="0"/>
      <w:divBdr>
        <w:top w:val="none" w:sz="0" w:space="0" w:color="auto"/>
        <w:left w:val="none" w:sz="0" w:space="0" w:color="auto"/>
        <w:bottom w:val="none" w:sz="0" w:space="0" w:color="auto"/>
        <w:right w:val="none" w:sz="0" w:space="0" w:color="auto"/>
      </w:divBdr>
    </w:div>
    <w:div w:id="1284191573">
      <w:bodyDiv w:val="1"/>
      <w:marLeft w:val="0"/>
      <w:marRight w:val="0"/>
      <w:marTop w:val="0"/>
      <w:marBottom w:val="0"/>
      <w:divBdr>
        <w:top w:val="none" w:sz="0" w:space="0" w:color="auto"/>
        <w:left w:val="none" w:sz="0" w:space="0" w:color="auto"/>
        <w:bottom w:val="none" w:sz="0" w:space="0" w:color="auto"/>
        <w:right w:val="none" w:sz="0" w:space="0" w:color="auto"/>
      </w:divBdr>
      <w:divsChild>
        <w:div w:id="498888538">
          <w:marLeft w:val="0"/>
          <w:marRight w:val="0"/>
          <w:marTop w:val="0"/>
          <w:marBottom w:val="0"/>
          <w:divBdr>
            <w:top w:val="none" w:sz="0" w:space="0" w:color="auto"/>
            <w:left w:val="none" w:sz="0" w:space="0" w:color="auto"/>
            <w:bottom w:val="none" w:sz="0" w:space="0" w:color="auto"/>
            <w:right w:val="none" w:sz="0" w:space="0" w:color="auto"/>
          </w:divBdr>
        </w:div>
        <w:div w:id="2111390596">
          <w:marLeft w:val="0"/>
          <w:marRight w:val="0"/>
          <w:marTop w:val="0"/>
          <w:marBottom w:val="0"/>
          <w:divBdr>
            <w:top w:val="none" w:sz="0" w:space="0" w:color="auto"/>
            <w:left w:val="none" w:sz="0" w:space="0" w:color="auto"/>
            <w:bottom w:val="none" w:sz="0" w:space="0" w:color="auto"/>
            <w:right w:val="none" w:sz="0" w:space="0" w:color="auto"/>
          </w:divBdr>
        </w:div>
      </w:divsChild>
    </w:div>
    <w:div w:id="1316565370">
      <w:bodyDiv w:val="1"/>
      <w:marLeft w:val="0"/>
      <w:marRight w:val="0"/>
      <w:marTop w:val="0"/>
      <w:marBottom w:val="0"/>
      <w:divBdr>
        <w:top w:val="none" w:sz="0" w:space="0" w:color="auto"/>
        <w:left w:val="none" w:sz="0" w:space="0" w:color="auto"/>
        <w:bottom w:val="none" w:sz="0" w:space="0" w:color="auto"/>
        <w:right w:val="none" w:sz="0" w:space="0" w:color="auto"/>
      </w:divBdr>
    </w:div>
    <w:div w:id="1335376715">
      <w:bodyDiv w:val="1"/>
      <w:marLeft w:val="0"/>
      <w:marRight w:val="0"/>
      <w:marTop w:val="0"/>
      <w:marBottom w:val="0"/>
      <w:divBdr>
        <w:top w:val="none" w:sz="0" w:space="0" w:color="auto"/>
        <w:left w:val="none" w:sz="0" w:space="0" w:color="auto"/>
        <w:bottom w:val="none" w:sz="0" w:space="0" w:color="auto"/>
        <w:right w:val="none" w:sz="0" w:space="0" w:color="auto"/>
      </w:divBdr>
    </w:div>
    <w:div w:id="1447381936">
      <w:bodyDiv w:val="1"/>
      <w:marLeft w:val="0"/>
      <w:marRight w:val="0"/>
      <w:marTop w:val="0"/>
      <w:marBottom w:val="0"/>
      <w:divBdr>
        <w:top w:val="none" w:sz="0" w:space="0" w:color="auto"/>
        <w:left w:val="none" w:sz="0" w:space="0" w:color="auto"/>
        <w:bottom w:val="none" w:sz="0" w:space="0" w:color="auto"/>
        <w:right w:val="none" w:sz="0" w:space="0" w:color="auto"/>
      </w:divBdr>
    </w:div>
    <w:div w:id="1553812475">
      <w:bodyDiv w:val="1"/>
      <w:marLeft w:val="0"/>
      <w:marRight w:val="0"/>
      <w:marTop w:val="0"/>
      <w:marBottom w:val="0"/>
      <w:divBdr>
        <w:top w:val="none" w:sz="0" w:space="0" w:color="auto"/>
        <w:left w:val="none" w:sz="0" w:space="0" w:color="auto"/>
        <w:bottom w:val="none" w:sz="0" w:space="0" w:color="auto"/>
        <w:right w:val="none" w:sz="0" w:space="0" w:color="auto"/>
      </w:divBdr>
    </w:div>
    <w:div w:id="1625889061">
      <w:bodyDiv w:val="1"/>
      <w:marLeft w:val="0"/>
      <w:marRight w:val="0"/>
      <w:marTop w:val="0"/>
      <w:marBottom w:val="0"/>
      <w:divBdr>
        <w:top w:val="none" w:sz="0" w:space="0" w:color="auto"/>
        <w:left w:val="none" w:sz="0" w:space="0" w:color="auto"/>
        <w:bottom w:val="none" w:sz="0" w:space="0" w:color="auto"/>
        <w:right w:val="none" w:sz="0" w:space="0" w:color="auto"/>
      </w:divBdr>
    </w:div>
    <w:div w:id="1627812437">
      <w:bodyDiv w:val="1"/>
      <w:marLeft w:val="0"/>
      <w:marRight w:val="0"/>
      <w:marTop w:val="0"/>
      <w:marBottom w:val="0"/>
      <w:divBdr>
        <w:top w:val="none" w:sz="0" w:space="0" w:color="auto"/>
        <w:left w:val="none" w:sz="0" w:space="0" w:color="auto"/>
        <w:bottom w:val="none" w:sz="0" w:space="0" w:color="auto"/>
        <w:right w:val="none" w:sz="0" w:space="0" w:color="auto"/>
      </w:divBdr>
    </w:div>
    <w:div w:id="1662811838">
      <w:bodyDiv w:val="1"/>
      <w:marLeft w:val="0"/>
      <w:marRight w:val="0"/>
      <w:marTop w:val="0"/>
      <w:marBottom w:val="0"/>
      <w:divBdr>
        <w:top w:val="none" w:sz="0" w:space="0" w:color="auto"/>
        <w:left w:val="none" w:sz="0" w:space="0" w:color="auto"/>
        <w:bottom w:val="none" w:sz="0" w:space="0" w:color="auto"/>
        <w:right w:val="none" w:sz="0" w:space="0" w:color="auto"/>
      </w:divBdr>
    </w:div>
    <w:div w:id="1680891942">
      <w:bodyDiv w:val="1"/>
      <w:marLeft w:val="0"/>
      <w:marRight w:val="0"/>
      <w:marTop w:val="0"/>
      <w:marBottom w:val="0"/>
      <w:divBdr>
        <w:top w:val="none" w:sz="0" w:space="0" w:color="auto"/>
        <w:left w:val="none" w:sz="0" w:space="0" w:color="auto"/>
        <w:bottom w:val="none" w:sz="0" w:space="0" w:color="auto"/>
        <w:right w:val="none" w:sz="0" w:space="0" w:color="auto"/>
      </w:divBdr>
    </w:div>
    <w:div w:id="1698582169">
      <w:bodyDiv w:val="1"/>
      <w:marLeft w:val="0"/>
      <w:marRight w:val="0"/>
      <w:marTop w:val="0"/>
      <w:marBottom w:val="0"/>
      <w:divBdr>
        <w:top w:val="none" w:sz="0" w:space="0" w:color="auto"/>
        <w:left w:val="none" w:sz="0" w:space="0" w:color="auto"/>
        <w:bottom w:val="none" w:sz="0" w:space="0" w:color="auto"/>
        <w:right w:val="none" w:sz="0" w:space="0" w:color="auto"/>
      </w:divBdr>
    </w:div>
    <w:div w:id="1710186762">
      <w:bodyDiv w:val="1"/>
      <w:marLeft w:val="0"/>
      <w:marRight w:val="0"/>
      <w:marTop w:val="0"/>
      <w:marBottom w:val="0"/>
      <w:divBdr>
        <w:top w:val="none" w:sz="0" w:space="0" w:color="auto"/>
        <w:left w:val="none" w:sz="0" w:space="0" w:color="auto"/>
        <w:bottom w:val="none" w:sz="0" w:space="0" w:color="auto"/>
        <w:right w:val="none" w:sz="0" w:space="0" w:color="auto"/>
      </w:divBdr>
    </w:div>
    <w:div w:id="1781146213">
      <w:bodyDiv w:val="1"/>
      <w:marLeft w:val="0"/>
      <w:marRight w:val="0"/>
      <w:marTop w:val="0"/>
      <w:marBottom w:val="0"/>
      <w:divBdr>
        <w:top w:val="none" w:sz="0" w:space="0" w:color="auto"/>
        <w:left w:val="none" w:sz="0" w:space="0" w:color="auto"/>
        <w:bottom w:val="none" w:sz="0" w:space="0" w:color="auto"/>
        <w:right w:val="none" w:sz="0" w:space="0" w:color="auto"/>
      </w:divBdr>
    </w:div>
    <w:div w:id="1795706450">
      <w:bodyDiv w:val="1"/>
      <w:marLeft w:val="0"/>
      <w:marRight w:val="0"/>
      <w:marTop w:val="0"/>
      <w:marBottom w:val="0"/>
      <w:divBdr>
        <w:top w:val="none" w:sz="0" w:space="0" w:color="auto"/>
        <w:left w:val="none" w:sz="0" w:space="0" w:color="auto"/>
        <w:bottom w:val="none" w:sz="0" w:space="0" w:color="auto"/>
        <w:right w:val="none" w:sz="0" w:space="0" w:color="auto"/>
      </w:divBdr>
    </w:div>
    <w:div w:id="1905526655">
      <w:bodyDiv w:val="1"/>
      <w:marLeft w:val="0"/>
      <w:marRight w:val="0"/>
      <w:marTop w:val="0"/>
      <w:marBottom w:val="0"/>
      <w:divBdr>
        <w:top w:val="none" w:sz="0" w:space="0" w:color="auto"/>
        <w:left w:val="none" w:sz="0" w:space="0" w:color="auto"/>
        <w:bottom w:val="none" w:sz="0" w:space="0" w:color="auto"/>
        <w:right w:val="none" w:sz="0" w:space="0" w:color="auto"/>
      </w:divBdr>
    </w:div>
    <w:div w:id="200384681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science.cleapss.org.uk/Resource-Info/HC091a-Sodium-hydroxide.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science.cleapss.org.uk/Resource-Info/HC048-Hydrogen.aspx" TargetMode="External"/><Relationship Id="rId20" Type="http://schemas.openxmlformats.org/officeDocument/2006/relationships/hyperlink" Target="https://science.cleapss.org.uk/Resource-Info/HC022a-Chlorin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sc.li/3zyJLk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https://rsc.li/3OR75FG"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BF28B-12A9-43D6-AF0C-588337C05B07}">
  <ds:schemaRefs>
    <ds:schemaRef ds:uri="http://schemas.microsoft.com/sharepoint/v3/contenttype/forms"/>
  </ds:schemaRefs>
</ds:datastoreItem>
</file>

<file path=customXml/itemProps2.xml><?xml version="1.0" encoding="utf-8"?>
<ds:datastoreItem xmlns:ds="http://schemas.openxmlformats.org/officeDocument/2006/customXml" ds:itemID="{4DDB6DFA-FEE8-4B2F-BC8F-49C0E67A0135}">
  <ds:schemaRefs>
    <ds:schemaRef ds:uri="http://schemas.openxmlformats.org/officeDocument/2006/bibliography"/>
  </ds:schemaRefs>
</ds:datastoreItem>
</file>

<file path=customXml/itemProps3.xml><?xml version="1.0" encoding="utf-8"?>
<ds:datastoreItem xmlns:ds="http://schemas.openxmlformats.org/officeDocument/2006/customXml" ds:itemID="{92891480-FC73-47AB-9780-27D4769F1E85}">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9e3c562f-56b0-4bc9-96c8-d04b09868558"/>
    <ds:schemaRef ds:uri="5c7d88b2-bc5d-47d8-b067-5f30c82b40fb"/>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F1EF3363-692D-4EC2-8CE1-E5FC6DF66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1514</Words>
  <Characters>7586</Characters>
  <Application>Microsoft Office Word</Application>
  <DocSecurity>0</DocSecurity>
  <Lines>216</Lines>
  <Paragraphs>104</Paragraphs>
  <ScaleCrop>false</ScaleCrop>
  <HeadingPairs>
    <vt:vector size="2" baseType="variant">
      <vt:variant>
        <vt:lpstr>Title</vt:lpstr>
      </vt:variant>
      <vt:variant>
        <vt:i4>1</vt:i4>
      </vt:variant>
    </vt:vector>
  </HeadingPairs>
  <TitlesOfParts>
    <vt:vector size="1" baseType="lpstr">
      <vt:lpstr>Electrolysis of brine teacher notes CYM</vt:lpstr>
    </vt:vector>
  </TitlesOfParts>
  <Manager/>
  <Company>Royal Society of Chemistry</Company>
  <LinksUpToDate>false</LinksUpToDate>
  <CharactersWithSpaces>8996</CharactersWithSpaces>
  <SharedDoc>false</SharedDoc>
  <HyperlinkBase/>
  <HLinks>
    <vt:vector size="48" baseType="variant">
      <vt:variant>
        <vt:i4>5701637</vt:i4>
      </vt:variant>
      <vt:variant>
        <vt:i4>21</vt:i4>
      </vt:variant>
      <vt:variant>
        <vt:i4>0</vt:i4>
      </vt:variant>
      <vt:variant>
        <vt:i4>5</vt:i4>
      </vt:variant>
      <vt:variant>
        <vt:lpwstr>https://science.cleapss.org.uk/Resource-Info/HC091a-Sodium-hydroxide.aspx</vt:lpwstr>
      </vt:variant>
      <vt:variant>
        <vt:lpwstr/>
      </vt:variant>
      <vt:variant>
        <vt:i4>5963845</vt:i4>
      </vt:variant>
      <vt:variant>
        <vt:i4>18</vt:i4>
      </vt:variant>
      <vt:variant>
        <vt:i4>0</vt:i4>
      </vt:variant>
      <vt:variant>
        <vt:i4>5</vt:i4>
      </vt:variant>
      <vt:variant>
        <vt:lpwstr>https://science.cleapss.org.uk/Resource-Info/HC022a-Chlorine.aspx</vt:lpwstr>
      </vt:variant>
      <vt:variant>
        <vt:lpwstr/>
      </vt:variant>
      <vt:variant>
        <vt:i4>4522066</vt:i4>
      </vt:variant>
      <vt:variant>
        <vt:i4>15</vt:i4>
      </vt:variant>
      <vt:variant>
        <vt:i4>0</vt:i4>
      </vt:variant>
      <vt:variant>
        <vt:i4>5</vt:i4>
      </vt:variant>
      <vt:variant>
        <vt:lpwstr>https://science.cleapss.org.uk/Resource-Info/HC048-Hydrogen.aspx</vt:lpwstr>
      </vt:variant>
      <vt:variant>
        <vt:lpwstr/>
      </vt:variant>
      <vt:variant>
        <vt:i4>8061033</vt:i4>
      </vt:variant>
      <vt:variant>
        <vt:i4>3</vt:i4>
      </vt:variant>
      <vt:variant>
        <vt:i4>0</vt:i4>
      </vt:variant>
      <vt:variant>
        <vt:i4>5</vt:i4>
      </vt:variant>
      <vt:variant>
        <vt:lpwstr>https://rsc.li/3zyJLkx</vt:lpwstr>
      </vt:variant>
      <vt:variant>
        <vt:lpwstr/>
      </vt:variant>
      <vt:variant>
        <vt:i4>7864378</vt:i4>
      </vt:variant>
      <vt:variant>
        <vt:i4>0</vt:i4>
      </vt:variant>
      <vt:variant>
        <vt:i4>0</vt:i4>
      </vt:variant>
      <vt:variant>
        <vt:i4>5</vt:i4>
      </vt:variant>
      <vt:variant>
        <vt:lpwstr>https://rsc.li/43bjGql</vt:lpwstr>
      </vt:variant>
      <vt:variant>
        <vt:lpwstr/>
      </vt:variant>
      <vt:variant>
        <vt:i4>6815867</vt:i4>
      </vt:variant>
      <vt:variant>
        <vt:i4>0</vt:i4>
      </vt:variant>
      <vt:variant>
        <vt:i4>0</vt:i4>
      </vt:variant>
      <vt:variant>
        <vt:i4>5</vt:i4>
      </vt:variant>
      <vt:variant>
        <vt:lpwstr>https://rsc.li/48FHu9J</vt:lpwstr>
      </vt:variant>
      <vt:variant>
        <vt:lpwstr/>
      </vt:variant>
      <vt:variant>
        <vt:i4>6422601</vt:i4>
      </vt:variant>
      <vt:variant>
        <vt:i4>3</vt:i4>
      </vt:variant>
      <vt:variant>
        <vt:i4>0</vt:i4>
      </vt:variant>
      <vt:variant>
        <vt:i4>5</vt:i4>
      </vt:variant>
      <vt:variant>
        <vt:lpwstr>mailto:GriffithsH@rsc.org</vt:lpwstr>
      </vt:variant>
      <vt:variant>
        <vt:lpwstr/>
      </vt:variant>
      <vt:variant>
        <vt:i4>7405655</vt:i4>
      </vt:variant>
      <vt:variant>
        <vt:i4>0</vt:i4>
      </vt:variant>
      <vt:variant>
        <vt:i4>0</vt:i4>
      </vt:variant>
      <vt:variant>
        <vt:i4>5</vt:i4>
      </vt:variant>
      <vt:variant>
        <vt:lpwstr>mailto:pattersonk@rsc.org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Electrolysis of brine teacher notes CYM</dc:title>
  <dc:subject/>
  <dc:creator>Royal Society of Chemistry</dc:creator>
  <cp:keywords>electrolysis; practical; Nuffield; salt; hydrogen ions; chloride ions; 14-16 practical; GCSE; investigation; chemistry; Cymraeg</cp:keywords>
  <dc:description>Available from https://rsc.li/3OR75FG; student sheet; student support sheet and lesson slides also available</dc:description>
  <cp:lastModifiedBy>Hannah Griffiths</cp:lastModifiedBy>
  <cp:revision>3</cp:revision>
  <dcterms:created xsi:type="dcterms:W3CDTF">2026-04-30T11:31:00Z</dcterms:created>
  <dcterms:modified xsi:type="dcterms:W3CDTF">2026-04-30T14:30:00Z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