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7B1156D5" w:rsidR="00A5740C" w:rsidRPr="007859BF" w:rsidRDefault="004F68FE" w:rsidP="007859BF">
      <w:pPr>
        <w:pStyle w:val="RSCH1"/>
      </w:pPr>
      <w:r>
        <w:t>Adeiledd atomig</w:t>
      </w:r>
    </w:p>
    <w:p w14:paraId="531EB346" w14:textId="040A2AD3" w:rsidR="004F68FE" w:rsidRDefault="000D05CC" w:rsidP="004F68FE">
      <w:pPr>
        <w:pStyle w:val="RSCBasictext"/>
      </w:pPr>
      <w:r>
        <w:t xml:space="preserve">Daw’r adnodd hwn o gyfres </w:t>
      </w:r>
      <w:r>
        <w:rPr>
          <w:b/>
          <w:bCs/>
        </w:rPr>
        <w:t xml:space="preserve">triongl </w:t>
      </w:r>
      <w:r>
        <w:rPr>
          <w:b/>
        </w:rPr>
        <w:t>Johnstone</w:t>
      </w:r>
      <w:r>
        <w:t xml:space="preserve">, sydd ar gael yn: </w:t>
      </w:r>
      <w:hyperlink r:id="rId10" w:history="1">
        <w:r>
          <w:rPr>
            <w:rStyle w:val="Hyperlink"/>
            <w:color w:val="C00000"/>
          </w:rPr>
          <w:t>rsc.li/43oqC3A</w:t>
        </w:r>
      </w:hyperlink>
      <w:r>
        <w:t xml:space="preserve">. Mae’r gyfres hon hefyd yn cynnwys ein taflen waith </w:t>
      </w:r>
      <w:r>
        <w:rPr>
          <w:b/>
          <w:bCs/>
        </w:rPr>
        <w:t xml:space="preserve">Adeiledd atomig: triongl Johnstone </w:t>
      </w:r>
      <w:r>
        <w:t>sy’n cyflwyno’r triongl yng nghyd-destun adeiledd atomig lithiwm ac mae ar gael yn:</w:t>
      </w:r>
      <w:r>
        <w:rPr>
          <w:b/>
        </w:rPr>
        <w:t xml:space="preserve"> </w:t>
      </w:r>
      <w:hyperlink r:id="rId11" w:history="1">
        <w:r>
          <w:rPr>
            <w:rStyle w:val="Hyperlink"/>
            <w:color w:val="C00000"/>
          </w:rPr>
          <w:t>rsc.li/3FQU8GX</w:t>
        </w:r>
      </w:hyperlink>
      <w:r>
        <w:rPr>
          <w:rStyle w:val="Hyperlink"/>
          <w:b/>
          <w:color w:val="auto"/>
          <w:u w:val="none"/>
        </w:rPr>
        <w:t>.</w:t>
      </w:r>
    </w:p>
    <w:p w14:paraId="65138B1A" w14:textId="77777777" w:rsidR="00AB639C" w:rsidRDefault="00AB639C" w:rsidP="00AB639C">
      <w:pPr>
        <w:pStyle w:val="RSCH2"/>
      </w:pPr>
      <w:r>
        <w:t>Amcanion dysgu</w:t>
      </w:r>
    </w:p>
    <w:tbl>
      <w:tblPr>
        <w:tblStyle w:val="TableGrid"/>
        <w:tblW w:w="9072" w:type="dxa"/>
        <w:tblInd w:w="-5" w:type="dxa"/>
        <w:tblLook w:val="04A0" w:firstRow="1" w:lastRow="0" w:firstColumn="1" w:lastColumn="0" w:noHBand="0" w:noVBand="1"/>
      </w:tblPr>
      <w:tblGrid>
        <w:gridCol w:w="1129"/>
        <w:gridCol w:w="6101"/>
        <w:gridCol w:w="1842"/>
      </w:tblGrid>
      <w:tr w:rsidR="00552859" w:rsidRPr="00985C41" w14:paraId="6B7F26C1" w14:textId="77777777" w:rsidTr="00490930">
        <w:trPr>
          <w:trHeight w:val="482"/>
        </w:trPr>
        <w:tc>
          <w:tcPr>
            <w:tcW w:w="1129" w:type="dxa"/>
            <w:shd w:val="clear" w:color="auto" w:fill="F6E0C0"/>
            <w:vAlign w:val="center"/>
          </w:tcPr>
          <w:p w14:paraId="5F9BFB45" w14:textId="77777777" w:rsidR="00552859" w:rsidRPr="00A177A3" w:rsidRDefault="00552859" w:rsidP="00490930">
            <w:pPr>
              <w:spacing w:before="58" w:after="58" w:line="259" w:lineRule="auto"/>
              <w:ind w:left="0" w:right="28" w:firstLine="0"/>
              <w:jc w:val="center"/>
              <w:rPr>
                <w:rFonts w:ascii="Century Gothic" w:hAnsi="Century Gothic"/>
                <w:b/>
                <w:bCs/>
                <w:color w:val="C8102E"/>
              </w:rPr>
            </w:pPr>
            <w:r>
              <w:rPr>
                <w:rFonts w:ascii="Century Gothic" w:hAnsi="Century Gothic"/>
                <w:b/>
                <w:color w:val="C8102E"/>
              </w:rPr>
              <w:t>LO</w:t>
            </w:r>
          </w:p>
        </w:tc>
        <w:tc>
          <w:tcPr>
            <w:tcW w:w="6101" w:type="dxa"/>
            <w:shd w:val="clear" w:color="auto" w:fill="F6E0C0"/>
            <w:vAlign w:val="center"/>
          </w:tcPr>
          <w:p w14:paraId="7E03782E" w14:textId="77777777" w:rsidR="00552859" w:rsidRDefault="00552859" w:rsidP="00490930">
            <w:pPr>
              <w:spacing w:before="60" w:after="60" w:line="259" w:lineRule="auto"/>
              <w:ind w:left="0" w:right="33" w:firstLine="0"/>
              <w:jc w:val="left"/>
              <w:rPr>
                <w:rFonts w:ascii="Century Gothic" w:hAnsi="Century Gothic"/>
                <w:b/>
                <w:bCs/>
                <w:color w:val="C8102E"/>
              </w:rPr>
            </w:pPr>
            <w:r>
              <w:rPr>
                <w:rFonts w:ascii="Century Gothic" w:hAnsi="Century Gothic"/>
                <w:b/>
                <w:color w:val="C8102E"/>
              </w:rPr>
              <w:t>Amcan</w:t>
            </w:r>
          </w:p>
        </w:tc>
        <w:tc>
          <w:tcPr>
            <w:tcW w:w="1842" w:type="dxa"/>
            <w:shd w:val="clear" w:color="auto" w:fill="F6E0C0"/>
            <w:vAlign w:val="center"/>
          </w:tcPr>
          <w:p w14:paraId="66266F0D" w14:textId="77777777" w:rsidR="00552859" w:rsidRPr="00A177A3" w:rsidRDefault="00552859" w:rsidP="00490930">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Lle caiff ei asesu</w:t>
            </w:r>
          </w:p>
        </w:tc>
      </w:tr>
      <w:tr w:rsidR="00552859" w:rsidRPr="00985C41" w14:paraId="1BAD9A78" w14:textId="77777777" w:rsidTr="00490930">
        <w:trPr>
          <w:trHeight w:val="582"/>
        </w:trPr>
        <w:tc>
          <w:tcPr>
            <w:tcW w:w="1129" w:type="dxa"/>
            <w:vAlign w:val="center"/>
          </w:tcPr>
          <w:p w14:paraId="07FE9C93" w14:textId="77777777" w:rsidR="00552859" w:rsidRPr="00DA723C" w:rsidRDefault="00552859" w:rsidP="00490930">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1</w:t>
            </w:r>
          </w:p>
        </w:tc>
        <w:tc>
          <w:tcPr>
            <w:tcW w:w="6101" w:type="dxa"/>
            <w:vAlign w:val="center"/>
          </w:tcPr>
          <w:p w14:paraId="4DC95A97" w14:textId="3F8F42EF" w:rsidR="00552859" w:rsidRDefault="00552859" w:rsidP="00552859">
            <w:pPr>
              <w:pStyle w:val="RSCBasictext"/>
              <w:ind w:left="0" w:firstLine="0"/>
            </w:pPr>
            <w:r>
              <w:t>Defnyddio rhif atomig a rhif màs i gyfrifo nifer y gronynnau is-atomig gwahanol mewn atom.</w:t>
            </w:r>
          </w:p>
        </w:tc>
        <w:tc>
          <w:tcPr>
            <w:tcW w:w="1842" w:type="dxa"/>
            <w:vAlign w:val="center"/>
          </w:tcPr>
          <w:p w14:paraId="40A52C9F" w14:textId="1AA948C3" w:rsidR="00552859" w:rsidRPr="00985C41" w:rsidRDefault="00552859" w:rsidP="00490930">
            <w:pPr>
              <w:tabs>
                <w:tab w:val="left" w:pos="1593"/>
              </w:tabs>
              <w:spacing w:after="0" w:line="259" w:lineRule="auto"/>
              <w:ind w:left="0" w:firstLine="0"/>
              <w:jc w:val="center"/>
              <w:rPr>
                <w:rFonts w:ascii="Century Gothic" w:hAnsi="Century Gothic"/>
              </w:rPr>
            </w:pPr>
            <w:r>
              <w:rPr>
                <w:rFonts w:ascii="Century Gothic" w:hAnsi="Century Gothic"/>
              </w:rPr>
              <w:t>C1 (a) a (b)</w:t>
            </w:r>
          </w:p>
        </w:tc>
      </w:tr>
      <w:tr w:rsidR="00552859" w:rsidRPr="00985C41" w14:paraId="4DB1AAC2" w14:textId="77777777" w:rsidTr="00490930">
        <w:trPr>
          <w:trHeight w:val="582"/>
        </w:trPr>
        <w:tc>
          <w:tcPr>
            <w:tcW w:w="1129" w:type="dxa"/>
            <w:vAlign w:val="center"/>
          </w:tcPr>
          <w:p w14:paraId="6E0BA4BD" w14:textId="77777777" w:rsidR="00552859" w:rsidRPr="00DA723C" w:rsidRDefault="00552859" w:rsidP="00490930">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2</w:t>
            </w:r>
          </w:p>
        </w:tc>
        <w:tc>
          <w:tcPr>
            <w:tcW w:w="6101" w:type="dxa"/>
            <w:vAlign w:val="center"/>
          </w:tcPr>
          <w:p w14:paraId="4FBBDAE0" w14:textId="330E73C2" w:rsidR="00552859" w:rsidRDefault="00552859" w:rsidP="00490930">
            <w:pPr>
              <w:pStyle w:val="RSCBasictext"/>
              <w:spacing w:after="0"/>
              <w:ind w:left="0" w:firstLine="0"/>
            </w:pPr>
            <w:r>
              <w:t>Labelu gwahanol rannau atom fel y cânt eu cynrychioli gan ddefnyddio’r model atomig.</w:t>
            </w:r>
          </w:p>
        </w:tc>
        <w:tc>
          <w:tcPr>
            <w:tcW w:w="1842" w:type="dxa"/>
            <w:vAlign w:val="center"/>
          </w:tcPr>
          <w:p w14:paraId="74C892B9" w14:textId="66A26E4D" w:rsidR="00552859" w:rsidRDefault="00552859" w:rsidP="00490930">
            <w:pPr>
              <w:tabs>
                <w:tab w:val="left" w:pos="1593"/>
              </w:tabs>
              <w:spacing w:after="0" w:line="259" w:lineRule="auto"/>
              <w:ind w:left="0" w:firstLine="0"/>
              <w:jc w:val="center"/>
              <w:rPr>
                <w:rFonts w:ascii="Century Gothic" w:hAnsi="Century Gothic"/>
              </w:rPr>
            </w:pPr>
            <w:r>
              <w:rPr>
                <w:rFonts w:ascii="Century Gothic" w:hAnsi="Century Gothic"/>
              </w:rPr>
              <w:t>C1 (c)</w:t>
            </w:r>
          </w:p>
        </w:tc>
      </w:tr>
      <w:tr w:rsidR="00552859" w:rsidRPr="00985C41" w14:paraId="0F97EE6E" w14:textId="77777777" w:rsidTr="00490930">
        <w:trPr>
          <w:trHeight w:val="582"/>
        </w:trPr>
        <w:tc>
          <w:tcPr>
            <w:tcW w:w="1129" w:type="dxa"/>
            <w:vAlign w:val="center"/>
          </w:tcPr>
          <w:p w14:paraId="33F0AF84" w14:textId="77777777" w:rsidR="00552859" w:rsidRPr="00DA723C" w:rsidRDefault="00552859" w:rsidP="00490930">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3</w:t>
            </w:r>
          </w:p>
        </w:tc>
        <w:tc>
          <w:tcPr>
            <w:tcW w:w="6101" w:type="dxa"/>
            <w:vAlign w:val="center"/>
          </w:tcPr>
          <w:p w14:paraId="338A2908" w14:textId="1E8F3576" w:rsidR="00552859" w:rsidRDefault="00552859" w:rsidP="00490930">
            <w:pPr>
              <w:pStyle w:val="RSCBasictext"/>
              <w:spacing w:after="0"/>
              <w:ind w:left="0" w:firstLine="0"/>
            </w:pPr>
            <w:r>
              <w:t>Cofio gwefrau gronynnau is-atomig gwahanol a defnyddio’r rhain i egluro gwefr bositif gyffredinol y niwclews a diffyg gwefr gyffredinol atom.</w:t>
            </w:r>
          </w:p>
        </w:tc>
        <w:tc>
          <w:tcPr>
            <w:tcW w:w="1842" w:type="dxa"/>
            <w:vAlign w:val="center"/>
          </w:tcPr>
          <w:p w14:paraId="5654D5B9" w14:textId="5DD1AC85" w:rsidR="00552859" w:rsidRDefault="00552859" w:rsidP="00490930">
            <w:pPr>
              <w:tabs>
                <w:tab w:val="left" w:pos="1593"/>
              </w:tabs>
              <w:spacing w:after="0" w:line="259" w:lineRule="auto"/>
              <w:ind w:left="0" w:firstLine="0"/>
              <w:jc w:val="center"/>
              <w:rPr>
                <w:rFonts w:ascii="Century Gothic" w:hAnsi="Century Gothic"/>
              </w:rPr>
            </w:pPr>
            <w:r>
              <w:rPr>
                <w:rFonts w:ascii="Century Gothic" w:hAnsi="Century Gothic"/>
              </w:rPr>
              <w:t>C2</w:t>
            </w:r>
          </w:p>
        </w:tc>
      </w:tr>
      <w:tr w:rsidR="00552859" w:rsidRPr="00985C41" w14:paraId="2E4B317C" w14:textId="77777777" w:rsidTr="00490930">
        <w:trPr>
          <w:trHeight w:val="582"/>
        </w:trPr>
        <w:tc>
          <w:tcPr>
            <w:tcW w:w="1129" w:type="dxa"/>
            <w:vAlign w:val="center"/>
          </w:tcPr>
          <w:p w14:paraId="5FABF91C" w14:textId="0BA0040F" w:rsidR="00552859" w:rsidRPr="00DA723C" w:rsidRDefault="00552859" w:rsidP="00552859">
            <w:pPr>
              <w:spacing w:after="0" w:line="259" w:lineRule="auto"/>
              <w:ind w:left="29" w:firstLine="0"/>
              <w:jc w:val="center"/>
              <w:rPr>
                <w:rFonts w:ascii="Century Gothic" w:hAnsi="Century Gothic"/>
                <w:b/>
                <w:bCs/>
                <w:color w:val="C8102E"/>
                <w:sz w:val="22"/>
                <w:szCs w:val="22"/>
              </w:rPr>
            </w:pPr>
            <w:r>
              <w:rPr>
                <w:rFonts w:ascii="Century Gothic" w:hAnsi="Century Gothic"/>
                <w:b/>
                <w:color w:val="C8102E"/>
                <w:sz w:val="22"/>
              </w:rPr>
              <w:t>4</w:t>
            </w:r>
          </w:p>
        </w:tc>
        <w:tc>
          <w:tcPr>
            <w:tcW w:w="6101" w:type="dxa"/>
            <w:vAlign w:val="center"/>
          </w:tcPr>
          <w:p w14:paraId="6380958A" w14:textId="4F9E936F" w:rsidR="00552859" w:rsidRDefault="00552859" w:rsidP="00552859">
            <w:pPr>
              <w:pStyle w:val="RSCBasictext"/>
              <w:spacing w:after="0"/>
              <w:ind w:left="0" w:firstLine="0"/>
            </w:pPr>
            <w:r>
              <w:t>Defnyddio modelau priodol o’r atom i greu esboniadau.</w:t>
            </w:r>
          </w:p>
        </w:tc>
        <w:tc>
          <w:tcPr>
            <w:tcW w:w="1842" w:type="dxa"/>
            <w:vAlign w:val="center"/>
          </w:tcPr>
          <w:p w14:paraId="56F5C9CA" w14:textId="17DD9812" w:rsidR="00552859" w:rsidRDefault="00552859" w:rsidP="00552859">
            <w:pPr>
              <w:tabs>
                <w:tab w:val="left" w:pos="1593"/>
              </w:tabs>
              <w:spacing w:after="0" w:line="259" w:lineRule="auto"/>
              <w:ind w:left="33" w:firstLine="0"/>
              <w:jc w:val="center"/>
              <w:rPr>
                <w:rFonts w:ascii="Century Gothic" w:hAnsi="Century Gothic"/>
              </w:rPr>
            </w:pPr>
            <w:r>
              <w:rPr>
                <w:rFonts w:ascii="Century Gothic" w:hAnsi="Century Gothic"/>
              </w:rPr>
              <w:t>C3</w:t>
            </w:r>
          </w:p>
        </w:tc>
      </w:tr>
    </w:tbl>
    <w:p w14:paraId="35608F8C" w14:textId="546FC081" w:rsidR="00A32C59" w:rsidRDefault="00A32C59" w:rsidP="00AB639C">
      <w:pPr>
        <w:pStyle w:val="RSCH2"/>
      </w:pPr>
      <w:r>
        <w:t>Sut i ddefnyddio’r adnodd</w:t>
      </w:r>
    </w:p>
    <w:p w14:paraId="2A418BBB" w14:textId="5476EA67" w:rsidR="000D05CC" w:rsidRDefault="000D05CC" w:rsidP="000D05CC">
      <w:pPr>
        <w:pStyle w:val="RSCBasictext"/>
      </w:pPr>
      <w:bookmarkStart w:id="0" w:name="_Hlk179378044"/>
      <w:r>
        <w:t xml:space="preserve">Nod yr adnodd hwn yw datblygu dealltwriaeth y dysgwyr o adeiledd atom. Mae’r cwestiynau’n annog y dysgwyr i feddwl am sut mae’r adeileddau’n cael eu cynrychioli a beth mae hyn yn ei olygu ar y lefel is-ficrosgopig. O ganlyniad, dylai’r dysgwyr ddatblygu modelau meddyliol mwy cadarn i gefnogi eu ffyrdd o feddwl am y pwnc hwn. </w:t>
      </w:r>
    </w:p>
    <w:tbl>
      <w:tblPr>
        <w:tblStyle w:val="TableGrid"/>
        <w:tblW w:w="9015" w:type="dxa"/>
        <w:tblLook w:val="04A0" w:firstRow="1" w:lastRow="0" w:firstColumn="1" w:lastColumn="0" w:noHBand="0" w:noVBand="1"/>
      </w:tblPr>
      <w:tblGrid>
        <w:gridCol w:w="1803"/>
        <w:gridCol w:w="1803"/>
        <w:gridCol w:w="1803"/>
        <w:gridCol w:w="1803"/>
        <w:gridCol w:w="1803"/>
      </w:tblGrid>
      <w:tr w:rsidR="000D05CC" w14:paraId="3479D5F7" w14:textId="77777777" w:rsidTr="56BA8CB9">
        <w:tc>
          <w:tcPr>
            <w:tcW w:w="1803" w:type="dxa"/>
            <w:vMerge w:val="restart"/>
            <w:shd w:val="clear" w:color="auto" w:fill="F6E0C0"/>
          </w:tcPr>
          <w:p w14:paraId="4EC59406" w14:textId="77777777" w:rsidR="000D05CC" w:rsidRDefault="000D05CC" w:rsidP="00D502C1">
            <w:pPr>
              <w:pStyle w:val="RSCBasictext"/>
              <w:ind w:left="0" w:firstLine="0"/>
            </w:pPr>
            <w:bookmarkStart w:id="1" w:name="_Hlk179378095"/>
            <w:bookmarkEnd w:id="0"/>
            <w:r>
              <w:rPr>
                <w:b/>
                <w:color w:val="C8102E"/>
              </w:rPr>
              <w:t>Pryd i’w defnyddio?</w:t>
            </w:r>
          </w:p>
        </w:tc>
        <w:tc>
          <w:tcPr>
            <w:tcW w:w="1803" w:type="dxa"/>
            <w:vAlign w:val="center"/>
          </w:tcPr>
          <w:p w14:paraId="0CCC9C39" w14:textId="77777777" w:rsidR="000D05CC" w:rsidRDefault="000D05CC" w:rsidP="00D502C1">
            <w:pPr>
              <w:pStyle w:val="RSCBasictext"/>
              <w:ind w:left="0" w:firstLine="0"/>
              <w:jc w:val="center"/>
            </w:pPr>
            <w:r>
              <w:rPr>
                <w:noProof/>
              </w:rPr>
              <w:drawing>
                <wp:inline distT="0" distB="0" distL="0" distR="0" wp14:anchorId="09E7B54A" wp14:editId="6E540822">
                  <wp:extent cx="502920" cy="502920"/>
                  <wp:effectExtent l="0" t="0" r="0" b="0"/>
                  <wp:docPr id="1718168672" name="Graphic 1" descr="Llun lliw solet o arwydd mynedi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68672" name="Graphic 1" descr="Llun lliw solet o arwydd mynediad"/>
                          <pic:cNvPicPr/>
                        </pic:nvPicPr>
                        <pic:blipFill>
                          <a:blip r:embed="rId12">
                            <a:extLst>
                              <a:ext uri="{96DAC541-7B7A-43D3-8B79-37D633B846F1}">
                                <asvg:svgBlip xmlns:asvg="http://schemas.microsoft.com/office/drawing/2016/SVG/main" r:embed="rId13"/>
                              </a:ext>
                            </a:extLst>
                          </a:blip>
                          <a:stretch>
                            <a:fillRect/>
                          </a:stretch>
                        </pic:blipFill>
                        <pic:spPr>
                          <a:xfrm>
                            <a:off x="0" y="0"/>
                            <a:ext cx="502920" cy="502920"/>
                          </a:xfrm>
                          <a:prstGeom prst="rect">
                            <a:avLst/>
                          </a:prstGeom>
                        </pic:spPr>
                      </pic:pic>
                    </a:graphicData>
                  </a:graphic>
                </wp:inline>
              </w:drawing>
            </w:r>
            <w:r>
              <w:br/>
            </w:r>
            <w:r>
              <w:rPr>
                <w:color w:val="D9D9D9" w:themeColor="background1" w:themeShade="D9"/>
                <w:sz w:val="18"/>
              </w:rPr>
              <w:t>Cyflwyno</w:t>
            </w:r>
          </w:p>
        </w:tc>
        <w:tc>
          <w:tcPr>
            <w:tcW w:w="1803" w:type="dxa"/>
            <w:vAlign w:val="center"/>
          </w:tcPr>
          <w:p w14:paraId="2091FBB8" w14:textId="77777777" w:rsidR="000D05CC" w:rsidRDefault="000D05CC" w:rsidP="00D502C1">
            <w:pPr>
              <w:pStyle w:val="RSCBasictext"/>
              <w:ind w:left="0" w:firstLine="0"/>
              <w:jc w:val="center"/>
            </w:pPr>
            <w:r>
              <w:rPr>
                <w:noProof/>
              </w:rPr>
              <w:drawing>
                <wp:inline distT="0" distB="0" distL="0" distR="0" wp14:anchorId="5CBC406E" wp14:editId="4C21323B">
                  <wp:extent cx="504000" cy="504000"/>
                  <wp:effectExtent l="0" t="0" r="0" b="0"/>
                  <wp:docPr id="388535422" name="Graphic 2" descr="Llun lliw solet o gan dŵ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35422" name="Graphic 2" descr="Llun lliw solet o gan dŵr"/>
                          <pic:cNvPicPr/>
                        </pic:nvPicPr>
                        <pic:blipFill>
                          <a:blip r:embed="rId14">
                            <a:extLst>
                              <a:ext uri="{96DAC541-7B7A-43D3-8B79-37D633B846F1}">
                                <asvg:svgBlip xmlns:asvg="http://schemas.microsoft.com/office/drawing/2016/SVG/main" r:embed="rId15"/>
                              </a:ext>
                            </a:extLst>
                          </a:blip>
                          <a:stretch>
                            <a:fillRect/>
                          </a:stretch>
                        </pic:blipFill>
                        <pic:spPr>
                          <a:xfrm>
                            <a:off x="0" y="0"/>
                            <a:ext cx="504000" cy="504000"/>
                          </a:xfrm>
                          <a:prstGeom prst="rect">
                            <a:avLst/>
                          </a:prstGeom>
                        </pic:spPr>
                      </pic:pic>
                    </a:graphicData>
                  </a:graphic>
                </wp:inline>
              </w:drawing>
            </w:r>
            <w:r>
              <w:br/>
            </w:r>
            <w:r>
              <w:rPr>
                <w:b/>
                <w:sz w:val="18"/>
              </w:rPr>
              <w:t>Datblygu</w:t>
            </w:r>
          </w:p>
        </w:tc>
        <w:tc>
          <w:tcPr>
            <w:tcW w:w="1803" w:type="dxa"/>
            <w:vAlign w:val="center"/>
          </w:tcPr>
          <w:p w14:paraId="1B72807D" w14:textId="77777777" w:rsidR="000D05CC" w:rsidRDefault="000D05CC" w:rsidP="00D502C1">
            <w:pPr>
              <w:pStyle w:val="RSCBasictext"/>
              <w:ind w:left="9" w:firstLine="0"/>
              <w:jc w:val="center"/>
            </w:pPr>
            <w:r>
              <w:rPr>
                <w:noProof/>
              </w:rPr>
              <w:drawing>
                <wp:inline distT="0" distB="0" distL="0" distR="0" wp14:anchorId="5BF27A76" wp14:editId="2356CC34">
                  <wp:extent cx="504000" cy="504000"/>
                  <wp:effectExtent l="0" t="0" r="0" b="0"/>
                  <wp:docPr id="676394290" name="Graphic 4" descr="Llun lliw solet o gylch saet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94290" name="Graphic 4" descr="Llun lliw solet o gylch saethau"/>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 cy="504000"/>
                          </a:xfrm>
                          <a:prstGeom prst="rect">
                            <a:avLst/>
                          </a:prstGeom>
                        </pic:spPr>
                      </pic:pic>
                    </a:graphicData>
                  </a:graphic>
                </wp:inline>
              </w:drawing>
            </w:r>
            <w:r>
              <w:br/>
            </w:r>
            <w:r>
              <w:rPr>
                <w:b/>
                <w:sz w:val="18"/>
              </w:rPr>
              <w:t>Adolygu</w:t>
            </w:r>
          </w:p>
        </w:tc>
        <w:tc>
          <w:tcPr>
            <w:tcW w:w="1803" w:type="dxa"/>
            <w:vAlign w:val="center"/>
          </w:tcPr>
          <w:p w14:paraId="12B7E932" w14:textId="77777777" w:rsidR="000D05CC" w:rsidRDefault="000D05CC" w:rsidP="00D502C1">
            <w:pPr>
              <w:pStyle w:val="RSCBasictext"/>
              <w:ind w:left="9" w:firstLine="0"/>
              <w:jc w:val="center"/>
            </w:pPr>
            <w:r>
              <w:rPr>
                <w:noProof/>
              </w:rPr>
              <w:drawing>
                <wp:inline distT="0" distB="0" distL="0" distR="0" wp14:anchorId="39A3BAC3" wp14:editId="4BB593CB">
                  <wp:extent cx="504000" cy="504000"/>
                  <wp:effectExtent l="0" t="0" r="0" b="0"/>
                  <wp:docPr id="761058520" name="Graphic 3" descr="Llun lliw solet o glipfwrdd cymy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58520" name="Graphic 3" descr="Llun lliw solet o glipfwrdd cymysg"/>
                          <pic:cNvPicPr/>
                        </pic:nvPicPr>
                        <pic:blipFill>
                          <a:blip r:embed="rId18">
                            <a:extLst>
                              <a:ext uri="{96DAC541-7B7A-43D3-8B79-37D633B846F1}">
                                <asvg:svgBlip xmlns:asvg="http://schemas.microsoft.com/office/drawing/2016/SVG/main" r:embed="rId19"/>
                              </a:ext>
                            </a:extLst>
                          </a:blip>
                          <a:stretch>
                            <a:fillRect/>
                          </a:stretch>
                        </pic:blipFill>
                        <pic:spPr>
                          <a:xfrm>
                            <a:off x="0" y="0"/>
                            <a:ext cx="504000" cy="504000"/>
                          </a:xfrm>
                          <a:prstGeom prst="rect">
                            <a:avLst/>
                          </a:prstGeom>
                        </pic:spPr>
                      </pic:pic>
                    </a:graphicData>
                  </a:graphic>
                </wp:inline>
              </w:drawing>
            </w:r>
            <w:r>
              <w:br/>
            </w:r>
            <w:r>
              <w:rPr>
                <w:color w:val="D9D9D9" w:themeColor="background1" w:themeShade="D9"/>
                <w:sz w:val="18"/>
              </w:rPr>
              <w:t>Asesu</w:t>
            </w:r>
          </w:p>
        </w:tc>
      </w:tr>
      <w:tr w:rsidR="000D05CC" w14:paraId="07BBBAFB" w14:textId="77777777" w:rsidTr="56BA8CB9">
        <w:tc>
          <w:tcPr>
            <w:tcW w:w="1803" w:type="dxa"/>
            <w:vMerge/>
          </w:tcPr>
          <w:p w14:paraId="4112446A" w14:textId="77777777" w:rsidR="000D05CC" w:rsidRPr="00675802" w:rsidRDefault="000D05CC" w:rsidP="00D502C1">
            <w:pPr>
              <w:pStyle w:val="RSCBasictext"/>
              <w:rPr>
                <w:b/>
                <w:bCs/>
                <w:color w:val="C8102E"/>
                <w:lang w:eastAsia="en-GB"/>
              </w:rPr>
            </w:pPr>
          </w:p>
        </w:tc>
        <w:tc>
          <w:tcPr>
            <w:tcW w:w="7212" w:type="dxa"/>
            <w:gridSpan w:val="4"/>
          </w:tcPr>
          <w:p w14:paraId="74D76E9F" w14:textId="77777777" w:rsidR="000D05CC" w:rsidRDefault="000D05CC" w:rsidP="00D502C1">
            <w:pPr>
              <w:pStyle w:val="RSCBasictext"/>
              <w:ind w:left="0" w:firstLine="0"/>
              <w:rPr>
                <w:noProof/>
              </w:rPr>
            </w:pPr>
            <w:r>
              <w:t xml:space="preserve">Defnyddiwch y daflen waith ar ôl yr addysgu cychwynnol neu’r drafodaeth gychwynnol ar y pwnc hwn i ddatblygu syniadau ymhellach. Gallwch hefyd ei defnyddio fel gweithgaredd adolygu.  </w:t>
            </w:r>
          </w:p>
        </w:tc>
      </w:tr>
      <w:tr w:rsidR="000D05CC" w14:paraId="62C59561" w14:textId="77777777" w:rsidTr="56BA8CB9">
        <w:tc>
          <w:tcPr>
            <w:tcW w:w="1803" w:type="dxa"/>
            <w:vMerge w:val="restart"/>
            <w:shd w:val="clear" w:color="auto" w:fill="F6E0C0"/>
          </w:tcPr>
          <w:p w14:paraId="4800F458" w14:textId="77777777" w:rsidR="000D05CC" w:rsidRDefault="000D05CC" w:rsidP="00D502C1">
            <w:pPr>
              <w:pStyle w:val="RSCBasictext"/>
              <w:ind w:left="0" w:firstLine="0"/>
            </w:pPr>
            <w:r>
              <w:rPr>
                <w:b/>
                <w:color w:val="C8102E"/>
              </w:rPr>
              <w:t>Maint y grŵp?</w:t>
            </w:r>
          </w:p>
        </w:tc>
        <w:tc>
          <w:tcPr>
            <w:tcW w:w="1803" w:type="dxa"/>
          </w:tcPr>
          <w:p w14:paraId="67AAA08B" w14:textId="77777777" w:rsidR="000D05CC" w:rsidRDefault="000D05CC" w:rsidP="00D502C1">
            <w:pPr>
              <w:pStyle w:val="RSCBasictext"/>
              <w:ind w:left="0" w:firstLine="0"/>
              <w:jc w:val="center"/>
            </w:pPr>
            <w:r>
              <w:rPr>
                <w:noProof/>
              </w:rPr>
              <w:drawing>
                <wp:inline distT="0" distB="0" distL="0" distR="0" wp14:anchorId="1EC6F51C" wp14:editId="05270E34">
                  <wp:extent cx="504000" cy="504000"/>
                  <wp:effectExtent l="0" t="0" r="0" b="0"/>
                  <wp:docPr id="2033211384" name="Graphic 8" descr="Llun lliw solet o ben rhywun gyda gerau y tu mewn id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11384" name="Graphic 8" descr="Llun lliw solet o ben rhywun gyda gerau y tu mewn iddo"/>
                          <pic:cNvPicPr/>
                        </pic:nvPicPr>
                        <pic:blipFill>
                          <a:blip r:embed="rId20">
                            <a:extLst>
                              <a:ext uri="{96DAC541-7B7A-43D3-8B79-37D633B846F1}">
                                <asvg:svgBlip xmlns:asvg="http://schemas.microsoft.com/office/drawing/2016/SVG/main" r:embed="rId21"/>
                              </a:ext>
                            </a:extLst>
                          </a:blip>
                          <a:stretch>
                            <a:fillRect/>
                          </a:stretch>
                        </pic:blipFill>
                        <pic:spPr>
                          <a:xfrm>
                            <a:off x="0" y="0"/>
                            <a:ext cx="504000" cy="504000"/>
                          </a:xfrm>
                          <a:prstGeom prst="rect">
                            <a:avLst/>
                          </a:prstGeom>
                        </pic:spPr>
                      </pic:pic>
                    </a:graphicData>
                  </a:graphic>
                </wp:inline>
              </w:drawing>
            </w:r>
            <w:r>
              <w:br/>
            </w:r>
            <w:r>
              <w:rPr>
                <w:b/>
                <w:sz w:val="18"/>
              </w:rPr>
              <w:t>Annibynnol</w:t>
            </w:r>
          </w:p>
        </w:tc>
        <w:tc>
          <w:tcPr>
            <w:tcW w:w="1803" w:type="dxa"/>
          </w:tcPr>
          <w:p w14:paraId="17DDE6C4" w14:textId="77777777" w:rsidR="000D05CC" w:rsidRDefault="000D05CC" w:rsidP="00D502C1">
            <w:pPr>
              <w:pStyle w:val="RSCBasictext"/>
              <w:ind w:left="0" w:firstLine="0"/>
              <w:jc w:val="center"/>
            </w:pPr>
            <w:r>
              <w:rPr>
                <w:noProof/>
              </w:rPr>
              <w:drawing>
                <wp:inline distT="0" distB="0" distL="0" distR="0" wp14:anchorId="4C6C484F" wp14:editId="6B6E760D">
                  <wp:extent cx="504000" cy="504000"/>
                  <wp:effectExtent l="0" t="0" r="0" b="0"/>
                  <wp:docPr id="283487064" name="Graphic 7" descr="Llun lliw solet o dasgu syniadau mewn grŵ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87064" name="Graphic 7" descr="Llun lliw solet o dasgu syniadau mewn grŵp"/>
                          <pic:cNvPicPr/>
                        </pic:nvPicPr>
                        <pic:blipFill>
                          <a:blip r:embed="rId22">
                            <a:extLst>
                              <a:ext uri="{96DAC541-7B7A-43D3-8B79-37D633B846F1}">
                                <asvg:svgBlip xmlns:asvg="http://schemas.microsoft.com/office/drawing/2016/SVG/main" r:embed="rId23"/>
                              </a:ext>
                            </a:extLst>
                          </a:blip>
                          <a:stretch>
                            <a:fillRect/>
                          </a:stretch>
                        </pic:blipFill>
                        <pic:spPr>
                          <a:xfrm>
                            <a:off x="0" y="0"/>
                            <a:ext cx="504000" cy="504000"/>
                          </a:xfrm>
                          <a:prstGeom prst="rect">
                            <a:avLst/>
                          </a:prstGeom>
                        </pic:spPr>
                      </pic:pic>
                    </a:graphicData>
                  </a:graphic>
                </wp:inline>
              </w:drawing>
            </w:r>
            <w:r>
              <w:br/>
            </w:r>
            <w:r>
              <w:rPr>
                <w:b/>
                <w:sz w:val="18"/>
              </w:rPr>
              <w:t>Grŵp bach</w:t>
            </w:r>
          </w:p>
        </w:tc>
        <w:tc>
          <w:tcPr>
            <w:tcW w:w="1803" w:type="dxa"/>
          </w:tcPr>
          <w:p w14:paraId="36EAA0C1" w14:textId="77777777" w:rsidR="000D05CC" w:rsidRDefault="000D05CC" w:rsidP="00D502C1">
            <w:pPr>
              <w:pStyle w:val="RSCBasictext"/>
              <w:ind w:left="0" w:firstLine="0"/>
              <w:jc w:val="center"/>
            </w:pPr>
            <w:r>
              <w:rPr>
                <w:noProof/>
              </w:rPr>
              <w:drawing>
                <wp:inline distT="0" distB="0" distL="0" distR="0" wp14:anchorId="494BC1F3" wp14:editId="6F856576">
                  <wp:extent cx="504000" cy="504000"/>
                  <wp:effectExtent l="0" t="0" r="0" b="0"/>
                  <wp:docPr id="1130638166" name="Graphic 9" descr="Llun lliw solet o ystafell ddosb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38166" name="Graphic 9" descr="Llun lliw solet o ystafell ddosbarth"/>
                          <pic:cNvPicPr/>
                        </pic:nvPicPr>
                        <pic:blipFill>
                          <a:blip r:embed="rId24">
                            <a:extLst>
                              <a:ext uri="{96DAC541-7B7A-43D3-8B79-37D633B846F1}">
                                <asvg:svgBlip xmlns:asvg="http://schemas.microsoft.com/office/drawing/2016/SVG/main" r:embed="rId25"/>
                              </a:ext>
                            </a:extLst>
                          </a:blip>
                          <a:stretch>
                            <a:fillRect/>
                          </a:stretch>
                        </pic:blipFill>
                        <pic:spPr>
                          <a:xfrm>
                            <a:off x="0" y="0"/>
                            <a:ext cx="504000" cy="504000"/>
                          </a:xfrm>
                          <a:prstGeom prst="rect">
                            <a:avLst/>
                          </a:prstGeom>
                        </pic:spPr>
                      </pic:pic>
                    </a:graphicData>
                  </a:graphic>
                </wp:inline>
              </w:drawing>
            </w:r>
            <w:r>
              <w:br/>
            </w:r>
            <w:r>
              <w:rPr>
                <w:b/>
                <w:sz w:val="18"/>
              </w:rPr>
              <w:t>Dosbarth cyfan</w:t>
            </w:r>
          </w:p>
        </w:tc>
        <w:tc>
          <w:tcPr>
            <w:tcW w:w="1803" w:type="dxa"/>
          </w:tcPr>
          <w:p w14:paraId="6225E4C0" w14:textId="77777777" w:rsidR="000D05CC" w:rsidRDefault="000D05CC" w:rsidP="00D502C1">
            <w:pPr>
              <w:pStyle w:val="RSCBasictext"/>
              <w:ind w:left="0" w:firstLine="0"/>
              <w:jc w:val="center"/>
            </w:pPr>
            <w:r>
              <w:rPr>
                <w:noProof/>
              </w:rPr>
              <w:drawing>
                <wp:inline distT="0" distB="0" distL="0" distR="0" wp14:anchorId="4415186F" wp14:editId="45D33BD8">
                  <wp:extent cx="504000" cy="504000"/>
                  <wp:effectExtent l="0" t="0" r="0" b="0"/>
                  <wp:docPr id="845546335" name="Graphic 5" descr="Llun lliw solet o dŷ gweithio gart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46335" name="Graphic 5" descr="Llun lliw solet o dŷ gweithio gartref"/>
                          <pic:cNvPicPr/>
                        </pic:nvPicPr>
                        <pic:blipFill>
                          <a:blip r:embed="rId26">
                            <a:extLst>
                              <a:ext uri="{96DAC541-7B7A-43D3-8B79-37D633B846F1}">
                                <asvg:svgBlip xmlns:asvg="http://schemas.microsoft.com/office/drawing/2016/SVG/main" r:embed="rId27"/>
                              </a:ext>
                            </a:extLst>
                          </a:blip>
                          <a:stretch>
                            <a:fillRect/>
                          </a:stretch>
                        </pic:blipFill>
                        <pic:spPr>
                          <a:xfrm>
                            <a:off x="0" y="0"/>
                            <a:ext cx="504000" cy="504000"/>
                          </a:xfrm>
                          <a:prstGeom prst="rect">
                            <a:avLst/>
                          </a:prstGeom>
                        </pic:spPr>
                      </pic:pic>
                    </a:graphicData>
                  </a:graphic>
                </wp:inline>
              </w:drawing>
            </w:r>
            <w:r>
              <w:br/>
            </w:r>
            <w:r>
              <w:rPr>
                <w:b/>
                <w:sz w:val="18"/>
              </w:rPr>
              <w:t>Gwaith cartref</w:t>
            </w:r>
          </w:p>
        </w:tc>
      </w:tr>
      <w:tr w:rsidR="000D05CC" w14:paraId="2F3CC100" w14:textId="77777777" w:rsidTr="56BA8CB9">
        <w:tc>
          <w:tcPr>
            <w:tcW w:w="1803" w:type="dxa"/>
            <w:vMerge/>
          </w:tcPr>
          <w:p w14:paraId="51009F33" w14:textId="77777777" w:rsidR="000D05CC" w:rsidRDefault="000D05CC" w:rsidP="00D502C1">
            <w:pPr>
              <w:pStyle w:val="RSCBasictext"/>
              <w:rPr>
                <w:b/>
                <w:bCs/>
                <w:color w:val="C8102E"/>
                <w:lang w:eastAsia="en-GB"/>
              </w:rPr>
            </w:pPr>
          </w:p>
        </w:tc>
        <w:tc>
          <w:tcPr>
            <w:tcW w:w="7212" w:type="dxa"/>
            <w:gridSpan w:val="4"/>
          </w:tcPr>
          <w:p w14:paraId="1FE85620" w14:textId="77777777" w:rsidR="000D05CC" w:rsidRDefault="000D05CC" w:rsidP="00D502C1">
            <w:pPr>
              <w:pStyle w:val="RSCBasictext"/>
              <w:ind w:left="0" w:firstLine="0"/>
              <w:rPr>
                <w:noProof/>
              </w:rPr>
            </w:pPr>
            <w:r>
              <w:t>Mae’n addas ar gyfer gwaith annibynnol yn y dosbarth neu gartref. Neu defnyddiwch y cwestiynau ar gyfer trafodaethau grŵp neu ddosbarth.</w:t>
            </w:r>
          </w:p>
        </w:tc>
      </w:tr>
      <w:tr w:rsidR="000D05CC" w14:paraId="19EBE61D" w14:textId="77777777" w:rsidTr="56BA8CB9">
        <w:tc>
          <w:tcPr>
            <w:tcW w:w="1803" w:type="dxa"/>
            <w:shd w:val="clear" w:color="auto" w:fill="F6E0C0"/>
          </w:tcPr>
          <w:p w14:paraId="48C4D964" w14:textId="77777777" w:rsidR="000D05CC" w:rsidRDefault="000D05CC" w:rsidP="00D502C1">
            <w:pPr>
              <w:pStyle w:val="RSCBasictext"/>
              <w:ind w:left="0" w:firstLine="0"/>
            </w:pPr>
            <w:r>
              <w:rPr>
                <w:b/>
                <w:color w:val="C8102E"/>
              </w:rPr>
              <w:lastRenderedPageBreak/>
              <w:t>Pa mor hir?</w:t>
            </w:r>
          </w:p>
        </w:tc>
        <w:tc>
          <w:tcPr>
            <w:tcW w:w="3606" w:type="dxa"/>
            <w:gridSpan w:val="2"/>
            <w:vAlign w:val="center"/>
          </w:tcPr>
          <w:p w14:paraId="42D4BA9A" w14:textId="77777777" w:rsidR="000D05CC" w:rsidRDefault="000D05CC" w:rsidP="00D502C1">
            <w:pPr>
              <w:pStyle w:val="RSCBasictext"/>
              <w:ind w:left="0" w:firstLine="0"/>
              <w:jc w:val="center"/>
            </w:pPr>
            <w:r>
              <w:rPr>
                <w:noProof/>
              </w:rPr>
              <w:drawing>
                <wp:inline distT="0" distB="0" distL="0" distR="0" wp14:anchorId="448FFFE5" wp14:editId="325FECA4">
                  <wp:extent cx="504000" cy="504000"/>
                  <wp:effectExtent l="0" t="0" r="0" b="0"/>
                  <wp:docPr id="2120542953" name="Graphic 13" descr="Llun o stopwats sy’n dangos 25%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13" descr="Llun o stopwats sy’n dangos 25% mewn lliw solet"/>
                          <pic:cNvPicPr/>
                        </pic:nvPicPr>
                        <pic:blipFill>
                          <a:blip r:embed="rId28">
                            <a:extLst>
                              <a:ext uri="{96DAC541-7B7A-43D3-8B79-37D633B846F1}">
                                <asvg:svgBlip xmlns:asvg="http://schemas.microsoft.com/office/drawing/2016/SVG/main" r:embed="rId29"/>
                              </a:ext>
                            </a:extLst>
                          </a:blip>
                          <a:stretch>
                            <a:fillRect/>
                          </a:stretch>
                        </pic:blipFill>
                        <pic:spPr>
                          <a:xfrm>
                            <a:off x="0" y="0"/>
                            <a:ext cx="504000" cy="504000"/>
                          </a:xfrm>
                          <a:prstGeom prst="rect">
                            <a:avLst/>
                          </a:prstGeom>
                        </pic:spPr>
                      </pic:pic>
                    </a:graphicData>
                  </a:graphic>
                </wp:inline>
              </w:drawing>
            </w:r>
            <w:r>
              <w:rPr>
                <w:noProof/>
              </w:rPr>
              <w:drawing>
                <wp:inline distT="0" distB="0" distL="0" distR="0" wp14:anchorId="61A851C8" wp14:editId="02CD81B0">
                  <wp:extent cx="236220" cy="502920"/>
                  <wp:effectExtent l="0" t="0" r="0" b="0"/>
                  <wp:docPr id="2059032733" name="Graphic 14" descr="Saeth amlinellol sy’n pwyntio i’r d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14" descr="Saeth amlinellol sy’n pwyntio i’r dde"/>
                          <pic:cNvPicPr/>
                        </pic:nvPicPr>
                        <pic:blipFill>
                          <a:blip r:embed="rId30">
                            <a:extLst>
                              <a:ext uri="{96DAC541-7B7A-43D3-8B79-37D633B846F1}">
                                <asvg:svgBlip xmlns:asvg="http://schemas.microsoft.com/office/drawing/2016/SVG/main" r:embed="rId31"/>
                              </a:ext>
                            </a:extLst>
                          </a:blip>
                          <a:stretch>
                            <a:fillRect/>
                          </a:stretch>
                        </pic:blipFill>
                        <pic:spPr>
                          <a:xfrm>
                            <a:off x="0" y="0"/>
                            <a:ext cx="236220" cy="502920"/>
                          </a:xfrm>
                          <a:prstGeom prst="rect">
                            <a:avLst/>
                          </a:prstGeom>
                        </pic:spPr>
                      </pic:pic>
                    </a:graphicData>
                  </a:graphic>
                </wp:inline>
              </w:drawing>
            </w:r>
            <w:r>
              <w:rPr>
                <w:noProof/>
              </w:rPr>
              <w:drawing>
                <wp:inline distT="0" distB="0" distL="0" distR="0" wp14:anchorId="38BCCF8C" wp14:editId="5FB76DFD">
                  <wp:extent cx="504000" cy="504000"/>
                  <wp:effectExtent l="0" t="0" r="0" b="0"/>
                  <wp:docPr id="901378229" name="Graphic 12" descr="Llun o stopwats sy’n dangos 50%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12" descr="Llun o stopwats sy’n dangos 50% mewn lliw solet"/>
                          <pic:cNvPicPr/>
                        </pic:nvPicPr>
                        <pic:blipFill>
                          <a:blip r:embed="rId32">
                            <a:extLst>
                              <a:ext uri="{96DAC541-7B7A-43D3-8B79-37D633B846F1}">
                                <asvg:svgBlip xmlns:asvg="http://schemas.microsoft.com/office/drawing/2016/SVG/main" r:embed="rId33"/>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760787A6" w14:textId="77777777" w:rsidR="000D05CC" w:rsidRDefault="000D05CC" w:rsidP="00D502C1">
            <w:pPr>
              <w:pStyle w:val="RSCBasictext"/>
              <w:ind w:left="0" w:firstLine="0"/>
              <w:jc w:val="center"/>
            </w:pPr>
            <w:r>
              <w:t>15–30 munud</w:t>
            </w:r>
          </w:p>
        </w:tc>
      </w:tr>
    </w:tbl>
    <w:p w14:paraId="55F7407A" w14:textId="77777777" w:rsidR="000D05CC" w:rsidRDefault="000D05CC" w:rsidP="000D05CC">
      <w:pPr>
        <w:pStyle w:val="RSCH2"/>
      </w:pPr>
      <w:bookmarkStart w:id="2" w:name="_Hlk178612762"/>
      <w:bookmarkStart w:id="3" w:name="_Hlk179378146"/>
      <w:bookmarkEnd w:id="1"/>
      <w:r>
        <w:t>Triongl Johnstone</w:t>
      </w:r>
    </w:p>
    <w:p w14:paraId="097165E9" w14:textId="5E51875B" w:rsidR="000D05CC" w:rsidRDefault="000D05CC" w:rsidP="000D05CC">
      <w:pPr>
        <w:pStyle w:val="RSCBasictext"/>
      </w:pPr>
      <w:r>
        <w:t>Model o dair lefel gysyniadol wahanol mewn cemeg yw triongl Johnstone: macrosgopig, is-ficrosgopig a symbolaidd. Gallwch ddefnyddio triongl Johnstone i feithrin dealltwriaeth gadarn o syniadau cemegol ymhlith eich dysgwyr.</w:t>
      </w:r>
    </w:p>
    <w:p w14:paraId="5E5F4A19" w14:textId="7DBAEAEA" w:rsidR="000D05CC" w:rsidRDefault="000D05CC" w:rsidP="000D05CC">
      <w:pPr>
        <w:pStyle w:val="RSCBasictext"/>
        <w:rPr>
          <w:rStyle w:val="Hyperlink"/>
          <w:color w:val="C00000"/>
        </w:rPr>
      </w:pPr>
      <w:r>
        <w:t xml:space="preserve">Mae rhagor o ddeunyddiau darllen am driongl Johnstone a sut mae ei ddefnyddio yn eich addysgu ar gael yn </w:t>
      </w:r>
      <w:hyperlink r:id="rId34" w:history="1">
        <w:r>
          <w:rPr>
            <w:rStyle w:val="Hyperlink"/>
            <w:color w:val="C00000"/>
          </w:rPr>
          <w:t>rsc.li/4krDQmW</w:t>
        </w:r>
      </w:hyperlink>
      <w:r>
        <w:rPr>
          <w:rStyle w:val="Hyperlink"/>
          <w:color w:val="C00000"/>
        </w:rPr>
        <w:t>.</w:t>
      </w:r>
      <w:bookmarkStart w:id="4" w:name="_Hlk174103695"/>
    </w:p>
    <w:bookmarkEnd w:id="2"/>
    <w:p w14:paraId="08AA929A" w14:textId="77777777" w:rsidR="000D05CC" w:rsidRPr="00B67902" w:rsidRDefault="000D05CC" w:rsidP="000D05CC">
      <w:pPr>
        <w:pStyle w:val="RSCH3"/>
      </w:pPr>
      <w:r>
        <w:rPr>
          <w:rStyle w:val="Hyperlink"/>
          <w:color w:val="C8102E"/>
          <w:u w:val="none"/>
        </w:rPr>
        <w:t>Triongl Johnstone a’r adnodd hwn</w:t>
      </w:r>
    </w:p>
    <w:p w14:paraId="12C6D88B" w14:textId="77777777" w:rsidR="000D05CC" w:rsidRDefault="000D05CC" w:rsidP="000D05CC">
      <w:pPr>
        <w:pStyle w:val="RSCBasictext"/>
        <w:spacing w:after="0"/>
      </w:pPr>
      <w:bookmarkStart w:id="5" w:name="_Hlk176954795"/>
      <w:bookmarkEnd w:id="4"/>
      <w:r>
        <w:t>Mae’r eiconau ar yr ymylon yn dangos pa lefel o ddealltwriaeth y mae pob cwestiwn yn ei datblygu i helpu i annog y dysgwyr i feddwl.</w:t>
      </w:r>
    </w:p>
    <w:p w14:paraId="716E019E" w14:textId="77777777" w:rsidR="000D05CC" w:rsidRDefault="000D05CC" w:rsidP="000D05CC">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0D05CC" w14:paraId="6C17A7EC" w14:textId="77777777" w:rsidTr="00D502C1">
        <w:trPr>
          <w:trHeight w:val="737"/>
        </w:trPr>
        <w:tc>
          <w:tcPr>
            <w:tcW w:w="988" w:type="dxa"/>
            <w:vAlign w:val="center"/>
          </w:tcPr>
          <w:p w14:paraId="24410249" w14:textId="77777777" w:rsidR="000D05CC" w:rsidRDefault="000D05CC" w:rsidP="00D502C1">
            <w:pPr>
              <w:pStyle w:val="RSCBasictext"/>
              <w:spacing w:after="0"/>
              <w:ind w:left="0" w:firstLine="0"/>
              <w:jc w:val="center"/>
            </w:pPr>
            <w:r>
              <w:rPr>
                <w:noProof/>
              </w:rPr>
              <w:drawing>
                <wp:inline distT="0" distB="0" distL="0" distR="0" wp14:anchorId="10FE4A2C" wp14:editId="7F91AD3B">
                  <wp:extent cx="395605" cy="395605"/>
                  <wp:effectExtent l="0" t="0" r="4445" b="4445"/>
                  <wp:docPr id="2002743140" name="Picture 2002743140" descr="Eicon a ddefnyddir i ddangos rhan Fa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43140" name="Picture 2002743140" descr="Eicon a ddefnyddir i ddangos rhan Facrosgopig triongl Johnston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6D0175F8" w14:textId="77777777" w:rsidR="000D05CC" w:rsidRDefault="000D05CC" w:rsidP="00D502C1">
            <w:pPr>
              <w:pStyle w:val="RSCBasictext"/>
              <w:spacing w:after="0"/>
              <w:ind w:left="0" w:firstLine="0"/>
            </w:pPr>
            <w:r>
              <w:rPr>
                <w:b/>
                <w:color w:val="C8102E"/>
              </w:rPr>
              <w:t>Macroscopig:</w:t>
            </w:r>
            <w:r>
              <w:rPr>
                <w:color w:val="C8102E"/>
              </w:rPr>
              <w:t xml:space="preserve"> </w:t>
            </w:r>
            <w:r>
              <w:t>beth allwn ni ei weld. Meddyliwch am y priodweddau y gallwn eu harsylwi, eu mesur a’u cofnodi.</w:t>
            </w:r>
          </w:p>
        </w:tc>
      </w:tr>
      <w:tr w:rsidR="000D05CC" w14:paraId="78408E9C" w14:textId="77777777" w:rsidTr="00D502C1">
        <w:trPr>
          <w:trHeight w:val="737"/>
        </w:trPr>
        <w:tc>
          <w:tcPr>
            <w:tcW w:w="988" w:type="dxa"/>
            <w:vAlign w:val="center"/>
          </w:tcPr>
          <w:p w14:paraId="6291FA40" w14:textId="77777777" w:rsidR="000D05CC" w:rsidRDefault="000D05CC" w:rsidP="00D502C1">
            <w:pPr>
              <w:pStyle w:val="RSCBasictext"/>
              <w:spacing w:after="0"/>
              <w:ind w:left="0" w:firstLine="0"/>
              <w:jc w:val="center"/>
            </w:pPr>
            <w:r>
              <w:rPr>
                <w:noProof/>
              </w:rPr>
              <w:drawing>
                <wp:inline distT="0" distB="0" distL="0" distR="0" wp14:anchorId="1BE852E0" wp14:editId="0174D73B">
                  <wp:extent cx="396000" cy="396000"/>
                  <wp:effectExtent l="0" t="0" r="4445" b="4445"/>
                  <wp:docPr id="1751828099" name="Picture 1751828099" descr="Eicon a ddefnyddir i ddangos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28099" name="Picture 1751828099" descr="Eicon a ddefnyddir i ddangos rhan Is-ficrosgopig triongl Johnston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153A4A49" w14:textId="77777777" w:rsidR="000D05CC" w:rsidRDefault="000D05CC" w:rsidP="00D502C1">
            <w:pPr>
              <w:pStyle w:val="RSCBasictext"/>
              <w:spacing w:after="0"/>
              <w:ind w:left="0" w:firstLine="0"/>
            </w:pPr>
            <w:r>
              <w:rPr>
                <w:b/>
                <w:color w:val="C8102E"/>
              </w:rPr>
              <w:t>Is-ficrosgopig:</w:t>
            </w:r>
            <w:r>
              <w:rPr>
                <w:color w:val="C8102E"/>
              </w:rPr>
              <w:t xml:space="preserve"> </w:t>
            </w:r>
            <w:r>
              <w:t>llai nag y gallwn ei weld. Meddyliwch am y lefel ronynnol neu atomig.</w:t>
            </w:r>
          </w:p>
        </w:tc>
      </w:tr>
      <w:tr w:rsidR="000D05CC" w14:paraId="7896F8C4" w14:textId="77777777" w:rsidTr="00D502C1">
        <w:trPr>
          <w:trHeight w:val="737"/>
        </w:trPr>
        <w:tc>
          <w:tcPr>
            <w:tcW w:w="988" w:type="dxa"/>
            <w:vAlign w:val="center"/>
          </w:tcPr>
          <w:p w14:paraId="5FABEA6F" w14:textId="77777777" w:rsidR="000D05CC" w:rsidRDefault="000D05CC" w:rsidP="00D502C1">
            <w:pPr>
              <w:pStyle w:val="RSCBasictext"/>
              <w:spacing w:after="0"/>
              <w:ind w:left="0" w:firstLine="0"/>
              <w:jc w:val="center"/>
            </w:pPr>
            <w:r>
              <w:rPr>
                <w:noProof/>
              </w:rPr>
              <w:drawing>
                <wp:inline distT="0" distB="0" distL="0" distR="0" wp14:anchorId="7445FB87" wp14:editId="48CEA7F4">
                  <wp:extent cx="396000" cy="396000"/>
                  <wp:effectExtent l="0" t="0" r="4445" b="4445"/>
                  <wp:docPr id="481811871" name="Picture 481811871" descr="Eicon a ddefnyddir i ddangos rhan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11871" name="Picture 481811871" descr="Eicon a ddefnyddir i ddangos rhan Symbolaidd triongl Johnston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614D9697" w14:textId="77777777" w:rsidR="000D05CC" w:rsidRDefault="000D05CC" w:rsidP="00D502C1">
            <w:pPr>
              <w:pStyle w:val="RSCBasictext"/>
              <w:spacing w:after="0"/>
              <w:ind w:left="0" w:firstLine="0"/>
            </w:pPr>
            <w:r>
              <w:rPr>
                <w:b/>
                <w:color w:val="C8102E"/>
              </w:rPr>
              <w:t>Symbolaidd:</w:t>
            </w:r>
            <w:r>
              <w:rPr>
                <w:color w:val="C8102E"/>
              </w:rPr>
              <w:t xml:space="preserve"> </w:t>
            </w:r>
            <w:r>
              <w:t>cynrychioliadau. Meddyliwch sut rydym yn cynrychioli syniadau cemegol gan gynnwys symbolau a diagramau.</w:t>
            </w:r>
          </w:p>
        </w:tc>
      </w:tr>
    </w:tbl>
    <w:p w14:paraId="52D27635" w14:textId="77777777" w:rsidR="000D05CC" w:rsidRDefault="000D05CC" w:rsidP="000D05CC">
      <w:pPr>
        <w:pStyle w:val="RSCBasictext"/>
        <w:spacing w:after="0"/>
      </w:pPr>
    </w:p>
    <w:p w14:paraId="6F0DA498" w14:textId="23F32F86" w:rsidR="000D05CC" w:rsidRPr="00367414" w:rsidRDefault="000D05CC" w:rsidP="000D05CC">
      <w:pPr>
        <w:pStyle w:val="RSCBasictext"/>
      </w:pPr>
      <w:r>
        <w:t>Mae’r lefelau’n gysylltiedig â’i gilydd: er enghraifft, mae’r dysgwyr angen cynrychioliad gweledol o’r lefel is-ficrosgopig er mwyn datblygu modelau meddyliol o’r lefel gronynnau neu’r lefel atomig. Ein dull gweithredu yw defnyddio eiconau ar gyfer y cwestiynau yn seiliedig ar yr hyn y dylai’r dysgwyr fod yn meddwl amdano.</w:t>
      </w:r>
    </w:p>
    <w:p w14:paraId="79705726" w14:textId="77777777" w:rsidR="000D05CC" w:rsidRDefault="000D05CC" w:rsidP="000D05CC">
      <w:pPr>
        <w:pStyle w:val="RSCBasictext"/>
      </w:pPr>
      <w:r>
        <w:t xml:space="preserve">Mae’n bosibl y bydd y cwestiynau wedi’u labelu â dau eicon neu â phob un o’r tri eicon, sy’n dangos y bydd y dysgwyr yn meddwl ar fwy nag un lefel. Fodd bynnag, mae’n bosibl y bydd rhannau unigol o’r cwestiwn yn gofyn i’r dysgwyr feddwl am un neu ddwy lefel benodol ar y tro. </w:t>
      </w:r>
    </w:p>
    <w:p w14:paraId="65CC376D" w14:textId="77777777" w:rsidR="000D05CC" w:rsidRDefault="000D05CC" w:rsidP="000D05CC">
      <w:pPr>
        <w:pStyle w:val="RSCH2"/>
        <w:spacing w:before="240"/>
      </w:pPr>
      <w:r>
        <w:t>Cefnogaeth</w:t>
      </w:r>
    </w:p>
    <w:p w14:paraId="66773CB8" w14:textId="77777777" w:rsidR="000D05CC" w:rsidRDefault="000D05CC" w:rsidP="000D05CC">
      <w:pPr>
        <w:pStyle w:val="RSC2-columntabs"/>
      </w:pPr>
      <w:r>
        <w:t xml:space="preserve">Mae’r daflen waith hon yn un raddol, felly mae’r cwestiynau cynharach yn fwy hygyrch. Mae’r gweithgaredd yn dod yn fwy heriol wrth i’r cwestiynau fynd yn eu blaenau. Gallwch roi esboniadau ychwanegol ar gyfer y cwestiynau mwy heriol. Os ydych yn cwblhau’r daflen waith fel gweithgaredd yn y dosbarth, mae’n well oedi o bryd i’w gilydd a gwneud yn siŵr bod pawb yn deall, gan fod y cwestiynau’n adeiladu ar sail y cwestiwn blaenorol yn aml. </w:t>
      </w:r>
    </w:p>
    <w:p w14:paraId="622B9E90" w14:textId="77777777" w:rsidR="00422AE0" w:rsidRDefault="00422AE0" w:rsidP="000D05CC">
      <w:pPr>
        <w:pStyle w:val="RSCBasictext"/>
      </w:pPr>
    </w:p>
    <w:p w14:paraId="07613CCF" w14:textId="2E573226" w:rsidR="000D05CC" w:rsidRDefault="000D05CC" w:rsidP="000D05CC">
      <w:pPr>
        <w:pStyle w:val="RSCBasictext"/>
      </w:pPr>
      <w:r>
        <w:lastRenderedPageBreak/>
        <w:t xml:space="preserve">Mae’n ddefnyddiol i’r dysgwyr arsylwi priodweddau macrosgopig drostynt eu hunain. Gallech chi rannu enghreifftiau o sylweddau o gwmpas yr ystafell ddosbarth, cynnal adwaith cemegol ymarferol yn y dosbarth, neu roi arddangosiad gan athro o'r nodweddion. </w:t>
      </w:r>
    </w:p>
    <w:p w14:paraId="38667C22" w14:textId="61591B64" w:rsidR="000D05CC" w:rsidRDefault="000D05CC" w:rsidP="000D05CC">
      <w:pPr>
        <w:pStyle w:val="RSCBasictext"/>
      </w:pPr>
      <w:r>
        <w:t xml:space="preserve">Rhowch fodelau ffisegol i’r dysgwyr eu defnyddio a’u trin, fel cit Molymod neu gownteri. </w:t>
      </w:r>
    </w:p>
    <w:p w14:paraId="4EB50143" w14:textId="77777777" w:rsidR="000D05CC" w:rsidRDefault="000D05CC" w:rsidP="000D05CC">
      <w:pPr>
        <w:pStyle w:val="RSCBasictext"/>
      </w:pPr>
      <w:r>
        <w:t>Efallai y bydd angen cymorth ychwanegol ar unrhyw ddysgwyr sy’n dal yn ddihyder yn defnyddio’r cynrychioliad symbolaidd gofynnol, er enghraifft, rhannu ac egluro diagram neu efelychiad sy’n gallu dangos ymsymudiad y gronynnau.</w:t>
      </w:r>
    </w:p>
    <w:bookmarkEnd w:id="3"/>
    <w:bookmarkEnd w:id="5"/>
    <w:p w14:paraId="1EAF1D91" w14:textId="2664619D" w:rsidR="00362CC1" w:rsidRDefault="00276508" w:rsidP="00362CC1">
      <w:pPr>
        <w:pStyle w:val="RSCH2"/>
      </w:pPr>
      <w:r>
        <w:rPr>
          <w:noProof/>
        </w:rPr>
        <w:drawing>
          <wp:anchor distT="0" distB="0" distL="114300" distR="114300" simplePos="0" relativeHeight="251665408" behindDoc="0" locked="0" layoutInCell="1" allowOverlap="1" wp14:anchorId="6627C73A" wp14:editId="7F1D9F81">
            <wp:simplePos x="0" y="0"/>
            <wp:positionH relativeFrom="leftMargin">
              <wp:align>right</wp:align>
            </wp:positionH>
            <wp:positionV relativeFrom="paragraph">
              <wp:posOffset>340946</wp:posOffset>
            </wp:positionV>
            <wp:extent cx="359410" cy="359410"/>
            <wp:effectExtent l="0" t="0" r="2540" b="2540"/>
            <wp:wrapNone/>
            <wp:docPr id="7" name="Picture 7" descr="Eicon sy’n dangos bod cwestiwn un yn defnyddio rhannau is-ficrosgopig a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Eicon sy’n dangos bod cwestiwn un yn defnyddio rhannau is-ficrosgopig a symbolaidd triongl Johnston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anchor>
        </w:drawing>
      </w:r>
      <w:r>
        <w:t>Atebion</w:t>
      </w:r>
    </w:p>
    <w:p w14:paraId="050D3E5F" w14:textId="573EFC5D" w:rsidR="00C75661" w:rsidRDefault="00116B0C" w:rsidP="00116B0C">
      <w:pPr>
        <w:pStyle w:val="RSCnumberedlist"/>
      </w:pPr>
      <w:r>
        <w:rPr>
          <w:i/>
          <w:iCs/>
          <w:color w:val="C8102E"/>
        </w:rPr>
        <w:t>Canllaw:</w:t>
      </w:r>
      <w:r>
        <w:rPr>
          <w:i/>
          <w:color w:val="C8102E"/>
        </w:rPr>
        <w:t xml:space="preserve"> </w:t>
      </w:r>
      <w:r>
        <w:t>Mae’r cwestiwn hwn yn cyfnerthu dealltwriaeth dysgwyr o’r gwahanol fathau o bob gronyn is-atomig (dealltwriaeth is-ficrosgopig) a sut y gellir cyfrifo nifer pob un o’r rhain gan ddefnyddio’r rhif atomig a’r rhif màs. Mae’r cwestiwn hwn hefyd yn gofyn i’r dysgwyr labelu pob math o ronyn is-atomig, y niwclews a lefelau electronau ar ddiagram model atomig safonol (dealltwriaeth symbolaidd).</w:t>
      </w:r>
    </w:p>
    <w:p w14:paraId="4C3B3083" w14:textId="3B0EB679" w:rsidR="00C75661" w:rsidRDefault="00C75661" w:rsidP="001E36FE">
      <w:pPr>
        <w:pStyle w:val="RSCletteredlist"/>
      </w:pPr>
      <w:r>
        <w:t xml:space="preserve">Mae’r rhif atomig yn dangos nifer y </w:t>
      </w:r>
      <w:r>
        <w:rPr>
          <w:b/>
          <w:color w:val="C8102E"/>
        </w:rPr>
        <w:t>protonau</w:t>
      </w:r>
      <w:r>
        <w:t xml:space="preserve"> positif a nifer yr </w:t>
      </w:r>
      <w:r>
        <w:rPr>
          <w:b/>
          <w:color w:val="C8102E"/>
        </w:rPr>
        <w:t xml:space="preserve">electronau </w:t>
      </w:r>
      <w:r>
        <w:t xml:space="preserve">negatif. Mae tynnu’r rhif atomig o’r rhif màs yn rhoi nifer y </w:t>
      </w:r>
      <w:r>
        <w:rPr>
          <w:b/>
          <w:color w:val="C8102E"/>
        </w:rPr>
        <w:t>niwtronau</w:t>
      </w:r>
      <w:r>
        <w:t>.</w:t>
      </w:r>
    </w:p>
    <w:p w14:paraId="45AE9B82" w14:textId="07C3DD25" w:rsidR="00552859" w:rsidRDefault="00552859" w:rsidP="00552859">
      <w:pPr>
        <w:pStyle w:val="RSCletteredlist"/>
        <w:rPr>
          <w:lang w:eastAsia="en-GB"/>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559"/>
      </w:tblGrid>
      <w:tr w:rsidR="00552859" w14:paraId="3037BA59" w14:textId="77777777" w:rsidTr="00552859">
        <w:trPr>
          <w:trHeight w:val="557"/>
        </w:trPr>
        <w:tc>
          <w:tcPr>
            <w:tcW w:w="709" w:type="dxa"/>
            <w:vAlign w:val="center"/>
          </w:tcPr>
          <w:p w14:paraId="05325A84" w14:textId="71891159" w:rsidR="00552859" w:rsidRPr="00552859" w:rsidRDefault="00552859" w:rsidP="00552859">
            <w:pPr>
              <w:pStyle w:val="RSCletteredlist"/>
              <w:numPr>
                <w:ilvl w:val="0"/>
                <w:numId w:val="0"/>
              </w:numPr>
              <w:jc w:val="center"/>
              <w:rPr>
                <w:b/>
                <w:bCs/>
                <w:color w:val="C8102E"/>
              </w:rPr>
            </w:pPr>
            <w:r>
              <w:rPr>
                <w:b/>
                <w:color w:val="C8102E"/>
              </w:rPr>
              <w:t>3</w:t>
            </w:r>
          </w:p>
        </w:tc>
        <w:tc>
          <w:tcPr>
            <w:tcW w:w="1559" w:type="dxa"/>
            <w:vAlign w:val="center"/>
          </w:tcPr>
          <w:p w14:paraId="77C7348B" w14:textId="6B0DF931" w:rsidR="00552859" w:rsidRDefault="00552859" w:rsidP="00552859">
            <w:pPr>
              <w:pStyle w:val="RSCletteredlist"/>
              <w:numPr>
                <w:ilvl w:val="0"/>
                <w:numId w:val="0"/>
              </w:numPr>
            </w:pPr>
            <w:r>
              <w:t>protonau</w:t>
            </w:r>
          </w:p>
        </w:tc>
      </w:tr>
      <w:tr w:rsidR="00552859" w14:paraId="3620F028" w14:textId="77777777" w:rsidTr="00552859">
        <w:trPr>
          <w:trHeight w:val="565"/>
        </w:trPr>
        <w:tc>
          <w:tcPr>
            <w:tcW w:w="709" w:type="dxa"/>
            <w:vAlign w:val="center"/>
          </w:tcPr>
          <w:p w14:paraId="1B8DB1E2" w14:textId="764CA279" w:rsidR="00552859" w:rsidRPr="00552859" w:rsidRDefault="00552859" w:rsidP="00552859">
            <w:pPr>
              <w:pStyle w:val="RSCletteredlist"/>
              <w:numPr>
                <w:ilvl w:val="0"/>
                <w:numId w:val="0"/>
              </w:numPr>
              <w:jc w:val="center"/>
              <w:rPr>
                <w:b/>
                <w:bCs/>
                <w:color w:val="C8102E"/>
              </w:rPr>
            </w:pPr>
            <w:r>
              <w:rPr>
                <w:b/>
                <w:color w:val="C8102E"/>
              </w:rPr>
              <w:t>3</w:t>
            </w:r>
          </w:p>
        </w:tc>
        <w:tc>
          <w:tcPr>
            <w:tcW w:w="1559" w:type="dxa"/>
            <w:vAlign w:val="center"/>
          </w:tcPr>
          <w:p w14:paraId="25EDFD73" w14:textId="0F75C6F8" w:rsidR="00552859" w:rsidRDefault="00552859" w:rsidP="00552859">
            <w:pPr>
              <w:pStyle w:val="RSCletteredlist"/>
              <w:numPr>
                <w:ilvl w:val="0"/>
                <w:numId w:val="0"/>
              </w:numPr>
            </w:pPr>
            <w:r>
              <w:t>electronau</w:t>
            </w:r>
          </w:p>
        </w:tc>
      </w:tr>
      <w:tr w:rsidR="00552859" w14:paraId="0B33617A" w14:textId="77777777" w:rsidTr="00552859">
        <w:trPr>
          <w:trHeight w:val="559"/>
        </w:trPr>
        <w:tc>
          <w:tcPr>
            <w:tcW w:w="709" w:type="dxa"/>
            <w:vAlign w:val="center"/>
          </w:tcPr>
          <w:p w14:paraId="1C834808" w14:textId="5397DD99" w:rsidR="00552859" w:rsidRPr="00552859" w:rsidRDefault="00552859" w:rsidP="00552859">
            <w:pPr>
              <w:pStyle w:val="RSCletteredlist"/>
              <w:numPr>
                <w:ilvl w:val="0"/>
                <w:numId w:val="0"/>
              </w:numPr>
              <w:jc w:val="center"/>
              <w:rPr>
                <w:b/>
                <w:bCs/>
                <w:color w:val="C8102E"/>
              </w:rPr>
            </w:pPr>
            <w:r>
              <w:rPr>
                <w:b/>
                <w:color w:val="C8102E"/>
              </w:rPr>
              <w:t>4</w:t>
            </w:r>
          </w:p>
        </w:tc>
        <w:tc>
          <w:tcPr>
            <w:tcW w:w="1559" w:type="dxa"/>
            <w:vAlign w:val="center"/>
          </w:tcPr>
          <w:p w14:paraId="736F2D8D" w14:textId="77777777" w:rsidR="00552859" w:rsidRDefault="00552859" w:rsidP="00552859">
            <w:pPr>
              <w:pStyle w:val="RSCletteredlist"/>
              <w:numPr>
                <w:ilvl w:val="0"/>
                <w:numId w:val="0"/>
              </w:numPr>
            </w:pPr>
            <w:r>
              <w:t>niwtronau</w:t>
            </w:r>
          </w:p>
        </w:tc>
      </w:tr>
    </w:tbl>
    <w:p w14:paraId="0CD7E862" w14:textId="4F1B420C" w:rsidR="001E36FE" w:rsidRDefault="004010E0" w:rsidP="001E36FE">
      <w:pPr>
        <w:pStyle w:val="RSCletteredlist"/>
      </w:pPr>
      <w:r>
        <w:rPr>
          <w:rFonts w:ascii="Arial" w:hAnsi="Arial"/>
          <w:noProof/>
          <w:sz w:val="20"/>
        </w:rPr>
        <w:drawing>
          <wp:anchor distT="0" distB="0" distL="114300" distR="114300" simplePos="0" relativeHeight="251658240" behindDoc="0" locked="0" layoutInCell="1" allowOverlap="1" wp14:anchorId="7E59400C" wp14:editId="34683B61">
            <wp:simplePos x="0" y="0"/>
            <wp:positionH relativeFrom="column">
              <wp:posOffset>1371600</wp:posOffset>
            </wp:positionH>
            <wp:positionV relativeFrom="paragraph">
              <wp:posOffset>345440</wp:posOffset>
            </wp:positionV>
            <wp:extent cx="3442970" cy="2294890"/>
            <wp:effectExtent l="0" t="0" r="5080" b="0"/>
            <wp:wrapTopAndBottom/>
            <wp:docPr id="1046747280" name="Picture 2" descr="Diagram o atom. Mae’r niwclews yn cynnwys pedwar cylch llwyd a thri chylch du, sydd i gyd o’r un maint ac yn cyffwrdd yn y canol. Mae hyn wedi’i labelu’n ‘niwclews’. Mae’r cylch du wedi’i labelu’n ‘proton’. Mae’r cylch llwyd wedi’i labelu’n ‘niwtron’. Mae’r niwclews wedi’i amgylchynu gan ddau gylch cydganol. Mae dau gylch du bach ar y cylch mewnol. Mae un cylch du bach ar y cylch allanol. Mae’r cylch du bach wedi’i labelu’n ‘electron’. Mae’r cylch cydganol mwyaf allanol wedi’i labelu’n ‘lefel eg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47280" name="Picture 2" descr="Diagram o atom. Mae’r niwclews yn cynnwys pedwar cylch llwyd a thri chylch du, sydd i gyd o’r un maint ac yn cyffwrdd yn y canol. Mae hyn wedi’i labelu’n ‘niwclews’. Mae’r cylch du wedi’i labelu’n ‘proton’. Mae’r cylch llwyd wedi’i labelu’n ‘niwtron’. Mae’r niwclews wedi’i amgylchynu gan ddau gylch cydganol. Mae dau gylch du bach ar y cylch mewnol. Mae un cylch du bach ar y cylch allanol. Mae’r cylch du bach wedi’i labelu’n ‘electron’. Mae’r cylch cydganol mwyaf allanol wedi’i labelu’n ‘lefel egni’."/>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3442970" cy="2294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DAEC12" w14:textId="728653B7" w:rsidR="00641AB3" w:rsidRDefault="001E36FE" w:rsidP="008E0FDE">
      <w:pPr>
        <w:pStyle w:val="RSCletteredlist"/>
        <w:numPr>
          <w:ilvl w:val="0"/>
          <w:numId w:val="0"/>
        </w:numPr>
        <w:ind w:left="360"/>
        <w:jc w:val="center"/>
      </w:pPr>
      <w:r>
        <w:br/>
      </w:r>
    </w:p>
    <w:p w14:paraId="6DA59F2C" w14:textId="264683F3" w:rsidR="00641AB3" w:rsidRDefault="008F5283" w:rsidP="00116B0C">
      <w:pPr>
        <w:pStyle w:val="RSCnumberedlist"/>
      </w:pPr>
      <w:r>
        <w:rPr>
          <w:noProof/>
        </w:rPr>
        <w:lastRenderedPageBreak/>
        <w:drawing>
          <wp:anchor distT="0" distB="0" distL="114300" distR="114300" simplePos="0" relativeHeight="251660288" behindDoc="0" locked="0" layoutInCell="1" allowOverlap="1" wp14:anchorId="44E7999B" wp14:editId="1058D2F6">
            <wp:simplePos x="0" y="0"/>
            <wp:positionH relativeFrom="leftMargin">
              <wp:posOffset>561975</wp:posOffset>
            </wp:positionH>
            <wp:positionV relativeFrom="paragraph">
              <wp:posOffset>18415</wp:posOffset>
            </wp:positionV>
            <wp:extent cx="360000" cy="360000"/>
            <wp:effectExtent l="0" t="0" r="2540" b="2540"/>
            <wp:wrapNone/>
            <wp:docPr id="540124696" name="Picture 540124696" descr="Eicon sy’n dangos bod cwestiwn dau yn defnyddio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24696" name="Picture 540124696" descr="Eicon sy’n dangos bod cwestiwn dau yn defnyddio rhan is-ficrosgopig triongl Johnston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Pr>
          <w:i/>
          <w:color w:val="C8102E"/>
        </w:rPr>
        <w:t xml:space="preserve">Canllaw: </w:t>
      </w:r>
      <w:r>
        <w:t>Mae’r cwestiwn hwn yn datblygu dealltwriaeth y dysgwyr o’r cysylltiad rhwng gwefr gronynnau unigol, gwefr gyffredinol y niwclews a’r atom cyfan (dealltwriaeth is-ficrosgopig) a’r math o rym rhwng y niwclews a’r electronau.</w:t>
      </w:r>
    </w:p>
    <w:p w14:paraId="4FFAFE6B" w14:textId="38E28A4E" w:rsidR="00EA67AA" w:rsidRDefault="00EA67AA" w:rsidP="00552859">
      <w:pPr>
        <w:pStyle w:val="RSCletteredlist"/>
        <w:numPr>
          <w:ilvl w:val="0"/>
          <w:numId w:val="19"/>
        </w:numPr>
        <w:rPr>
          <w:lang w:eastAsia="en-GB"/>
        </w:rPr>
      </w:pPr>
    </w:p>
    <w:tbl>
      <w:tblPr>
        <w:tblStyle w:val="TableGrid"/>
        <w:tblW w:w="0" w:type="auto"/>
        <w:jc w:val="center"/>
        <w:tblLook w:val="04A0" w:firstRow="1" w:lastRow="0" w:firstColumn="1" w:lastColumn="0" w:noHBand="0" w:noVBand="1"/>
      </w:tblPr>
      <w:tblGrid>
        <w:gridCol w:w="1764"/>
        <w:gridCol w:w="2484"/>
      </w:tblGrid>
      <w:tr w:rsidR="00552859" w:rsidRPr="00E73726" w14:paraId="000318FF" w14:textId="77777777" w:rsidTr="0022163F">
        <w:trPr>
          <w:trHeight w:val="482"/>
          <w:jc w:val="center"/>
        </w:trPr>
        <w:tc>
          <w:tcPr>
            <w:tcW w:w="1764" w:type="dxa"/>
            <w:shd w:val="clear" w:color="auto" w:fill="F6E0C0"/>
            <w:vAlign w:val="center"/>
          </w:tcPr>
          <w:p w14:paraId="18FE3D7F" w14:textId="77777777" w:rsidR="00552859" w:rsidRPr="00E73726" w:rsidRDefault="00552859" w:rsidP="0022163F">
            <w:pPr>
              <w:spacing w:before="60" w:after="0" w:line="259" w:lineRule="auto"/>
              <w:ind w:left="0" w:right="33" w:firstLine="0"/>
              <w:jc w:val="center"/>
              <w:rPr>
                <w:rFonts w:ascii="Century Gothic" w:hAnsi="Century Gothic"/>
                <w:b/>
                <w:bCs/>
                <w:color w:val="006F62"/>
              </w:rPr>
            </w:pPr>
            <w:r>
              <w:rPr>
                <w:rFonts w:ascii="Century Gothic" w:hAnsi="Century Gothic"/>
                <w:b/>
                <w:color w:val="C8102E"/>
              </w:rPr>
              <w:t>Gwefr</w:t>
            </w:r>
          </w:p>
        </w:tc>
        <w:tc>
          <w:tcPr>
            <w:tcW w:w="2484" w:type="dxa"/>
            <w:shd w:val="clear" w:color="auto" w:fill="F6E0C0"/>
            <w:vAlign w:val="center"/>
          </w:tcPr>
          <w:p w14:paraId="6C89DD7E" w14:textId="77777777" w:rsidR="00552859" w:rsidRPr="00E73726" w:rsidRDefault="00552859" w:rsidP="0022163F">
            <w:pPr>
              <w:spacing w:before="60" w:after="0" w:line="259" w:lineRule="auto"/>
              <w:ind w:left="0" w:right="-1" w:firstLine="0"/>
              <w:jc w:val="center"/>
              <w:rPr>
                <w:rFonts w:ascii="Century Gothic" w:hAnsi="Century Gothic"/>
                <w:b/>
                <w:bCs/>
                <w:color w:val="006F62"/>
              </w:rPr>
            </w:pPr>
            <w:r>
              <w:rPr>
                <w:rFonts w:ascii="Century Gothic" w:hAnsi="Century Gothic"/>
                <w:b/>
                <w:color w:val="C8102E"/>
              </w:rPr>
              <w:t>Gronyn is-atomig</w:t>
            </w:r>
          </w:p>
        </w:tc>
      </w:tr>
      <w:tr w:rsidR="00552859" w:rsidRPr="00985C41" w14:paraId="4A99A989" w14:textId="77777777" w:rsidTr="0022163F">
        <w:trPr>
          <w:trHeight w:val="482"/>
          <w:jc w:val="center"/>
        </w:trPr>
        <w:tc>
          <w:tcPr>
            <w:tcW w:w="1764" w:type="dxa"/>
            <w:vAlign w:val="center"/>
          </w:tcPr>
          <w:p w14:paraId="11E2A99C" w14:textId="77777777" w:rsidR="00552859" w:rsidRPr="00985C41" w:rsidRDefault="00552859" w:rsidP="0022163F">
            <w:pPr>
              <w:tabs>
                <w:tab w:val="left" w:pos="1593"/>
              </w:tabs>
              <w:spacing w:after="0" w:line="259" w:lineRule="auto"/>
              <w:ind w:left="0" w:right="33" w:firstLine="0"/>
              <w:jc w:val="center"/>
              <w:rPr>
                <w:rFonts w:ascii="Century Gothic" w:hAnsi="Century Gothic"/>
              </w:rPr>
            </w:pPr>
            <w:r>
              <w:rPr>
                <w:rFonts w:ascii="Century Gothic" w:hAnsi="Century Gothic"/>
              </w:rPr>
              <w:t>positif</w:t>
            </w:r>
          </w:p>
        </w:tc>
        <w:tc>
          <w:tcPr>
            <w:tcW w:w="2484" w:type="dxa"/>
            <w:vAlign w:val="center"/>
          </w:tcPr>
          <w:p w14:paraId="3F917747" w14:textId="05FBF654" w:rsidR="00552859" w:rsidRPr="00985C41" w:rsidRDefault="00552859" w:rsidP="0022163F">
            <w:pPr>
              <w:tabs>
                <w:tab w:val="left" w:pos="6128"/>
              </w:tabs>
              <w:spacing w:after="0" w:line="259" w:lineRule="auto"/>
              <w:ind w:left="0" w:right="-1" w:firstLine="0"/>
              <w:jc w:val="center"/>
              <w:rPr>
                <w:rFonts w:ascii="Century Gothic" w:hAnsi="Century Gothic"/>
              </w:rPr>
            </w:pPr>
            <w:r>
              <w:rPr>
                <w:rFonts w:ascii="Century Gothic" w:hAnsi="Century Gothic"/>
              </w:rPr>
              <w:t>proton</w:t>
            </w:r>
          </w:p>
        </w:tc>
      </w:tr>
      <w:tr w:rsidR="00552859" w:rsidRPr="00985C41" w14:paraId="193E10F7" w14:textId="77777777" w:rsidTr="0022163F">
        <w:trPr>
          <w:trHeight w:val="482"/>
          <w:jc w:val="center"/>
        </w:trPr>
        <w:tc>
          <w:tcPr>
            <w:tcW w:w="1764" w:type="dxa"/>
            <w:vAlign w:val="center"/>
          </w:tcPr>
          <w:p w14:paraId="0409BA8D" w14:textId="77777777" w:rsidR="00552859" w:rsidRPr="00985C41" w:rsidRDefault="00552859" w:rsidP="0022163F">
            <w:pPr>
              <w:tabs>
                <w:tab w:val="left" w:pos="1593"/>
              </w:tabs>
              <w:spacing w:after="0" w:line="259" w:lineRule="auto"/>
              <w:ind w:left="0" w:right="33" w:firstLine="0"/>
              <w:jc w:val="center"/>
              <w:rPr>
                <w:rFonts w:ascii="Century Gothic" w:hAnsi="Century Gothic"/>
              </w:rPr>
            </w:pPr>
            <w:r>
              <w:rPr>
                <w:rFonts w:ascii="Century Gothic" w:hAnsi="Century Gothic"/>
              </w:rPr>
              <w:t>negatif</w:t>
            </w:r>
          </w:p>
        </w:tc>
        <w:tc>
          <w:tcPr>
            <w:tcW w:w="2484" w:type="dxa"/>
            <w:vAlign w:val="center"/>
          </w:tcPr>
          <w:p w14:paraId="0446552B" w14:textId="73B0A3B4" w:rsidR="00552859" w:rsidRPr="00985C41" w:rsidRDefault="00552859" w:rsidP="0022163F">
            <w:pPr>
              <w:tabs>
                <w:tab w:val="left" w:pos="6128"/>
              </w:tabs>
              <w:spacing w:after="0" w:line="259" w:lineRule="auto"/>
              <w:ind w:left="0" w:right="-1" w:firstLine="0"/>
              <w:jc w:val="center"/>
              <w:rPr>
                <w:rFonts w:ascii="Century Gothic" w:hAnsi="Century Gothic"/>
              </w:rPr>
            </w:pPr>
            <w:r>
              <w:rPr>
                <w:rFonts w:ascii="Century Gothic" w:hAnsi="Century Gothic"/>
              </w:rPr>
              <w:t>electron</w:t>
            </w:r>
          </w:p>
        </w:tc>
      </w:tr>
      <w:tr w:rsidR="00552859" w:rsidRPr="00985C41" w14:paraId="59FB4FA3" w14:textId="77777777" w:rsidTr="0022163F">
        <w:trPr>
          <w:trHeight w:val="482"/>
          <w:jc w:val="center"/>
        </w:trPr>
        <w:tc>
          <w:tcPr>
            <w:tcW w:w="1764" w:type="dxa"/>
            <w:vAlign w:val="center"/>
          </w:tcPr>
          <w:p w14:paraId="7D1D8C00" w14:textId="77777777" w:rsidR="00552859" w:rsidRPr="00985C41" w:rsidRDefault="00552859" w:rsidP="0022163F">
            <w:pPr>
              <w:tabs>
                <w:tab w:val="left" w:pos="1593"/>
              </w:tabs>
              <w:spacing w:after="0" w:line="259" w:lineRule="auto"/>
              <w:ind w:left="0" w:right="34" w:firstLine="0"/>
              <w:jc w:val="center"/>
              <w:rPr>
                <w:rFonts w:ascii="Century Gothic" w:hAnsi="Century Gothic"/>
              </w:rPr>
            </w:pPr>
            <w:r>
              <w:rPr>
                <w:rFonts w:ascii="Century Gothic" w:hAnsi="Century Gothic"/>
              </w:rPr>
              <w:t>dim gwefr</w:t>
            </w:r>
          </w:p>
        </w:tc>
        <w:tc>
          <w:tcPr>
            <w:tcW w:w="2484" w:type="dxa"/>
            <w:vAlign w:val="center"/>
          </w:tcPr>
          <w:p w14:paraId="7190C5A5" w14:textId="325A40A8" w:rsidR="00552859" w:rsidRPr="00985C41" w:rsidRDefault="00552859" w:rsidP="0022163F">
            <w:pPr>
              <w:tabs>
                <w:tab w:val="left" w:pos="6128"/>
              </w:tabs>
              <w:spacing w:after="0" w:line="259" w:lineRule="auto"/>
              <w:ind w:left="0" w:firstLine="0"/>
              <w:jc w:val="center"/>
              <w:rPr>
                <w:rFonts w:ascii="Century Gothic" w:hAnsi="Century Gothic"/>
              </w:rPr>
            </w:pPr>
            <w:r>
              <w:rPr>
                <w:rFonts w:ascii="Century Gothic" w:hAnsi="Century Gothic"/>
              </w:rPr>
              <w:t>niwtron</w:t>
            </w:r>
          </w:p>
        </w:tc>
      </w:tr>
    </w:tbl>
    <w:p w14:paraId="121DB6E6" w14:textId="77777777" w:rsidR="00552859" w:rsidRDefault="00552859" w:rsidP="00552859">
      <w:pPr>
        <w:pStyle w:val="RSCletteredlist"/>
        <w:numPr>
          <w:ilvl w:val="0"/>
          <w:numId w:val="0"/>
        </w:numPr>
        <w:ind w:left="360"/>
        <w:rPr>
          <w:lang w:eastAsia="en-GB"/>
        </w:rPr>
      </w:pPr>
    </w:p>
    <w:p w14:paraId="3F0E17AC" w14:textId="36EE9931" w:rsidR="00362CC1" w:rsidRDefault="00EA67AA" w:rsidP="00552859">
      <w:pPr>
        <w:pStyle w:val="RSCletteredlist"/>
      </w:pPr>
      <w:r>
        <w:t>Mae’r niwclews yn cynnwys protonau positif a niwtronau nad oes ganddynt wefr. Felly, yn gyffredinol, mae gan niwclews wefr bositif.</w:t>
      </w:r>
    </w:p>
    <w:p w14:paraId="6FE3D0CB" w14:textId="31838C23" w:rsidR="00EA67AA" w:rsidRDefault="00EA67AA" w:rsidP="00552859">
      <w:pPr>
        <w:pStyle w:val="RSCletteredlist"/>
      </w:pPr>
      <w:r>
        <w:t>Mae gan atom yr un nifer o brotonau positif ac electronau negatif felly mae’r wefr gyffredinol yn sero.</w:t>
      </w:r>
    </w:p>
    <w:p w14:paraId="1273E290" w14:textId="39263E60" w:rsidR="00EA67AA" w:rsidRDefault="00EA67AA" w:rsidP="00552859">
      <w:pPr>
        <w:pStyle w:val="RSCletteredlist"/>
      </w:pPr>
      <w:r>
        <w:t>Electrostatig.</w:t>
      </w:r>
    </w:p>
    <w:p w14:paraId="7A26C240" w14:textId="77777777" w:rsidR="00552859" w:rsidRDefault="00552859" w:rsidP="00552859">
      <w:pPr>
        <w:pStyle w:val="RSCletteredlist"/>
        <w:numPr>
          <w:ilvl w:val="0"/>
          <w:numId w:val="0"/>
        </w:numPr>
        <w:ind w:left="360"/>
        <w:rPr>
          <w:lang w:eastAsia="en-GB"/>
        </w:rPr>
      </w:pPr>
    </w:p>
    <w:p w14:paraId="1AAEECB7" w14:textId="175AA3F6" w:rsidR="00362CC1" w:rsidRDefault="0022163F" w:rsidP="00116B0C">
      <w:pPr>
        <w:pStyle w:val="RSCnumberedlist"/>
      </w:pPr>
      <w:r>
        <w:rPr>
          <w:noProof/>
        </w:rPr>
        <w:drawing>
          <wp:anchor distT="0" distB="0" distL="114300" distR="114300" simplePos="0" relativeHeight="251664384" behindDoc="0" locked="0" layoutInCell="1" allowOverlap="1" wp14:anchorId="2C73A412" wp14:editId="754FC581">
            <wp:simplePos x="0" y="0"/>
            <wp:positionH relativeFrom="leftMargin">
              <wp:posOffset>509270</wp:posOffset>
            </wp:positionH>
            <wp:positionV relativeFrom="paragraph">
              <wp:posOffset>38100</wp:posOffset>
            </wp:positionV>
            <wp:extent cx="360000" cy="360000"/>
            <wp:effectExtent l="0" t="0" r="2540" b="2540"/>
            <wp:wrapNone/>
            <wp:docPr id="2113192999" name="Picture 1" descr="Eicon sy’n dangos bod Cwestiwn 3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92999" name="Picture 1" descr="Eicon sy’n dangos bod Cwestiwn 3 yn defnyddio lefelau meddwl Macrosgopig, Is-ficrosgopig a Symbolaid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Pr>
          <w:i/>
          <w:color w:val="C8102E"/>
        </w:rPr>
        <w:t xml:space="preserve">Canllaw: </w:t>
      </w:r>
      <w:r>
        <w:t xml:space="preserve">Mae’r cwestiwn hwn yn datblygu dealltwriaeth y dysgwyr o sut y gall heliwm gael ei gynrychioli gan y model gronynnau a’r model atomig (dealltwriaeth symbolaidd) a pha fodel sy’n rhoi’r esboniad gorau (dealltwriaeth is-ficrosgopig) o briodweddau ffisegol heliwm (dealltwriaeth facrosgopig) a pham nad oes gan atomau heliwm wefr gyffredinol. Nod y cwestiwn hwn yw dangos pwysigrwydd defnyddio’r model mwyaf priodol i egluro ffenomen benodol. </w:t>
      </w:r>
    </w:p>
    <w:p w14:paraId="43BBEA0B" w14:textId="2A0F16E6" w:rsidR="00362CC1" w:rsidRDefault="00EA67AA" w:rsidP="00552859">
      <w:pPr>
        <w:pStyle w:val="RSCletteredlist"/>
        <w:numPr>
          <w:ilvl w:val="0"/>
          <w:numId w:val="20"/>
        </w:numPr>
      </w:pPr>
      <w:r>
        <w:t>Gall atomau heliwm symud o gwmpas a gallant ledaenu i lenwi cynhwysydd.</w:t>
      </w:r>
    </w:p>
    <w:p w14:paraId="0F203211" w14:textId="1FEE4C2D" w:rsidR="00EA67AA" w:rsidRDefault="00EA67AA" w:rsidP="00552859">
      <w:pPr>
        <w:pStyle w:val="RSCletteredlist"/>
      </w:pPr>
      <w:r>
        <w:t>Mae gan atom heliwm ddau electron negatif a dau broton positif, felly mae ei wefr gyffredinol yn sero.</w:t>
      </w:r>
    </w:p>
    <w:p w14:paraId="4383B60A" w14:textId="447CC781" w:rsidR="00EA67AA" w:rsidRDefault="00EA67AA" w:rsidP="00552859">
      <w:pPr>
        <w:pStyle w:val="RSCletteredlist"/>
      </w:pPr>
      <w:r>
        <w:t>Mae’r model cyntaf yn dangos bod heliwm wedi’i wneud o atomau. Mae’r grym atyniad rhwng atomau yn wan, felly nid yw’n cymryd llawer o egni i newid o’r cyflwr hylif i’r cyflwr nwy. Mae hyn yn golygu bod gan heliwm ferwbwynt isel.</w:t>
      </w:r>
    </w:p>
    <w:p w14:paraId="00AF88C1" w14:textId="69173615" w:rsidR="00EA67AA" w:rsidRDefault="00EA67AA" w:rsidP="00552859">
      <w:pPr>
        <w:pStyle w:val="RSCletteredlist"/>
      </w:pPr>
      <w:r>
        <w:t>Nod model yw helpu i roi esboniad. Gall model helpu i egluro rhai pethau ond nid eraill, felly nid oes un model cywir o heliwm.</w:t>
      </w:r>
    </w:p>
    <w:p w14:paraId="1FA9D582" w14:textId="0B5E511A" w:rsidR="00362CC1" w:rsidRPr="00EA67AA" w:rsidRDefault="00362CC1" w:rsidP="008415A1">
      <w:pPr>
        <w:pStyle w:val="RSCnumberedlist"/>
        <w:numPr>
          <w:ilvl w:val="0"/>
          <w:numId w:val="0"/>
        </w:numPr>
        <w:rPr>
          <w:color w:val="006F62"/>
        </w:rPr>
      </w:pPr>
      <w:r>
        <w:tab/>
      </w:r>
    </w:p>
    <w:p w14:paraId="798AC574" w14:textId="252C1CC4" w:rsidR="00D444BA" w:rsidRPr="00EA67AA" w:rsidRDefault="00D444BA" w:rsidP="00EA67AA">
      <w:pPr>
        <w:spacing w:after="160" w:line="259" w:lineRule="auto"/>
        <w:jc w:val="left"/>
        <w:outlineLvl w:val="9"/>
        <w:rPr>
          <w:rFonts w:ascii="Segoe UI" w:eastAsia="Times New Roman" w:hAnsi="Segoe UI" w:cs="Segoe UI"/>
          <w:color w:val="172B4D"/>
          <w:spacing w:val="-1"/>
          <w:sz w:val="24"/>
          <w:szCs w:val="24"/>
          <w:lang w:eastAsia="en-GB"/>
        </w:rPr>
      </w:pPr>
    </w:p>
    <w:sectPr w:rsidR="00D444BA" w:rsidRPr="00EA67AA" w:rsidSect="00231C1C">
      <w:headerReference w:type="default" r:id="rId41"/>
      <w:footerReference w:type="default" r:id="rId4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B27D" w14:textId="77777777" w:rsidR="008F38C1" w:rsidRDefault="008F38C1" w:rsidP="008A1B0B">
      <w:pPr>
        <w:spacing w:after="0" w:line="240" w:lineRule="auto"/>
      </w:pPr>
      <w:r>
        <w:separator/>
      </w:r>
    </w:p>
  </w:endnote>
  <w:endnote w:type="continuationSeparator" w:id="0">
    <w:p w14:paraId="209D9FF4" w14:textId="77777777" w:rsidR="008F38C1" w:rsidRDefault="008F38C1"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518F43DD"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276508">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7DCD3FAD"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2025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D6C05" w14:textId="77777777" w:rsidR="008F38C1" w:rsidRDefault="008F38C1" w:rsidP="008A1B0B">
      <w:pPr>
        <w:spacing w:after="0" w:line="240" w:lineRule="auto"/>
      </w:pPr>
      <w:r>
        <w:separator/>
      </w:r>
    </w:p>
  </w:footnote>
  <w:footnote w:type="continuationSeparator" w:id="0">
    <w:p w14:paraId="3CD40AD4" w14:textId="77777777" w:rsidR="008F38C1" w:rsidRDefault="008F38C1"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AF56C6A"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9264" behindDoc="0" locked="0" layoutInCell="1" allowOverlap="1" wp14:anchorId="0B20ED95" wp14:editId="2842F856">
          <wp:simplePos x="0" y="0"/>
          <wp:positionH relativeFrom="column">
            <wp:posOffset>-539750</wp:posOffset>
          </wp:positionH>
          <wp:positionV relativeFrom="paragraph">
            <wp:posOffset>66670</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3A495C17">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ascii="Century Gothic" w:hAnsi="Century Gothic"/>
        <w:b/>
        <w:color w:val="C8102E"/>
        <w:sz w:val="30"/>
      </w:rPr>
      <w:t>Datblygu dealltwriaeth</w:t>
    </w:r>
    <w:r>
      <w:rPr>
        <w:rFonts w:ascii="Century Gothic" w:hAnsi="Century Gothic"/>
        <w:b/>
        <w:color w:val="004976"/>
        <w:sz w:val="24"/>
      </w:rPr>
      <w:t xml:space="preserve">   </w:t>
    </w:r>
    <w:r>
      <w:rPr>
        <w:rFonts w:ascii="Century Gothic" w:hAnsi="Century Gothic"/>
        <w:b/>
        <w:color w:val="000000" w:themeColor="text1"/>
        <w:sz w:val="24"/>
      </w:rPr>
      <w:t>14–16 oed</w:t>
    </w:r>
  </w:p>
  <w:p w14:paraId="0053964E" w14:textId="7C5F28D2"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2C66CF">
        <w:rPr>
          <w:rStyle w:val="Hyperlink"/>
          <w:rFonts w:ascii="Century Gothic" w:hAnsi="Century Gothic"/>
          <w:b/>
          <w:color w:val="C00000"/>
          <w:sz w:val="18"/>
        </w:rPr>
        <w:t xml:space="preserve">rsc.li/4tti0n0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16CE2718"/>
    <w:lvl w:ilvl="0" w:tplc="2A4CF4F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6941765">
    <w:abstractNumId w:val="14"/>
  </w:num>
  <w:num w:numId="2" w16cid:durableId="201601465">
    <w:abstractNumId w:val="7"/>
  </w:num>
  <w:num w:numId="3" w16cid:durableId="501358180">
    <w:abstractNumId w:val="4"/>
  </w:num>
  <w:num w:numId="4" w16cid:durableId="1922712433">
    <w:abstractNumId w:val="5"/>
  </w:num>
  <w:num w:numId="5" w16cid:durableId="1896743569">
    <w:abstractNumId w:val="12"/>
  </w:num>
  <w:num w:numId="6" w16cid:durableId="999456136">
    <w:abstractNumId w:val="13"/>
  </w:num>
  <w:num w:numId="7" w16cid:durableId="1164708194">
    <w:abstractNumId w:val="0"/>
  </w:num>
  <w:num w:numId="8" w16cid:durableId="723069167">
    <w:abstractNumId w:val="3"/>
  </w:num>
  <w:num w:numId="9" w16cid:durableId="1950237816">
    <w:abstractNumId w:val="2"/>
  </w:num>
  <w:num w:numId="10" w16cid:durableId="1167136592">
    <w:abstractNumId w:val="1"/>
  </w:num>
  <w:num w:numId="11" w16cid:durableId="1513646395">
    <w:abstractNumId w:val="8"/>
  </w:num>
  <w:num w:numId="12" w16cid:durableId="797575471">
    <w:abstractNumId w:val="1"/>
    <w:lvlOverride w:ilvl="0">
      <w:startOverride w:val="1"/>
    </w:lvlOverride>
  </w:num>
  <w:num w:numId="13" w16cid:durableId="1573158381">
    <w:abstractNumId w:val="11"/>
  </w:num>
  <w:num w:numId="14" w16cid:durableId="273171469">
    <w:abstractNumId w:val="10"/>
  </w:num>
  <w:num w:numId="15" w16cid:durableId="1162160703">
    <w:abstractNumId w:val="6"/>
  </w:num>
  <w:num w:numId="16" w16cid:durableId="1179124518">
    <w:abstractNumId w:val="2"/>
    <w:lvlOverride w:ilvl="0">
      <w:startOverride w:val="1"/>
    </w:lvlOverride>
  </w:num>
  <w:num w:numId="17" w16cid:durableId="2068992802">
    <w:abstractNumId w:val="15"/>
  </w:num>
  <w:num w:numId="18" w16cid:durableId="269823345">
    <w:abstractNumId w:val="9"/>
  </w:num>
  <w:num w:numId="19" w16cid:durableId="356781268">
    <w:abstractNumId w:val="2"/>
    <w:lvlOverride w:ilvl="0">
      <w:startOverride w:val="1"/>
    </w:lvlOverride>
  </w:num>
  <w:num w:numId="20" w16cid:durableId="137700009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5704"/>
    <w:rsid w:val="00015BCE"/>
    <w:rsid w:val="00035061"/>
    <w:rsid w:val="00037C9A"/>
    <w:rsid w:val="00047CFD"/>
    <w:rsid w:val="00074676"/>
    <w:rsid w:val="00077560"/>
    <w:rsid w:val="000866AC"/>
    <w:rsid w:val="00092315"/>
    <w:rsid w:val="00092796"/>
    <w:rsid w:val="000934E7"/>
    <w:rsid w:val="000A31FD"/>
    <w:rsid w:val="000A768F"/>
    <w:rsid w:val="000B0FE6"/>
    <w:rsid w:val="000D05CC"/>
    <w:rsid w:val="000E5F58"/>
    <w:rsid w:val="00107F60"/>
    <w:rsid w:val="00110A03"/>
    <w:rsid w:val="00116B0C"/>
    <w:rsid w:val="00124089"/>
    <w:rsid w:val="001818A1"/>
    <w:rsid w:val="001829F1"/>
    <w:rsid w:val="001E36FE"/>
    <w:rsid w:val="001F02FE"/>
    <w:rsid w:val="0022163F"/>
    <w:rsid w:val="00223427"/>
    <w:rsid w:val="002272E6"/>
    <w:rsid w:val="00231C1C"/>
    <w:rsid w:val="0023536A"/>
    <w:rsid w:val="00237979"/>
    <w:rsid w:val="00276508"/>
    <w:rsid w:val="00284AD7"/>
    <w:rsid w:val="002947F4"/>
    <w:rsid w:val="002A6DD1"/>
    <w:rsid w:val="002A77FF"/>
    <w:rsid w:val="002C2223"/>
    <w:rsid w:val="002C66CF"/>
    <w:rsid w:val="002D34BA"/>
    <w:rsid w:val="002D350A"/>
    <w:rsid w:val="002E47CA"/>
    <w:rsid w:val="003059AB"/>
    <w:rsid w:val="00323868"/>
    <w:rsid w:val="003253A3"/>
    <w:rsid w:val="0035575E"/>
    <w:rsid w:val="00362CC1"/>
    <w:rsid w:val="003716B9"/>
    <w:rsid w:val="00391BED"/>
    <w:rsid w:val="0039441C"/>
    <w:rsid w:val="003A6537"/>
    <w:rsid w:val="003D468E"/>
    <w:rsid w:val="003D6738"/>
    <w:rsid w:val="003E5776"/>
    <w:rsid w:val="003F2EF3"/>
    <w:rsid w:val="004010E0"/>
    <w:rsid w:val="00406475"/>
    <w:rsid w:val="00416C70"/>
    <w:rsid w:val="00422AE0"/>
    <w:rsid w:val="00427309"/>
    <w:rsid w:val="00436180"/>
    <w:rsid w:val="004452C4"/>
    <w:rsid w:val="004516CC"/>
    <w:rsid w:val="004624AE"/>
    <w:rsid w:val="0046389A"/>
    <w:rsid w:val="004728CF"/>
    <w:rsid w:val="004A6C93"/>
    <w:rsid w:val="004C3BB2"/>
    <w:rsid w:val="004D46C0"/>
    <w:rsid w:val="004E2EF5"/>
    <w:rsid w:val="004F68FE"/>
    <w:rsid w:val="00516F80"/>
    <w:rsid w:val="005203BF"/>
    <w:rsid w:val="00525B8C"/>
    <w:rsid w:val="00534E94"/>
    <w:rsid w:val="00552859"/>
    <w:rsid w:val="00556300"/>
    <w:rsid w:val="00560449"/>
    <w:rsid w:val="00566666"/>
    <w:rsid w:val="005813BB"/>
    <w:rsid w:val="005820B0"/>
    <w:rsid w:val="00583774"/>
    <w:rsid w:val="005871DA"/>
    <w:rsid w:val="005F0459"/>
    <w:rsid w:val="00614498"/>
    <w:rsid w:val="00635D58"/>
    <w:rsid w:val="00641AB3"/>
    <w:rsid w:val="00642311"/>
    <w:rsid w:val="00644898"/>
    <w:rsid w:val="0065082E"/>
    <w:rsid w:val="0065184A"/>
    <w:rsid w:val="006820BE"/>
    <w:rsid w:val="006963D2"/>
    <w:rsid w:val="006B19B7"/>
    <w:rsid w:val="006B28E9"/>
    <w:rsid w:val="006C7B0F"/>
    <w:rsid w:val="006D790E"/>
    <w:rsid w:val="007042E5"/>
    <w:rsid w:val="007053E3"/>
    <w:rsid w:val="00721001"/>
    <w:rsid w:val="0072590C"/>
    <w:rsid w:val="00733432"/>
    <w:rsid w:val="00741ECD"/>
    <w:rsid w:val="007424D7"/>
    <w:rsid w:val="0075521C"/>
    <w:rsid w:val="00757152"/>
    <w:rsid w:val="00757EC5"/>
    <w:rsid w:val="00764810"/>
    <w:rsid w:val="007859BF"/>
    <w:rsid w:val="00792401"/>
    <w:rsid w:val="00793A37"/>
    <w:rsid w:val="007A472D"/>
    <w:rsid w:val="007A5094"/>
    <w:rsid w:val="007B369D"/>
    <w:rsid w:val="007B4416"/>
    <w:rsid w:val="0080546C"/>
    <w:rsid w:val="00806930"/>
    <w:rsid w:val="00813905"/>
    <w:rsid w:val="00826A66"/>
    <w:rsid w:val="00835B9C"/>
    <w:rsid w:val="00841A83"/>
    <w:rsid w:val="00865AFF"/>
    <w:rsid w:val="00874181"/>
    <w:rsid w:val="0089187A"/>
    <w:rsid w:val="008A1B0B"/>
    <w:rsid w:val="008B18D8"/>
    <w:rsid w:val="008C0669"/>
    <w:rsid w:val="008C38C5"/>
    <w:rsid w:val="008D26A4"/>
    <w:rsid w:val="008D5CFC"/>
    <w:rsid w:val="008E0FDE"/>
    <w:rsid w:val="008F38C1"/>
    <w:rsid w:val="008F5283"/>
    <w:rsid w:val="00904B24"/>
    <w:rsid w:val="00914B34"/>
    <w:rsid w:val="00923A29"/>
    <w:rsid w:val="00941DAA"/>
    <w:rsid w:val="00943B71"/>
    <w:rsid w:val="00973447"/>
    <w:rsid w:val="00982272"/>
    <w:rsid w:val="009A3093"/>
    <w:rsid w:val="009B517A"/>
    <w:rsid w:val="009C156C"/>
    <w:rsid w:val="009D4DC6"/>
    <w:rsid w:val="00A05FB3"/>
    <w:rsid w:val="00A177A3"/>
    <w:rsid w:val="00A32C59"/>
    <w:rsid w:val="00A34D68"/>
    <w:rsid w:val="00A5155E"/>
    <w:rsid w:val="00A5348B"/>
    <w:rsid w:val="00A55D0E"/>
    <w:rsid w:val="00A571EB"/>
    <w:rsid w:val="00A5740C"/>
    <w:rsid w:val="00A61676"/>
    <w:rsid w:val="00A66348"/>
    <w:rsid w:val="00A70C69"/>
    <w:rsid w:val="00A725C3"/>
    <w:rsid w:val="00A84218"/>
    <w:rsid w:val="00AB410A"/>
    <w:rsid w:val="00AB639C"/>
    <w:rsid w:val="00AD1AF7"/>
    <w:rsid w:val="00B07819"/>
    <w:rsid w:val="00B226A7"/>
    <w:rsid w:val="00B32608"/>
    <w:rsid w:val="00B34A73"/>
    <w:rsid w:val="00B67A03"/>
    <w:rsid w:val="00B70FF5"/>
    <w:rsid w:val="00B71E66"/>
    <w:rsid w:val="00B721F1"/>
    <w:rsid w:val="00B731B6"/>
    <w:rsid w:val="00B80906"/>
    <w:rsid w:val="00BA29BD"/>
    <w:rsid w:val="00BB71CC"/>
    <w:rsid w:val="00BC1792"/>
    <w:rsid w:val="00BC539A"/>
    <w:rsid w:val="00BC5741"/>
    <w:rsid w:val="00BD1443"/>
    <w:rsid w:val="00BD154A"/>
    <w:rsid w:val="00C1703F"/>
    <w:rsid w:val="00C34AB1"/>
    <w:rsid w:val="00C6122F"/>
    <w:rsid w:val="00C644EC"/>
    <w:rsid w:val="00C75661"/>
    <w:rsid w:val="00CA2A2E"/>
    <w:rsid w:val="00CD5E3C"/>
    <w:rsid w:val="00CD7F31"/>
    <w:rsid w:val="00D024A0"/>
    <w:rsid w:val="00D24D0D"/>
    <w:rsid w:val="00D278E6"/>
    <w:rsid w:val="00D345AE"/>
    <w:rsid w:val="00D43030"/>
    <w:rsid w:val="00D444BA"/>
    <w:rsid w:val="00D5428C"/>
    <w:rsid w:val="00D56C1B"/>
    <w:rsid w:val="00D62A21"/>
    <w:rsid w:val="00D631FB"/>
    <w:rsid w:val="00D63F72"/>
    <w:rsid w:val="00D66C7D"/>
    <w:rsid w:val="00D732BB"/>
    <w:rsid w:val="00D778AB"/>
    <w:rsid w:val="00D82F27"/>
    <w:rsid w:val="00D92EA9"/>
    <w:rsid w:val="00DA626A"/>
    <w:rsid w:val="00DB59B2"/>
    <w:rsid w:val="00DC4051"/>
    <w:rsid w:val="00DC78DB"/>
    <w:rsid w:val="00DE13F4"/>
    <w:rsid w:val="00DE4519"/>
    <w:rsid w:val="00DE4C6A"/>
    <w:rsid w:val="00DE6A04"/>
    <w:rsid w:val="00DE757C"/>
    <w:rsid w:val="00DF1C5C"/>
    <w:rsid w:val="00E05770"/>
    <w:rsid w:val="00E1006B"/>
    <w:rsid w:val="00E174ED"/>
    <w:rsid w:val="00E23EAC"/>
    <w:rsid w:val="00E36D24"/>
    <w:rsid w:val="00E408AC"/>
    <w:rsid w:val="00E47CCE"/>
    <w:rsid w:val="00E713E2"/>
    <w:rsid w:val="00E76DB8"/>
    <w:rsid w:val="00E776F9"/>
    <w:rsid w:val="00E859FC"/>
    <w:rsid w:val="00E95833"/>
    <w:rsid w:val="00EA67AA"/>
    <w:rsid w:val="00ED698B"/>
    <w:rsid w:val="00ED7D7B"/>
    <w:rsid w:val="00EF3FDA"/>
    <w:rsid w:val="00F10F34"/>
    <w:rsid w:val="00F1663F"/>
    <w:rsid w:val="00F22EF3"/>
    <w:rsid w:val="00F32A09"/>
    <w:rsid w:val="00F55FE1"/>
    <w:rsid w:val="00F709FB"/>
    <w:rsid w:val="00F71CF7"/>
    <w:rsid w:val="00F80243"/>
    <w:rsid w:val="00F94905"/>
    <w:rsid w:val="00FC0FDD"/>
    <w:rsid w:val="00FC54F8"/>
    <w:rsid w:val="00FC63DF"/>
    <w:rsid w:val="00FD057F"/>
    <w:rsid w:val="00FD124C"/>
    <w:rsid w:val="00FD6697"/>
    <w:rsid w:val="00FF29AF"/>
    <w:rsid w:val="00FF382F"/>
    <w:rsid w:val="0801A514"/>
    <w:rsid w:val="0942771D"/>
    <w:rsid w:val="0F24B1D7"/>
    <w:rsid w:val="15B8FB95"/>
    <w:rsid w:val="19318A55"/>
    <w:rsid w:val="1AAE31F9"/>
    <w:rsid w:val="26FCA450"/>
    <w:rsid w:val="270F0EAB"/>
    <w:rsid w:val="27F2B706"/>
    <w:rsid w:val="2C565E14"/>
    <w:rsid w:val="2CD3FEB5"/>
    <w:rsid w:val="3928709F"/>
    <w:rsid w:val="54C67103"/>
    <w:rsid w:val="54FF4752"/>
    <w:rsid w:val="56BA8CB9"/>
    <w:rsid w:val="6AABC554"/>
    <w:rsid w:val="6EB9F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2A6DD1"/>
    <w:rPr>
      <w:sz w:val="16"/>
      <w:szCs w:val="16"/>
    </w:rPr>
  </w:style>
  <w:style w:type="paragraph" w:styleId="CommentText0">
    <w:name w:val="annotation text"/>
    <w:basedOn w:val="Normal"/>
    <w:link w:val="CommentTextChar"/>
    <w:uiPriority w:val="99"/>
    <w:unhideWhenUsed/>
    <w:rsid w:val="002A6DD1"/>
    <w:pPr>
      <w:spacing w:line="240" w:lineRule="auto"/>
    </w:pPr>
  </w:style>
  <w:style w:type="character" w:customStyle="1" w:styleId="CommentTextChar">
    <w:name w:val="Comment Text Char"/>
    <w:basedOn w:val="DefaultParagraphFont"/>
    <w:link w:val="CommentText0"/>
    <w:uiPriority w:val="99"/>
    <w:rsid w:val="002A6DD1"/>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2A6DD1"/>
    <w:rPr>
      <w:b/>
      <w:bCs/>
    </w:rPr>
  </w:style>
  <w:style w:type="character" w:customStyle="1" w:styleId="CommentSubjectChar">
    <w:name w:val="Comment Subject Char"/>
    <w:basedOn w:val="CommentTextChar"/>
    <w:link w:val="CommentSubject"/>
    <w:uiPriority w:val="99"/>
    <w:semiHidden/>
    <w:rsid w:val="002A6DD1"/>
    <w:rPr>
      <w:rFonts w:ascii="Arial" w:hAnsi="Arial" w:cs="Arial"/>
      <w:b/>
      <w:bCs/>
      <w:sz w:val="20"/>
      <w:szCs w:val="20"/>
      <w:lang w:eastAsia="zh-CN"/>
    </w:rPr>
  </w:style>
  <w:style w:type="paragraph" w:styleId="Revision">
    <w:name w:val="Revision"/>
    <w:hidden/>
    <w:uiPriority w:val="99"/>
    <w:semiHidden/>
    <w:rsid w:val="004010E0"/>
    <w:pPr>
      <w:spacing w:after="0" w:line="240" w:lineRule="auto"/>
    </w:pPr>
    <w:rPr>
      <w:rFonts w:ascii="Arial" w:hAnsi="Arial" w:cs="Arial"/>
      <w:sz w:val="20"/>
      <w:szCs w:val="20"/>
      <w:lang w:eastAsia="zh-CN"/>
    </w:rPr>
  </w:style>
  <w:style w:type="paragraph" w:styleId="BalloonText">
    <w:name w:val="Balloon Text"/>
    <w:basedOn w:val="Normal"/>
    <w:link w:val="BalloonTextChar"/>
    <w:uiPriority w:val="99"/>
    <w:semiHidden/>
    <w:unhideWhenUsed/>
    <w:rsid w:val="0092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A29"/>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E713E2"/>
    <w:rPr>
      <w:color w:val="954F72" w:themeColor="followedHyperlink"/>
      <w:u w:val="single"/>
    </w:rPr>
  </w:style>
  <w:style w:type="character" w:styleId="UnresolvedMention">
    <w:name w:val="Unresolved Mention"/>
    <w:basedOn w:val="DefaultParagraphFont"/>
    <w:uiPriority w:val="99"/>
    <w:semiHidden/>
    <w:unhideWhenUsed/>
    <w:rsid w:val="0091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7.png"/><Relationship Id="rId21" Type="http://schemas.openxmlformats.org/officeDocument/2006/relationships/image" Target="media/image10.svg"/><Relationship Id="rId34" Type="http://schemas.openxmlformats.org/officeDocument/2006/relationships/hyperlink" Target="https://rsc.li/4krDQmW"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sv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FQU8GX"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image" Target="media/image24.png"/><Relationship Id="rId10" Type="http://schemas.openxmlformats.org/officeDocument/2006/relationships/hyperlink" Target="https://rsc.li/43oqC3A" TargetMode="External"/><Relationship Id="rId19" Type="http://schemas.openxmlformats.org/officeDocument/2006/relationships/image" Target="media/image8.svg"/><Relationship Id="rId31" Type="http://schemas.openxmlformats.org/officeDocument/2006/relationships/image" Target="media/image20.svg"/><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image" Target="media/image26.png"/></Relationships>
</file>

<file path=word/_rels/header1.xml.rels><?xml version="1.0" encoding="UTF-8" standalone="yes"?>
<Relationships xmlns="http://schemas.openxmlformats.org/package/2006/relationships"><Relationship Id="rId3" Type="http://schemas.openxmlformats.org/officeDocument/2006/relationships/hyperlink" Target="https://rsc.li/4tti0n0" TargetMode="External"/><Relationship Id="rId2" Type="http://schemas.openxmlformats.org/officeDocument/2006/relationships/image" Target="media/image30.emf"/><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B1CE4-D483-4EA0-AAAF-CE0C0190DA72}"/>
</file>

<file path=customXml/itemProps2.xml><?xml version="1.0" encoding="utf-8"?>
<ds:datastoreItem xmlns:ds="http://schemas.openxmlformats.org/officeDocument/2006/customXml" ds:itemID="{D0EF2313-AE11-4C70-B33E-78E4A10506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580A4-194B-4834-BD64-2895CCAAE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1025</Words>
  <Characters>5292</Characters>
  <Application>Microsoft Office Word</Application>
  <DocSecurity>0</DocSecurity>
  <Lines>123</Lines>
  <Paragraphs>45</Paragraphs>
  <ScaleCrop>false</ScaleCrop>
  <HeadingPairs>
    <vt:vector size="2" baseType="variant">
      <vt:variant>
        <vt:lpstr>Title</vt:lpstr>
      </vt:variant>
      <vt:variant>
        <vt:i4>1</vt:i4>
      </vt:variant>
    </vt:vector>
  </HeadingPairs>
  <TitlesOfParts>
    <vt:vector size="1" baseType="lpstr">
      <vt:lpstr>Atomic structure developing understanding teacher guidance</vt:lpstr>
    </vt:vector>
  </TitlesOfParts>
  <Manager/>
  <Company>Royal Society Of Chemistry</Company>
  <LinksUpToDate>false</LinksUpToDate>
  <CharactersWithSpaces>6272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 developing understanding teacher notes CYM</dc:title>
  <dc:subject/>
  <dc:creator>Royal Society Of Chemistry</dc:creator>
  <cp:keywords>atoms; atomic structure; sub-atomic particles; nucleus; electron shells; energy levels; proton; neutron; electron; GCSE chemistry; worksheet; Johnstone's triangle; macroscopic; sub-microscopic; symbolic</cp:keywords>
  <dc:description>From https://rsc.li/4tti0n0; student sheet also availble</dc:description>
  <cp:lastModifiedBy>Hannah Griffiths</cp:lastModifiedBy>
  <cp:revision>6</cp:revision>
  <dcterms:created xsi:type="dcterms:W3CDTF">2026-05-27T12:52:00Z</dcterms:created>
  <dcterms:modified xsi:type="dcterms:W3CDTF">2026-05-27T13:06:00Z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38075000</vt:r8>
  </property>
  <property fmtid="{D5CDD505-2E9C-101B-9397-08002B2CF9AE}" pid="4" name="_dlc_DocIdItemGuid">
    <vt:lpwstr>8be4a394-ab41-79d3-ba19-4997412c9466</vt:lpwstr>
  </property>
  <property fmtid="{D5CDD505-2E9C-101B-9397-08002B2CF9AE}" pid="5" name="xd_Signature">
    <vt:bool>false</vt:bool>
  </property>
  <property fmtid="{D5CDD505-2E9C-101B-9397-08002B2CF9AE}" pid="6" name="xd_ProgID">
    <vt:lpwstr/>
  </property>
  <property fmtid="{D5CDD505-2E9C-101B-9397-08002B2CF9AE}" pid="7" name="_dlc_DocId">
    <vt:lpwstr>3NRJHQVPYV53-1428155273-5229453</vt:lpwstr>
  </property>
  <property fmtid="{D5CDD505-2E9C-101B-9397-08002B2CF9AE}" pid="8" name="TriggerFlowInfo">
    <vt:lpwstr/>
  </property>
  <property fmtid="{D5CDD505-2E9C-101B-9397-08002B2CF9AE}" pid="9" name="_dlc_DocIdUrl">
    <vt:lpwstr>https://royalsocietychemistry.sharepoint.com/sites/Shares_Additional/_layouts/15/DocIdRedir.aspx?ID=3NRJHQVPYV53-1428155273-5229453, 3NRJHQVPYV53-1428155273-5229453</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