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DC89" w14:textId="3D35FE7D" w:rsidR="007F607D" w:rsidRPr="00F97CED" w:rsidRDefault="006D312C" w:rsidP="00470B4E">
      <w:pPr>
        <w:pStyle w:val="RSCH1"/>
        <w:spacing w:after="480"/>
      </w:pPr>
      <w:r w:rsidRPr="00F97CED">
        <w:t>Representing elements and compounds</w:t>
      </w:r>
      <w:r w:rsidR="00872D81" w:rsidRPr="00F97CED">
        <w:t xml:space="preserve">: </w:t>
      </w:r>
      <w:r w:rsidR="00D92FFD" w:rsidRPr="00F97CED">
        <w:br/>
      </w:r>
      <w:r w:rsidR="00872D81" w:rsidRPr="00F97CED">
        <w:t>teacher guidance</w:t>
      </w:r>
    </w:p>
    <w:p w14:paraId="4454E32D" w14:textId="1E06C999" w:rsidR="00872D81" w:rsidRPr="00F97CED" w:rsidRDefault="00872D81" w:rsidP="00A57D76">
      <w:pPr>
        <w:pStyle w:val="RSCBasictext"/>
        <w:spacing w:line="259" w:lineRule="auto"/>
        <w:rPr>
          <w:shd w:val="clear" w:color="auto" w:fill="FFFFFF"/>
        </w:rPr>
      </w:pPr>
      <w:r w:rsidRPr="00A57D76">
        <w:rPr>
          <w:rStyle w:val="Strong"/>
          <w:rFonts w:cstheme="minorHAnsi"/>
          <w:b w:val="0"/>
          <w:bCs w:val="0"/>
          <w:shd w:val="clear" w:color="auto" w:fill="FFFFFF"/>
        </w:rPr>
        <w:t xml:space="preserve">These </w:t>
      </w:r>
      <w:r w:rsidRPr="00A57D76">
        <w:rPr>
          <w:rStyle w:val="Strong"/>
          <w:rFonts w:cstheme="minorHAnsi"/>
          <w:shd w:val="clear" w:color="auto" w:fill="FFFFFF"/>
        </w:rPr>
        <w:t>Knowledg</w:t>
      </w:r>
      <w:r w:rsidRPr="00A57D76">
        <w:rPr>
          <w:b/>
          <w:bCs/>
        </w:rPr>
        <w:t>e check</w:t>
      </w:r>
      <w:r w:rsidRPr="008A38F7">
        <w:t xml:space="preserve"> worksheets provide a series of questions to assess learners’ knowledge and understanding of this topic at the end of a period of teaching or as revision. </w:t>
      </w:r>
      <w:r w:rsidR="00074B74" w:rsidRPr="008A38F7">
        <w:t>They are a</w:t>
      </w:r>
      <w:r w:rsidRPr="008A38F7">
        <w:t xml:space="preserve">vailable at </w:t>
      </w:r>
      <w:r w:rsidR="00074B74" w:rsidRPr="008A38F7">
        <w:t>F</w:t>
      </w:r>
      <w:r w:rsidRPr="008A38F7">
        <w:t xml:space="preserve">oundation and </w:t>
      </w:r>
      <w:r w:rsidR="00074B74" w:rsidRPr="008A38F7">
        <w:t>H</w:t>
      </w:r>
      <w:r w:rsidRPr="008A38F7">
        <w:t xml:space="preserve">igher level and as fully editable versions so you can adapt </w:t>
      </w:r>
      <w:r w:rsidR="00074B74" w:rsidRPr="008A38F7">
        <w:t>them t</w:t>
      </w:r>
      <w:r w:rsidRPr="008A38F7">
        <w:t>o suit learners’ needs. Use for individual student work in class or at home. Find the f</w:t>
      </w:r>
      <w:r w:rsidRPr="00F97CED">
        <w:rPr>
          <w:shd w:val="clear" w:color="auto" w:fill="FFFFFF"/>
        </w:rPr>
        <w:t xml:space="preserve">ull set of answers below. </w:t>
      </w:r>
    </w:p>
    <w:p w14:paraId="079C1230" w14:textId="77777777" w:rsidR="00872D81" w:rsidRPr="00F97CED" w:rsidRDefault="00872D81" w:rsidP="006507F2">
      <w:pPr>
        <w:pStyle w:val="RSCBasictext"/>
        <w:rPr>
          <w:shd w:val="clear" w:color="auto" w:fill="FFFFFF"/>
        </w:rPr>
      </w:pPr>
      <w:r w:rsidRPr="00F97CED">
        <w:rPr>
          <w:shd w:val="clear" w:color="auto" w:fill="FFFFFF"/>
        </w:rPr>
        <w:t>Also available to assess this topic:</w:t>
      </w:r>
    </w:p>
    <w:p w14:paraId="097270F1" w14:textId="77777777" w:rsidR="00872D81" w:rsidRPr="00F97CED" w:rsidRDefault="00872D81" w:rsidP="00B7592F">
      <w:pPr>
        <w:pStyle w:val="RSCBulletedlist"/>
        <w:spacing w:after="240" w:line="259" w:lineRule="auto"/>
      </w:pPr>
      <w:r w:rsidRPr="00F97CED">
        <w:rPr>
          <w:b/>
          <w:bCs/>
        </w:rPr>
        <w:t>Review my learning</w:t>
      </w:r>
      <w:r w:rsidRPr="00F97CED">
        <w:t xml:space="preserve"> </w:t>
      </w:r>
      <w:r w:rsidRPr="00F97CED">
        <w:rPr>
          <w:b/>
          <w:bCs/>
        </w:rPr>
        <w:t>worksheets</w:t>
      </w:r>
      <w:r w:rsidRPr="00F97CED">
        <w:t xml:space="preserve">: available with three levels of scaffolded support to help build confidence in every learner. Use before, during or after teaching the relevant topic, to understand progress and identify misconceptions, </w:t>
      </w:r>
      <w:r w:rsidRPr="000E68EE">
        <w:rPr>
          <w:color w:val="C00000"/>
        </w:rPr>
        <w:t>rsc.li/44igB7V</w:t>
      </w:r>
      <w:r w:rsidRPr="00F97CED">
        <w:t>.</w:t>
      </w:r>
    </w:p>
    <w:p w14:paraId="30938FA6" w14:textId="5BC36CE4" w:rsidR="00872D81" w:rsidRPr="00F97CED" w:rsidRDefault="00872D81" w:rsidP="00B7592F">
      <w:pPr>
        <w:pStyle w:val="RSCBulletedlist"/>
        <w:spacing w:after="240" w:line="259" w:lineRule="auto"/>
      </w:pPr>
      <w:r w:rsidRPr="00F97CED">
        <w:rPr>
          <w:rStyle w:val="Strong"/>
          <w:rFonts w:cstheme="minorHAnsi"/>
          <w:shd w:val="clear" w:color="auto" w:fill="FFFFFF"/>
        </w:rPr>
        <w:t>In context worksheets</w:t>
      </w:r>
      <w:r w:rsidRPr="00F97CED">
        <w:rPr>
          <w:shd w:val="clear" w:color="auto" w:fill="FFFFFF"/>
        </w:rPr>
        <w:t xml:space="preserve"> ask learners to apply their knowledge to interesting contexts from everyday life, helping them </w:t>
      </w:r>
      <w:r w:rsidR="00074B74" w:rsidRPr="00F97CED">
        <w:rPr>
          <w:shd w:val="clear" w:color="auto" w:fill="FFFFFF"/>
        </w:rPr>
        <w:t xml:space="preserve">to </w:t>
      </w:r>
      <w:r w:rsidRPr="00F97CED">
        <w:t>develop</w:t>
      </w:r>
      <w:r w:rsidRPr="00F97CED">
        <w:rPr>
          <w:shd w:val="clear" w:color="auto" w:fill="FFFFFF"/>
        </w:rPr>
        <w:t xml:space="preserve"> their skills and prepare for examination</w:t>
      </w:r>
      <w:r w:rsidR="00074B74" w:rsidRPr="00F97CED">
        <w:rPr>
          <w:shd w:val="clear" w:color="auto" w:fill="FFFFFF"/>
        </w:rPr>
        <w:t>, i</w:t>
      </w:r>
      <w:r w:rsidRPr="00F97CED">
        <w:rPr>
          <w:shd w:val="clear" w:color="auto" w:fill="FFFFFF"/>
        </w:rPr>
        <w:t>ncluding calculation questions to practi</w:t>
      </w:r>
      <w:r w:rsidR="007D6270" w:rsidRPr="00F97CED">
        <w:rPr>
          <w:shd w:val="clear" w:color="auto" w:fill="FFFFFF"/>
        </w:rPr>
        <w:t>s</w:t>
      </w:r>
      <w:r w:rsidRPr="00F97CED">
        <w:rPr>
          <w:shd w:val="clear" w:color="auto" w:fill="FFFFFF"/>
        </w:rPr>
        <w:t>e mathematical skills within a genuine chemical context,</w:t>
      </w:r>
      <w:r w:rsidR="00935976" w:rsidRPr="000E68EE">
        <w:rPr>
          <w:shd w:val="clear" w:color="auto" w:fill="FFFFFF"/>
        </w:rPr>
        <w:t xml:space="preserve"> </w:t>
      </w:r>
      <w:r w:rsidR="00284B9A" w:rsidRPr="00284B9A">
        <w:rPr>
          <w:color w:val="C00000"/>
          <w:shd w:val="clear" w:color="auto" w:fill="FFFFFF"/>
        </w:rPr>
        <w:t>rsc.li/411kQnF</w:t>
      </w:r>
      <w:r w:rsidR="00E945E0" w:rsidRPr="00F97CED">
        <w:rPr>
          <w:b/>
          <w:bCs/>
          <w:color w:val="C00000"/>
          <w:sz w:val="18"/>
          <w:szCs w:val="18"/>
        </w:rPr>
        <w:t>.</w:t>
      </w:r>
    </w:p>
    <w:p w14:paraId="37F43CC0" w14:textId="4A28796E" w:rsidR="00C57172" w:rsidRPr="00F97CED" w:rsidRDefault="007F607D" w:rsidP="00802137">
      <w:pPr>
        <w:pStyle w:val="RSCH1"/>
      </w:pPr>
      <w:r w:rsidRPr="00F97CED">
        <w:t>A</w:t>
      </w:r>
      <w:r w:rsidR="006D312C" w:rsidRPr="00F97CED">
        <w:t>nswers</w:t>
      </w:r>
    </w:p>
    <w:p w14:paraId="37F43CC1" w14:textId="788CC54E" w:rsidR="00C57172" w:rsidRPr="00F97CED" w:rsidRDefault="006D312C" w:rsidP="000D4A9E">
      <w:pPr>
        <w:pStyle w:val="RSCH2"/>
        <w:spacing w:after="480"/>
      </w:pPr>
      <w:r w:rsidRPr="00F97CED">
        <w:t xml:space="preserve">Foundation </w:t>
      </w:r>
    </w:p>
    <w:p w14:paraId="37F43CC2" w14:textId="33B0C92D" w:rsidR="00C57172" w:rsidRPr="00F97CED" w:rsidRDefault="00074B74" w:rsidP="002253A1">
      <w:pPr>
        <w:pStyle w:val="RSCnumberedlist"/>
      </w:pPr>
      <w:r w:rsidRPr="00F97CED">
        <w:t>(</w:t>
      </w:r>
      <w:r w:rsidR="006D312C" w:rsidRPr="00F97CED">
        <w:t>a</w:t>
      </w:r>
      <w:r w:rsidRPr="00F97CED">
        <w:t>)</w:t>
      </w:r>
      <w:r w:rsidRPr="00F97CED">
        <w:tab/>
      </w:r>
      <w:proofErr w:type="spellStart"/>
      <w:r w:rsidRPr="00F97CED">
        <w:t>i</w:t>
      </w:r>
      <w:proofErr w:type="spellEnd"/>
      <w:r w:rsidRPr="00F97CED">
        <w:t>.</w:t>
      </w:r>
      <w:r w:rsidR="006D312C" w:rsidRPr="00F97CED">
        <w:t xml:space="preserve"> </w:t>
      </w:r>
      <w:r w:rsidRPr="00F97CED">
        <w:tab/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2253A1" w:rsidRPr="00F97CED">
        <w:tab/>
      </w:r>
      <w:r w:rsidR="006D312C" w:rsidRPr="00F97CED">
        <w:t>[1 mark]</w:t>
      </w:r>
    </w:p>
    <w:p w14:paraId="37F43CC3" w14:textId="6E648D81" w:rsidR="00C57172" w:rsidRPr="00F97CED" w:rsidRDefault="00535FEA" w:rsidP="00535FEA">
      <w:pPr>
        <w:pStyle w:val="RSCnumberedlist"/>
        <w:numPr>
          <w:ilvl w:val="0"/>
          <w:numId w:val="0"/>
        </w:numPr>
        <w:ind w:left="539"/>
      </w:pPr>
      <w:r w:rsidRPr="00F97CED">
        <w:tab/>
      </w:r>
      <w:r w:rsidR="006D312C" w:rsidRPr="00F97CED">
        <w:t>ii</w:t>
      </w:r>
      <w:r w:rsidR="00074B74" w:rsidRPr="00F97CED">
        <w:t>.</w:t>
      </w:r>
      <w:r w:rsidR="00074B74" w:rsidRPr="00F97CED">
        <w:tab/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2150E5" w:rsidRPr="00F97CED">
        <w:tab/>
      </w:r>
      <w:r w:rsidR="006D312C" w:rsidRPr="00F97CED">
        <w:t>[1 mark]</w:t>
      </w:r>
    </w:p>
    <w:p w14:paraId="37F43CC4" w14:textId="3F9ED95C" w:rsidR="00C57172" w:rsidRPr="00F97CED" w:rsidRDefault="0036283D" w:rsidP="000978AA">
      <w:pPr>
        <w:pStyle w:val="RSCnumberedlist"/>
        <w:numPr>
          <w:ilvl w:val="0"/>
          <w:numId w:val="0"/>
        </w:numPr>
        <w:ind w:left="539"/>
      </w:pPr>
      <w:r w:rsidRPr="00F97CED">
        <w:tab/>
      </w:r>
      <w:r w:rsidR="006D312C" w:rsidRPr="00F97CED">
        <w:t>iii</w:t>
      </w:r>
      <w:r w:rsidRPr="00F97CED">
        <w:t>.</w:t>
      </w:r>
      <w:r w:rsidR="006D312C" w:rsidRPr="00F97CED">
        <w:t xml:space="preserve"> </w:t>
      </w:r>
      <w:r w:rsidRPr="00F97CED">
        <w:tab/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0978AA" w:rsidRPr="00F97CED">
        <w:rPr>
          <w:rFonts w:ascii="Cambria Math" w:hAnsi="Cambria Math"/>
        </w:rPr>
        <w:tab/>
      </w:r>
      <w:r w:rsidR="006D312C" w:rsidRPr="00F97CED">
        <w:t>[1 mark]</w:t>
      </w:r>
    </w:p>
    <w:p w14:paraId="37F43CC5" w14:textId="21A8ED1C" w:rsidR="00C57172" w:rsidRPr="00F97CED" w:rsidRDefault="00074B74" w:rsidP="00262A53">
      <w:pPr>
        <w:pStyle w:val="RSCnumberedlist"/>
        <w:numPr>
          <w:ilvl w:val="0"/>
          <w:numId w:val="0"/>
        </w:numPr>
        <w:ind w:left="539"/>
      </w:pPr>
      <w:r w:rsidRPr="00F97CED">
        <w:t>(</w:t>
      </w:r>
      <w:r w:rsidR="006D312C" w:rsidRPr="00F97CED">
        <w:t>b</w:t>
      </w:r>
      <w:r w:rsidRPr="00F97CED">
        <w:t>)</w:t>
      </w:r>
      <w:r w:rsidR="00150B03" w:rsidRPr="00F97CED">
        <w:tab/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</m:oMath>
      <w:r w:rsidR="00437504" w:rsidRPr="00F97CED">
        <w:tab/>
      </w:r>
      <w:r w:rsidR="005C5341" w:rsidRPr="00F97CED">
        <w:tab/>
      </w:r>
      <w:r w:rsidR="006D312C" w:rsidRPr="00F97CED">
        <w:t>[1 mark]</w:t>
      </w:r>
    </w:p>
    <w:p w14:paraId="37F43CC7" w14:textId="3A232067" w:rsidR="00C57172" w:rsidRPr="00F97CED" w:rsidRDefault="005C6EFD" w:rsidP="00453ECC">
      <w:pPr>
        <w:pStyle w:val="RSCnumberedlist"/>
        <w:spacing w:before="240"/>
      </w:pPr>
      <w:r w:rsidRPr="00F97CED">
        <w:t>(</w:t>
      </w:r>
      <w:r w:rsidR="006D312C" w:rsidRPr="00F97CED">
        <w:t>a</w:t>
      </w:r>
      <w:r w:rsidRPr="00F97CED">
        <w:t>)</w:t>
      </w:r>
      <w:r w:rsidRPr="00F97CED">
        <w:tab/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</w:rPr>
          <m:t>OH</m:t>
        </m:r>
      </m:oMath>
      <w:r w:rsidR="006D312C" w:rsidRPr="00F97CED">
        <w:rPr>
          <w:rFonts w:ascii="Cambria Math" w:hAnsi="Cambria Math"/>
        </w:rPr>
        <w:t>/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m:rPr>
            <m:sty m:val="p"/>
          </m:rPr>
          <w:rPr>
            <w:rFonts w:ascii="Cambria Math" w:hAnsi="Cambria Math"/>
          </w:rPr>
          <m:t>O</m:t>
        </m:r>
      </m:oMath>
      <w:r w:rsidR="006D312C" w:rsidRPr="00F97CED">
        <w:t xml:space="preserve"> (accept </w:t>
      </w:r>
      <w:r w:rsidR="00552DB3" w:rsidRPr="00F97CED">
        <w:t xml:space="preserve">elements in </w:t>
      </w:r>
      <w:r w:rsidR="006D312C" w:rsidRPr="00F97CED">
        <w:t xml:space="preserve">any order) </w:t>
      </w:r>
      <w:r w:rsidR="0099708D" w:rsidRPr="00F97CED">
        <w:tab/>
      </w:r>
      <w:r w:rsidR="006D312C" w:rsidRPr="00F97CED">
        <w:t>[1 mark]</w:t>
      </w:r>
    </w:p>
    <w:p w14:paraId="37F43CC8" w14:textId="4BE4D482" w:rsidR="00C57172" w:rsidRDefault="005C6EFD" w:rsidP="009E687B">
      <w:pPr>
        <w:pStyle w:val="RSCnumberedlist"/>
        <w:numPr>
          <w:ilvl w:val="0"/>
          <w:numId w:val="0"/>
        </w:numPr>
        <w:ind w:left="539"/>
      </w:pPr>
      <w:r w:rsidRPr="00F97CED">
        <w:t>(</w:t>
      </w:r>
      <w:r w:rsidR="006D312C" w:rsidRPr="00F97CED">
        <w:t>b</w:t>
      </w:r>
      <w:r w:rsidRPr="00F97CED">
        <w:t>)</w:t>
      </w:r>
      <w:r w:rsidRPr="00F97CED">
        <w:tab/>
      </w:r>
      <w:r w:rsidR="00107E4F" w:rsidRPr="00F97CED">
        <w:tab/>
      </w:r>
      <w:r w:rsidR="00107E4F" w:rsidRPr="00F97CED">
        <w:tab/>
      </w:r>
      <w:r w:rsidR="00552DB3" w:rsidRPr="00F97CED">
        <w:t>[4 marks – 1 mark for each correct cell]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53230" w:rsidRPr="00E73726" w14:paraId="40D7B82B" w14:textId="77777777" w:rsidTr="00904895">
        <w:trPr>
          <w:trHeight w:val="482"/>
          <w:jc w:val="center"/>
        </w:trPr>
        <w:tc>
          <w:tcPr>
            <w:tcW w:w="3005" w:type="dxa"/>
            <w:shd w:val="clear" w:color="auto" w:fill="F6E0C0"/>
            <w:vAlign w:val="center"/>
          </w:tcPr>
          <w:p w14:paraId="1BDFC1AA" w14:textId="4AD6C41A" w:rsidR="00A53230" w:rsidRPr="006D5F62" w:rsidRDefault="00A53230" w:rsidP="00904895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  <w:sz w:val="20"/>
                <w:szCs w:val="20"/>
              </w:rPr>
            </w:pPr>
            <w:r w:rsidRPr="006D5F62">
              <w:rPr>
                <w:rFonts w:ascii="Century Gothic" w:hAnsi="Century Gothic"/>
                <w:b/>
                <w:bCs/>
                <w:color w:val="C8102E"/>
                <w:sz w:val="20"/>
                <w:szCs w:val="20"/>
              </w:rPr>
              <w:t>Chemical formula of compound</w:t>
            </w:r>
          </w:p>
        </w:tc>
        <w:tc>
          <w:tcPr>
            <w:tcW w:w="3005" w:type="dxa"/>
            <w:shd w:val="clear" w:color="auto" w:fill="F6E0C0"/>
            <w:vAlign w:val="center"/>
          </w:tcPr>
          <w:p w14:paraId="72154A28" w14:textId="284F716E" w:rsidR="00A53230" w:rsidRPr="006D5F62" w:rsidRDefault="00A53230" w:rsidP="00904895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  <w:sz w:val="20"/>
                <w:szCs w:val="20"/>
              </w:rPr>
            </w:pPr>
            <w:r w:rsidRPr="006D5F62">
              <w:rPr>
                <w:rFonts w:ascii="Century Gothic" w:hAnsi="Century Gothic"/>
                <w:b/>
                <w:bCs/>
                <w:color w:val="C8102E"/>
                <w:sz w:val="20"/>
                <w:szCs w:val="20"/>
              </w:rPr>
              <w:t>Name of atoms in the compound</w:t>
            </w:r>
          </w:p>
        </w:tc>
        <w:tc>
          <w:tcPr>
            <w:tcW w:w="3006" w:type="dxa"/>
            <w:shd w:val="clear" w:color="auto" w:fill="F6E0C0"/>
            <w:vAlign w:val="center"/>
          </w:tcPr>
          <w:p w14:paraId="35CAD199" w14:textId="64521CD2" w:rsidR="00A53230" w:rsidRPr="006D5F62" w:rsidRDefault="00A53230" w:rsidP="00904895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  <w:sz w:val="20"/>
                <w:szCs w:val="20"/>
              </w:rPr>
            </w:pPr>
            <w:r w:rsidRPr="006D5F62">
              <w:rPr>
                <w:rFonts w:ascii="Century Gothic" w:hAnsi="Century Gothic"/>
                <w:b/>
                <w:bCs/>
                <w:color w:val="C8102E"/>
                <w:sz w:val="20"/>
                <w:szCs w:val="20"/>
              </w:rPr>
              <w:t>Number of each type of atom in the compound</w:t>
            </w:r>
          </w:p>
        </w:tc>
      </w:tr>
      <w:tr w:rsidR="00A53230" w:rsidRPr="00985C41" w14:paraId="08F01F53" w14:textId="77777777" w:rsidTr="00D73261">
        <w:trPr>
          <w:trHeight w:val="482"/>
          <w:jc w:val="center"/>
        </w:trPr>
        <w:tc>
          <w:tcPr>
            <w:tcW w:w="3005" w:type="dxa"/>
            <w:vAlign w:val="center"/>
          </w:tcPr>
          <w:p w14:paraId="2EC11E71" w14:textId="08CC26C6" w:rsidR="00A53230" w:rsidRPr="006D5F62" w:rsidRDefault="00A53230" w:rsidP="00D73261">
            <w:pPr>
              <w:spacing w:line="259" w:lineRule="auto"/>
              <w:ind w:right="34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C</m:t>
                </m:r>
                <m:sSub>
                  <m:sSubPr>
                    <m:ctrlPr>
                      <w:rPr>
                        <w:rFonts w:ascii="Cambria Math" w:hAnsi="Cambria Math" w:cstheme="minorHAnsi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005" w:type="dxa"/>
            <w:vAlign w:val="center"/>
          </w:tcPr>
          <w:p w14:paraId="41B9A034" w14:textId="39A20860" w:rsidR="00A53230" w:rsidRPr="006D5F62" w:rsidRDefault="00A53230" w:rsidP="00D73261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D5F6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carbon, oxygen</w:t>
            </w:r>
          </w:p>
        </w:tc>
        <w:tc>
          <w:tcPr>
            <w:tcW w:w="3006" w:type="dxa"/>
            <w:vAlign w:val="center"/>
          </w:tcPr>
          <w:p w14:paraId="18281189" w14:textId="77777777" w:rsidR="00A53230" w:rsidRPr="006D5F62" w:rsidRDefault="00A53230" w:rsidP="00D73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6D5F6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1 carbon atom</w:t>
            </w:r>
          </w:p>
          <w:p w14:paraId="0943CBDA" w14:textId="54357342" w:rsidR="00A53230" w:rsidRPr="006D5F62" w:rsidRDefault="00A53230" w:rsidP="00D73261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D5F6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2 oxygen atoms</w:t>
            </w:r>
          </w:p>
        </w:tc>
      </w:tr>
      <w:tr w:rsidR="00A53230" w:rsidRPr="00985C41" w14:paraId="45A21E1C" w14:textId="77777777" w:rsidTr="00D73261">
        <w:trPr>
          <w:trHeight w:val="482"/>
          <w:jc w:val="center"/>
        </w:trPr>
        <w:tc>
          <w:tcPr>
            <w:tcW w:w="3005" w:type="dxa"/>
            <w:vAlign w:val="center"/>
          </w:tcPr>
          <w:p w14:paraId="7EEE5E4F" w14:textId="1D2A73DD" w:rsidR="00A53230" w:rsidRPr="006D5F62" w:rsidRDefault="00A53230" w:rsidP="00D73261">
            <w:pPr>
              <w:spacing w:line="259" w:lineRule="auto"/>
              <w:ind w:right="34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C</m:t>
                </m:r>
                <m:sSub>
                  <m:sSubPr>
                    <m:ctrlPr>
                      <w:rPr>
                        <w:rFonts w:ascii="Cambria Math" w:hAnsi="Cambria Math" w:cstheme="minorHAnsi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COOH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19A4EE85" w14:textId="2193978D" w:rsidR="00A53230" w:rsidRPr="006D5F62" w:rsidRDefault="00A53230" w:rsidP="00D73261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D5F6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carbon, hydrogen, oxygen</w:t>
            </w:r>
          </w:p>
        </w:tc>
        <w:tc>
          <w:tcPr>
            <w:tcW w:w="3006" w:type="dxa"/>
            <w:vAlign w:val="center"/>
          </w:tcPr>
          <w:p w14:paraId="3629B744" w14:textId="77777777" w:rsidR="00A53230" w:rsidRPr="006D5F62" w:rsidRDefault="00A53230" w:rsidP="00D73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6D5F6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2 carbon atoms</w:t>
            </w:r>
          </w:p>
          <w:p w14:paraId="79688AA2" w14:textId="77777777" w:rsidR="00A53230" w:rsidRPr="006D5F62" w:rsidRDefault="00A53230" w:rsidP="00D73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6D5F6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4 hydrogen atoms</w:t>
            </w:r>
          </w:p>
          <w:p w14:paraId="675F147E" w14:textId="3A9B6E60" w:rsidR="00A53230" w:rsidRPr="006D5F62" w:rsidRDefault="00A53230" w:rsidP="00D73261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D5F62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2 oxygen atoms</w:t>
            </w:r>
          </w:p>
        </w:tc>
      </w:tr>
    </w:tbl>
    <w:p w14:paraId="37F43CE0" w14:textId="740254CD" w:rsidR="00C57172" w:rsidRPr="00CB6F64" w:rsidRDefault="00E757B5" w:rsidP="001D584D">
      <w:pPr>
        <w:pStyle w:val="RSCnumberedlist"/>
        <w:spacing w:before="480"/>
      </w:pPr>
      <w:r w:rsidRPr="00CB6F64">
        <w:rPr>
          <w:sz w:val="24"/>
          <w:szCs w:val="24"/>
        </w:rPr>
        <w:lastRenderedPageBreak/>
        <w:t>(</w:t>
      </w:r>
      <w:r w:rsidR="006D312C" w:rsidRPr="00CB6F64">
        <w:t>a</w:t>
      </w:r>
      <w:r w:rsidRPr="00CB6F64">
        <w:t>)</w:t>
      </w:r>
      <w:r w:rsidR="006D312C" w:rsidRPr="00CB6F64">
        <w:t xml:space="preserve"> </w:t>
      </w:r>
      <w:r w:rsidRPr="00CB6F64">
        <w:tab/>
      </w:r>
      <w:proofErr w:type="gramStart"/>
      <w:r w:rsidR="007E087D" w:rsidRPr="00D73261">
        <w:rPr>
          <w:b/>
          <w:bCs/>
          <w:color w:val="C8102E"/>
        </w:rPr>
        <w:t>A</w:t>
      </w:r>
      <w:proofErr w:type="gramEnd"/>
      <w:r w:rsidR="007E087D" w:rsidRPr="00CB6F64">
        <w:t xml:space="preserve"> </w:t>
      </w:r>
      <w:r w:rsidR="006D312C" w:rsidRPr="00CB6F64">
        <w:t>empirical formula</w:t>
      </w:r>
      <w:r w:rsidR="007C6077" w:rsidRPr="00CB6F64">
        <w:t xml:space="preserve"> </w:t>
      </w:r>
      <w:r w:rsidR="007C6077" w:rsidRPr="00CB6F64">
        <w:tab/>
      </w:r>
      <w:r w:rsidR="007C6077" w:rsidRPr="00CB6F64">
        <w:rPr>
          <w:rFonts w:eastAsia="Century Gothic" w:cs="Century Gothic"/>
          <w:color w:val="000000"/>
        </w:rPr>
        <w:t>[1 mark]</w:t>
      </w:r>
    </w:p>
    <w:p w14:paraId="37F43CE1" w14:textId="6EC68FF5" w:rsidR="00C57172" w:rsidRPr="00F97CED" w:rsidRDefault="00E757B5" w:rsidP="009848E3">
      <w:pPr>
        <w:pStyle w:val="RSCnumberedlist"/>
        <w:numPr>
          <w:ilvl w:val="0"/>
          <w:numId w:val="0"/>
        </w:numPr>
        <w:ind w:left="539"/>
      </w:pPr>
      <w:r w:rsidRPr="00F97CED">
        <w:t>(</w:t>
      </w:r>
      <w:r w:rsidR="006D312C" w:rsidRPr="00F97CED">
        <w:t>b</w:t>
      </w:r>
      <w:r w:rsidRPr="00F97CED">
        <w:t>)</w:t>
      </w:r>
      <w:r w:rsidRPr="00F97CED">
        <w:tab/>
      </w:r>
      <w:proofErr w:type="spellStart"/>
      <w:r w:rsidR="006D312C" w:rsidRPr="00F97CED">
        <w:t>i</w:t>
      </w:r>
      <w:proofErr w:type="spellEnd"/>
      <w:r w:rsidR="00902B1F" w:rsidRPr="00F97CED">
        <w:t>.</w:t>
      </w:r>
      <w:r w:rsidR="009952EF" w:rsidRPr="00F97CED">
        <w:tab/>
      </w:r>
      <m:oMath>
        <m:r>
          <m:rPr>
            <m:sty m:val="p"/>
          </m:rPr>
          <w:rPr>
            <w:rFonts w:ascii="Cambria Math" w:hAnsi="Cambria Math"/>
          </w:rPr>
          <m:t>KBr</m:t>
        </m:r>
      </m:oMath>
      <w:r w:rsidR="009F719A" w:rsidRPr="00F97CED">
        <w:tab/>
      </w:r>
      <w:r w:rsidR="006D312C" w:rsidRPr="00F97CED">
        <w:t>[1 mark]</w:t>
      </w:r>
    </w:p>
    <w:p w14:paraId="37F43CE2" w14:textId="5AA43998" w:rsidR="00C57172" w:rsidRPr="00F97CED" w:rsidRDefault="00AD79C9" w:rsidP="006F04B5">
      <w:pPr>
        <w:pStyle w:val="RSCnumberedlist"/>
        <w:numPr>
          <w:ilvl w:val="0"/>
          <w:numId w:val="0"/>
        </w:numPr>
        <w:ind w:left="539"/>
      </w:pPr>
      <w:r w:rsidRPr="00F97CED">
        <w:tab/>
      </w:r>
      <w:r w:rsidR="006D312C" w:rsidRPr="00F97CED">
        <w:t>ii</w:t>
      </w:r>
      <w:r w:rsidRPr="00F97CED">
        <w:t>.</w:t>
      </w:r>
      <w:r w:rsidR="009952EF" w:rsidRPr="00F97CED">
        <w:tab/>
      </w:r>
      <m:oMath>
        <m:r>
          <m:rPr>
            <m:sty m:val="p"/>
          </m:rPr>
          <w:rPr>
            <w:rFonts w:ascii="Cambria Math" w:hAnsi="Cambria Math"/>
          </w:rPr>
          <m:t>LiF</m:t>
        </m:r>
      </m:oMath>
      <w:r w:rsidR="006F04B5" w:rsidRPr="00F97CED">
        <w:tab/>
      </w:r>
      <w:r w:rsidR="006D312C" w:rsidRPr="00F97CED">
        <w:t>[1 mark]</w:t>
      </w:r>
    </w:p>
    <w:p w14:paraId="37F43CE3" w14:textId="12E752F3" w:rsidR="00C57172" w:rsidRPr="00F97CED" w:rsidRDefault="00AD79C9" w:rsidP="00924967">
      <w:pPr>
        <w:pStyle w:val="RSCnumberedlist"/>
        <w:numPr>
          <w:ilvl w:val="0"/>
          <w:numId w:val="0"/>
        </w:numPr>
        <w:ind w:left="539"/>
      </w:pPr>
      <w:r w:rsidRPr="00F97CED">
        <w:tab/>
      </w:r>
      <w:r w:rsidR="006D312C" w:rsidRPr="00F97CED">
        <w:t>iii</w:t>
      </w:r>
      <w:r w:rsidRPr="00F97CED">
        <w:t>.</w:t>
      </w:r>
      <w:r w:rsidR="00924967" w:rsidRPr="00F97CED">
        <w:tab/>
      </w:r>
      <m:oMath>
        <m:r>
          <m:rPr>
            <m:sty m:val="p"/>
          </m:rPr>
          <w:rPr>
            <w:rFonts w:ascii="Cambria Math" w:hAnsi="Cambria Math"/>
          </w:rPr>
          <m:t>NaI</m:t>
        </m:r>
      </m:oMath>
      <w:r w:rsidR="009F719A" w:rsidRPr="00F97CED">
        <w:tab/>
      </w:r>
      <w:r w:rsidR="006D312C" w:rsidRPr="00F97CED">
        <w:t>[1 mark]</w:t>
      </w:r>
    </w:p>
    <w:p w14:paraId="37F43CE4" w14:textId="0486F20B" w:rsidR="00C57172" w:rsidRPr="00F97CED" w:rsidRDefault="00E96C5E" w:rsidP="00724FAB">
      <w:pPr>
        <w:pStyle w:val="RSCnumberedlist"/>
        <w:numPr>
          <w:ilvl w:val="0"/>
          <w:numId w:val="0"/>
        </w:numPr>
        <w:ind w:left="539"/>
      </w:pPr>
      <w:r w:rsidRPr="00F97CED">
        <w:t>(</w:t>
      </w:r>
      <w:r w:rsidR="006D312C" w:rsidRPr="00F97CED">
        <w:t>c</w:t>
      </w:r>
      <w:r w:rsidRPr="00F97CED">
        <w:t>)</w:t>
      </w:r>
      <w:r w:rsidR="006D312C" w:rsidRPr="00F97CED">
        <w:t xml:space="preserve"> </w:t>
      </w:r>
      <w:r w:rsidRPr="00F97CED">
        <w:tab/>
      </w:r>
      <w:proofErr w:type="spellStart"/>
      <w:r w:rsidR="006D312C" w:rsidRPr="00F97CED">
        <w:t>i</w:t>
      </w:r>
      <w:proofErr w:type="spellEnd"/>
      <w:r w:rsidRPr="00F97CED">
        <w:t>.</w:t>
      </w:r>
      <w:r w:rsidR="00724FAB" w:rsidRPr="00F97CED">
        <w:tab/>
      </w:r>
      <m:oMath>
        <m:r>
          <m:rPr>
            <m:sty m:val="p"/>
          </m:rPr>
          <w:rPr>
            <w:rFonts w:ascii="Cambria Math" w:hAnsi="Cambria Math"/>
          </w:rPr>
          <m:t>MgO</m:t>
        </m:r>
      </m:oMath>
      <w:r w:rsidR="009F719A" w:rsidRPr="00F97CED">
        <w:tab/>
      </w:r>
      <w:r w:rsidR="006D312C" w:rsidRPr="00F97CED">
        <w:t>[1 mark]</w:t>
      </w:r>
    </w:p>
    <w:p w14:paraId="37F43CE5" w14:textId="002A287E" w:rsidR="00C57172" w:rsidRPr="00F97CED" w:rsidRDefault="00E34E4D" w:rsidP="0095244B">
      <w:pPr>
        <w:pStyle w:val="RSCnumberedlist"/>
        <w:numPr>
          <w:ilvl w:val="0"/>
          <w:numId w:val="0"/>
        </w:numPr>
        <w:ind w:left="539"/>
      </w:pPr>
      <w:r w:rsidRPr="00F97CED">
        <w:tab/>
      </w:r>
      <w:r w:rsidR="006D312C" w:rsidRPr="00F97CED">
        <w:t>ii</w:t>
      </w:r>
      <w:r w:rsidRPr="00F97CED">
        <w:t>.</w:t>
      </w:r>
      <w:r w:rsidR="0095244B" w:rsidRPr="00F97CED">
        <w:tab/>
      </w:r>
      <m:oMath>
        <m:r>
          <m:rPr>
            <m:sty m:val="p"/>
          </m:rPr>
          <w:rPr>
            <w:rFonts w:ascii="Cambria Math" w:hAnsi="Cambria Math"/>
          </w:rPr>
          <m:t>CaS</m:t>
        </m:r>
      </m:oMath>
      <w:r w:rsidR="00441142" w:rsidRPr="00F97CED">
        <w:rPr>
          <w:rFonts w:ascii="Cambria Math" w:hAnsi="Cambria Math"/>
        </w:rPr>
        <w:tab/>
      </w:r>
      <w:r w:rsidR="006D312C" w:rsidRPr="00F97CED">
        <w:t>[1 mark]</w:t>
      </w:r>
    </w:p>
    <w:p w14:paraId="37F43CE6" w14:textId="3252E907" w:rsidR="00C57172" w:rsidRPr="00F97CED" w:rsidRDefault="00E34E4D" w:rsidP="003F768C">
      <w:pPr>
        <w:pStyle w:val="RSCnumberedlist"/>
        <w:numPr>
          <w:ilvl w:val="0"/>
          <w:numId w:val="0"/>
        </w:numPr>
        <w:ind w:left="539"/>
      </w:pPr>
      <w:r w:rsidRPr="00F97CED">
        <w:tab/>
      </w:r>
      <w:r w:rsidR="006D312C" w:rsidRPr="00F97CED">
        <w:t>iii</w:t>
      </w:r>
      <w:r w:rsidRPr="00F97CED">
        <w:t>.</w:t>
      </w:r>
      <w:r w:rsidR="003F768C" w:rsidRPr="00F97CED">
        <w:tab/>
      </w:r>
      <m:oMath>
        <m:r>
          <m:rPr>
            <m:sty m:val="p"/>
          </m:rPr>
          <w:rPr>
            <w:rFonts w:ascii="Cambria Math" w:hAnsi="Cambria Math"/>
          </w:rPr>
          <m:t>Mg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9F719A" w:rsidRPr="00F97CED">
        <w:tab/>
      </w:r>
      <w:r w:rsidR="006D312C" w:rsidRPr="00F97CED">
        <w:t>[1 mark]</w:t>
      </w:r>
    </w:p>
    <w:p w14:paraId="246E9635" w14:textId="21081FEA" w:rsidR="00A33343" w:rsidRPr="00F97CED" w:rsidRDefault="00E34E4D" w:rsidP="00A33343">
      <w:pPr>
        <w:pStyle w:val="RSCnumberedlist"/>
        <w:numPr>
          <w:ilvl w:val="0"/>
          <w:numId w:val="0"/>
        </w:numPr>
        <w:ind w:left="539"/>
      </w:pPr>
      <w:r w:rsidRPr="00F97CED">
        <w:tab/>
      </w:r>
      <w:r w:rsidR="006D312C" w:rsidRPr="00F97CED">
        <w:t>iv</w:t>
      </w:r>
      <w:r w:rsidRPr="00F97CED">
        <w:t>.</w:t>
      </w:r>
      <w:r w:rsidR="00452654" w:rsidRPr="00F97CED">
        <w:tab/>
      </w:r>
      <m:oMath>
        <m:r>
          <m:rPr>
            <m:sty m:val="p"/>
          </m:rPr>
          <w:rPr>
            <w:rFonts w:ascii="Cambria Math" w:hAnsi="Cambria Math"/>
          </w:rPr>
          <m:t>Ca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9F719A" w:rsidRPr="00F97CED">
        <w:tab/>
      </w:r>
      <w:r w:rsidR="006D312C" w:rsidRPr="00F97CED">
        <w:t>[1 mark]</w:t>
      </w:r>
    </w:p>
    <w:p w14:paraId="37F43CE9" w14:textId="2F117BB4" w:rsidR="00C57172" w:rsidRPr="00F97CED" w:rsidRDefault="00F97B7C" w:rsidP="0078356E">
      <w:pPr>
        <w:pStyle w:val="RSCnumberedlist"/>
      </w:pPr>
      <w:r w:rsidRPr="00F97CED">
        <w:t>(</w:t>
      </w:r>
      <w:r w:rsidR="006D312C" w:rsidRPr="00F97CED">
        <w:t>a</w:t>
      </w:r>
      <w:r w:rsidRPr="00F97CED">
        <w:t>)</w:t>
      </w:r>
      <w:r w:rsidRPr="00F97CED">
        <w:tab/>
      </w:r>
      <m:oMath>
        <m:r>
          <m:rPr>
            <m:sty m:val="p"/>
          </m:rPr>
          <w:rPr>
            <w:rFonts w:ascii="Cambria Math" w:hAnsi="Cambria Math"/>
          </w:rPr>
          <m:t>NaN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800A70" w:rsidRPr="00F97CED">
        <w:rPr>
          <w:rFonts w:ascii="Cambria Math" w:hAnsi="Cambria Math"/>
        </w:rPr>
        <w:tab/>
      </w:r>
      <w:r w:rsidR="006D312C" w:rsidRPr="00F97CED">
        <w:t>[1 mark]</w:t>
      </w:r>
    </w:p>
    <w:p w14:paraId="37F43CEB" w14:textId="588CC004" w:rsidR="00C57172" w:rsidRPr="00F97CED" w:rsidRDefault="00F97B7C" w:rsidP="00F631E5">
      <w:pPr>
        <w:pStyle w:val="RSCnumberedlist"/>
        <w:numPr>
          <w:ilvl w:val="0"/>
          <w:numId w:val="0"/>
        </w:numPr>
        <w:ind w:left="539"/>
      </w:pPr>
      <w:r w:rsidRPr="00F97CED">
        <w:t>(</w:t>
      </w:r>
      <w:r w:rsidR="001E7B94" w:rsidRPr="00F97CED">
        <w:t>b</w:t>
      </w:r>
      <w:r w:rsidRPr="00F97CED">
        <w:t>)</w:t>
      </w:r>
      <w:r w:rsidRPr="00F97CED">
        <w:tab/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Li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S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5608E9" w:rsidRPr="00F97CED">
        <w:tab/>
      </w:r>
      <w:r w:rsidR="006D312C" w:rsidRPr="00F97CED">
        <w:t>[1 mark]</w:t>
      </w:r>
    </w:p>
    <w:p w14:paraId="37F43CEC" w14:textId="533D8AF5" w:rsidR="00C57172" w:rsidRPr="00F97CED" w:rsidRDefault="00F97B7C" w:rsidP="00F631E5">
      <w:pPr>
        <w:pStyle w:val="RSCnumberedlist"/>
        <w:numPr>
          <w:ilvl w:val="0"/>
          <w:numId w:val="0"/>
        </w:numPr>
        <w:ind w:left="539"/>
      </w:pPr>
      <w:r w:rsidRPr="00F97CED">
        <w:t>(</w:t>
      </w:r>
      <w:r w:rsidR="001E7B94" w:rsidRPr="00F97CED">
        <w:t>c</w:t>
      </w:r>
      <w:r w:rsidRPr="00F97CED">
        <w:t>)</w:t>
      </w:r>
      <w:r w:rsidRPr="00F97CED">
        <w:tab/>
      </w:r>
      <m:oMath>
        <m:r>
          <m:rPr>
            <m:sty m:val="p"/>
          </m:rPr>
          <w:rPr>
            <w:rFonts w:ascii="Cambria Math" w:hAnsi="Cambria Math"/>
          </w:rPr>
          <m:t>CaC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5608E9" w:rsidRPr="00F97CED">
        <w:tab/>
      </w:r>
      <w:r w:rsidR="006D312C" w:rsidRPr="00F97CED">
        <w:t>[1 mark]</w:t>
      </w:r>
    </w:p>
    <w:p w14:paraId="37F43CEF" w14:textId="187C2945" w:rsidR="00C57172" w:rsidRPr="00F97CED" w:rsidRDefault="00E2410E" w:rsidP="00324A17">
      <w:pPr>
        <w:pStyle w:val="RSCnumberedlist"/>
        <w:spacing w:before="360"/>
      </w:pPr>
      <w:r w:rsidRPr="005611BF">
        <w:rPr>
          <w:b/>
          <w:bCs/>
          <w:color w:val="C8102E"/>
        </w:rPr>
        <w:t>A</w:t>
      </w:r>
      <w:r w:rsidR="008E1F91" w:rsidRPr="00F97CED">
        <w:tab/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Na(s) + 2</m:t>
        </m:r>
        <m:sSub>
          <m:sSubPr>
            <m:ctrlPr>
              <w:rPr>
                <w:rFonts w:ascii="Cambria Math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H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 xml:space="preserve">O(l) ⟶ 2NaOH(aq) + </m:t>
        </m:r>
        <m:sSub>
          <m:sSubPr>
            <m:ctrlPr>
              <w:rPr>
                <w:rFonts w:ascii="Cambria Math" w:hAnsi="Cambria Math" w:cstheme="minorHAns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H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(g)</m:t>
        </m:r>
      </m:oMath>
      <w:r w:rsidR="00F07253" w:rsidRPr="00F97CED">
        <w:rPr>
          <w:rFonts w:ascii="Cambria Math" w:hAnsi="Cambria Math" w:cstheme="minorHAnsi"/>
        </w:rPr>
        <w:t xml:space="preserve"> </w:t>
      </w:r>
      <w:r w:rsidR="000630FF" w:rsidRPr="00F97CED">
        <w:tab/>
        <w:t>[1 mark]</w:t>
      </w:r>
    </w:p>
    <w:p w14:paraId="37F43CF1" w14:textId="05381E78" w:rsidR="003858F7" w:rsidRPr="00F97CED" w:rsidRDefault="00D92FF2" w:rsidP="003E0F04">
      <w:pPr>
        <w:pStyle w:val="RSCmarks"/>
        <w:spacing w:before="240"/>
      </w:pPr>
      <w:r w:rsidRPr="00F97CED">
        <w:tab/>
      </w:r>
      <w:r w:rsidR="000630FF" w:rsidRPr="00F97CED">
        <w:t>[</w:t>
      </w:r>
      <w:r w:rsidR="006D312C" w:rsidRPr="00F97CED">
        <w:t>Total: 2</w:t>
      </w:r>
      <w:r w:rsidR="004D325A" w:rsidRPr="00F97CED">
        <w:t>1</w:t>
      </w:r>
      <w:r w:rsidR="006D312C" w:rsidRPr="00F97CED">
        <w:t xml:space="preserve"> marks</w:t>
      </w:r>
      <w:r w:rsidR="000630FF" w:rsidRPr="00F97CED">
        <w:t>]</w:t>
      </w:r>
    </w:p>
    <w:p w14:paraId="0292B6CC" w14:textId="77777777" w:rsidR="00CF5755" w:rsidRDefault="00CF5755">
      <w:pPr>
        <w:rPr>
          <w:rFonts w:ascii="Century Gothic" w:hAnsi="Century Gothic" w:cs="Arial"/>
          <w:b/>
          <w:bCs/>
          <w:color w:val="C8102E"/>
          <w:sz w:val="28"/>
          <w:lang w:eastAsia="zh-CN"/>
        </w:rPr>
      </w:pPr>
      <w:r>
        <w:br w:type="page"/>
      </w:r>
    </w:p>
    <w:p w14:paraId="37F43CF2" w14:textId="67431EE6" w:rsidR="00C57172" w:rsidRPr="00F97CED" w:rsidRDefault="006D312C" w:rsidP="006614CC">
      <w:pPr>
        <w:pStyle w:val="RSCH2"/>
        <w:spacing w:after="480"/>
      </w:pPr>
      <w:r w:rsidRPr="00F97CED">
        <w:lastRenderedPageBreak/>
        <w:t>Higher</w:t>
      </w:r>
    </w:p>
    <w:p w14:paraId="37F43CF3" w14:textId="0E37D962" w:rsidR="00C57172" w:rsidRPr="00F97CED" w:rsidRDefault="00D1214D" w:rsidP="00890AA9">
      <w:pPr>
        <w:pStyle w:val="RSCnumberedlist"/>
        <w:numPr>
          <w:ilvl w:val="0"/>
          <w:numId w:val="37"/>
        </w:numPr>
      </w:pPr>
      <w:r w:rsidRPr="00F97CED">
        <w:t>(</w:t>
      </w:r>
      <w:r w:rsidR="0083548D" w:rsidRPr="00F97CED">
        <w:t>a</w:t>
      </w:r>
      <w:r w:rsidRPr="00F97CED">
        <w:t>)</w:t>
      </w:r>
      <w:r w:rsidRPr="00F97CED">
        <w:tab/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</m:oMath>
      <w:r w:rsidR="00E45843" w:rsidRPr="00F97CED">
        <w:tab/>
      </w:r>
      <w:r w:rsidR="006D312C" w:rsidRPr="00F97CED">
        <w:t>[1 mark]</w:t>
      </w:r>
    </w:p>
    <w:p w14:paraId="37F43CF4" w14:textId="6C9862E1" w:rsidR="00C57172" w:rsidRPr="00F97CED" w:rsidRDefault="00D1214D" w:rsidP="00F523CA">
      <w:pPr>
        <w:pStyle w:val="RSCnumberedlist"/>
        <w:numPr>
          <w:ilvl w:val="0"/>
          <w:numId w:val="0"/>
        </w:numPr>
        <w:spacing w:line="240" w:lineRule="auto"/>
        <w:ind w:left="539"/>
      </w:pPr>
      <w:r w:rsidRPr="00F97CED">
        <w:t>(</w:t>
      </w:r>
      <w:r w:rsidR="006D312C" w:rsidRPr="00F97CED">
        <w:t>b</w:t>
      </w:r>
      <w:r w:rsidRPr="00F97CED">
        <w:t>)</w:t>
      </w:r>
      <w:r w:rsidR="003D4BFE" w:rsidRPr="00F97CED">
        <w:tab/>
      </w:r>
      <w:r w:rsidR="00C80541" w:rsidRPr="00F97CED">
        <w:tab/>
      </w:r>
      <w:r w:rsidR="00C80541" w:rsidRPr="00F97CED">
        <w:tab/>
      </w:r>
      <w:r w:rsidR="003D4BFE" w:rsidRPr="00F97CED">
        <w:t>[</w:t>
      </w:r>
      <w:r w:rsidR="002009F6" w:rsidRPr="00F97CED">
        <w:t>4</w:t>
      </w:r>
      <w:r w:rsidR="003D4BFE" w:rsidRPr="00F97CED">
        <w:t xml:space="preserve"> marks – 1 mark for each correct </w:t>
      </w:r>
      <w:r w:rsidR="002009F6" w:rsidRPr="00F97CED">
        <w:t>row</w:t>
      </w:r>
      <w:r w:rsidR="003D4BFE" w:rsidRPr="00F97CED">
        <w:t>]</w:t>
      </w:r>
    </w:p>
    <w:tbl>
      <w:tblPr>
        <w:tblStyle w:val="a0"/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83548D" w:rsidRPr="00F97CED" w14:paraId="13D18B22" w14:textId="77777777" w:rsidTr="00904895">
        <w:trPr>
          <w:trHeight w:val="561"/>
          <w:jc w:val="right"/>
        </w:trPr>
        <w:tc>
          <w:tcPr>
            <w:tcW w:w="2835" w:type="dxa"/>
            <w:shd w:val="clear" w:color="auto" w:fill="F6E0C0"/>
            <w:vAlign w:val="center"/>
          </w:tcPr>
          <w:p w14:paraId="2EB8AAA0" w14:textId="77777777" w:rsidR="0083548D" w:rsidRPr="00904895" w:rsidRDefault="0083548D" w:rsidP="00651F48">
            <w:pPr>
              <w:pStyle w:val="RSCmultilevellist11"/>
              <w:tabs>
                <w:tab w:val="clear" w:pos="720"/>
              </w:tabs>
              <w:spacing w:before="0" w:after="0" w:line="240" w:lineRule="auto"/>
              <w:ind w:left="0" w:firstLine="0"/>
              <w:jc w:val="center"/>
              <w:rPr>
                <w:rFonts w:cstheme="minorHAnsi"/>
                <w:color w:val="C8102E"/>
                <w:sz w:val="20"/>
                <w:szCs w:val="20"/>
              </w:rPr>
            </w:pPr>
            <w:r w:rsidRPr="00904895">
              <w:rPr>
                <w:rFonts w:cstheme="minorHAnsi"/>
                <w:b/>
                <w:bCs/>
                <w:color w:val="C8102E"/>
                <w:sz w:val="20"/>
                <w:szCs w:val="20"/>
              </w:rPr>
              <w:t>Chemical formula of compound</w:t>
            </w:r>
          </w:p>
        </w:tc>
        <w:tc>
          <w:tcPr>
            <w:tcW w:w="2835" w:type="dxa"/>
            <w:shd w:val="clear" w:color="auto" w:fill="F6E0C0"/>
            <w:vAlign w:val="center"/>
          </w:tcPr>
          <w:p w14:paraId="7D7677B1" w14:textId="77777777" w:rsidR="0083548D" w:rsidRPr="00904895" w:rsidRDefault="0083548D" w:rsidP="00651F48">
            <w:pPr>
              <w:pStyle w:val="RSCmultilevellist11"/>
              <w:tabs>
                <w:tab w:val="clear" w:pos="720"/>
              </w:tabs>
              <w:spacing w:before="0" w:after="0" w:line="240" w:lineRule="auto"/>
              <w:ind w:left="0" w:firstLine="0"/>
              <w:jc w:val="center"/>
              <w:rPr>
                <w:rFonts w:cstheme="minorHAnsi"/>
                <w:color w:val="C8102E"/>
                <w:sz w:val="20"/>
                <w:szCs w:val="20"/>
              </w:rPr>
            </w:pPr>
            <w:r w:rsidRPr="00904895">
              <w:rPr>
                <w:rFonts w:cstheme="minorHAnsi"/>
                <w:b/>
                <w:bCs/>
                <w:color w:val="C8102E"/>
                <w:sz w:val="20"/>
                <w:szCs w:val="20"/>
              </w:rPr>
              <w:t>Name of atoms in the compound</w:t>
            </w:r>
          </w:p>
        </w:tc>
        <w:tc>
          <w:tcPr>
            <w:tcW w:w="2835" w:type="dxa"/>
            <w:shd w:val="clear" w:color="auto" w:fill="F6E0C0"/>
            <w:vAlign w:val="center"/>
          </w:tcPr>
          <w:p w14:paraId="44DAAAA6" w14:textId="77777777" w:rsidR="0083548D" w:rsidRPr="00904895" w:rsidRDefault="0083548D" w:rsidP="00651F48">
            <w:pPr>
              <w:pStyle w:val="RSCmultilevellist11"/>
              <w:tabs>
                <w:tab w:val="clear" w:pos="720"/>
              </w:tabs>
              <w:spacing w:before="0" w:after="0" w:line="240" w:lineRule="auto"/>
              <w:ind w:left="0" w:firstLine="0"/>
              <w:jc w:val="center"/>
              <w:rPr>
                <w:rFonts w:cstheme="minorHAnsi"/>
                <w:color w:val="C8102E"/>
                <w:sz w:val="20"/>
                <w:szCs w:val="20"/>
              </w:rPr>
            </w:pPr>
            <w:r w:rsidRPr="00904895">
              <w:rPr>
                <w:rFonts w:cstheme="minorHAnsi"/>
                <w:b/>
                <w:bCs/>
                <w:color w:val="C8102E"/>
                <w:sz w:val="20"/>
                <w:szCs w:val="20"/>
              </w:rPr>
              <w:t>Number of each type of atom in the compound</w:t>
            </w:r>
          </w:p>
        </w:tc>
      </w:tr>
      <w:tr w:rsidR="00655B4A" w:rsidRPr="00F97CED" w14:paraId="589CFEBD" w14:textId="77777777" w:rsidTr="00904895">
        <w:tblPrEx>
          <w:tblLook w:val="0400" w:firstRow="0" w:lastRow="0" w:firstColumn="0" w:lastColumn="0" w:noHBand="0" w:noVBand="1"/>
        </w:tblPrEx>
        <w:trPr>
          <w:trHeight w:val="992"/>
          <w:jc w:val="right"/>
        </w:trPr>
        <w:tc>
          <w:tcPr>
            <w:tcW w:w="2835" w:type="dxa"/>
            <w:vAlign w:val="center"/>
          </w:tcPr>
          <w:p w14:paraId="4AB81934" w14:textId="2C11B9A2" w:rsidR="00655B4A" w:rsidRPr="00B8389F" w:rsidRDefault="00000000" w:rsidP="0090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 Math" w:eastAsia="Century Gothic" w:hAnsi="Cambria Math" w:cs="Century Gothic"/>
                <w:iCs/>
                <w:color w:val="000000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entury Gothic" w:hAnsi="Cambria Math" w:cs="Century Gothic"/>
                        <w:iCs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</w:rPr>
                      <m:t>C</m:t>
                    </m:r>
                  </m:e>
                  <m:sub>
                    <m:r>
                      <w:rPr>
                        <w:rFonts w:ascii="Cambria Math" w:eastAsia="Century Gothic" w:hAnsi="Cambria Math" w:cs="Century Gothic"/>
                        <w:color w:val="000000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Century Gothic" w:hAnsi="Cambria Math" w:cs="Century Gothic"/>
                        <w:iCs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</w:rPr>
                      <m:t>H</m:t>
                    </m:r>
                  </m:e>
                  <m:sub>
                    <m:r>
                      <w:rPr>
                        <w:rFonts w:ascii="Cambria Math" w:eastAsia="Century Gothic" w:hAnsi="Cambria Math" w:cs="Century Gothic"/>
                        <w:color w:val="000000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2835" w:type="dxa"/>
            <w:vAlign w:val="center"/>
          </w:tcPr>
          <w:p w14:paraId="13ABABDF" w14:textId="77777777" w:rsidR="00655B4A" w:rsidRPr="00B8389F" w:rsidRDefault="00655B4A" w:rsidP="0090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B8389F">
              <w:rPr>
                <w:rFonts w:ascii="Century Gothic" w:eastAsia="Century Gothic" w:hAnsi="Century Gothic" w:cs="Century Gothic"/>
                <w:b/>
                <w:bCs/>
              </w:rPr>
              <w:t>carbon, hydrogen</w:t>
            </w:r>
          </w:p>
        </w:tc>
        <w:tc>
          <w:tcPr>
            <w:tcW w:w="2835" w:type="dxa"/>
            <w:vAlign w:val="center"/>
          </w:tcPr>
          <w:p w14:paraId="3BED4488" w14:textId="769A3ABA" w:rsidR="00655B4A" w:rsidRPr="00B8389F" w:rsidRDefault="00655B4A" w:rsidP="0090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B8389F">
              <w:rPr>
                <w:rFonts w:ascii="Century Gothic" w:eastAsia="Century Gothic" w:hAnsi="Century Gothic" w:cs="Century Gothic"/>
                <w:b/>
                <w:bCs/>
              </w:rPr>
              <w:t>2 carbon atoms</w:t>
            </w:r>
          </w:p>
          <w:p w14:paraId="186AE9EE" w14:textId="6B1EA1B5" w:rsidR="00655B4A" w:rsidRPr="00B8389F" w:rsidRDefault="00655B4A" w:rsidP="0090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B8389F">
              <w:rPr>
                <w:rFonts w:ascii="Century Gothic" w:eastAsia="Century Gothic" w:hAnsi="Century Gothic" w:cs="Century Gothic"/>
                <w:b/>
                <w:bCs/>
              </w:rPr>
              <w:t>6 hydrogen atoms</w:t>
            </w:r>
          </w:p>
        </w:tc>
      </w:tr>
      <w:tr w:rsidR="00C57172" w:rsidRPr="00F97CED" w14:paraId="37F43D03" w14:textId="77777777" w:rsidTr="00904895">
        <w:tblPrEx>
          <w:tblLook w:val="0400" w:firstRow="0" w:lastRow="0" w:firstColumn="0" w:lastColumn="0" w:noHBand="0" w:noVBand="1"/>
        </w:tblPrEx>
        <w:trPr>
          <w:trHeight w:val="992"/>
          <w:jc w:val="right"/>
        </w:trPr>
        <w:tc>
          <w:tcPr>
            <w:tcW w:w="2835" w:type="dxa"/>
            <w:vAlign w:val="center"/>
          </w:tcPr>
          <w:p w14:paraId="37F43CFF" w14:textId="7B86E072" w:rsidR="00C57172" w:rsidRPr="00B8389F" w:rsidRDefault="00904895" w:rsidP="0090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 Math" w:eastAsia="Century Gothic" w:hAnsi="Cambria Math" w:cs="Century Gothic"/>
                <w:iCs/>
                <w:color w:val="000000"/>
                <w:vertAlign w:val="subscrip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entury Gothic" w:hAnsi="Cambria Math" w:cs="Century Gothic"/>
                    <w:color w:val="000000"/>
                  </w:rPr>
                  <m:t>C</m:t>
                </m:r>
                <m:sSub>
                  <m:sSubPr>
                    <m:ctrlPr>
                      <w:rPr>
                        <w:rFonts w:ascii="Cambria Math" w:eastAsia="Century Gothic" w:hAnsi="Cambria Math" w:cs="Century Gothic"/>
                        <w:iCs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</w:rPr>
                      <m:t>H</m:t>
                    </m:r>
                  </m:e>
                  <m:sub>
                    <m:r>
                      <w:rPr>
                        <w:rFonts w:ascii="Cambria Math" w:eastAsia="Century Gothic" w:hAnsi="Cambria Math" w:cs="Century Gothic"/>
                        <w:color w:val="000000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eastAsia="Century Gothic" w:hAnsi="Cambria Math" w:cs="Century Gothic"/>
                        <w:iCs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</w:rPr>
                      <m:t>(C</m:t>
                    </m:r>
                    <m:sSub>
                      <m:sSubPr>
                        <m:ctrlPr>
                          <w:rPr>
                            <w:rFonts w:ascii="Cambria Math" w:eastAsia="Century Gothic" w:hAnsi="Cambria Math" w:cs="Century Gothic"/>
                            <w:iCs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entury Gothic" w:hAnsi="Cambria Math" w:cs="Century Gothic"/>
                            <w:color w:val="000000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Century Gothic" w:hAnsi="Cambria Math" w:cs="Century Gothic"/>
                            <w:color w:val="000000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</w:rPr>
                      <m:t>)</m:t>
                    </m:r>
                  </m:e>
                  <m:sub>
                    <m:r>
                      <w:rPr>
                        <w:rFonts w:ascii="Cambria Math" w:eastAsia="Century Gothic" w:hAnsi="Cambria Math" w:cs="Century Gothic"/>
                        <w:color w:val="000000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entury Gothic" w:hAnsi="Cambria Math" w:cs="Century Gothic"/>
                    <w:color w:val="000000"/>
                  </w:rPr>
                  <m:t>C</m:t>
                </m:r>
                <m:sSub>
                  <m:sSubPr>
                    <m:ctrlPr>
                      <w:rPr>
                        <w:rFonts w:ascii="Cambria Math" w:eastAsia="Century Gothic" w:hAnsi="Cambria Math" w:cs="Century Gothic"/>
                        <w:iCs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</w:rPr>
                      <m:t>H</m:t>
                    </m:r>
                  </m:e>
                  <m:sub>
                    <m:r>
                      <w:rPr>
                        <w:rFonts w:ascii="Cambria Math" w:eastAsia="Century Gothic" w:hAnsi="Cambria Math" w:cs="Century Gothic"/>
                        <w:color w:val="000000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835" w:type="dxa"/>
            <w:vAlign w:val="center"/>
          </w:tcPr>
          <w:p w14:paraId="37F43D00" w14:textId="1DCCAACE" w:rsidR="00C57172" w:rsidRPr="00B8389F" w:rsidRDefault="003D4BFE" w:rsidP="0090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B8389F">
              <w:rPr>
                <w:rFonts w:ascii="Century Gothic" w:eastAsia="Century Gothic" w:hAnsi="Century Gothic" w:cs="Century Gothic"/>
                <w:b/>
                <w:bCs/>
              </w:rPr>
              <w:t>carbon</w:t>
            </w:r>
            <w:r w:rsidR="006D312C" w:rsidRPr="00B8389F">
              <w:rPr>
                <w:rFonts w:ascii="Century Gothic" w:eastAsia="Century Gothic" w:hAnsi="Century Gothic" w:cs="Century Gothic"/>
                <w:b/>
                <w:bCs/>
              </w:rPr>
              <w:t>, hydrogen</w:t>
            </w:r>
          </w:p>
        </w:tc>
        <w:tc>
          <w:tcPr>
            <w:tcW w:w="2835" w:type="dxa"/>
            <w:vAlign w:val="center"/>
          </w:tcPr>
          <w:p w14:paraId="37F43D01" w14:textId="77777777" w:rsidR="00C57172" w:rsidRPr="00B8389F" w:rsidRDefault="006D312C" w:rsidP="0090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B8389F">
              <w:rPr>
                <w:rFonts w:ascii="Century Gothic" w:eastAsia="Century Gothic" w:hAnsi="Century Gothic" w:cs="Century Gothic"/>
                <w:b/>
                <w:bCs/>
              </w:rPr>
              <w:t>5 carbon atoms</w:t>
            </w:r>
          </w:p>
          <w:p w14:paraId="37F43D02" w14:textId="77777777" w:rsidR="00C57172" w:rsidRPr="00B8389F" w:rsidRDefault="006D312C" w:rsidP="0090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B8389F">
              <w:rPr>
                <w:rFonts w:ascii="Century Gothic" w:eastAsia="Century Gothic" w:hAnsi="Century Gothic" w:cs="Century Gothic"/>
                <w:b/>
                <w:bCs/>
              </w:rPr>
              <w:t>12 hydrogen atoms</w:t>
            </w:r>
          </w:p>
        </w:tc>
      </w:tr>
      <w:tr w:rsidR="00C57172" w:rsidRPr="00F97CED" w14:paraId="37F43D0A" w14:textId="77777777" w:rsidTr="00904895">
        <w:tblPrEx>
          <w:tblLook w:val="0400" w:firstRow="0" w:lastRow="0" w:firstColumn="0" w:lastColumn="0" w:noHBand="0" w:noVBand="1"/>
        </w:tblPrEx>
        <w:trPr>
          <w:trHeight w:val="992"/>
          <w:jc w:val="right"/>
        </w:trPr>
        <w:tc>
          <w:tcPr>
            <w:tcW w:w="2835" w:type="dxa"/>
            <w:vAlign w:val="center"/>
          </w:tcPr>
          <w:p w14:paraId="37F43D04" w14:textId="2CD2BE87" w:rsidR="00C57172" w:rsidRPr="00B8389F" w:rsidRDefault="00000000" w:rsidP="0090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 Math" w:eastAsia="Century Gothic" w:hAnsi="Cambria Math" w:cs="Century Gothic"/>
                <w:iCs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entury Gothic" w:hAnsi="Cambria Math" w:cs="Century Gothic"/>
                        <w:iCs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</w:rPr>
                      <m:t>H</m:t>
                    </m:r>
                  </m:e>
                  <m:sub>
                    <m:r>
                      <w:rPr>
                        <w:rFonts w:ascii="Cambria Math" w:eastAsia="Century Gothic" w:hAnsi="Cambria Math" w:cs="Century Gothic"/>
                        <w:color w:val="000000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entury Gothic" w:hAnsi="Cambria Math" w:cs="Century Gothic"/>
                    <w:color w:val="000000"/>
                  </w:rPr>
                  <m:t>NC</m:t>
                </m:r>
                <m:sSub>
                  <m:sSubPr>
                    <m:ctrlPr>
                      <w:rPr>
                        <w:rFonts w:ascii="Cambria Math" w:eastAsia="Century Gothic" w:hAnsi="Cambria Math" w:cs="Century Gothic"/>
                        <w:iCs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</w:rPr>
                      <m:t>H</m:t>
                    </m:r>
                  </m:e>
                  <m:sub>
                    <m:r>
                      <w:rPr>
                        <w:rFonts w:ascii="Cambria Math" w:eastAsia="Century Gothic" w:hAnsi="Cambria Math" w:cs="Century Gothic"/>
                        <w:color w:val="000000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entury Gothic" w:hAnsi="Cambria Math" w:cs="Century Gothic"/>
                    <w:color w:val="000000"/>
                  </w:rPr>
                  <m:t>COOH</m:t>
                </m:r>
              </m:oMath>
            </m:oMathPara>
          </w:p>
        </w:tc>
        <w:tc>
          <w:tcPr>
            <w:tcW w:w="2835" w:type="dxa"/>
            <w:vAlign w:val="center"/>
          </w:tcPr>
          <w:p w14:paraId="37F43D05" w14:textId="4FC16997" w:rsidR="00C57172" w:rsidRPr="00B8389F" w:rsidRDefault="003D4BFE" w:rsidP="0090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B8389F">
              <w:rPr>
                <w:rFonts w:ascii="Century Gothic" w:eastAsia="Century Gothic" w:hAnsi="Century Gothic" w:cs="Century Gothic"/>
                <w:b/>
                <w:bCs/>
              </w:rPr>
              <w:t>carbon</w:t>
            </w:r>
            <w:r w:rsidR="006D312C" w:rsidRPr="00B8389F">
              <w:rPr>
                <w:rFonts w:ascii="Century Gothic" w:eastAsia="Century Gothic" w:hAnsi="Century Gothic" w:cs="Century Gothic"/>
                <w:b/>
                <w:bCs/>
              </w:rPr>
              <w:t>, hydrogen, oxygen, nitrogen</w:t>
            </w:r>
          </w:p>
        </w:tc>
        <w:tc>
          <w:tcPr>
            <w:tcW w:w="2835" w:type="dxa"/>
            <w:vAlign w:val="center"/>
          </w:tcPr>
          <w:p w14:paraId="37F43D06" w14:textId="77777777" w:rsidR="00C57172" w:rsidRPr="00B8389F" w:rsidRDefault="006D312C" w:rsidP="0090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B8389F">
              <w:rPr>
                <w:rFonts w:ascii="Century Gothic" w:eastAsia="Century Gothic" w:hAnsi="Century Gothic" w:cs="Century Gothic"/>
                <w:b/>
                <w:bCs/>
              </w:rPr>
              <w:t>2 carbon atoms</w:t>
            </w:r>
          </w:p>
          <w:p w14:paraId="37F43D07" w14:textId="77777777" w:rsidR="00C57172" w:rsidRPr="00B8389F" w:rsidRDefault="006D312C" w:rsidP="0090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B8389F">
              <w:rPr>
                <w:rFonts w:ascii="Century Gothic" w:eastAsia="Century Gothic" w:hAnsi="Century Gothic" w:cs="Century Gothic"/>
                <w:b/>
                <w:bCs/>
              </w:rPr>
              <w:t>5 hydrogen atoms</w:t>
            </w:r>
          </w:p>
          <w:p w14:paraId="37F43D08" w14:textId="77777777" w:rsidR="00C57172" w:rsidRPr="00B8389F" w:rsidRDefault="006D312C" w:rsidP="0090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B8389F">
              <w:rPr>
                <w:rFonts w:ascii="Century Gothic" w:eastAsia="Century Gothic" w:hAnsi="Century Gothic" w:cs="Century Gothic"/>
                <w:b/>
                <w:bCs/>
              </w:rPr>
              <w:t>2 oxygen atoms</w:t>
            </w:r>
          </w:p>
          <w:p w14:paraId="37F43D09" w14:textId="77777777" w:rsidR="00C57172" w:rsidRPr="00B8389F" w:rsidRDefault="006D312C" w:rsidP="0090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B8389F">
              <w:rPr>
                <w:rFonts w:ascii="Century Gothic" w:eastAsia="Century Gothic" w:hAnsi="Century Gothic" w:cs="Century Gothic"/>
                <w:b/>
                <w:bCs/>
              </w:rPr>
              <w:t>1 nitrogen atom</w:t>
            </w:r>
          </w:p>
        </w:tc>
      </w:tr>
      <w:tr w:rsidR="00C57172" w:rsidRPr="00F97CED" w14:paraId="37F43D10" w14:textId="77777777" w:rsidTr="00904895">
        <w:tblPrEx>
          <w:tblLook w:val="0400" w:firstRow="0" w:lastRow="0" w:firstColumn="0" w:lastColumn="0" w:noHBand="0" w:noVBand="1"/>
        </w:tblPrEx>
        <w:trPr>
          <w:trHeight w:val="992"/>
          <w:jc w:val="right"/>
        </w:trPr>
        <w:tc>
          <w:tcPr>
            <w:tcW w:w="2835" w:type="dxa"/>
            <w:vAlign w:val="center"/>
          </w:tcPr>
          <w:p w14:paraId="37F43D0B" w14:textId="532ABADD" w:rsidR="00C57172" w:rsidRPr="00B8389F" w:rsidRDefault="00851E78" w:rsidP="00851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 Math" w:eastAsia="Century Gothic" w:hAnsi="Cambria Math" w:cs="Century Gothic"/>
                <w:iCs/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entury Gothic" w:hAnsi="Cambria Math" w:cs="Century Gothic"/>
                    <w:color w:val="000000"/>
                  </w:rPr>
                  <m:t>HOOC</m:t>
                </m:r>
                <m:sSub>
                  <m:sSubPr>
                    <m:ctrlPr>
                      <w:rPr>
                        <w:rFonts w:ascii="Cambria Math" w:eastAsia="Century Gothic" w:hAnsi="Cambria Math" w:cs="Century Gothic"/>
                        <w:iCs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</w:rPr>
                      <m:t>(C</m:t>
                    </m:r>
                    <m:sSub>
                      <m:sSubPr>
                        <m:ctrlPr>
                          <w:rPr>
                            <w:rFonts w:ascii="Cambria Math" w:eastAsia="Century Gothic" w:hAnsi="Cambria Math" w:cs="Century Gothic"/>
                            <w:iCs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entury Gothic" w:hAnsi="Cambria Math" w:cs="Century Gothic"/>
                            <w:color w:val="000000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Century Gothic" w:hAnsi="Cambria Math" w:cs="Century Gothic"/>
                            <w:color w:val="000000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</w:rPr>
                      <m:t>)</m:t>
                    </m:r>
                  </m:e>
                  <m:sub>
                    <m:r>
                      <w:rPr>
                        <w:rFonts w:ascii="Cambria Math" w:eastAsia="Century Gothic" w:hAnsi="Cambria Math" w:cs="Century Gothic"/>
                        <w:color w:val="000000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entury Gothic" w:hAnsi="Cambria Math" w:cs="Century Gothic"/>
                    <w:color w:val="000000"/>
                  </w:rPr>
                  <m:t>COOH</m:t>
                </m:r>
              </m:oMath>
            </m:oMathPara>
          </w:p>
        </w:tc>
        <w:tc>
          <w:tcPr>
            <w:tcW w:w="2835" w:type="dxa"/>
            <w:vAlign w:val="center"/>
          </w:tcPr>
          <w:p w14:paraId="37F43D0C" w14:textId="49FCAE01" w:rsidR="00C57172" w:rsidRPr="00B8389F" w:rsidRDefault="003D4BFE" w:rsidP="0090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B8389F">
              <w:rPr>
                <w:rFonts w:ascii="Century Gothic" w:eastAsia="Century Gothic" w:hAnsi="Century Gothic" w:cs="Century Gothic"/>
                <w:b/>
                <w:bCs/>
              </w:rPr>
              <w:t>carbon</w:t>
            </w:r>
            <w:r w:rsidR="006D312C" w:rsidRPr="00B8389F">
              <w:rPr>
                <w:rFonts w:ascii="Century Gothic" w:eastAsia="Century Gothic" w:hAnsi="Century Gothic" w:cs="Century Gothic"/>
                <w:b/>
                <w:bCs/>
              </w:rPr>
              <w:t>, hydrogen, oxygen</w:t>
            </w:r>
          </w:p>
        </w:tc>
        <w:tc>
          <w:tcPr>
            <w:tcW w:w="2835" w:type="dxa"/>
            <w:vAlign w:val="center"/>
          </w:tcPr>
          <w:p w14:paraId="37F43D0D" w14:textId="77777777" w:rsidR="00C57172" w:rsidRPr="00B8389F" w:rsidRDefault="006D312C" w:rsidP="0090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B8389F">
              <w:rPr>
                <w:rFonts w:ascii="Century Gothic" w:eastAsia="Century Gothic" w:hAnsi="Century Gothic" w:cs="Century Gothic"/>
                <w:b/>
                <w:bCs/>
              </w:rPr>
              <w:t>6 carbon atoms</w:t>
            </w:r>
          </w:p>
          <w:p w14:paraId="37F43D0E" w14:textId="77777777" w:rsidR="00C57172" w:rsidRPr="00B8389F" w:rsidRDefault="006D312C" w:rsidP="0090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B8389F">
              <w:rPr>
                <w:rFonts w:ascii="Century Gothic" w:eastAsia="Century Gothic" w:hAnsi="Century Gothic" w:cs="Century Gothic"/>
                <w:b/>
                <w:bCs/>
              </w:rPr>
              <w:t>10 hydrogen atoms</w:t>
            </w:r>
          </w:p>
          <w:p w14:paraId="37F43D0F" w14:textId="77777777" w:rsidR="00C57172" w:rsidRPr="00B8389F" w:rsidRDefault="006D312C" w:rsidP="0090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B8389F">
              <w:rPr>
                <w:rFonts w:ascii="Century Gothic" w:eastAsia="Century Gothic" w:hAnsi="Century Gothic" w:cs="Century Gothic"/>
                <w:b/>
                <w:bCs/>
              </w:rPr>
              <w:t>4 oxygen atoms</w:t>
            </w:r>
          </w:p>
        </w:tc>
      </w:tr>
    </w:tbl>
    <w:p w14:paraId="37F43D13" w14:textId="5630D106" w:rsidR="00C57172" w:rsidRPr="00F97CED" w:rsidRDefault="003C28E1" w:rsidP="00F523CA">
      <w:pPr>
        <w:pStyle w:val="RSCnumberedlist"/>
        <w:spacing w:before="120"/>
      </w:pPr>
      <w:r w:rsidRPr="00F97CED">
        <w:t>(</w:t>
      </w:r>
      <w:r w:rsidR="006D312C" w:rsidRPr="00F97CED">
        <w:t>a</w:t>
      </w:r>
      <w:r w:rsidRPr="00F97CED">
        <w:t>)</w:t>
      </w:r>
      <w:r w:rsidR="007B63E2" w:rsidRPr="00F97CED">
        <w:tab/>
      </w:r>
      <w:r w:rsidR="006D312C" w:rsidRPr="00F97CED">
        <w:t>empirical formula</w:t>
      </w:r>
      <w:r w:rsidR="007B0EDF" w:rsidRPr="00F97CED">
        <w:tab/>
        <w:t>[1 mark]</w:t>
      </w:r>
    </w:p>
    <w:p w14:paraId="37F43D14" w14:textId="0DD4DBB3" w:rsidR="00C57172" w:rsidRPr="00F97CED" w:rsidRDefault="003C28E1" w:rsidP="0097746A">
      <w:pPr>
        <w:pStyle w:val="RSCnumberedlist"/>
        <w:numPr>
          <w:ilvl w:val="0"/>
          <w:numId w:val="0"/>
        </w:numPr>
        <w:ind w:left="539"/>
      </w:pPr>
      <w:r w:rsidRPr="00F97CED">
        <w:t>(</w:t>
      </w:r>
      <w:r w:rsidR="006D312C" w:rsidRPr="00F97CED">
        <w:t>b</w:t>
      </w:r>
      <w:r w:rsidRPr="00F97CED">
        <w:t>)</w:t>
      </w:r>
      <w:r w:rsidR="007B63E2" w:rsidRPr="00F97CED">
        <w:tab/>
      </w:r>
      <w:proofErr w:type="spellStart"/>
      <w:r w:rsidR="006D312C" w:rsidRPr="00F97CED">
        <w:t>i</w:t>
      </w:r>
      <w:proofErr w:type="spellEnd"/>
      <w:r w:rsidRPr="00F97CED">
        <w:t>.</w:t>
      </w:r>
      <w:r w:rsidR="007B63E2" w:rsidRPr="00F97CED">
        <w:tab/>
      </w:r>
      <m:oMath>
        <m:r>
          <m:rPr>
            <m:sty m:val="p"/>
          </m:rPr>
          <w:rPr>
            <w:rFonts w:ascii="Cambria Math" w:hAnsi="Cambria Math"/>
          </w:rPr>
          <m:t>LiF</m:t>
        </m:r>
      </m:oMath>
      <w:r w:rsidR="007B0EDF" w:rsidRPr="00F97CED">
        <w:tab/>
      </w:r>
      <w:r w:rsidR="006D312C" w:rsidRPr="00F97CED">
        <w:t>[1 mark]</w:t>
      </w:r>
    </w:p>
    <w:p w14:paraId="37F43D15" w14:textId="6A4D9E1F" w:rsidR="00C57172" w:rsidRPr="00F97CED" w:rsidRDefault="007B63E2" w:rsidP="0097746A">
      <w:pPr>
        <w:pStyle w:val="RSCnumberedlist"/>
        <w:numPr>
          <w:ilvl w:val="0"/>
          <w:numId w:val="0"/>
        </w:numPr>
        <w:ind w:left="539"/>
      </w:pPr>
      <w:r w:rsidRPr="00F97CED">
        <w:tab/>
      </w:r>
      <w:r w:rsidR="006D312C" w:rsidRPr="00F97CED">
        <w:t>ii</w:t>
      </w:r>
      <w:r w:rsidR="003C28E1" w:rsidRPr="00F97CED">
        <w:t>.</w:t>
      </w:r>
      <w:r w:rsidRPr="00F97CED">
        <w:tab/>
      </w:r>
      <m:oMath>
        <m:r>
          <m:rPr>
            <m:sty m:val="p"/>
          </m:rPr>
          <w:rPr>
            <w:rFonts w:ascii="Cambria Math" w:hAnsi="Cambria Math"/>
          </w:rPr>
          <m:t>KI</m:t>
        </m:r>
      </m:oMath>
      <w:r w:rsidR="007B0EDF" w:rsidRPr="00F97CED">
        <w:tab/>
      </w:r>
      <w:r w:rsidR="006D312C" w:rsidRPr="00F97CED">
        <w:t>[1 mark]</w:t>
      </w:r>
    </w:p>
    <w:p w14:paraId="37F43D16" w14:textId="515DBC4C" w:rsidR="00C57172" w:rsidRPr="00F97CED" w:rsidRDefault="00A30035" w:rsidP="0097746A">
      <w:pPr>
        <w:pStyle w:val="RSCnumberedlist"/>
        <w:numPr>
          <w:ilvl w:val="0"/>
          <w:numId w:val="0"/>
        </w:numPr>
        <w:ind w:left="539"/>
      </w:pPr>
      <w:r w:rsidRPr="00F97CED">
        <w:tab/>
      </w:r>
      <w:r w:rsidR="006D312C" w:rsidRPr="00F97CED">
        <w:t>iii</w:t>
      </w:r>
      <w:r w:rsidR="003C28E1" w:rsidRPr="00F97CED">
        <w:t>.</w:t>
      </w:r>
      <w:r w:rsidR="007B63E2" w:rsidRPr="00F97CED">
        <w:tab/>
      </w:r>
      <m:oMath>
        <m:r>
          <m:rPr>
            <m:sty m:val="p"/>
          </m:rPr>
          <w:rPr>
            <w:rFonts w:ascii="Cambria Math" w:hAnsi="Cambria Math"/>
          </w:rPr>
          <m:t>NaBr</m:t>
        </m:r>
      </m:oMath>
      <w:r w:rsidR="007F5F8D" w:rsidRPr="00F97CED">
        <w:tab/>
      </w:r>
      <w:r w:rsidR="006D312C" w:rsidRPr="00F97CED">
        <w:t>[1 mark]</w:t>
      </w:r>
    </w:p>
    <w:p w14:paraId="2B893A23" w14:textId="17E927B8" w:rsidR="00494E77" w:rsidRPr="00F97CED" w:rsidRDefault="003C28E1" w:rsidP="00F523CA">
      <w:pPr>
        <w:pStyle w:val="RSCnumberedlist"/>
        <w:numPr>
          <w:ilvl w:val="0"/>
          <w:numId w:val="0"/>
        </w:numPr>
        <w:tabs>
          <w:tab w:val="clear" w:pos="539"/>
        </w:tabs>
        <w:spacing w:line="240" w:lineRule="auto"/>
        <w:ind w:left="539"/>
      </w:pPr>
      <w:r w:rsidRPr="00F97CED">
        <w:t>(c)</w:t>
      </w:r>
      <w:r w:rsidR="007B63E2" w:rsidRPr="00F97CED">
        <w:tab/>
      </w:r>
      <w:r w:rsidR="00494E77" w:rsidRPr="00F97CED">
        <w:t>C</w:t>
      </w:r>
      <w:r w:rsidR="006D312C" w:rsidRPr="00F97CED">
        <w:t xml:space="preserve">alcium </w:t>
      </w:r>
      <w:proofErr w:type="spellStart"/>
      <w:r w:rsidR="006D312C" w:rsidRPr="00F97CED">
        <w:t>sulfate</w:t>
      </w:r>
      <w:proofErr w:type="spellEnd"/>
      <w:r w:rsidR="006D312C" w:rsidRPr="00F97CED">
        <w:t xml:space="preserve"> contains oxygen, </w:t>
      </w:r>
      <w:r w:rsidR="007F5F8D" w:rsidRPr="00F97CED">
        <w:t xml:space="preserve">whereas </w:t>
      </w:r>
      <w:r w:rsidR="006D312C" w:rsidRPr="00F97CED">
        <w:t xml:space="preserve">calcium </w:t>
      </w:r>
      <w:proofErr w:type="spellStart"/>
      <w:r w:rsidR="006D312C" w:rsidRPr="00F97CED">
        <w:t>sulfide</w:t>
      </w:r>
      <w:proofErr w:type="spellEnd"/>
      <w:r w:rsidR="006D312C" w:rsidRPr="00F97CED">
        <w:t xml:space="preserve"> does not</w:t>
      </w:r>
      <w:r w:rsidR="00494E77" w:rsidRPr="00F97CED">
        <w:t>.</w:t>
      </w:r>
    </w:p>
    <w:p w14:paraId="37F43D17" w14:textId="2537AFFD" w:rsidR="00C57172" w:rsidRPr="00CB6F64" w:rsidRDefault="00494E77" w:rsidP="009F400E">
      <w:pPr>
        <w:pStyle w:val="RSCmarks"/>
      </w:pPr>
      <w:r w:rsidRPr="00F97CED">
        <w:tab/>
      </w:r>
      <w:r w:rsidR="006D312C" w:rsidRPr="00CB6F64">
        <w:t>[1 mark]</w:t>
      </w:r>
    </w:p>
    <w:p w14:paraId="37F43D18" w14:textId="292F8A5F" w:rsidR="00C57172" w:rsidRPr="00CB6F64" w:rsidRDefault="003C28E1" w:rsidP="00F612C4">
      <w:pPr>
        <w:pStyle w:val="RSCnumberedlist"/>
        <w:numPr>
          <w:ilvl w:val="0"/>
          <w:numId w:val="0"/>
        </w:numPr>
        <w:ind w:left="539"/>
      </w:pPr>
      <w:r w:rsidRPr="00CB6F64">
        <w:t>(</w:t>
      </w:r>
      <w:r w:rsidR="006D312C" w:rsidRPr="00CB6F64">
        <w:t>d</w:t>
      </w:r>
      <w:r w:rsidRPr="00CB6F64">
        <w:t>)</w:t>
      </w:r>
      <w:r w:rsidR="00EA01AE" w:rsidRPr="00CB6F64">
        <w:tab/>
      </w:r>
      <w:proofErr w:type="spellStart"/>
      <w:r w:rsidR="006D312C" w:rsidRPr="00CB6F64">
        <w:t>i</w:t>
      </w:r>
      <w:proofErr w:type="spellEnd"/>
      <w:r w:rsidRPr="00CB6F64">
        <w:t>.</w:t>
      </w:r>
      <w:r w:rsidR="00EA01AE" w:rsidRPr="00CB6F64">
        <w:tab/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O</m:t>
        </m:r>
      </m:oMath>
      <w:r w:rsidR="007F5F8D" w:rsidRPr="00CB6F64">
        <w:tab/>
        <w:t>[</w:t>
      </w:r>
      <w:r w:rsidR="006D312C" w:rsidRPr="00CB6F64">
        <w:t>1 mark]</w:t>
      </w:r>
    </w:p>
    <w:p w14:paraId="37F43D19" w14:textId="1012839C" w:rsidR="00C57172" w:rsidRPr="00F97CED" w:rsidRDefault="005C74CD" w:rsidP="00F612C4">
      <w:pPr>
        <w:pStyle w:val="RSCnumberedlist"/>
        <w:numPr>
          <w:ilvl w:val="0"/>
          <w:numId w:val="0"/>
        </w:numPr>
        <w:ind w:left="539"/>
      </w:pPr>
      <w:r w:rsidRPr="00F97CED">
        <w:tab/>
      </w:r>
      <w:r w:rsidR="006D312C" w:rsidRPr="00F97CED">
        <w:t>ii</w:t>
      </w:r>
      <w:r w:rsidR="003C28E1" w:rsidRPr="00F97CED">
        <w:t>.</w:t>
      </w:r>
      <w:r w:rsidR="00EA01AE" w:rsidRPr="00F97CED">
        <w:tab/>
      </w:r>
      <m:oMath>
        <m:r>
          <m:rPr>
            <m:sty m:val="p"/>
          </m:rPr>
          <w:rPr>
            <w:rFonts w:ascii="Cambria Math" w:hAnsi="Cambria Math"/>
          </w:rPr>
          <m:t>Mg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7F5F8D" w:rsidRPr="00F97CED">
        <w:tab/>
      </w:r>
      <w:r w:rsidR="006D312C" w:rsidRPr="00F97CED">
        <w:t>[1 mark]</w:t>
      </w:r>
    </w:p>
    <w:p w14:paraId="5F66C13F" w14:textId="7F0FA2C1" w:rsidR="00043ABE" w:rsidRPr="00CB6F64" w:rsidRDefault="001E1D44" w:rsidP="002C0131">
      <w:pPr>
        <w:pStyle w:val="RSCnumberedlist"/>
        <w:numPr>
          <w:ilvl w:val="0"/>
          <w:numId w:val="0"/>
        </w:numPr>
        <w:ind w:left="539"/>
      </w:pPr>
      <w:r w:rsidRPr="00F97CED">
        <w:tab/>
      </w:r>
      <w:r w:rsidR="006D312C" w:rsidRPr="00F97CED">
        <w:t>iii</w:t>
      </w:r>
      <w:r w:rsidR="003C28E1" w:rsidRPr="00F97CED">
        <w:t>.</w:t>
      </w:r>
      <w:r w:rsidR="00EA01AE" w:rsidRPr="00F97CED">
        <w:tab/>
      </w:r>
      <m:oMath>
        <m:r>
          <m:rPr>
            <m:sty m:val="p"/>
          </m:rPr>
          <w:rPr>
            <w:rFonts w:ascii="Cambria Math" w:hAnsi="Cambria Math"/>
          </w:rPr>
          <m:t>CaS</m:t>
        </m:r>
      </m:oMath>
      <w:r w:rsidR="007F5F8D" w:rsidRPr="00F97CED">
        <w:tab/>
      </w:r>
      <w:r w:rsidR="006D312C" w:rsidRPr="00F97CED">
        <w:t>[1 mark]</w:t>
      </w:r>
    </w:p>
    <w:p w14:paraId="37F43D1C" w14:textId="69B3729E" w:rsidR="00C57172" w:rsidRPr="00F97CED" w:rsidRDefault="003C28E1" w:rsidP="00F30328">
      <w:pPr>
        <w:pStyle w:val="RSCnumberedlist"/>
        <w:numPr>
          <w:ilvl w:val="0"/>
          <w:numId w:val="0"/>
        </w:numPr>
        <w:ind w:left="539"/>
      </w:pPr>
      <w:r w:rsidRPr="00CB6F64">
        <w:t>(e)</w:t>
      </w:r>
      <w:r w:rsidR="00F81286" w:rsidRPr="00CB6F64">
        <w:tab/>
      </w:r>
      <w:proofErr w:type="spellStart"/>
      <w:r w:rsidR="006D312C" w:rsidRPr="00CB6F64">
        <w:t>i</w:t>
      </w:r>
      <w:proofErr w:type="spellEnd"/>
      <w:r w:rsidRPr="00CB6F64">
        <w:t>.</w:t>
      </w:r>
      <w:r w:rsidR="00F81286" w:rsidRPr="00CB6F64">
        <w:tab/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7F5F8D" w:rsidRPr="00F97CED">
        <w:tab/>
      </w:r>
      <w:r w:rsidR="006D312C" w:rsidRPr="00F97CED">
        <w:t>[1 mark]</w:t>
      </w:r>
    </w:p>
    <w:p w14:paraId="37F43D1D" w14:textId="229BAC8F" w:rsidR="00C57172" w:rsidRPr="00F97CED" w:rsidRDefault="0088095D" w:rsidP="0088095D">
      <w:pPr>
        <w:pStyle w:val="RSCnumberedlist"/>
        <w:numPr>
          <w:ilvl w:val="0"/>
          <w:numId w:val="0"/>
        </w:numPr>
        <w:ind w:left="539"/>
      </w:pPr>
      <w:r w:rsidRPr="00F97CED">
        <w:tab/>
      </w:r>
      <w:r w:rsidR="006D312C" w:rsidRPr="00F97CED">
        <w:t>ii</w:t>
      </w:r>
      <w:r w:rsidR="003C28E1" w:rsidRPr="00F97CED">
        <w:t>.</w:t>
      </w:r>
      <w:r w:rsidRPr="00F97CED">
        <w:tab/>
      </w:r>
      <m:oMath>
        <m:r>
          <m:rPr>
            <m:sty m:val="p"/>
          </m:rPr>
          <w:rPr>
            <w:rFonts w:ascii="Cambria Math" w:hAnsi="Cambria Math"/>
          </w:rPr>
          <m:t>Mg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(N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7F5F8D" w:rsidRPr="00F97CED">
        <w:tab/>
      </w:r>
      <w:r w:rsidR="006D312C" w:rsidRPr="00F97CED">
        <w:t>[1 mark]</w:t>
      </w:r>
    </w:p>
    <w:p w14:paraId="37F43D1E" w14:textId="359BCB7C" w:rsidR="00C57172" w:rsidRPr="00F97CED" w:rsidRDefault="00F8368E" w:rsidP="00456A1D">
      <w:pPr>
        <w:pStyle w:val="RSCnumberedlist"/>
        <w:numPr>
          <w:ilvl w:val="0"/>
          <w:numId w:val="0"/>
        </w:numPr>
        <w:ind w:left="539"/>
      </w:pPr>
      <w:r w:rsidRPr="00F97CED">
        <w:tab/>
      </w:r>
      <w:r w:rsidR="006D312C" w:rsidRPr="00F97CED">
        <w:t>iii</w:t>
      </w:r>
      <w:r w:rsidR="003C28E1" w:rsidRPr="00F97CED">
        <w:t>.</w:t>
      </w:r>
      <w:r w:rsidRPr="00F97CED">
        <w:tab/>
      </w:r>
      <m:oMath>
        <m:r>
          <m:rPr>
            <m:sty m:val="p"/>
          </m:rPr>
          <w:rPr>
            <w:rFonts w:ascii="Cambria Math" w:hAnsi="Cambria Math"/>
          </w:rPr>
          <m:t>N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OH</m:t>
        </m:r>
      </m:oMath>
      <w:r w:rsidR="007F5F8D" w:rsidRPr="00F97CED">
        <w:tab/>
      </w:r>
      <w:r w:rsidR="006D312C" w:rsidRPr="00F97CED">
        <w:t>[1 mark]</w:t>
      </w:r>
    </w:p>
    <w:p w14:paraId="37F43D1F" w14:textId="203E2F46" w:rsidR="00C57172" w:rsidRPr="00F97CED" w:rsidRDefault="00873581" w:rsidP="00456A1D">
      <w:pPr>
        <w:pStyle w:val="RSCnumberedlist"/>
        <w:numPr>
          <w:ilvl w:val="0"/>
          <w:numId w:val="0"/>
        </w:numPr>
        <w:ind w:left="539"/>
      </w:pPr>
      <w:r w:rsidRPr="00F97CED">
        <w:tab/>
      </w:r>
      <w:r w:rsidR="006D312C" w:rsidRPr="00F97CED">
        <w:t>iv</w:t>
      </w:r>
      <w:r w:rsidR="003C28E1" w:rsidRPr="00F97CED">
        <w:t>.</w:t>
      </w:r>
      <w:r w:rsidR="008C6456" w:rsidRPr="00F97CED">
        <w:tab/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(N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S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7F5F8D" w:rsidRPr="00F97CED">
        <w:tab/>
      </w:r>
      <w:r w:rsidR="006D312C" w:rsidRPr="00F97CED">
        <w:t>[1 mark]</w:t>
      </w:r>
    </w:p>
    <w:p w14:paraId="37F43D20" w14:textId="6C3A597A" w:rsidR="00C57172" w:rsidRPr="00F97CED" w:rsidRDefault="00320DE7" w:rsidP="00456A1D">
      <w:pPr>
        <w:pStyle w:val="RSCnumberedlist"/>
        <w:numPr>
          <w:ilvl w:val="0"/>
          <w:numId w:val="0"/>
        </w:numPr>
        <w:ind w:left="539"/>
      </w:pPr>
      <w:r w:rsidRPr="00F97CED">
        <w:tab/>
      </w:r>
      <w:r w:rsidR="006D312C" w:rsidRPr="00F97CED">
        <w:t>v</w:t>
      </w:r>
      <w:r w:rsidR="003C28E1" w:rsidRPr="00F97CED">
        <w:t>.</w:t>
      </w:r>
      <w:r w:rsidRPr="00F97CED">
        <w:tab/>
      </w:r>
      <m:oMath>
        <m:r>
          <m:rPr>
            <m:sty m:val="p"/>
          </m:rPr>
          <w:rPr>
            <w:rFonts w:ascii="Cambria Math" w:hAnsi="Cambria Math"/>
          </w:rPr>
          <m:t>MgC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7F5F8D" w:rsidRPr="00F97CED">
        <w:tab/>
      </w:r>
      <w:r w:rsidR="006D312C" w:rsidRPr="00F97CED">
        <w:t>[1 mark]</w:t>
      </w:r>
    </w:p>
    <w:p w14:paraId="18C5FADE" w14:textId="3C01941D" w:rsidR="0064491C" w:rsidRPr="00F97CED" w:rsidRDefault="003C28E1" w:rsidP="00CB28A4">
      <w:pPr>
        <w:pStyle w:val="RSCnumberedlist"/>
        <w:spacing w:before="240"/>
      </w:pPr>
      <w:r w:rsidRPr="00F97CED">
        <w:lastRenderedPageBreak/>
        <w:t>(</w:t>
      </w:r>
      <w:r w:rsidR="006D312C" w:rsidRPr="00F97CED">
        <w:t>a</w:t>
      </w:r>
      <w:r w:rsidRPr="00F97CED">
        <w:t>)</w:t>
      </w:r>
      <w:r w:rsidR="00790C70" w:rsidRPr="00F97CED">
        <w:tab/>
      </w:r>
      <m:oMath>
        <m:r>
          <m:rPr>
            <m:sty m:val="p"/>
          </m:rPr>
          <w:rPr>
            <w:rFonts w:ascii="Cambria Math" w:hAnsi="Cambria Math"/>
          </w:rPr>
          <m:t>Fe</m:t>
        </m:r>
        <m:r>
          <m:rPr>
            <m:sty m:val="b"/>
          </m:rPr>
          <w:rPr>
            <w:rFonts w:ascii="Cambria Math" w:hAnsi="Cambria Math"/>
            <w:color w:val="auto"/>
          </w:rPr>
          <m:t>(s)</m:t>
        </m:r>
        <m:r>
          <m:rPr>
            <m:sty m:val="p"/>
          </m:rPr>
          <w:rPr>
            <w:rFonts w:ascii="Cambria Math" w:hAnsi="Cambria Math"/>
          </w:rPr>
          <m:t xml:space="preserve"> + CuS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m:rPr>
            <m:sty m:val="b"/>
          </m:rPr>
          <w:rPr>
            <w:rFonts w:ascii="Cambria Math" w:hAnsi="Cambria Math"/>
            <w:color w:val="auto"/>
          </w:rPr>
          <m:t>(aq)</m:t>
        </m:r>
        <m:r>
          <m:rPr>
            <m:sty m:val="p"/>
          </m:rPr>
          <w:rPr>
            <w:rFonts w:ascii="Cambria Math" w:hAnsi="Cambria Math"/>
          </w:rPr>
          <m:t xml:space="preserve"> ⟶  Cu</m:t>
        </m:r>
        <m:r>
          <m:rPr>
            <m:sty m:val="b"/>
          </m:rPr>
          <w:rPr>
            <w:rFonts w:ascii="Cambria Math" w:hAnsi="Cambria Math"/>
            <w:color w:val="auto"/>
          </w:rPr>
          <m:t>(s)</m:t>
        </m:r>
        <m:r>
          <m:rPr>
            <m:sty m:val="p"/>
          </m:rPr>
          <w:rPr>
            <w:rFonts w:ascii="Cambria Math" w:hAnsi="Cambria Math"/>
          </w:rPr>
          <m:t xml:space="preserve"> + FeS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m:rPr>
            <m:sty m:val="b"/>
          </m:rPr>
          <w:rPr>
            <w:rFonts w:ascii="Cambria Math" w:hAnsi="Cambria Math"/>
            <w:color w:val="auto"/>
          </w:rPr>
          <m:t>(aq)</m:t>
        </m:r>
      </m:oMath>
      <w:r w:rsidR="0064491C" w:rsidRPr="00F97CED">
        <w:rPr>
          <w:rFonts w:ascii="Cambria Math" w:hAnsi="Cambria Math"/>
          <w:color w:val="FF0000"/>
        </w:rPr>
        <w:tab/>
      </w:r>
      <w:r w:rsidR="006D312C" w:rsidRPr="00F97CED">
        <w:t>[2 marks]</w:t>
      </w:r>
    </w:p>
    <w:p w14:paraId="37F43D29" w14:textId="6430E335" w:rsidR="00C57172" w:rsidRPr="00F97CED" w:rsidRDefault="00224414" w:rsidP="0064491C">
      <w:pPr>
        <w:pStyle w:val="RSCmarks"/>
      </w:pPr>
      <w:r w:rsidRPr="00F97CED">
        <w:tab/>
      </w:r>
      <w:r w:rsidR="00B668D4" w:rsidRPr="00F97CED">
        <w:t xml:space="preserve">(1 mark for correct states of reactants, 1 mark for correct states </w:t>
      </w:r>
      <w:r w:rsidR="00862542" w:rsidRPr="00F97CED">
        <w:t>o</w:t>
      </w:r>
      <w:r w:rsidR="00B668D4" w:rsidRPr="00F97CED">
        <w:t>f product)</w:t>
      </w:r>
    </w:p>
    <w:p w14:paraId="7516A194" w14:textId="6B948F77" w:rsidR="002730BE" w:rsidRPr="00F97CED" w:rsidRDefault="003C28E1" w:rsidP="002730BE">
      <w:pPr>
        <w:pStyle w:val="RSCnumberedlist"/>
        <w:numPr>
          <w:ilvl w:val="0"/>
          <w:numId w:val="0"/>
        </w:numPr>
        <w:ind w:left="539"/>
      </w:pPr>
      <w:r w:rsidRPr="00F97CED">
        <w:t>(b)</w:t>
      </w:r>
      <w:r w:rsidR="00716F79" w:rsidRPr="00F97CED">
        <w:tab/>
      </w:r>
      <m:oMath>
        <m:r>
          <m:rPr>
            <m:sty m:val="p"/>
          </m:rPr>
          <w:rPr>
            <w:rFonts w:ascii="Cambria Math" w:hAnsi="Cambria Math"/>
          </w:rPr>
          <m:t>CuC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b"/>
          </m:rPr>
          <w:rPr>
            <w:rFonts w:ascii="Cambria Math" w:hAnsi="Cambria Math"/>
            <w:color w:val="auto"/>
          </w:rPr>
          <m:t>(s)</m:t>
        </m:r>
        <m:r>
          <m:rPr>
            <m:sty m:val="p"/>
          </m:rPr>
          <w:rPr>
            <w:rFonts w:ascii="Cambria Math" w:hAnsi="Cambria Math"/>
          </w:rPr>
          <m:t xml:space="preserve"> + 2HCl</m:t>
        </m:r>
        <m:r>
          <m:rPr>
            <m:sty m:val="b"/>
          </m:rPr>
          <w:rPr>
            <w:rFonts w:ascii="Cambria Math" w:hAnsi="Cambria Math"/>
            <w:color w:val="auto"/>
          </w:rPr>
          <m:t>(aq)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 w:cs="Cambria Math"/>
          </w:rPr>
          <m:t>⟶</m:t>
        </m:r>
        <m:r>
          <m:rPr>
            <m:sty m:val="p"/>
          </m:rPr>
          <w:rPr>
            <w:rFonts w:ascii="Cambria Math" w:hAnsi="Cambria Math"/>
          </w:rPr>
          <m:t xml:space="preserve"> Cu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color w:val="auto"/>
          </w:rPr>
          <m:t>(aq)</m:t>
        </m:r>
        <m:r>
          <m:rPr>
            <m:sty m:val="p"/>
          </m:rPr>
          <w:rPr>
            <w:rFonts w:ascii="Cambria Math" w:hAnsi="Cambria Math"/>
          </w:rPr>
          <m:t xml:space="preserve"> + 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color w:val="auto"/>
          </w:rPr>
          <m:t>(g)</m:t>
        </m:r>
        <m:r>
          <m:rPr>
            <m:sty m:val="p"/>
          </m:rPr>
          <w:rPr>
            <w:rFonts w:ascii="Cambria Math" w:hAnsi="Cambria Math"/>
          </w:rPr>
          <m:t xml:space="preserve"> + 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O</m:t>
        </m:r>
        <m:r>
          <m:rPr>
            <m:sty m:val="b"/>
          </m:rPr>
          <w:rPr>
            <w:rFonts w:ascii="Cambria Math" w:hAnsi="Cambria Math"/>
            <w:color w:val="auto"/>
          </w:rPr>
          <m:t>(l)</m:t>
        </m:r>
      </m:oMath>
      <w:r w:rsidR="005D01CF" w:rsidRPr="00F97CED">
        <w:tab/>
      </w:r>
      <w:r w:rsidR="006D312C" w:rsidRPr="00F97CED">
        <w:t>[2 marks]</w:t>
      </w:r>
    </w:p>
    <w:p w14:paraId="37F43D2A" w14:textId="0041AF05" w:rsidR="00C57172" w:rsidRPr="00F97CED" w:rsidRDefault="002730BE" w:rsidP="002730BE">
      <w:pPr>
        <w:pStyle w:val="RSCmarks"/>
      </w:pPr>
      <w:r w:rsidRPr="00F97CED">
        <w:tab/>
      </w:r>
      <w:r w:rsidR="00B668D4" w:rsidRPr="00F97CED">
        <w:t>(1 mark for correct states of reactants, 1 mark for correct states of products)</w:t>
      </w:r>
    </w:p>
    <w:p w14:paraId="35E5EA55" w14:textId="2DE20D3A" w:rsidR="00D1223A" w:rsidRPr="00F97CED" w:rsidRDefault="003C28E1" w:rsidP="00554C11">
      <w:pPr>
        <w:pStyle w:val="RSCnumberedlist"/>
        <w:spacing w:before="240"/>
      </w:pPr>
      <w:r w:rsidRPr="00F97CED">
        <w:t>(</w:t>
      </w:r>
      <w:r w:rsidR="00D1223A" w:rsidRPr="00F97CED">
        <w:t>a</w:t>
      </w:r>
      <w:r w:rsidRPr="00F97CED">
        <w:t>)</w:t>
      </w:r>
      <w:r w:rsidR="00167E9B" w:rsidRPr="00F97CED">
        <w:tab/>
      </w:r>
      <w:proofErr w:type="spellStart"/>
      <w:r w:rsidR="00D1223A" w:rsidRPr="00F97CED">
        <w:t>i</w:t>
      </w:r>
      <w:proofErr w:type="spellEnd"/>
      <w:r w:rsidRPr="00F97CED">
        <w:t>.</w:t>
      </w:r>
      <w:r w:rsidR="00167E9B" w:rsidRPr="00F97CED">
        <w:tab/>
      </w:r>
      <w:r w:rsidR="00D1223A" w:rsidRPr="00F97CED">
        <w:t>copper(</w:t>
      </w:r>
      <w:r w:rsidR="00D1223A" w:rsidRPr="00CB6F64">
        <w:rPr>
          <w:rFonts w:ascii="Cambria Math" w:hAnsi="Cambria Math"/>
          <w:smallCaps/>
        </w:rPr>
        <w:t>I</w:t>
      </w:r>
      <w:r w:rsidR="00D1223A" w:rsidRPr="00F97CED">
        <w:t>) oxide</w:t>
      </w:r>
      <w:r w:rsidR="00D1223A" w:rsidRPr="00F97CED">
        <w:tab/>
        <w:t>[1 mark]</w:t>
      </w:r>
    </w:p>
    <w:p w14:paraId="505B884F" w14:textId="1015792F" w:rsidR="00D1223A" w:rsidRPr="00F97CED" w:rsidRDefault="00A25EF2" w:rsidP="00646B97">
      <w:pPr>
        <w:pStyle w:val="RSCnumberedlist"/>
        <w:numPr>
          <w:ilvl w:val="0"/>
          <w:numId w:val="0"/>
        </w:numPr>
        <w:ind w:left="539"/>
      </w:pPr>
      <w:r w:rsidRPr="00F97CED">
        <w:tab/>
      </w:r>
      <w:r w:rsidR="00D1223A" w:rsidRPr="00F97CED">
        <w:t>ii</w:t>
      </w:r>
      <w:r w:rsidR="003C28E1" w:rsidRPr="00F97CED">
        <w:t>.</w:t>
      </w:r>
      <w:r w:rsidRPr="00F97CED">
        <w:tab/>
      </w:r>
      <w:proofErr w:type="gramStart"/>
      <w:r w:rsidR="00D1223A" w:rsidRPr="00F97CED">
        <w:t>copper(</w:t>
      </w:r>
      <w:proofErr w:type="gramEnd"/>
      <w:r w:rsidR="00D1223A" w:rsidRPr="00CB6F64">
        <w:rPr>
          <w:rFonts w:ascii="Cambria Math" w:hAnsi="Cambria Math"/>
          <w:smallCaps/>
        </w:rPr>
        <w:t>II</w:t>
      </w:r>
      <w:r w:rsidR="00D1223A" w:rsidRPr="00F97CED">
        <w:t>) oxide</w:t>
      </w:r>
      <w:r w:rsidR="00D1223A" w:rsidRPr="00F97CED">
        <w:tab/>
        <w:t>[1 mark]</w:t>
      </w:r>
    </w:p>
    <w:p w14:paraId="628918D6" w14:textId="3043BA76" w:rsidR="00D1223A" w:rsidRPr="00F97CED" w:rsidRDefault="00A52801" w:rsidP="00646B97">
      <w:pPr>
        <w:pStyle w:val="RSCnumberedlist"/>
        <w:numPr>
          <w:ilvl w:val="0"/>
          <w:numId w:val="0"/>
        </w:numPr>
        <w:ind w:left="539"/>
      </w:pPr>
      <w:r w:rsidRPr="00F97CED">
        <w:tab/>
      </w:r>
      <w:r w:rsidR="00D1223A" w:rsidRPr="00F97CED">
        <w:t>iii</w:t>
      </w:r>
      <w:r w:rsidR="003C28E1" w:rsidRPr="00F97CED">
        <w:t>.</w:t>
      </w:r>
      <w:r w:rsidRPr="00F97CED">
        <w:tab/>
      </w:r>
      <w:r w:rsidR="00D1223A" w:rsidRPr="00F97CED">
        <w:t>copper(</w:t>
      </w:r>
      <w:r w:rsidR="00D1223A" w:rsidRPr="00CB6F64">
        <w:rPr>
          <w:rFonts w:ascii="Cambria Math" w:hAnsi="Cambria Math"/>
          <w:smallCaps/>
        </w:rPr>
        <w:t>I</w:t>
      </w:r>
      <w:r w:rsidR="00D1223A" w:rsidRPr="00F97CED">
        <w:t>) chloride</w:t>
      </w:r>
      <w:r w:rsidR="00D1223A" w:rsidRPr="00F97CED">
        <w:tab/>
        <w:t>[1 mark]</w:t>
      </w:r>
    </w:p>
    <w:p w14:paraId="408AB74A" w14:textId="5A46F393" w:rsidR="00D1223A" w:rsidRPr="00F97CED" w:rsidRDefault="003C28E1" w:rsidP="00646B97">
      <w:pPr>
        <w:pStyle w:val="RSCnumberedlist"/>
        <w:numPr>
          <w:ilvl w:val="0"/>
          <w:numId w:val="0"/>
        </w:numPr>
        <w:ind w:left="539"/>
      </w:pPr>
      <w:r w:rsidRPr="00F97CED">
        <w:t>(</w:t>
      </w:r>
      <w:r w:rsidR="00D1223A" w:rsidRPr="00F97CED">
        <w:t>b</w:t>
      </w:r>
      <w:r w:rsidRPr="00F97CED">
        <w:t>)</w:t>
      </w:r>
      <w:r w:rsidR="00167E9B" w:rsidRPr="00F97CED">
        <w:tab/>
      </w:r>
      <w:proofErr w:type="spellStart"/>
      <w:r w:rsidR="00D1223A" w:rsidRPr="00F97CED">
        <w:t>i</w:t>
      </w:r>
      <w:proofErr w:type="spellEnd"/>
      <w:r w:rsidRPr="00F97CED">
        <w:t>.</w:t>
      </w:r>
      <w:r w:rsidR="00FE4741" w:rsidRPr="00F97CED">
        <w:tab/>
      </w:r>
      <m:oMath>
        <m:r>
          <m:rPr>
            <m:sty m:val="p"/>
          </m:rPr>
          <w:rPr>
            <w:rFonts w:ascii="Cambria Math" w:hAnsi="Cambria Math"/>
          </w:rPr>
          <m:t>FeO</m:t>
        </m:r>
      </m:oMath>
      <w:r w:rsidR="00D1223A" w:rsidRPr="00F97CED">
        <w:tab/>
        <w:t>[1 mark]</w:t>
      </w:r>
    </w:p>
    <w:p w14:paraId="24A65ACA" w14:textId="2D5149D4" w:rsidR="00D1223A" w:rsidRPr="00F97CED" w:rsidRDefault="00FB4E35" w:rsidP="00646B97">
      <w:pPr>
        <w:pStyle w:val="RSCnumberedlist"/>
        <w:numPr>
          <w:ilvl w:val="0"/>
          <w:numId w:val="0"/>
        </w:numPr>
        <w:ind w:left="539"/>
      </w:pPr>
      <w:r w:rsidRPr="00F97CED">
        <w:tab/>
      </w:r>
      <w:r w:rsidR="00D1223A" w:rsidRPr="00F97CED">
        <w:t>ii</w:t>
      </w:r>
      <w:r w:rsidR="003C28E1" w:rsidRPr="00F97CED">
        <w:t>.</w:t>
      </w:r>
      <w:r w:rsidRPr="00F97CED">
        <w:tab/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D1223A" w:rsidRPr="00F97CED">
        <w:tab/>
        <w:t>[1 mark]</w:t>
      </w:r>
    </w:p>
    <w:p w14:paraId="1CF5C71C" w14:textId="683BC004" w:rsidR="00D1223A" w:rsidRPr="00F97CED" w:rsidRDefault="003A6E64" w:rsidP="00646B97">
      <w:pPr>
        <w:pStyle w:val="RSCnumberedlist"/>
        <w:numPr>
          <w:ilvl w:val="0"/>
          <w:numId w:val="0"/>
        </w:numPr>
        <w:ind w:left="539"/>
      </w:pPr>
      <w:r w:rsidRPr="00F97CED">
        <w:tab/>
      </w:r>
      <w:r w:rsidR="00D1223A" w:rsidRPr="00F97CED">
        <w:t>iii</w:t>
      </w:r>
      <w:r w:rsidR="003C28E1" w:rsidRPr="00F97CED">
        <w:t>.</w:t>
      </w:r>
      <w:r w:rsidRPr="00F97CED">
        <w:tab/>
      </w:r>
      <m:oMath>
        <m:r>
          <m:rPr>
            <m:sty m:val="p"/>
          </m:rPr>
          <w:rPr>
            <w:rFonts w:ascii="Cambria Math" w:hAnsi="Cambria Math"/>
          </w:rPr>
          <m:t>Mn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D1223A" w:rsidRPr="00F97CED">
        <w:tab/>
        <w:t>[1 mark]</w:t>
      </w:r>
    </w:p>
    <w:p w14:paraId="37F43D31" w14:textId="7D897F1E" w:rsidR="00C57172" w:rsidRPr="00CF3BC4" w:rsidRDefault="006C521E" w:rsidP="006C521E">
      <w:pPr>
        <w:pStyle w:val="RSCmarks"/>
        <w:spacing w:before="240"/>
      </w:pPr>
      <w:r w:rsidRPr="00F97CED">
        <w:tab/>
      </w:r>
      <w:r w:rsidR="006D312C" w:rsidRPr="00F97CED">
        <w:t xml:space="preserve">[Total: </w:t>
      </w:r>
      <w:r w:rsidR="002009F6" w:rsidRPr="00F97CED">
        <w:t>2</w:t>
      </w:r>
      <w:r w:rsidR="001F3BDF">
        <w:t>8</w:t>
      </w:r>
      <w:r w:rsidR="006D312C" w:rsidRPr="00F97CED">
        <w:t xml:space="preserve"> marks]</w:t>
      </w:r>
    </w:p>
    <w:sectPr w:rsidR="00C57172" w:rsidRPr="00CF3BC4">
      <w:headerReference w:type="default" r:id="rId11"/>
      <w:footerReference w:type="default" r:id="rId12"/>
      <w:pgSz w:w="11906" w:h="16838"/>
      <w:pgMar w:top="1701" w:right="1440" w:bottom="1134" w:left="1440" w:header="431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2D1C" w14:textId="77777777" w:rsidR="00C61717" w:rsidRPr="00F97CED" w:rsidRDefault="00C61717">
      <w:pPr>
        <w:spacing w:after="0" w:line="240" w:lineRule="auto"/>
      </w:pPr>
      <w:r w:rsidRPr="00F97CED">
        <w:separator/>
      </w:r>
    </w:p>
    <w:p w14:paraId="1D738575" w14:textId="77777777" w:rsidR="00C61717" w:rsidRPr="00F97CED" w:rsidRDefault="00C61717"/>
  </w:endnote>
  <w:endnote w:type="continuationSeparator" w:id="0">
    <w:p w14:paraId="18582DE4" w14:textId="77777777" w:rsidR="00C61717" w:rsidRPr="00F97CED" w:rsidRDefault="00C61717">
      <w:pPr>
        <w:spacing w:after="0" w:line="240" w:lineRule="auto"/>
      </w:pPr>
      <w:r w:rsidRPr="00F97CED">
        <w:continuationSeparator/>
      </w:r>
    </w:p>
    <w:p w14:paraId="09E5349C" w14:textId="77777777" w:rsidR="00C61717" w:rsidRPr="00F97CED" w:rsidRDefault="00C617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3D35" w14:textId="136CCD24" w:rsidR="00C57172" w:rsidRPr="00F97CED" w:rsidRDefault="006D312C">
    <w:pPr>
      <w:spacing w:line="283" w:lineRule="auto"/>
      <w:jc w:val="center"/>
    </w:pPr>
    <w:r w:rsidRPr="00F97CED">
      <w:rPr>
        <w:rFonts w:ascii="Century Gothic" w:eastAsia="Century Gothic" w:hAnsi="Century Gothic" w:cs="Century Gothic"/>
        <w:b/>
        <w:sz w:val="18"/>
        <w:szCs w:val="18"/>
      </w:rPr>
      <w:fldChar w:fldCharType="begin"/>
    </w:r>
    <w:r w:rsidRPr="00F97CED">
      <w:rPr>
        <w:rFonts w:ascii="Century Gothic" w:eastAsia="Century Gothic" w:hAnsi="Century Gothic" w:cs="Century Gothic"/>
        <w:b/>
        <w:sz w:val="18"/>
        <w:szCs w:val="18"/>
      </w:rPr>
      <w:instrText>PAGE</w:instrText>
    </w:r>
    <w:r w:rsidRPr="00F97CED">
      <w:rPr>
        <w:rFonts w:ascii="Century Gothic" w:eastAsia="Century Gothic" w:hAnsi="Century Gothic" w:cs="Century Gothic"/>
        <w:b/>
        <w:sz w:val="18"/>
        <w:szCs w:val="18"/>
      </w:rPr>
      <w:fldChar w:fldCharType="separate"/>
    </w:r>
    <w:r w:rsidR="00F236A2" w:rsidRPr="00CB6F64">
      <w:rPr>
        <w:rFonts w:ascii="Century Gothic" w:eastAsia="Century Gothic" w:hAnsi="Century Gothic" w:cs="Century Gothic"/>
        <w:b/>
        <w:sz w:val="18"/>
        <w:szCs w:val="18"/>
      </w:rPr>
      <w:t>1</w:t>
    </w:r>
    <w:r w:rsidRPr="00F97CED">
      <w:rPr>
        <w:rFonts w:ascii="Century Gothic" w:eastAsia="Century Gothic" w:hAnsi="Century Gothic" w:cs="Century Gothic"/>
        <w:b/>
        <w:sz w:val="18"/>
        <w:szCs w:val="18"/>
      </w:rPr>
      <w:fldChar w:fldCharType="end"/>
    </w:r>
  </w:p>
  <w:p w14:paraId="3704040C" w14:textId="0C9FDA39" w:rsidR="003B3DCC" w:rsidRPr="00F97CED" w:rsidRDefault="006D312C" w:rsidP="00070568">
    <w:pPr>
      <w:spacing w:line="283" w:lineRule="auto"/>
      <w:ind w:left="-851" w:right="-709"/>
      <w:rPr>
        <w:rFonts w:ascii="Century Gothic" w:eastAsia="Century Gothic" w:hAnsi="Century Gothic" w:cs="Century Gothic"/>
        <w:b/>
        <w:color w:val="C8102E"/>
        <w:sz w:val="18"/>
        <w:szCs w:val="18"/>
      </w:rPr>
    </w:pPr>
    <w:r w:rsidRPr="00F97CED">
      <w:rPr>
        <w:rFonts w:ascii="Century Gothic" w:eastAsia="Century Gothic" w:hAnsi="Century Gothic" w:cs="Century Gothic"/>
        <w:sz w:val="16"/>
        <w:szCs w:val="16"/>
      </w:rPr>
      <w:t>© 202</w:t>
    </w:r>
    <w:r w:rsidR="00B7592F">
      <w:rPr>
        <w:rFonts w:ascii="Century Gothic" w:eastAsia="Century Gothic" w:hAnsi="Century Gothic" w:cs="Century Gothic"/>
        <w:sz w:val="16"/>
        <w:szCs w:val="16"/>
      </w:rPr>
      <w:t>6</w:t>
    </w:r>
    <w:r w:rsidRPr="00F97CED">
      <w:rPr>
        <w:rFonts w:ascii="Century Gothic" w:eastAsia="Century Gothic" w:hAnsi="Century Gothic" w:cs="Century Gothic"/>
        <w:sz w:val="16"/>
        <w:szCs w:val="16"/>
      </w:rPr>
      <w:t xml:space="preserve"> 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7B97" w14:textId="77777777" w:rsidR="00C61717" w:rsidRPr="00F97CED" w:rsidRDefault="00C61717">
      <w:pPr>
        <w:spacing w:after="0" w:line="240" w:lineRule="auto"/>
      </w:pPr>
      <w:r w:rsidRPr="00F97CED">
        <w:separator/>
      </w:r>
    </w:p>
    <w:p w14:paraId="05505D53" w14:textId="77777777" w:rsidR="00C61717" w:rsidRPr="00F97CED" w:rsidRDefault="00C61717"/>
  </w:footnote>
  <w:footnote w:type="continuationSeparator" w:id="0">
    <w:p w14:paraId="11DEB24D" w14:textId="77777777" w:rsidR="00C61717" w:rsidRPr="00F97CED" w:rsidRDefault="00C61717">
      <w:pPr>
        <w:spacing w:after="0" w:line="240" w:lineRule="auto"/>
      </w:pPr>
      <w:r w:rsidRPr="00F97CED">
        <w:continuationSeparator/>
      </w:r>
    </w:p>
    <w:p w14:paraId="276AF7EF" w14:textId="77777777" w:rsidR="00C61717" w:rsidRPr="00F97CED" w:rsidRDefault="00C617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3D32" w14:textId="14E844B6" w:rsidR="00C57172" w:rsidRPr="00F97CED" w:rsidRDefault="00930264">
    <w:pPr>
      <w:spacing w:after="60"/>
      <w:ind w:right="-850"/>
      <w:jc w:val="right"/>
      <w:rPr>
        <w:rFonts w:ascii="Century Gothic" w:eastAsia="Century Gothic" w:hAnsi="Century Gothic" w:cs="Century Gothic"/>
        <w:b/>
        <w:color w:val="000000"/>
        <w:sz w:val="24"/>
        <w:szCs w:val="24"/>
      </w:rPr>
    </w:pPr>
    <w:r w:rsidRPr="001F3BDF"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58243" behindDoc="0" locked="0" layoutInCell="1" allowOverlap="1" wp14:anchorId="2DA0AC9F" wp14:editId="606F074F">
          <wp:simplePos x="0" y="0"/>
          <wp:positionH relativeFrom="column">
            <wp:posOffset>1595120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3BDF"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58242" behindDoc="0" locked="0" layoutInCell="1" allowOverlap="1" wp14:anchorId="20C0D682" wp14:editId="362DAF38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68F" w:rsidRPr="001F3BDF"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58241" behindDoc="0" locked="0" layoutInCell="1" allowOverlap="1" wp14:anchorId="0481F33C" wp14:editId="73CA6FD5">
          <wp:simplePos x="0" y="0"/>
          <wp:positionH relativeFrom="column">
            <wp:posOffset>-540385</wp:posOffset>
          </wp:positionH>
          <wp:positionV relativeFrom="paragraph">
            <wp:posOffset>25400</wp:posOffset>
          </wp:positionV>
          <wp:extent cx="1789200" cy="356400"/>
          <wp:effectExtent l="0" t="0" r="1905" b="571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12C" w:rsidRPr="00F97CED">
      <w:rPr>
        <w:rFonts w:ascii="Century Gothic" w:eastAsia="Century Gothic" w:hAnsi="Century Gothic" w:cs="Century Gothic"/>
        <w:b/>
        <w:color w:val="C8102E"/>
        <w:sz w:val="30"/>
        <w:szCs w:val="30"/>
      </w:rPr>
      <w:t xml:space="preserve">Knowledge </w:t>
    </w:r>
    <w:proofErr w:type="gramStart"/>
    <w:r w:rsidR="006D312C" w:rsidRPr="00F97CED">
      <w:rPr>
        <w:rFonts w:ascii="Century Gothic" w:eastAsia="Century Gothic" w:hAnsi="Century Gothic" w:cs="Century Gothic"/>
        <w:b/>
        <w:color w:val="C8102E"/>
        <w:sz w:val="30"/>
        <w:szCs w:val="30"/>
      </w:rPr>
      <w:t>check</w:t>
    </w:r>
    <w:r w:rsidR="006D312C" w:rsidRPr="00F97CED">
      <w:rPr>
        <w:rFonts w:ascii="Century Gothic" w:eastAsia="Century Gothic" w:hAnsi="Century Gothic" w:cs="Century Gothic"/>
        <w:b/>
        <w:color w:val="004976"/>
        <w:sz w:val="24"/>
        <w:szCs w:val="24"/>
      </w:rPr>
      <w:t xml:space="preserve">  </w:t>
    </w:r>
    <w:r w:rsidR="006D312C" w:rsidRPr="00F97CED">
      <w:rPr>
        <w:rFonts w:ascii="Century Gothic" w:eastAsia="Century Gothic" w:hAnsi="Century Gothic" w:cs="Century Gothic"/>
        <w:b/>
        <w:color w:val="000000"/>
        <w:sz w:val="24"/>
        <w:szCs w:val="24"/>
      </w:rPr>
      <w:t>14</w:t>
    </w:r>
    <w:proofErr w:type="gramEnd"/>
    <w:r w:rsidR="006D312C" w:rsidRPr="00F97CED">
      <w:rPr>
        <w:rFonts w:ascii="Century Gothic" w:eastAsia="Century Gothic" w:hAnsi="Century Gothic" w:cs="Century Gothic"/>
        <w:b/>
        <w:color w:val="000000"/>
        <w:sz w:val="24"/>
        <w:szCs w:val="24"/>
      </w:rPr>
      <w:t>–16 years</w:t>
    </w:r>
    <w:r w:rsidR="006D312C" w:rsidRPr="001F3BDF">
      <w:rPr>
        <w:noProof/>
      </w:rPr>
      <w:drawing>
        <wp:anchor distT="0" distB="0" distL="0" distR="0" simplePos="0" relativeHeight="251658240" behindDoc="1" locked="0" layoutInCell="1" hidden="0" allowOverlap="1" wp14:anchorId="37F43D37" wp14:editId="7FAF3BDB">
          <wp:simplePos x="0" y="0"/>
          <wp:positionH relativeFrom="column">
            <wp:posOffset>-908049</wp:posOffset>
          </wp:positionH>
          <wp:positionV relativeFrom="paragraph">
            <wp:posOffset>-260423</wp:posOffset>
          </wp:positionV>
          <wp:extent cx="7547372" cy="10668000"/>
          <wp:effectExtent l="0" t="0" r="0" b="0"/>
          <wp:wrapNone/>
          <wp:docPr id="18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AF65EF" w14:textId="47E34CE0" w:rsidR="003B3DCC" w:rsidRPr="00F97CED" w:rsidRDefault="006D312C" w:rsidP="00F20EB7">
    <w:pPr>
      <w:spacing w:after="60"/>
      <w:ind w:right="-850"/>
      <w:jc w:val="right"/>
      <w:rPr>
        <w:rFonts w:ascii="Century Gothic" w:eastAsia="Century Gothic" w:hAnsi="Century Gothic" w:cs="Century Gothic"/>
        <w:b/>
        <w:color w:val="C8102E"/>
        <w:sz w:val="18"/>
        <w:szCs w:val="18"/>
      </w:rPr>
    </w:pPr>
    <w:r w:rsidRPr="00F97CED"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Available from </w:t>
    </w:r>
    <w:r w:rsidR="00FD0494" w:rsidRPr="00F97CED">
      <w:rPr>
        <w:rFonts w:ascii="Century Gothic" w:hAnsi="Century Gothic"/>
        <w:b/>
        <w:bCs/>
        <w:color w:val="C00000"/>
        <w:sz w:val="18"/>
        <w:szCs w:val="18"/>
      </w:rPr>
      <w:t>rsc.li/3KFWM1p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C63"/>
    <w:multiLevelType w:val="hybridMultilevel"/>
    <w:tmpl w:val="1C2AC25C"/>
    <w:lvl w:ilvl="0" w:tplc="C64CFB7C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561E"/>
    <w:multiLevelType w:val="multilevel"/>
    <w:tmpl w:val="19EE1C72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F6B33"/>
    <w:multiLevelType w:val="multilevel"/>
    <w:tmpl w:val="8D94C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FCB2A10"/>
    <w:multiLevelType w:val="multilevel"/>
    <w:tmpl w:val="9738B5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C65DF4"/>
    <w:multiLevelType w:val="multilevel"/>
    <w:tmpl w:val="BD82DA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764653"/>
    <w:multiLevelType w:val="multilevel"/>
    <w:tmpl w:val="8E168890"/>
    <w:lvl w:ilvl="0">
      <w:start w:val="1"/>
      <w:numFmt w:val="decimal"/>
      <w:pStyle w:val="RSCnumberedlist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51159FE"/>
    <w:multiLevelType w:val="hybridMultilevel"/>
    <w:tmpl w:val="9EBC444E"/>
    <w:lvl w:ilvl="0" w:tplc="0168340C">
      <w:start w:val="1"/>
      <w:numFmt w:val="lowerRoman"/>
      <w:pStyle w:val="RSCromannumeralsublist"/>
      <w:lvlText w:val="(%1)"/>
      <w:lvlJc w:val="left"/>
      <w:pPr>
        <w:ind w:left="1343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72FD9"/>
    <w:multiLevelType w:val="hybridMultilevel"/>
    <w:tmpl w:val="E6865F36"/>
    <w:lvl w:ilvl="0" w:tplc="29FE53F0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42FE9"/>
    <w:multiLevelType w:val="hybridMultilevel"/>
    <w:tmpl w:val="A4FCCAA6"/>
    <w:lvl w:ilvl="0" w:tplc="E092E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4444"/>
        <w:sz w:val="2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F3C17"/>
    <w:multiLevelType w:val="multilevel"/>
    <w:tmpl w:val="241A55AE"/>
    <w:styleLink w:val="CurrentList19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55070865">
    <w:abstractNumId w:val="4"/>
  </w:num>
  <w:num w:numId="2" w16cid:durableId="413010457">
    <w:abstractNumId w:val="1"/>
  </w:num>
  <w:num w:numId="3" w16cid:durableId="109057533">
    <w:abstractNumId w:val="5"/>
  </w:num>
  <w:num w:numId="4" w16cid:durableId="1719088261">
    <w:abstractNumId w:val="3"/>
  </w:num>
  <w:num w:numId="5" w16cid:durableId="21205606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6506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3319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95337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973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8728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41095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429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34866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10160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796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87930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3989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0181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74746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51950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45169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95479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8130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5282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807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80416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4689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2612427">
    <w:abstractNumId w:val="9"/>
  </w:num>
  <w:num w:numId="29" w16cid:durableId="405106581">
    <w:abstractNumId w:val="0"/>
  </w:num>
  <w:num w:numId="30" w16cid:durableId="807474904">
    <w:abstractNumId w:val="2"/>
  </w:num>
  <w:num w:numId="31" w16cid:durableId="1145898043">
    <w:abstractNumId w:val="2"/>
  </w:num>
  <w:num w:numId="32" w16cid:durableId="569119195">
    <w:abstractNumId w:val="6"/>
  </w:num>
  <w:num w:numId="33" w16cid:durableId="839467627">
    <w:abstractNumId w:val="6"/>
  </w:num>
  <w:num w:numId="34" w16cid:durableId="867916020">
    <w:abstractNumId w:val="6"/>
  </w:num>
  <w:num w:numId="35" w16cid:durableId="1021204246">
    <w:abstractNumId w:val="7"/>
  </w:num>
  <w:num w:numId="36" w16cid:durableId="134838441">
    <w:abstractNumId w:val="10"/>
  </w:num>
  <w:num w:numId="37" w16cid:durableId="1378465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21711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3NTMyMDMzNTCxtDRU0lEKTi0uzszPAykwqgUATXmGkiwAAAA="/>
  </w:docVars>
  <w:rsids>
    <w:rsidRoot w:val="00C57172"/>
    <w:rsid w:val="0000240F"/>
    <w:rsid w:val="00015095"/>
    <w:rsid w:val="000231A4"/>
    <w:rsid w:val="00042CD8"/>
    <w:rsid w:val="00043ABE"/>
    <w:rsid w:val="00045509"/>
    <w:rsid w:val="000539C9"/>
    <w:rsid w:val="000630FF"/>
    <w:rsid w:val="00065B73"/>
    <w:rsid w:val="00070568"/>
    <w:rsid w:val="00074B74"/>
    <w:rsid w:val="00083617"/>
    <w:rsid w:val="0009368C"/>
    <w:rsid w:val="000943E8"/>
    <w:rsid w:val="000978AA"/>
    <w:rsid w:val="000C2F17"/>
    <w:rsid w:val="000C4061"/>
    <w:rsid w:val="000C5A4A"/>
    <w:rsid w:val="000D4A9E"/>
    <w:rsid w:val="000D75E1"/>
    <w:rsid w:val="000E51BB"/>
    <w:rsid w:val="000E68EE"/>
    <w:rsid w:val="00107E4F"/>
    <w:rsid w:val="0012268F"/>
    <w:rsid w:val="001231F8"/>
    <w:rsid w:val="001238D1"/>
    <w:rsid w:val="00133402"/>
    <w:rsid w:val="0014527F"/>
    <w:rsid w:val="001471F4"/>
    <w:rsid w:val="00150B03"/>
    <w:rsid w:val="00154E4B"/>
    <w:rsid w:val="0016664B"/>
    <w:rsid w:val="00167E9B"/>
    <w:rsid w:val="001705CF"/>
    <w:rsid w:val="001823F6"/>
    <w:rsid w:val="00192169"/>
    <w:rsid w:val="00196DCA"/>
    <w:rsid w:val="001A41C5"/>
    <w:rsid w:val="001B0E89"/>
    <w:rsid w:val="001B1327"/>
    <w:rsid w:val="001B2472"/>
    <w:rsid w:val="001C7C7B"/>
    <w:rsid w:val="001D584D"/>
    <w:rsid w:val="001E1D44"/>
    <w:rsid w:val="001E550F"/>
    <w:rsid w:val="001E7B94"/>
    <w:rsid w:val="001F3BDF"/>
    <w:rsid w:val="002009F6"/>
    <w:rsid w:val="002065D8"/>
    <w:rsid w:val="002150E5"/>
    <w:rsid w:val="00221373"/>
    <w:rsid w:val="00224414"/>
    <w:rsid w:val="002253A1"/>
    <w:rsid w:val="002337D9"/>
    <w:rsid w:val="00233E06"/>
    <w:rsid w:val="00235F46"/>
    <w:rsid w:val="002472EE"/>
    <w:rsid w:val="00250212"/>
    <w:rsid w:val="002531C8"/>
    <w:rsid w:val="00262A53"/>
    <w:rsid w:val="00272548"/>
    <w:rsid w:val="002728FC"/>
    <w:rsid w:val="002730BE"/>
    <w:rsid w:val="00276AB4"/>
    <w:rsid w:val="00284B9A"/>
    <w:rsid w:val="002B171D"/>
    <w:rsid w:val="002C0131"/>
    <w:rsid w:val="002D0AB4"/>
    <w:rsid w:val="00313BF8"/>
    <w:rsid w:val="00315978"/>
    <w:rsid w:val="00320DE7"/>
    <w:rsid w:val="00324A17"/>
    <w:rsid w:val="0033120D"/>
    <w:rsid w:val="00331908"/>
    <w:rsid w:val="00337938"/>
    <w:rsid w:val="00342838"/>
    <w:rsid w:val="003608AC"/>
    <w:rsid w:val="0036283D"/>
    <w:rsid w:val="00367248"/>
    <w:rsid w:val="003858F7"/>
    <w:rsid w:val="003A6E64"/>
    <w:rsid w:val="003B3DCC"/>
    <w:rsid w:val="003C28E1"/>
    <w:rsid w:val="003D26E4"/>
    <w:rsid w:val="003D4BFE"/>
    <w:rsid w:val="003E08A6"/>
    <w:rsid w:val="003E0F04"/>
    <w:rsid w:val="003E192B"/>
    <w:rsid w:val="003F08DF"/>
    <w:rsid w:val="003F20C5"/>
    <w:rsid w:val="003F768C"/>
    <w:rsid w:val="00402A7A"/>
    <w:rsid w:val="004143B5"/>
    <w:rsid w:val="004240F2"/>
    <w:rsid w:val="00432415"/>
    <w:rsid w:val="00436A89"/>
    <w:rsid w:val="00437504"/>
    <w:rsid w:val="00441142"/>
    <w:rsid w:val="00452654"/>
    <w:rsid w:val="00453ECC"/>
    <w:rsid w:val="00456A1D"/>
    <w:rsid w:val="0046302E"/>
    <w:rsid w:val="00465BD0"/>
    <w:rsid w:val="004660C0"/>
    <w:rsid w:val="00470B4E"/>
    <w:rsid w:val="004805F4"/>
    <w:rsid w:val="00494758"/>
    <w:rsid w:val="00494E77"/>
    <w:rsid w:val="00497EC8"/>
    <w:rsid w:val="004B1B39"/>
    <w:rsid w:val="004D325A"/>
    <w:rsid w:val="004D61FF"/>
    <w:rsid w:val="004E3E5B"/>
    <w:rsid w:val="00535FEA"/>
    <w:rsid w:val="00536AC3"/>
    <w:rsid w:val="00543BDD"/>
    <w:rsid w:val="005519F5"/>
    <w:rsid w:val="00552DB3"/>
    <w:rsid w:val="00554BDB"/>
    <w:rsid w:val="00554C11"/>
    <w:rsid w:val="005608E9"/>
    <w:rsid w:val="005611BF"/>
    <w:rsid w:val="00563610"/>
    <w:rsid w:val="00564BA4"/>
    <w:rsid w:val="0057151F"/>
    <w:rsid w:val="00582D74"/>
    <w:rsid w:val="00583DC7"/>
    <w:rsid w:val="00584394"/>
    <w:rsid w:val="00592AF1"/>
    <w:rsid w:val="005B1CEC"/>
    <w:rsid w:val="005C18E5"/>
    <w:rsid w:val="005C3EB4"/>
    <w:rsid w:val="005C5341"/>
    <w:rsid w:val="005C6EFD"/>
    <w:rsid w:val="005C74CD"/>
    <w:rsid w:val="005D01CF"/>
    <w:rsid w:val="005D1FF0"/>
    <w:rsid w:val="005E389B"/>
    <w:rsid w:val="00600C22"/>
    <w:rsid w:val="00603FD6"/>
    <w:rsid w:val="00615236"/>
    <w:rsid w:val="00620912"/>
    <w:rsid w:val="00644406"/>
    <w:rsid w:val="0064491C"/>
    <w:rsid w:val="00645459"/>
    <w:rsid w:val="00646B97"/>
    <w:rsid w:val="006507F2"/>
    <w:rsid w:val="00651F48"/>
    <w:rsid w:val="00654D4A"/>
    <w:rsid w:val="00655B4A"/>
    <w:rsid w:val="006578EF"/>
    <w:rsid w:val="006614CC"/>
    <w:rsid w:val="006703CA"/>
    <w:rsid w:val="00676063"/>
    <w:rsid w:val="00683B64"/>
    <w:rsid w:val="00696B87"/>
    <w:rsid w:val="006A43B6"/>
    <w:rsid w:val="006A6DBA"/>
    <w:rsid w:val="006A72D9"/>
    <w:rsid w:val="006B039F"/>
    <w:rsid w:val="006B72FA"/>
    <w:rsid w:val="006C1798"/>
    <w:rsid w:val="006C521E"/>
    <w:rsid w:val="006D312C"/>
    <w:rsid w:val="006D340F"/>
    <w:rsid w:val="006D5F62"/>
    <w:rsid w:val="006E0456"/>
    <w:rsid w:val="006F04B5"/>
    <w:rsid w:val="006F34AE"/>
    <w:rsid w:val="00705BFE"/>
    <w:rsid w:val="00706246"/>
    <w:rsid w:val="00712168"/>
    <w:rsid w:val="00716F79"/>
    <w:rsid w:val="00724FAB"/>
    <w:rsid w:val="00733CEA"/>
    <w:rsid w:val="0073797C"/>
    <w:rsid w:val="0078356E"/>
    <w:rsid w:val="00786DAA"/>
    <w:rsid w:val="00790C70"/>
    <w:rsid w:val="00791124"/>
    <w:rsid w:val="00792EE8"/>
    <w:rsid w:val="007941A4"/>
    <w:rsid w:val="007B0EDF"/>
    <w:rsid w:val="007B63E2"/>
    <w:rsid w:val="007C0B30"/>
    <w:rsid w:val="007C6077"/>
    <w:rsid w:val="007D5F54"/>
    <w:rsid w:val="007D6270"/>
    <w:rsid w:val="007E087D"/>
    <w:rsid w:val="007F5F8D"/>
    <w:rsid w:val="007F607D"/>
    <w:rsid w:val="007F78CE"/>
    <w:rsid w:val="00800A70"/>
    <w:rsid w:val="00801B2D"/>
    <w:rsid w:val="00802137"/>
    <w:rsid w:val="00817820"/>
    <w:rsid w:val="00817B71"/>
    <w:rsid w:val="00821695"/>
    <w:rsid w:val="008314E3"/>
    <w:rsid w:val="0083548D"/>
    <w:rsid w:val="008430B4"/>
    <w:rsid w:val="00851E78"/>
    <w:rsid w:val="0085212E"/>
    <w:rsid w:val="00853E58"/>
    <w:rsid w:val="00862542"/>
    <w:rsid w:val="00866874"/>
    <w:rsid w:val="00872D81"/>
    <w:rsid w:val="00873581"/>
    <w:rsid w:val="008743B5"/>
    <w:rsid w:val="0087711B"/>
    <w:rsid w:val="00877475"/>
    <w:rsid w:val="0088095D"/>
    <w:rsid w:val="008832A0"/>
    <w:rsid w:val="00890AA9"/>
    <w:rsid w:val="008955D0"/>
    <w:rsid w:val="008A38F7"/>
    <w:rsid w:val="008B372C"/>
    <w:rsid w:val="008C6456"/>
    <w:rsid w:val="008E1F91"/>
    <w:rsid w:val="008E287D"/>
    <w:rsid w:val="00902205"/>
    <w:rsid w:val="00902B1F"/>
    <w:rsid w:val="00904895"/>
    <w:rsid w:val="00924967"/>
    <w:rsid w:val="00925AD8"/>
    <w:rsid w:val="00930264"/>
    <w:rsid w:val="00935976"/>
    <w:rsid w:val="00937C23"/>
    <w:rsid w:val="009406B1"/>
    <w:rsid w:val="0095244B"/>
    <w:rsid w:val="0096065F"/>
    <w:rsid w:val="00960A00"/>
    <w:rsid w:val="0096523B"/>
    <w:rsid w:val="00975B0D"/>
    <w:rsid w:val="0097746A"/>
    <w:rsid w:val="009848E3"/>
    <w:rsid w:val="00986B04"/>
    <w:rsid w:val="009952EF"/>
    <w:rsid w:val="00995D4B"/>
    <w:rsid w:val="00996C97"/>
    <w:rsid w:val="0099708D"/>
    <w:rsid w:val="009A2175"/>
    <w:rsid w:val="009E687B"/>
    <w:rsid w:val="009E6A6F"/>
    <w:rsid w:val="009F1E2C"/>
    <w:rsid w:val="009F400E"/>
    <w:rsid w:val="009F719A"/>
    <w:rsid w:val="009F7BBE"/>
    <w:rsid w:val="00A1035B"/>
    <w:rsid w:val="00A242FF"/>
    <w:rsid w:val="00A25EF2"/>
    <w:rsid w:val="00A27CFE"/>
    <w:rsid w:val="00A30035"/>
    <w:rsid w:val="00A33343"/>
    <w:rsid w:val="00A52801"/>
    <w:rsid w:val="00A53230"/>
    <w:rsid w:val="00A57D76"/>
    <w:rsid w:val="00A77125"/>
    <w:rsid w:val="00A778C4"/>
    <w:rsid w:val="00A8599C"/>
    <w:rsid w:val="00AA4827"/>
    <w:rsid w:val="00AA79F4"/>
    <w:rsid w:val="00AC2AB2"/>
    <w:rsid w:val="00AD79C9"/>
    <w:rsid w:val="00AE19FC"/>
    <w:rsid w:val="00AF32B9"/>
    <w:rsid w:val="00B072E4"/>
    <w:rsid w:val="00B138FF"/>
    <w:rsid w:val="00B24D52"/>
    <w:rsid w:val="00B263C9"/>
    <w:rsid w:val="00B6667B"/>
    <w:rsid w:val="00B668D4"/>
    <w:rsid w:val="00B70A12"/>
    <w:rsid w:val="00B7592F"/>
    <w:rsid w:val="00B8389F"/>
    <w:rsid w:val="00B872F1"/>
    <w:rsid w:val="00B875E8"/>
    <w:rsid w:val="00B90201"/>
    <w:rsid w:val="00B94864"/>
    <w:rsid w:val="00B96162"/>
    <w:rsid w:val="00BA4278"/>
    <w:rsid w:val="00BA446B"/>
    <w:rsid w:val="00BA536C"/>
    <w:rsid w:val="00BC39AE"/>
    <w:rsid w:val="00BC7D5D"/>
    <w:rsid w:val="00BD7D70"/>
    <w:rsid w:val="00BE48B7"/>
    <w:rsid w:val="00BE5DF4"/>
    <w:rsid w:val="00BE7A71"/>
    <w:rsid w:val="00C43CA8"/>
    <w:rsid w:val="00C51156"/>
    <w:rsid w:val="00C57172"/>
    <w:rsid w:val="00C61717"/>
    <w:rsid w:val="00C70437"/>
    <w:rsid w:val="00C80541"/>
    <w:rsid w:val="00C8276F"/>
    <w:rsid w:val="00C901F0"/>
    <w:rsid w:val="00CA6BF0"/>
    <w:rsid w:val="00CB28A4"/>
    <w:rsid w:val="00CB6F64"/>
    <w:rsid w:val="00CD30CE"/>
    <w:rsid w:val="00CD3F2B"/>
    <w:rsid w:val="00CE4033"/>
    <w:rsid w:val="00CF3BC4"/>
    <w:rsid w:val="00CF5755"/>
    <w:rsid w:val="00CF5E53"/>
    <w:rsid w:val="00D03148"/>
    <w:rsid w:val="00D10503"/>
    <w:rsid w:val="00D1214D"/>
    <w:rsid w:val="00D1223A"/>
    <w:rsid w:val="00D34FA8"/>
    <w:rsid w:val="00D374AB"/>
    <w:rsid w:val="00D703A1"/>
    <w:rsid w:val="00D73261"/>
    <w:rsid w:val="00D7388B"/>
    <w:rsid w:val="00D92FF2"/>
    <w:rsid w:val="00D92FFD"/>
    <w:rsid w:val="00DD328C"/>
    <w:rsid w:val="00DE6AA7"/>
    <w:rsid w:val="00DF7B6E"/>
    <w:rsid w:val="00E03CAD"/>
    <w:rsid w:val="00E06444"/>
    <w:rsid w:val="00E23870"/>
    <w:rsid w:val="00E2410E"/>
    <w:rsid w:val="00E24320"/>
    <w:rsid w:val="00E34E4D"/>
    <w:rsid w:val="00E45843"/>
    <w:rsid w:val="00E51775"/>
    <w:rsid w:val="00E571F7"/>
    <w:rsid w:val="00E6292D"/>
    <w:rsid w:val="00E62CF0"/>
    <w:rsid w:val="00E757B5"/>
    <w:rsid w:val="00E945E0"/>
    <w:rsid w:val="00E96C5E"/>
    <w:rsid w:val="00EA01AE"/>
    <w:rsid w:val="00EA46C5"/>
    <w:rsid w:val="00EB4C79"/>
    <w:rsid w:val="00EB5FE6"/>
    <w:rsid w:val="00EB7E9A"/>
    <w:rsid w:val="00EC14EA"/>
    <w:rsid w:val="00EC7548"/>
    <w:rsid w:val="00ED2141"/>
    <w:rsid w:val="00ED78AC"/>
    <w:rsid w:val="00EE229E"/>
    <w:rsid w:val="00F07253"/>
    <w:rsid w:val="00F20EB7"/>
    <w:rsid w:val="00F236A2"/>
    <w:rsid w:val="00F30328"/>
    <w:rsid w:val="00F45BA8"/>
    <w:rsid w:val="00F523CA"/>
    <w:rsid w:val="00F612C4"/>
    <w:rsid w:val="00F631E5"/>
    <w:rsid w:val="00F7033E"/>
    <w:rsid w:val="00F80889"/>
    <w:rsid w:val="00F81286"/>
    <w:rsid w:val="00F8368E"/>
    <w:rsid w:val="00F86FA9"/>
    <w:rsid w:val="00F97B7C"/>
    <w:rsid w:val="00F97CED"/>
    <w:rsid w:val="00FB4E35"/>
    <w:rsid w:val="00FD0494"/>
    <w:rsid w:val="00FD71D9"/>
    <w:rsid w:val="00FE4741"/>
    <w:rsid w:val="00FF581E"/>
    <w:rsid w:val="00FF6318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F43CC0"/>
  <w15:docId w15:val="{6AB262F6-D6D2-4B8B-89DF-9BB07A8D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48D"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paragraph" w:customStyle="1" w:styleId="RSCnumberedlist">
    <w:name w:val="RSC numbered list"/>
    <w:basedOn w:val="Normal"/>
    <w:qFormat/>
    <w:rsid w:val="000D4A9E"/>
    <w:pPr>
      <w:numPr>
        <w:numId w:val="34"/>
      </w:numPr>
      <w:tabs>
        <w:tab w:val="left" w:pos="539"/>
        <w:tab w:val="left" w:pos="1077"/>
        <w:tab w:val="left" w:pos="1435"/>
        <w:tab w:val="right" w:pos="9072"/>
      </w:tabs>
      <w:spacing w:after="0" w:line="480" w:lineRule="auto"/>
      <w:outlineLvl w:val="0"/>
    </w:pPr>
    <w:rPr>
      <w:rFonts w:ascii="Century Gothic" w:eastAsiaTheme="minorHAnsi" w:hAnsi="Century Gothic" w:cs="Arial"/>
      <w:color w:val="000000" w:themeColor="text1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470B4E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numbering" w:customStyle="1" w:styleId="CurrentList19">
    <w:name w:val="Current List19"/>
    <w:uiPriority w:val="99"/>
    <w:rsid w:val="00890AA9"/>
    <w:pPr>
      <w:numPr>
        <w:numId w:val="36"/>
      </w:numPr>
    </w:pPr>
  </w:style>
  <w:style w:type="paragraph" w:customStyle="1" w:styleId="RSCmarks">
    <w:name w:val="RSC marks"/>
    <w:basedOn w:val="Normal"/>
    <w:qFormat/>
    <w:rsid w:val="00465BD0"/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 w:line="480" w:lineRule="auto"/>
    </w:pPr>
    <w:rPr>
      <w:rFonts w:ascii="Century Gothic" w:eastAsia="Century Gothic" w:hAnsi="Century Gothic" w:cs="Century Gothic"/>
      <w:bCs/>
      <w:color w:val="000000"/>
    </w:r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Normal"/>
    <w:qFormat/>
    <w:rsid w:val="006507F2"/>
    <w:pPr>
      <w:numPr>
        <w:numId w:val="31"/>
      </w:numPr>
      <w:spacing w:after="0" w:line="480" w:lineRule="auto"/>
      <w:ind w:left="714" w:hanging="357"/>
      <w:outlineLvl w:val="0"/>
    </w:pPr>
    <w:rPr>
      <w:rFonts w:ascii="Century Gothic" w:eastAsiaTheme="minorHAnsi" w:hAnsi="Century Gothic" w:cs="Arial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F20EB7"/>
    <w:pPr>
      <w:numPr>
        <w:ilvl w:val="1"/>
        <w:numId w:val="34"/>
      </w:numPr>
      <w:spacing w:after="0" w:line="480" w:lineRule="auto"/>
      <w:contextualSpacing/>
      <w:outlineLvl w:val="0"/>
    </w:pPr>
    <w:rPr>
      <w:rFonts w:ascii="Century Gothic" w:eastAsiaTheme="minorHAnsi" w:hAnsi="Century Gothic" w:cs="Arial"/>
      <w:lang w:eastAsia="zh-CN"/>
    </w:rPr>
  </w:style>
  <w:style w:type="paragraph" w:customStyle="1" w:styleId="RSClinespace">
    <w:name w:val="RSC line space"/>
    <w:basedOn w:val="RSCBasictext"/>
    <w:qFormat/>
    <w:rsid w:val="004079FB"/>
    <w:pPr>
      <w:spacing w:after="0"/>
    </w:pPr>
  </w:style>
  <w:style w:type="paragraph" w:customStyle="1" w:styleId="RSCromannumeralsublist">
    <w:name w:val="RSC roman numeral sublist"/>
    <w:basedOn w:val="Normal"/>
    <w:qFormat/>
    <w:rsid w:val="002065D8"/>
    <w:pPr>
      <w:numPr>
        <w:numId w:val="35"/>
      </w:numPr>
      <w:tabs>
        <w:tab w:val="left" w:pos="539"/>
        <w:tab w:val="left" w:pos="1077"/>
        <w:tab w:val="left" w:pos="1435"/>
        <w:tab w:val="right" w:pos="9072"/>
      </w:tabs>
      <w:spacing w:after="0" w:line="480" w:lineRule="auto"/>
      <w:outlineLvl w:val="0"/>
    </w:pPr>
    <w:rPr>
      <w:rFonts w:ascii="Century Gothic" w:eastAsiaTheme="minorHAnsi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</w:style>
  <w:style w:type="numbering" w:customStyle="1" w:styleId="CurrentList2">
    <w:name w:val="Current List2"/>
    <w:uiPriority w:val="99"/>
    <w:rsid w:val="00E42F7C"/>
  </w:style>
  <w:style w:type="numbering" w:customStyle="1" w:styleId="CurrentList3">
    <w:name w:val="Current List3"/>
    <w:uiPriority w:val="99"/>
    <w:rsid w:val="00C10B3D"/>
  </w:style>
  <w:style w:type="numbering" w:customStyle="1" w:styleId="CurrentList4">
    <w:name w:val="Current List4"/>
    <w:uiPriority w:val="99"/>
    <w:rsid w:val="00EB3831"/>
  </w:style>
  <w:style w:type="numbering" w:customStyle="1" w:styleId="CurrentList5">
    <w:name w:val="Current List5"/>
    <w:uiPriority w:val="99"/>
    <w:rsid w:val="00EB3831"/>
  </w:style>
  <w:style w:type="numbering" w:customStyle="1" w:styleId="CurrentList6">
    <w:name w:val="Current List6"/>
    <w:uiPriority w:val="99"/>
    <w:rsid w:val="009565B8"/>
  </w:style>
  <w:style w:type="paragraph" w:customStyle="1" w:styleId="RSCunderline">
    <w:name w:val="RSC underline"/>
    <w:basedOn w:val="Normal"/>
    <w:qFormat/>
    <w:rsid w:val="00ED2E24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RSCBasictext"/>
    <w:qFormat/>
    <w:rsid w:val="00D87490"/>
    <w:pPr>
      <w:spacing w:after="300"/>
      <w:ind w:firstLine="539"/>
    </w:pPr>
  </w:style>
  <w:style w:type="numbering" w:customStyle="1" w:styleId="CurrentList7">
    <w:name w:val="Current List7"/>
    <w:uiPriority w:val="99"/>
    <w:rsid w:val="00A1245E"/>
  </w:style>
  <w:style w:type="paragraph" w:customStyle="1" w:styleId="RSCmultilevellist11">
    <w:name w:val="RSC multilevel list 1.1"/>
    <w:basedOn w:val="Normal"/>
    <w:qFormat/>
    <w:rsid w:val="00F20EB7"/>
    <w:pPr>
      <w:tabs>
        <w:tab w:val="num" w:pos="720"/>
      </w:tabs>
      <w:spacing w:before="480" w:after="245" w:line="480" w:lineRule="auto"/>
      <w:ind w:left="720" w:hanging="720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numbering" w:customStyle="1" w:styleId="CurrentList8">
    <w:name w:val="Current List8"/>
    <w:uiPriority w:val="99"/>
    <w:rsid w:val="0083526A"/>
  </w:style>
  <w:style w:type="numbering" w:customStyle="1" w:styleId="CurrentList9">
    <w:name w:val="Current List9"/>
    <w:uiPriority w:val="99"/>
    <w:rsid w:val="0083526A"/>
  </w:style>
  <w:style w:type="numbering" w:customStyle="1" w:styleId="CurrentList10">
    <w:name w:val="Current List10"/>
    <w:uiPriority w:val="99"/>
    <w:rsid w:val="004B01C3"/>
  </w:style>
  <w:style w:type="numbering" w:customStyle="1" w:styleId="CurrentList11">
    <w:name w:val="Current List11"/>
    <w:uiPriority w:val="99"/>
    <w:rsid w:val="00800B77"/>
  </w:style>
  <w:style w:type="numbering" w:customStyle="1" w:styleId="CurrentList12">
    <w:name w:val="Current List12"/>
    <w:uiPriority w:val="99"/>
    <w:rsid w:val="00C43B74"/>
  </w:style>
  <w:style w:type="numbering" w:customStyle="1" w:styleId="CurrentList13">
    <w:name w:val="Current List13"/>
    <w:uiPriority w:val="99"/>
    <w:rsid w:val="00C43B74"/>
  </w:style>
  <w:style w:type="numbering" w:customStyle="1" w:styleId="CurrentList14">
    <w:name w:val="Current List14"/>
    <w:uiPriority w:val="99"/>
    <w:rsid w:val="00D902E9"/>
  </w:style>
  <w:style w:type="numbering" w:customStyle="1" w:styleId="CurrentList15">
    <w:name w:val="Current List15"/>
    <w:uiPriority w:val="99"/>
    <w:rsid w:val="000D74CD"/>
  </w:style>
  <w:style w:type="numbering" w:customStyle="1" w:styleId="CurrentList16">
    <w:name w:val="Current List16"/>
    <w:uiPriority w:val="99"/>
    <w:rsid w:val="008A57CB"/>
  </w:style>
  <w:style w:type="numbering" w:customStyle="1" w:styleId="CurrentList17">
    <w:name w:val="Current List17"/>
    <w:uiPriority w:val="99"/>
    <w:rsid w:val="006D6878"/>
  </w:style>
  <w:style w:type="numbering" w:customStyle="1" w:styleId="CurrentList18">
    <w:name w:val="Current List18"/>
    <w:uiPriority w:val="99"/>
    <w:rsid w:val="006D687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872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fXBKvXgm7W4Cp5MOJbWocnMTvQ==">CgMxLjA4AHIhMW5QVXRjdlpnSFppQ1NVYlRWNFdSREdCVnVuVElkVDh6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79E482-6047-4069-BB8E-4B6C2C57B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B1AAD-105B-420E-A874-11D96521E083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88B7C5C3-9AF8-4037-9585-6BE13825BF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559</Words>
  <Characters>2637</Characters>
  <Application>Microsoft Office Word</Application>
  <DocSecurity>0</DocSecurity>
  <Lines>119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Representing elements and compounds KC teacher notes and answers</vt:lpstr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Representing elements and compounds KC teacher notes and answers</dc:title>
  <dc:subject/>
  <dc:creator>Royal Society of Chemistry</dc:creator>
  <cp:keywords>elements; compounds; molecules; chemical symbol; formula; ions; ball and stick model; 14-16; GCSE; worksheet; higher; foundation</cp:keywords>
  <dc:description>From https://rsc.li/3KFWM1p; higher and foundation worksheet and answers also available</dc:description>
  <cp:lastModifiedBy>Kirsty Patterson</cp:lastModifiedBy>
  <cp:revision>56</cp:revision>
  <cp:lastPrinted>2024-04-15T09:17:00Z</cp:lastPrinted>
  <dcterms:created xsi:type="dcterms:W3CDTF">2024-12-18T17:47:00Z</dcterms:created>
  <dcterms:modified xsi:type="dcterms:W3CDTF">2026-06-09T18:02:00Z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1a53c5ffab37c5334391b778187340098f7b98348a5c2a09d2faa11d2781a13f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