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5B34B60F" w:rsidR="00A5740C" w:rsidRPr="007859BF" w:rsidRDefault="00B43504" w:rsidP="007859BF">
      <w:pPr>
        <w:pStyle w:val="RSCH1"/>
      </w:pPr>
      <w:r>
        <w:t>Bondio cofalent</w:t>
      </w:r>
    </w:p>
    <w:p w14:paraId="77C090C1" w14:textId="2CB94543" w:rsidR="00AB639C" w:rsidRDefault="006428AB" w:rsidP="000B0FE6">
      <w:pPr>
        <w:pStyle w:val="RSCBasictext"/>
      </w:pPr>
      <w:r>
        <w:t xml:space="preserve">Mae’r adnodd hwn yn rhan o gyfres </w:t>
      </w:r>
      <w:r>
        <w:rPr>
          <w:b/>
        </w:rPr>
        <w:t>Stribedi strwythur</w:t>
      </w:r>
      <w:r>
        <w:t xml:space="preserve"> o adnoddau, sydd wedi eu cynllunio i ategu llythrennedd wrth addysgu gwyddoniaeth. Mae rhagor o adnoddau yn y gyfres hon ar gael yn:  </w:t>
      </w:r>
      <w:hyperlink r:id="rId11" w:history="1">
        <w:r>
          <w:rPr>
            <w:rStyle w:val="Hyperlink"/>
          </w:rPr>
          <w:t>rsc.li/3TeI4DI</w:t>
        </w:r>
      </w:hyperlink>
      <w:r>
        <w:t xml:space="preserve"> </w:t>
      </w:r>
    </w:p>
    <w:p w14:paraId="65138B1A" w14:textId="77777777" w:rsidR="00AB639C" w:rsidRDefault="00AB639C" w:rsidP="00AB639C">
      <w:pPr>
        <w:pStyle w:val="RSCH2"/>
      </w:pPr>
      <w:r>
        <w:t>Amcanion dysgu</w:t>
      </w:r>
    </w:p>
    <w:p w14:paraId="7A0437FA" w14:textId="3E548083" w:rsidR="00931888" w:rsidRDefault="00E94AFC" w:rsidP="00931888">
      <w:pPr>
        <w:pStyle w:val="RSCLearningobjectives"/>
      </w:pPr>
      <w:r>
        <w:t>Diffinio’r term bond cofalent.</w:t>
      </w:r>
    </w:p>
    <w:p w14:paraId="1EA95CF6" w14:textId="03A7D378" w:rsidR="00E94AFC" w:rsidRDefault="00E94AFC" w:rsidP="00E94AFC">
      <w:pPr>
        <w:pStyle w:val="RSCLearningobjectives"/>
      </w:pPr>
      <w:r>
        <w:t>Adnabod, defnyddio a dehongli gwahanol fathau o ddiagramau o fondio cofalent mewn moleciwlau bach.</w:t>
      </w:r>
    </w:p>
    <w:p w14:paraId="3810A750" w14:textId="250D6C68" w:rsidR="00E94AFC" w:rsidRDefault="00E94AFC" w:rsidP="00E94AFC">
      <w:pPr>
        <w:pStyle w:val="RSCLearningobjectives"/>
      </w:pPr>
      <w:r>
        <w:t>Nodi cyfyngiadau diagramau o fondio cofalent.</w:t>
      </w:r>
    </w:p>
    <w:p w14:paraId="7E1EF09C" w14:textId="77777777" w:rsidR="00640BDB" w:rsidRDefault="00640BDB" w:rsidP="00AB639C">
      <w:pPr>
        <w:pStyle w:val="RSCH2"/>
      </w:pPr>
      <w:r>
        <w:t>Cyflwyniad</w:t>
      </w:r>
    </w:p>
    <w:p w14:paraId="0C29CA86" w14:textId="110822FB" w:rsidR="004D71C0" w:rsidRPr="00A127E6" w:rsidRDefault="001159CC" w:rsidP="00A127E6">
      <w:pPr>
        <w:pStyle w:val="RSCBasictext"/>
      </w:pPr>
      <w:r>
        <w:t>Mae bondio cofalent yn digwydd pan fydd electronau’n cael eu rhannu. Mae gan lawer o wahanol sylweddau fondiau cofalent a gellir cynrychioli bondio cofalent drwy ddefnyddio gwahanol fathau o ddiagramau. Yn y gweithgaredd hwn, bydd y dysgwyr yn dod i ddeall y diagramau hyn a’u cyfyngiadau.</w:t>
      </w:r>
    </w:p>
    <w:p w14:paraId="23E6DE2C" w14:textId="77777777" w:rsidR="007C7296" w:rsidRDefault="007C7296" w:rsidP="00AB639C">
      <w:pPr>
        <w:pStyle w:val="RSCH2"/>
      </w:pPr>
      <w:r>
        <w:t>Sut mae defnyddio stribedi strwythur</w:t>
      </w:r>
    </w:p>
    <w:p w14:paraId="70B6B448" w14:textId="52529223" w:rsidR="00F81E16" w:rsidRPr="00A127E6" w:rsidRDefault="00F81E16" w:rsidP="00F81E16">
      <w:pPr>
        <w:pStyle w:val="RSCBasictext"/>
      </w:pPr>
      <w:r>
        <w:t xml:space="preserve">Math o sgaffald yw stribedi strwythur, a gallwch eu defnyddio i gefnogi’r dysgwyr i adalw gwybodaeth yn annibynnol. Defnyddiwch nhw i gael trosolwg ar ddechrau’r pwnc, i ysgogi gwybodaeth flaenorol, neu i </w:t>
      </w:r>
      <w:bookmarkStart w:id="0" w:name="_Hlk160468068"/>
      <w:r>
        <w:t>grynhoi’r dysgu ar ddiwedd pwnc addysgu</w:t>
      </w:r>
      <w:bookmarkEnd w:id="0"/>
      <w:r>
        <w:t xml:space="preserve">. </w:t>
      </w:r>
    </w:p>
    <w:p w14:paraId="2C2F1E7A" w14:textId="77777777" w:rsidR="00F81E16" w:rsidRPr="00A127E6" w:rsidRDefault="00F81E16" w:rsidP="00F81E16">
      <w:pPr>
        <w:pStyle w:val="RSCBasictext"/>
      </w:pPr>
      <w:r>
        <w:t xml:space="preserve">Mae gan y stribedi strwythur adrannau sy’n cynnwys awgrymiadau, ac mae eu maint yn awgrymu faint y mae’n rhaid i’r dysgwyr ei ysgrifennu. Bydd y dysgwyr yn gludo’r stribedi ar ymyl llyfr gwaith ac yn ysgrifennu eu hatebion wrth ymyl yr adrannau, mewn brawddegau llawn. Ar ôl i’r dysgwyr orffen defnyddio’r stribed strwythur, dylai fod ganddynt set o dudalennau A4 yn llawn nodiadau ac enghreifftiau. </w:t>
      </w:r>
    </w:p>
    <w:p w14:paraId="5942BF4E" w14:textId="77777777" w:rsidR="00AF2486" w:rsidRDefault="00AF2486" w:rsidP="00AF2486">
      <w:pPr>
        <w:pStyle w:val="RSCH3"/>
      </w:pPr>
      <w:r>
        <w:t>Sgaffaldio</w:t>
      </w:r>
    </w:p>
    <w:p w14:paraId="70B1FCE8" w14:textId="77777777" w:rsidR="00AF2486" w:rsidRDefault="00AF2486" w:rsidP="00AF2486">
      <w:pPr>
        <w:pStyle w:val="RSCBasictext"/>
      </w:pPr>
      <w:r>
        <w:t xml:space="preserve">Er mwyn rhoi rhagor o gymorth i’r dysgwyr i ateb y cwestiynau, gallwch gynnwys rhestr o eiriau allweddol neu ychwanegu awgrymiadau at y stribed strwythur. </w:t>
      </w:r>
    </w:p>
    <w:p w14:paraId="77404DDC" w14:textId="77777777" w:rsidR="00AF2486" w:rsidRDefault="00AF2486" w:rsidP="00AF2486">
      <w:pPr>
        <w:pStyle w:val="RSCBasictext"/>
      </w:pPr>
      <w:r>
        <w:t>Wrth i’r dysgwyr fagu hyder, mae’n bosibl y byddant yn gallu ateb y cwestiwn heb y stribed strwythur neu roi cynnig ar y cwestiwn yn gyntaf ac yna defnyddio’r stribed strwythur i wella neu i hunanasesu eu hateb.</w:t>
      </w:r>
    </w:p>
    <w:p w14:paraId="229649D8" w14:textId="77777777" w:rsidR="00D6608F" w:rsidRDefault="00D6608F">
      <w:pPr>
        <w:spacing w:after="160" w:line="259" w:lineRule="auto"/>
        <w:jc w:val="left"/>
        <w:outlineLvl w:val="9"/>
        <w:rPr>
          <w:rFonts w:ascii="Century Gothic" w:hAnsi="Century Gothic"/>
          <w:b/>
          <w:bCs/>
          <w:color w:val="C8102E"/>
          <w:sz w:val="22"/>
          <w:szCs w:val="22"/>
        </w:rPr>
      </w:pPr>
      <w:r>
        <w:br w:type="page"/>
      </w:r>
    </w:p>
    <w:p w14:paraId="78F7DB3E" w14:textId="24B72F17" w:rsidR="00AF2486" w:rsidRDefault="00AF2486" w:rsidP="00AF2486">
      <w:pPr>
        <w:pStyle w:val="RSCH3"/>
      </w:pPr>
      <w:r>
        <w:lastRenderedPageBreak/>
        <w:t>Metawybyddiaeth</w:t>
      </w:r>
    </w:p>
    <w:p w14:paraId="2AD89F1F" w14:textId="77777777" w:rsidR="001B751D" w:rsidRDefault="001B751D" w:rsidP="001B751D">
      <w:pPr>
        <w:pStyle w:val="RSCBasictext"/>
      </w:pPr>
      <w:bookmarkStart w:id="1" w:name="_Hlk160468096"/>
      <w:r>
        <w:t>Mae’r gweithgaredd hwn yn helpu’r dysgwyr i ddatblygu eu sgiliau metawybyddol mewn tri maes allweddol.</w:t>
      </w:r>
    </w:p>
    <w:p w14:paraId="535D403A" w14:textId="77777777" w:rsidR="001B751D" w:rsidRDefault="001B751D" w:rsidP="001B751D">
      <w:pPr>
        <w:pStyle w:val="RSCBulletedlist"/>
      </w:pPr>
      <w:r>
        <w:rPr>
          <w:b/>
        </w:rPr>
        <w:t>Cynllunio:</w:t>
      </w:r>
      <w:r>
        <w:t xml:space="preserve"> mae’r stribedi’n darparu sgaffaldiau i gynllunio’r ateb ysgrifenedig. Bydd y dysgwyr yn penderfynu o ble i gasglu gwybodaeth (gwerslyfrau, eu nodiadau eu hunain, gwefannau adolygu). Gofynnwch i’r dysgwyr: ydy’r ffynhonnell wybodaeth rydych chi’n ei defnyddio yn ddibynadwy?</w:t>
      </w:r>
    </w:p>
    <w:p w14:paraId="3B75D45A" w14:textId="77777777" w:rsidR="001B751D" w:rsidRDefault="001B751D" w:rsidP="001B751D">
      <w:pPr>
        <w:pStyle w:val="RSCBulletedlist"/>
      </w:pPr>
      <w:r>
        <w:rPr>
          <w:b/>
        </w:rPr>
        <w:t>Monitro:</w:t>
      </w:r>
      <w:r>
        <w:t xml:space="preserve"> mae’r cwestiynau yn y stribedi strwythur yn rhoi awgrymiadau i’r dysgwyr ac maent yn gallu gwirio eu hateb yn erbyn yr awgrymiadau. Gofynnwch i’r dysgwyr: ydych chi wedi rhoi sylw i’r holl gwestiynau yn y lle gwag sydd wedi’i ddarparu? Oes angen i chi newid unrhyw beth er mwyn cwblhau’r dasg?</w:t>
      </w:r>
    </w:p>
    <w:p w14:paraId="32604E06" w14:textId="77777777" w:rsidR="001B751D" w:rsidRDefault="001B751D" w:rsidP="001B751D">
      <w:pPr>
        <w:pStyle w:val="RSCBulletedlist"/>
      </w:pPr>
      <w:r>
        <w:rPr>
          <w:b/>
        </w:rPr>
        <w:t>Gwerthuso:</w:t>
      </w:r>
      <w:r>
        <w:t xml:space="preserve"> gall y dysgwyr hunanasesu neu ofyn i gyd-ddysgwr wirio eu gwaith yn erbyn yr atebion. Gofynnwch i’r dysgwyr: wnaethoch chi gyflawni’r hyn yr oeddech chi’n bwriadu ei gyflawni? Beth allech chi ei wneud yn wahanol rhyw dro arall?</w:t>
      </w:r>
    </w:p>
    <w:bookmarkEnd w:id="1"/>
    <w:p w14:paraId="67F6A6B3" w14:textId="77777777" w:rsidR="00A30DFA" w:rsidRDefault="00A30DFA" w:rsidP="001B751D">
      <w:pPr>
        <w:pStyle w:val="RSCH2"/>
      </w:pPr>
      <w:r>
        <w:t>Cwestiwn dilynol</w:t>
      </w:r>
    </w:p>
    <w:p w14:paraId="4BAFFDAE" w14:textId="77777777" w:rsidR="00E04848" w:rsidRPr="00A127E6" w:rsidRDefault="00E04848" w:rsidP="006428AB">
      <w:pPr>
        <w:pStyle w:val="RSCBasictext"/>
      </w:pPr>
      <w:r>
        <w:t>Dylai’r dysgwyr ateb y cwestiwn hwn ar ôl iddynt roi cynnig ar y stribed strwythur. Mae’r stribed strwythur yn ysgogi’r wybodaeth ofynnol y gall y dysgwyr ei defnyddio wedyn i ateb y cwestiwn.</w:t>
      </w:r>
    </w:p>
    <w:p w14:paraId="630D1FB9" w14:textId="77777777" w:rsidR="001B751D" w:rsidRDefault="00CF7128" w:rsidP="001B751D">
      <w:pPr>
        <w:pStyle w:val="RSC2-columntabs"/>
        <w:jc w:val="center"/>
      </w:pPr>
      <w:r>
        <w:rPr>
          <w:noProof/>
        </w:rPr>
        <w:drawing>
          <wp:inline distT="0" distB="0" distL="0" distR="0" wp14:anchorId="350A3CAC" wp14:editId="1FC07290">
            <wp:extent cx="2275205" cy="1714500"/>
            <wp:effectExtent l="0" t="0" r="0" b="0"/>
            <wp:docPr id="1571716878" name="Picture 1" descr="Ffotograff o foleciwl wedi’i adeiladu o Molymods. Mae gan y moleciwl ddwy bêl ddu gydag un cysylltydd llwyd rhyngddynt. Mae pob un o’r peli du hefyd wedi’i chysylltu â thair pêl wen gyda chysylltwyr ll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16878" name="Picture 1" descr="A photograph of a molecule built from Molymods. The molecule has two black balls with a single grey connector between them. Each of the black balls is also connected to three white balls with grey connectors."/>
                    <pic:cNvPicPr/>
                  </pic:nvPicPr>
                  <pic:blipFill rotWithShape="1">
                    <a:blip r:embed="rId12" cstate="print">
                      <a:extLst>
                        <a:ext uri="{28A0092B-C50C-407E-A947-70E740481C1C}">
                          <a14:useLocalDpi xmlns:a14="http://schemas.microsoft.com/office/drawing/2010/main" val="0"/>
                        </a:ext>
                      </a:extLst>
                    </a:blip>
                    <a:srcRect l="13782" t="8143" r="12508" b="8535"/>
                    <a:stretch/>
                  </pic:blipFill>
                  <pic:spPr bwMode="auto">
                    <a:xfrm>
                      <a:off x="0" y="0"/>
                      <a:ext cx="2275205" cy="1714500"/>
                    </a:xfrm>
                    <a:prstGeom prst="rect">
                      <a:avLst/>
                    </a:prstGeom>
                    <a:ln>
                      <a:noFill/>
                    </a:ln>
                    <a:extLst>
                      <a:ext uri="{53640926-AAD7-44D8-BBD7-CCE9431645EC}">
                        <a14:shadowObscured xmlns:a14="http://schemas.microsoft.com/office/drawing/2010/main"/>
                      </a:ext>
                    </a:extLst>
                  </pic:spPr>
                </pic:pic>
              </a:graphicData>
            </a:graphic>
          </wp:inline>
        </w:drawing>
      </w:r>
    </w:p>
    <w:p w14:paraId="787E05B4" w14:textId="291D45D7" w:rsidR="002A6FE4" w:rsidRDefault="002A6FE4" w:rsidP="002A6FE4">
      <w:pPr>
        <w:pStyle w:val="RSC2-columntabs"/>
      </w:pPr>
      <w:r>
        <w:t xml:space="preserve">Mae’r ffotograff yn dangos moleciwl bach wedi’i adeiladu gyda Molymods®. </w:t>
      </w:r>
    </w:p>
    <w:p w14:paraId="15ADB2FE" w14:textId="77777777" w:rsidR="002A6FE4" w:rsidRDefault="002A6FE4" w:rsidP="002A6FE4">
      <w:pPr>
        <w:pStyle w:val="RSC2-columntabs"/>
      </w:pPr>
      <w:r>
        <w:t>Rhowch fformiwla’r moleciwl a lluniadwch y moleciwl fel:</w:t>
      </w:r>
    </w:p>
    <w:p w14:paraId="43B883A1" w14:textId="77777777" w:rsidR="002A6FE4" w:rsidRDefault="002A6FE4" w:rsidP="002A6FE4">
      <w:pPr>
        <w:pStyle w:val="RSC2-columntabs"/>
        <w:numPr>
          <w:ilvl w:val="0"/>
          <w:numId w:val="21"/>
        </w:numPr>
      </w:pPr>
      <w:r>
        <w:t>Diagram dot a chroes</w:t>
      </w:r>
    </w:p>
    <w:p w14:paraId="189E8AA9" w14:textId="77777777" w:rsidR="002A6FE4" w:rsidRDefault="002A6FE4" w:rsidP="002A6FE4">
      <w:pPr>
        <w:pStyle w:val="RSC2-columntabs"/>
        <w:numPr>
          <w:ilvl w:val="0"/>
          <w:numId w:val="21"/>
        </w:numPr>
      </w:pPr>
      <w:r>
        <w:t>Diagram pêl a ffon</w:t>
      </w:r>
    </w:p>
    <w:p w14:paraId="153A40B3" w14:textId="77777777" w:rsidR="002A6FE4" w:rsidRDefault="002A6FE4" w:rsidP="002A6FE4">
      <w:pPr>
        <w:pStyle w:val="RSC2-columntabs"/>
        <w:numPr>
          <w:ilvl w:val="0"/>
          <w:numId w:val="21"/>
        </w:numPr>
      </w:pPr>
      <w:r>
        <w:t>Fformiwla sgerbydol neu adeileddol</w:t>
      </w:r>
    </w:p>
    <w:p w14:paraId="4EA2A814" w14:textId="77777777" w:rsidR="00CF7128" w:rsidRDefault="00CF7128" w:rsidP="006428AB">
      <w:pPr>
        <w:pStyle w:val="RSCBasictext"/>
        <w:rPr>
          <w:lang w:eastAsia="en-GB"/>
        </w:rPr>
      </w:pPr>
    </w:p>
    <w:p w14:paraId="3E17524B" w14:textId="77777777" w:rsidR="00D6608F" w:rsidRDefault="00D6608F">
      <w:pPr>
        <w:spacing w:after="160" w:line="259" w:lineRule="auto"/>
        <w:jc w:val="left"/>
        <w:outlineLvl w:val="9"/>
        <w:rPr>
          <w:rFonts w:ascii="Century Gothic" w:hAnsi="Century Gothic"/>
          <w:b/>
          <w:bCs/>
          <w:color w:val="C8102E"/>
          <w:sz w:val="28"/>
          <w:szCs w:val="22"/>
        </w:rPr>
      </w:pPr>
      <w:r>
        <w:br w:type="page"/>
      </w:r>
    </w:p>
    <w:p w14:paraId="17C26DEB" w14:textId="7A9B97B1" w:rsidR="001805B4" w:rsidRDefault="001805B4" w:rsidP="001805B4">
      <w:pPr>
        <w:pStyle w:val="RSCH2"/>
      </w:pPr>
      <w:r>
        <w:lastRenderedPageBreak/>
        <w:t>Geiriau allweddol</w:t>
      </w:r>
    </w:p>
    <w:p w14:paraId="5FA7D3A0" w14:textId="00BB081D" w:rsidR="00777399" w:rsidRPr="00D6608F" w:rsidRDefault="00083926" w:rsidP="00D6608F">
      <w:pPr>
        <w:pStyle w:val="RSCBasictext"/>
      </w:pPr>
      <w:r>
        <w:t>Cofalent, bondio, cyfyngiad, moleciwl, polymer.</w:t>
      </w:r>
    </w:p>
    <w:p w14:paraId="1EAF1D91" w14:textId="69F463DC" w:rsidR="00362CC1" w:rsidRDefault="00362CC1" w:rsidP="00362CC1">
      <w:pPr>
        <w:pStyle w:val="RSCH2"/>
      </w:pPr>
      <w:r>
        <w:t>Atebion</w:t>
      </w:r>
    </w:p>
    <w:p w14:paraId="1DABCBA2" w14:textId="36D55E5C" w:rsidR="00362CC1" w:rsidRDefault="004D71C0" w:rsidP="00362CC1">
      <w:pPr>
        <w:pStyle w:val="RSCBasictext"/>
      </w:pPr>
      <w:r>
        <w:t xml:space="preserve">Rhoddir atebion posibl ar gyfer y gweithgaredd stribed strwythur yn y ffrâm ar dudalen pedwar y ddogfen hon. </w:t>
      </w:r>
    </w:p>
    <w:p w14:paraId="096A30BC" w14:textId="77777777" w:rsidR="00777399" w:rsidRDefault="00777399" w:rsidP="00777399">
      <w:pPr>
        <w:pStyle w:val="RSCH3"/>
      </w:pPr>
      <w:r>
        <w:t>Atebion i’r cwestiwn dilynol:</w:t>
      </w:r>
    </w:p>
    <w:p w14:paraId="49DC5CA9" w14:textId="60A9F74C" w:rsidR="00777399" w:rsidRDefault="00777399" w:rsidP="00777399">
      <w:pPr>
        <w:pStyle w:val="RSCBasictext"/>
      </w:pPr>
      <w:r>
        <w:t xml:space="preserve">Fformiwla ethan yw </w:t>
      </w: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6</m:t>
            </m:r>
          </m:sub>
        </m:sSub>
        <m:r>
          <w:rPr>
            <w:rFonts w:ascii="Cambria Math" w:hAnsi="Cambria Math"/>
            <w:vertAlign w:val="subscript"/>
          </w:rPr>
          <m:t>.</m:t>
        </m:r>
      </m:oMath>
      <w:r>
        <w:t xml:space="preserve"> (gwnewch yn siŵr bod y dysgwyr yn rhoi’r rhifau ar ffurf is-nodau)</w:t>
      </w:r>
    </w:p>
    <w:p w14:paraId="25DB9A5C" w14:textId="77777777" w:rsidR="00777399" w:rsidRDefault="00777399" w:rsidP="00777399">
      <w:pPr>
        <w:pStyle w:val="RSCletteredlist"/>
      </w:pPr>
      <w:r>
        <w:t>Diagram dot a chroes:</w:t>
      </w:r>
    </w:p>
    <w:p w14:paraId="74BD8287" w14:textId="77777777" w:rsidR="00777399" w:rsidRDefault="00777399" w:rsidP="00777399">
      <w:pPr>
        <w:pStyle w:val="RSCBasictext"/>
      </w:pPr>
      <w:r>
        <w:rPr>
          <w:noProof/>
        </w:rPr>
        <w:drawing>
          <wp:inline distT="0" distB="0" distL="0" distR="0" wp14:anchorId="4EF6CD4C" wp14:editId="18AEB5E7">
            <wp:extent cx="1978269" cy="1428750"/>
            <wp:effectExtent l="0" t="0" r="3175" b="0"/>
            <wp:docPr id="1973650693" name="Picture 2" descr="Diagram dot a chroes yn cynrychioli e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50693" name="Picture 2" descr="A dot and cross diagram representing ethane."/>
                    <pic:cNvPicPr/>
                  </pic:nvPicPr>
                  <pic:blipFill rotWithShape="1">
                    <a:blip r:embed="rId13" cstate="print">
                      <a:extLst>
                        <a:ext uri="{28A0092B-C50C-407E-A947-70E740481C1C}">
                          <a14:useLocalDpi xmlns:a14="http://schemas.microsoft.com/office/drawing/2010/main" val="0"/>
                        </a:ext>
                      </a:extLst>
                    </a:blip>
                    <a:srcRect t="13722" r="30601" b="15413"/>
                    <a:stretch/>
                  </pic:blipFill>
                  <pic:spPr bwMode="auto">
                    <a:xfrm>
                      <a:off x="0" y="0"/>
                      <a:ext cx="1991418" cy="1438246"/>
                    </a:xfrm>
                    <a:prstGeom prst="rect">
                      <a:avLst/>
                    </a:prstGeom>
                    <a:ln>
                      <a:noFill/>
                    </a:ln>
                    <a:extLst>
                      <a:ext uri="{53640926-AAD7-44D8-BBD7-CCE9431645EC}">
                        <a14:shadowObscured xmlns:a14="http://schemas.microsoft.com/office/drawing/2010/main"/>
                      </a:ext>
                    </a:extLst>
                  </pic:spPr>
                </pic:pic>
              </a:graphicData>
            </a:graphic>
          </wp:inline>
        </w:drawing>
      </w:r>
    </w:p>
    <w:p w14:paraId="25455D58" w14:textId="77777777" w:rsidR="00777399" w:rsidRDefault="00777399" w:rsidP="00777399">
      <w:pPr>
        <w:pStyle w:val="RSCletteredlist"/>
      </w:pPr>
      <w:r>
        <w:t>Diagram pêl a ffon</w:t>
      </w:r>
    </w:p>
    <w:p w14:paraId="70193661" w14:textId="0595DF3F" w:rsidR="00777399" w:rsidRDefault="00F60EE4" w:rsidP="00777399">
      <w:pPr>
        <w:pStyle w:val="RSCletteredlist"/>
        <w:numPr>
          <w:ilvl w:val="0"/>
          <w:numId w:val="0"/>
        </w:numPr>
        <w:ind w:left="360"/>
      </w:pPr>
      <w:r>
        <w:rPr>
          <w:noProof/>
        </w:rPr>
        <w:drawing>
          <wp:inline distT="0" distB="0" distL="0" distR="0" wp14:anchorId="61A221BE" wp14:editId="7D199BF4">
            <wp:extent cx="3347466" cy="1533525"/>
            <wp:effectExtent l="0" t="0" r="5715" b="0"/>
            <wp:docPr id="2099501579" name="Picture 1" descr="Diagram pêl a ffon o e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01579" name="Picture 1" descr="Diagram pêl a ffon o ethan."/>
                    <pic:cNvPicPr/>
                  </pic:nvPicPr>
                  <pic:blipFill>
                    <a:blip r:embed="rId14">
                      <a:extLst>
                        <a:ext uri="{28A0092B-C50C-407E-A947-70E740481C1C}">
                          <a14:useLocalDpi xmlns:a14="http://schemas.microsoft.com/office/drawing/2010/main" val="0"/>
                        </a:ext>
                      </a:extLst>
                    </a:blip>
                    <a:stretch>
                      <a:fillRect/>
                    </a:stretch>
                  </pic:blipFill>
                  <pic:spPr>
                    <a:xfrm>
                      <a:off x="0" y="0"/>
                      <a:ext cx="3359689" cy="1539125"/>
                    </a:xfrm>
                    <a:prstGeom prst="rect">
                      <a:avLst/>
                    </a:prstGeom>
                  </pic:spPr>
                </pic:pic>
              </a:graphicData>
            </a:graphic>
          </wp:inline>
        </w:drawing>
      </w:r>
    </w:p>
    <w:p w14:paraId="2C302B38" w14:textId="77777777" w:rsidR="00777399" w:rsidRDefault="00777399" w:rsidP="00777399">
      <w:pPr>
        <w:pStyle w:val="RSCletteredlist"/>
      </w:pPr>
      <w:r>
        <w:t xml:space="preserve">Fformiwla sgerbydol neu adeileddol </w:t>
      </w:r>
      <w:r>
        <w:br/>
      </w:r>
      <w:r>
        <w:rPr>
          <w:noProof/>
        </w:rPr>
        <w:drawing>
          <wp:inline distT="0" distB="0" distL="0" distR="0" wp14:anchorId="35B538F5" wp14:editId="2C2005FE">
            <wp:extent cx="1771650" cy="1385562"/>
            <wp:effectExtent l="0" t="0" r="0" b="0"/>
            <wp:docPr id="483123097" name="Picture 3" descr="Fformiwla adeileddol e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3097" name="Picture 3" descr="A structural formula of ethan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0609" cy="1400390"/>
                    </a:xfrm>
                    <a:prstGeom prst="rect">
                      <a:avLst/>
                    </a:prstGeom>
                  </pic:spPr>
                </pic:pic>
              </a:graphicData>
            </a:graphic>
          </wp:inline>
        </w:drawing>
      </w:r>
    </w:p>
    <w:p w14:paraId="4392D626" w14:textId="354CF11D" w:rsidR="004D71C0" w:rsidRDefault="004D71C0">
      <w:pPr>
        <w:spacing w:after="160" w:line="259" w:lineRule="auto"/>
        <w:jc w:val="left"/>
        <w:outlineLvl w:val="9"/>
        <w:rPr>
          <w:rFonts w:ascii="Century Gothic" w:hAnsi="Century Gothic"/>
          <w:sz w:val="22"/>
          <w:szCs w:val="22"/>
        </w:rPr>
      </w:pPr>
      <w:r>
        <w:br w:type="page"/>
      </w:r>
    </w:p>
    <w:tbl>
      <w:tblPr>
        <w:tblStyle w:val="TableGrid"/>
        <w:tblW w:w="0" w:type="auto"/>
        <w:jc w:val="center"/>
        <w:tblLook w:val="04A0" w:firstRow="1" w:lastRow="0" w:firstColumn="1" w:lastColumn="0" w:noHBand="0" w:noVBand="1"/>
      </w:tblPr>
      <w:tblGrid>
        <w:gridCol w:w="2331"/>
        <w:gridCol w:w="6685"/>
      </w:tblGrid>
      <w:tr w:rsidR="00D444BA" w:rsidRPr="00985C41" w14:paraId="630E08D1" w14:textId="77777777" w:rsidTr="006428AB">
        <w:trPr>
          <w:trHeight w:val="613"/>
          <w:jc w:val="center"/>
        </w:trPr>
        <w:tc>
          <w:tcPr>
            <w:tcW w:w="2331" w:type="dxa"/>
            <w:shd w:val="clear" w:color="auto" w:fill="F6E0C0"/>
            <w:vAlign w:val="center"/>
          </w:tcPr>
          <w:p w14:paraId="5490E33A" w14:textId="20334BEA" w:rsidR="00D444BA" w:rsidRPr="00A177A3" w:rsidRDefault="003E5776" w:rsidP="00D444BA">
            <w:pPr>
              <w:spacing w:before="60" w:after="60" w:line="259" w:lineRule="auto"/>
              <w:ind w:left="0" w:right="33" w:firstLine="0"/>
              <w:jc w:val="center"/>
              <w:rPr>
                <w:rFonts w:ascii="Century Gothic" w:hAnsi="Century Gothic"/>
                <w:b/>
                <w:bCs/>
                <w:color w:val="C8102E"/>
              </w:rPr>
            </w:pPr>
            <w:r>
              <w:lastRenderedPageBreak/>
              <w:br w:type="page"/>
            </w:r>
            <w:r>
              <w:rPr>
                <w:rFonts w:ascii="Century Gothic" w:hAnsi="Century Gothic"/>
                <w:b/>
                <w:color w:val="C8102E"/>
              </w:rPr>
              <w:t>Stribed strwythur</w:t>
            </w:r>
            <w:r>
              <w:rPr>
                <w:rFonts w:ascii="Century Gothic" w:hAnsi="Century Gothic"/>
                <w:b/>
                <w:color w:val="C8102E"/>
              </w:rPr>
              <w:br/>
              <w:t>Bondio cofalent</w:t>
            </w:r>
          </w:p>
        </w:tc>
        <w:tc>
          <w:tcPr>
            <w:tcW w:w="6685"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Ateb enghreifftiol</w:t>
            </w:r>
          </w:p>
        </w:tc>
      </w:tr>
      <w:tr w:rsidR="006428AB" w:rsidRPr="00985C41" w14:paraId="4D10D7A0" w14:textId="77777777" w:rsidTr="006428AB">
        <w:trPr>
          <w:trHeight w:val="898"/>
          <w:jc w:val="center"/>
        </w:trPr>
        <w:tc>
          <w:tcPr>
            <w:tcW w:w="2331" w:type="dxa"/>
            <w:vAlign w:val="center"/>
          </w:tcPr>
          <w:p w14:paraId="2691C931" w14:textId="3C266180" w:rsidR="006428AB" w:rsidRPr="00985C41" w:rsidRDefault="006428AB" w:rsidP="006428AB">
            <w:pPr>
              <w:tabs>
                <w:tab w:val="left" w:pos="1593"/>
              </w:tabs>
              <w:spacing w:after="0" w:line="259" w:lineRule="auto"/>
              <w:ind w:left="0" w:firstLine="0"/>
              <w:jc w:val="left"/>
              <w:rPr>
                <w:rFonts w:ascii="Century Gothic" w:hAnsi="Century Gothic"/>
              </w:rPr>
            </w:pPr>
            <w:r>
              <w:rPr>
                <w:rFonts w:ascii="Century Gothic" w:hAnsi="Century Gothic"/>
              </w:rPr>
              <w:t>Sut mae bondiau cofalent yn cael eu ffurfio?</w:t>
            </w:r>
          </w:p>
        </w:tc>
        <w:tc>
          <w:tcPr>
            <w:tcW w:w="6685" w:type="dxa"/>
            <w:vAlign w:val="center"/>
          </w:tcPr>
          <w:p w14:paraId="41E0184B" w14:textId="357327CF" w:rsidR="006428AB" w:rsidRPr="004D71C0" w:rsidRDefault="006428AB" w:rsidP="006428AB">
            <w:pPr>
              <w:tabs>
                <w:tab w:val="left" w:pos="6128"/>
              </w:tabs>
              <w:spacing w:after="0" w:line="259" w:lineRule="auto"/>
              <w:ind w:left="0" w:firstLine="0"/>
              <w:rPr>
                <w:rFonts w:ascii="Century Gothic" w:hAnsi="Century Gothic"/>
              </w:rPr>
            </w:pPr>
            <w:r>
              <w:rPr>
                <w:rFonts w:ascii="Century Gothic" w:hAnsi="Century Gothic"/>
              </w:rPr>
              <w:t>Mae bondiau cofalent yn cael eu ffurfio pan fydd electronau’n cael eu rhannu rhwng atomau.</w:t>
            </w:r>
          </w:p>
        </w:tc>
      </w:tr>
      <w:tr w:rsidR="006428AB" w:rsidRPr="00985C41" w14:paraId="3FBF21B9" w14:textId="77777777" w:rsidTr="006428AB">
        <w:trPr>
          <w:trHeight w:val="1026"/>
          <w:jc w:val="center"/>
        </w:trPr>
        <w:tc>
          <w:tcPr>
            <w:tcW w:w="2331" w:type="dxa"/>
            <w:vAlign w:val="center"/>
          </w:tcPr>
          <w:p w14:paraId="4BAF8AAF" w14:textId="34C3DAC8" w:rsidR="006428AB" w:rsidRPr="006428AB" w:rsidRDefault="006428AB" w:rsidP="006428AB">
            <w:pPr>
              <w:tabs>
                <w:tab w:val="left" w:pos="1593"/>
              </w:tabs>
              <w:spacing w:after="0" w:line="259" w:lineRule="auto"/>
              <w:ind w:left="0" w:firstLine="0"/>
              <w:jc w:val="left"/>
              <w:rPr>
                <w:rFonts w:ascii="Century Gothic" w:hAnsi="Century Gothic"/>
              </w:rPr>
            </w:pPr>
            <w:r>
              <w:rPr>
                <w:rFonts w:ascii="Century Gothic" w:hAnsi="Century Gothic"/>
              </w:rPr>
              <w:t>Mae bondiau cofalent yn gallu bod mewn moleciwlau bach, moleciwlau mawr, ac adeileddau cofalent enfawr. Rhowch enghreifftiau o bob un.</w:t>
            </w:r>
          </w:p>
        </w:tc>
        <w:tc>
          <w:tcPr>
            <w:tcW w:w="6685" w:type="dxa"/>
            <w:vAlign w:val="center"/>
          </w:tcPr>
          <w:p w14:paraId="01A20293" w14:textId="77777777" w:rsidR="006428AB" w:rsidRPr="002F71BC" w:rsidRDefault="006428AB" w:rsidP="006428AB">
            <w:pPr>
              <w:pStyle w:val="RSCBulletedlist"/>
              <w:rPr>
                <w:sz w:val="20"/>
                <w:szCs w:val="20"/>
              </w:rPr>
            </w:pPr>
            <w:r>
              <w:rPr>
                <w:sz w:val="20"/>
              </w:rPr>
              <w:t>Moleciwlau bach: hydrogen, H</w:t>
            </w:r>
            <w:r>
              <w:rPr>
                <w:sz w:val="20"/>
                <w:vertAlign w:val="subscript"/>
              </w:rPr>
              <w:t>2</w:t>
            </w:r>
            <w:r>
              <w:rPr>
                <w:sz w:val="20"/>
              </w:rPr>
              <w:t>, dŵr, H</w:t>
            </w:r>
            <w:r>
              <w:rPr>
                <w:sz w:val="20"/>
                <w:vertAlign w:val="subscript"/>
              </w:rPr>
              <w:t>2</w:t>
            </w:r>
            <w:r>
              <w:rPr>
                <w:sz w:val="20"/>
              </w:rPr>
              <w:t>O, amonia, NH</w:t>
            </w:r>
            <w:r>
              <w:rPr>
                <w:sz w:val="20"/>
                <w:vertAlign w:val="subscript"/>
              </w:rPr>
              <w:t>3</w:t>
            </w:r>
          </w:p>
          <w:p w14:paraId="3F4968F7" w14:textId="77777777" w:rsidR="006428AB" w:rsidRPr="002F71BC" w:rsidRDefault="006428AB" w:rsidP="006428AB">
            <w:pPr>
              <w:pStyle w:val="RSCBulletedlist"/>
              <w:rPr>
                <w:sz w:val="20"/>
                <w:szCs w:val="20"/>
              </w:rPr>
            </w:pPr>
            <w:r>
              <w:rPr>
                <w:sz w:val="20"/>
              </w:rPr>
              <w:t>Moleciwlau mawr: polymerau e.e. poly(ethen)</w:t>
            </w:r>
          </w:p>
          <w:p w14:paraId="28682E26" w14:textId="7E4CAFA0" w:rsidR="006428AB" w:rsidRPr="004D71C0" w:rsidRDefault="006428AB" w:rsidP="006428AB">
            <w:pPr>
              <w:pStyle w:val="RSCBulletedlist"/>
            </w:pPr>
            <w:r>
              <w:rPr>
                <w:sz w:val="20"/>
              </w:rPr>
              <w:t>Adeileddau cofalent enfawr: carbon (graffit), carbon (diemwnt), silicon deuocsid, SiO</w:t>
            </w:r>
            <w:r>
              <w:rPr>
                <w:sz w:val="20"/>
                <w:vertAlign w:val="subscript"/>
              </w:rPr>
              <w:t>2</w:t>
            </w:r>
            <w:r>
              <w:rPr>
                <w:sz w:val="20"/>
              </w:rPr>
              <w:t>.</w:t>
            </w:r>
          </w:p>
        </w:tc>
      </w:tr>
      <w:tr w:rsidR="006428AB" w:rsidRPr="00985C41" w14:paraId="165BE637" w14:textId="77777777" w:rsidTr="006428AB">
        <w:trPr>
          <w:trHeight w:val="2366"/>
          <w:jc w:val="center"/>
        </w:trPr>
        <w:tc>
          <w:tcPr>
            <w:tcW w:w="2331" w:type="dxa"/>
            <w:vAlign w:val="center"/>
          </w:tcPr>
          <w:p w14:paraId="1726A11F" w14:textId="77777777" w:rsidR="006428AB" w:rsidRDefault="006428AB" w:rsidP="006428AB">
            <w:pPr>
              <w:spacing w:line="259" w:lineRule="auto"/>
              <w:ind w:left="29" w:right="34" w:hanging="29"/>
              <w:jc w:val="left"/>
              <w:rPr>
                <w:rFonts w:ascii="Century Gothic" w:hAnsi="Century Gothic" w:cstheme="minorHAnsi"/>
              </w:rPr>
            </w:pPr>
            <w:r>
              <w:rPr>
                <w:rFonts w:ascii="Century Gothic" w:hAnsi="Century Gothic"/>
              </w:rPr>
              <w:t>Gellir cynrychioli bondiau cofalent mewn gwahanol ddiagramau, gan gynnwys diagramau dot a chroes.</w:t>
            </w:r>
          </w:p>
          <w:p w14:paraId="3FFFDA88" w14:textId="77777777" w:rsidR="006428AB" w:rsidRPr="002F71BC" w:rsidRDefault="006428AB" w:rsidP="006428AB">
            <w:pPr>
              <w:spacing w:line="259" w:lineRule="auto"/>
              <w:ind w:left="29" w:right="34" w:hanging="29"/>
              <w:jc w:val="left"/>
              <w:rPr>
                <w:rFonts w:ascii="Century Gothic" w:hAnsi="Century Gothic" w:cstheme="minorHAnsi"/>
              </w:rPr>
            </w:pPr>
            <w:r>
              <w:rPr>
                <w:rFonts w:ascii="Century Gothic" w:hAnsi="Century Gothic"/>
              </w:rPr>
              <w:t xml:space="preserve">Eglurwch sut byddech chi’n lluniadu diagram dot a chroes o’r bondio cofalent mewn amonia. </w:t>
            </w:r>
          </w:p>
          <w:p w14:paraId="4864B300" w14:textId="0D0E34C5" w:rsidR="006428AB" w:rsidRPr="00985C41" w:rsidRDefault="006428AB" w:rsidP="006428AB">
            <w:pPr>
              <w:tabs>
                <w:tab w:val="left" w:pos="1593"/>
              </w:tabs>
              <w:spacing w:after="0" w:line="259" w:lineRule="auto"/>
              <w:ind w:left="0" w:firstLine="0"/>
              <w:jc w:val="left"/>
              <w:rPr>
                <w:rFonts w:ascii="Century Gothic" w:hAnsi="Century Gothic"/>
              </w:rPr>
            </w:pPr>
            <w:r>
              <w:rPr>
                <w:rFonts w:ascii="Century Gothic" w:hAnsi="Century Gothic"/>
              </w:rPr>
              <w:t>Rhowch esboniad llawn o bob penderfyniad yn lluniad eich diagram.</w:t>
            </w:r>
          </w:p>
        </w:tc>
        <w:tc>
          <w:tcPr>
            <w:tcW w:w="6685" w:type="dxa"/>
            <w:vAlign w:val="center"/>
          </w:tcPr>
          <w:p w14:paraId="311D6046" w14:textId="77777777" w:rsidR="006428AB" w:rsidRPr="002F71BC" w:rsidRDefault="006428AB" w:rsidP="006428AB">
            <w:pPr>
              <w:pStyle w:val="RSCBulletedlist"/>
              <w:rPr>
                <w:sz w:val="20"/>
                <w:szCs w:val="20"/>
              </w:rPr>
            </w:pPr>
            <w:r>
              <w:rPr>
                <w:sz w:val="20"/>
              </w:rPr>
              <w:t>Cofiwch y fformiwla ar gyfer amonia neu chwilio amdani. NH</w:t>
            </w:r>
            <w:r>
              <w:rPr>
                <w:sz w:val="20"/>
                <w:vertAlign w:val="subscript"/>
              </w:rPr>
              <w:t>3</w:t>
            </w:r>
            <w:r>
              <w:rPr>
                <w:sz w:val="20"/>
              </w:rPr>
              <w:t xml:space="preserve"> yw amonia.</w:t>
            </w:r>
          </w:p>
          <w:p w14:paraId="4F031D45" w14:textId="77777777" w:rsidR="006428AB" w:rsidRPr="002F71BC" w:rsidRDefault="006428AB" w:rsidP="006428AB">
            <w:pPr>
              <w:pStyle w:val="RSCBulletedlist"/>
              <w:rPr>
                <w:sz w:val="20"/>
                <w:szCs w:val="20"/>
              </w:rPr>
            </w:pPr>
            <w:r>
              <w:rPr>
                <w:sz w:val="20"/>
              </w:rPr>
              <w:t>Pennwch faint o electronau sydd ym mhlisg allanol yr atomau. Mae 5 ym mhlisgyn allanol nitrogen ac 1 yn mhlisgyn allanol hydrogen.</w:t>
            </w:r>
          </w:p>
          <w:p w14:paraId="4586B09D" w14:textId="77777777" w:rsidR="006428AB" w:rsidRPr="002F71BC" w:rsidRDefault="006428AB" w:rsidP="006428AB">
            <w:pPr>
              <w:pStyle w:val="RSCBulletedlist"/>
              <w:rPr>
                <w:sz w:val="20"/>
                <w:szCs w:val="20"/>
              </w:rPr>
            </w:pPr>
            <w:r>
              <w:rPr>
                <w:sz w:val="20"/>
              </w:rPr>
              <w:t xml:space="preserve">Penderfynwch pa atom sydd yng nghanol y moleciwl, gan mai dim ond un bond gall H ei ffurfio, N yw hwn. </w:t>
            </w:r>
          </w:p>
          <w:p w14:paraId="5B325AFD" w14:textId="77777777" w:rsidR="006428AB" w:rsidRPr="002F71BC" w:rsidRDefault="006428AB" w:rsidP="006428AB">
            <w:pPr>
              <w:pStyle w:val="RSCBulletedlist"/>
              <w:rPr>
                <w:sz w:val="20"/>
                <w:szCs w:val="20"/>
              </w:rPr>
            </w:pPr>
            <w:r>
              <w:rPr>
                <w:sz w:val="20"/>
              </w:rPr>
              <w:t>Lluniadwch gylch ar gyfer yr atom nitrogen a thri chylch sy’n ei orgyffwrdd (ond ddim yn gorgyffwrdd ei gilydd) ar gyfer yr hydrogen.</w:t>
            </w:r>
          </w:p>
          <w:p w14:paraId="5A33F571" w14:textId="35D98197" w:rsidR="006428AB" w:rsidRPr="00985C41" w:rsidRDefault="006428AB" w:rsidP="006428AB">
            <w:pPr>
              <w:pStyle w:val="RSCBulletedlist"/>
            </w:pPr>
            <w:r>
              <w:rPr>
                <w:sz w:val="20"/>
              </w:rPr>
              <w:t xml:space="preserve">Nawr ychwanegwch yr electronau drwy ddefnyddio dotiau a chroesau. Un dot ym mhob gorgyffyrddiad o’r atomau hydrogen. Bondiau sengl yw’r rhain. Nawr ychwanegwch y 5 electron ar gyfer y nitrogen drwy ddefnyddio croesau, un ym mhob un o’r gorgyffyrddiadau a gosodir y ddau electron ‘sbâr’ ar blisgyn allanol yr atom N. Pâr unig yw hyn. </w:t>
            </w:r>
          </w:p>
        </w:tc>
      </w:tr>
      <w:tr w:rsidR="006428AB" w:rsidRPr="00985C41" w14:paraId="277CDF52" w14:textId="77777777" w:rsidTr="006428AB">
        <w:trPr>
          <w:trHeight w:val="2538"/>
          <w:jc w:val="center"/>
        </w:trPr>
        <w:tc>
          <w:tcPr>
            <w:tcW w:w="2331" w:type="dxa"/>
            <w:vAlign w:val="center"/>
          </w:tcPr>
          <w:p w14:paraId="58AF181C" w14:textId="77777777" w:rsidR="006428AB" w:rsidRDefault="006428AB" w:rsidP="006428AB">
            <w:pPr>
              <w:spacing w:line="259" w:lineRule="auto"/>
              <w:ind w:left="29" w:right="34" w:firstLine="0"/>
              <w:jc w:val="left"/>
              <w:rPr>
                <w:rFonts w:ascii="Century Gothic" w:hAnsi="Century Gothic" w:cstheme="minorHAnsi"/>
              </w:rPr>
            </w:pPr>
            <w:r>
              <w:rPr>
                <w:rFonts w:ascii="Century Gothic" w:hAnsi="Century Gothic"/>
              </w:rPr>
              <w:t xml:space="preserve">Mae dŵr yn adeiledd cofalent syml. </w:t>
            </w:r>
          </w:p>
          <w:p w14:paraId="503CD4A5" w14:textId="77777777" w:rsidR="006428AB" w:rsidRDefault="006428AB" w:rsidP="006428AB">
            <w:pPr>
              <w:spacing w:line="259" w:lineRule="auto"/>
              <w:ind w:left="29" w:right="34" w:firstLine="0"/>
              <w:jc w:val="left"/>
              <w:rPr>
                <w:rFonts w:ascii="Century Gothic" w:hAnsi="Century Gothic" w:cstheme="minorHAnsi"/>
              </w:rPr>
            </w:pPr>
            <w:r>
              <w:rPr>
                <w:rFonts w:ascii="Century Gothic" w:hAnsi="Century Gothic"/>
              </w:rPr>
              <w:t>Lluniadwch ddŵr ym mhob un o’r ffurfiau hyn:</w:t>
            </w:r>
          </w:p>
          <w:p w14:paraId="48B69C0D" w14:textId="77777777" w:rsidR="006428AB" w:rsidRPr="00516779" w:rsidRDefault="006428AB" w:rsidP="006428AB">
            <w:pPr>
              <w:pStyle w:val="RSCBulletedlist"/>
              <w:spacing w:line="240" w:lineRule="auto"/>
              <w:rPr>
                <w:sz w:val="20"/>
                <w:szCs w:val="20"/>
              </w:rPr>
            </w:pPr>
            <w:r>
              <w:rPr>
                <w:sz w:val="20"/>
              </w:rPr>
              <w:t>Model pêl a ffon</w:t>
            </w:r>
          </w:p>
          <w:p w14:paraId="208D7DF5" w14:textId="77777777" w:rsidR="006428AB" w:rsidRPr="00516779" w:rsidRDefault="006428AB" w:rsidP="006428AB">
            <w:pPr>
              <w:pStyle w:val="RSCBulletedlist"/>
              <w:spacing w:line="240" w:lineRule="auto"/>
              <w:rPr>
                <w:sz w:val="20"/>
                <w:szCs w:val="20"/>
              </w:rPr>
            </w:pPr>
            <w:r>
              <w:rPr>
                <w:sz w:val="20"/>
              </w:rPr>
              <w:t>Diagram dot a chroes</w:t>
            </w:r>
          </w:p>
          <w:p w14:paraId="1107BF90" w14:textId="2F28EA30" w:rsidR="006428AB" w:rsidRPr="00985C41" w:rsidRDefault="006428AB" w:rsidP="006428AB">
            <w:pPr>
              <w:pStyle w:val="RSCBulletedlist"/>
            </w:pPr>
            <w:r>
              <w:rPr>
                <w:sz w:val="20"/>
              </w:rPr>
              <w:t>Fformiwla sgerbydol.</w:t>
            </w:r>
            <w:r>
              <w:rPr>
                <w:sz w:val="20"/>
              </w:rPr>
              <w:br/>
            </w:r>
          </w:p>
        </w:tc>
        <w:tc>
          <w:tcPr>
            <w:tcW w:w="6685" w:type="dxa"/>
            <w:vAlign w:val="center"/>
          </w:tcPr>
          <w:p w14:paraId="0B47A517" w14:textId="41383838" w:rsidR="006428AB" w:rsidRDefault="00F60EE4" w:rsidP="001B751D">
            <w:pPr>
              <w:pStyle w:val="RSCBulletedlist"/>
              <w:rPr>
                <w:sz w:val="20"/>
                <w:szCs w:val="20"/>
              </w:rPr>
            </w:pPr>
            <w:r>
              <w:rPr>
                <w:noProof/>
                <w:sz w:val="20"/>
              </w:rPr>
              <w:drawing>
                <wp:anchor distT="0" distB="0" distL="114300" distR="114300" simplePos="0" relativeHeight="251658240" behindDoc="0" locked="0" layoutInCell="1" allowOverlap="1" wp14:anchorId="4BBEF963" wp14:editId="551B7647">
                  <wp:simplePos x="0" y="0"/>
                  <wp:positionH relativeFrom="column">
                    <wp:posOffset>1726565</wp:posOffset>
                  </wp:positionH>
                  <wp:positionV relativeFrom="page">
                    <wp:posOffset>-163195</wp:posOffset>
                  </wp:positionV>
                  <wp:extent cx="2305050" cy="800100"/>
                  <wp:effectExtent l="0" t="0" r="0" b="0"/>
                  <wp:wrapNone/>
                  <wp:docPr id="859604373" name="Picture 1" descr="Model pêl a ffon o ddŵr gydag un sffêr wedi’i gysylltu â dau sffêr gwyn, bob un gan linell ddu seng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04373" name="Picture 1" descr="Model pêl a ffon o ddŵr gydag un sffêr wedi’i gysylltu â dau sffêr gwyn, bob un gan linell ddu sengl. "/>
                          <pic:cNvPicPr/>
                        </pic:nvPicPr>
                        <pic:blipFill rotWithShape="1">
                          <a:blip r:embed="rId16" cstate="print">
                            <a:extLst>
                              <a:ext uri="{28A0092B-C50C-407E-A947-70E740481C1C}">
                                <a14:useLocalDpi xmlns:a14="http://schemas.microsoft.com/office/drawing/2010/main" val="0"/>
                              </a:ext>
                            </a:extLst>
                          </a:blip>
                          <a:srcRect l="-8461" t="-24142" r="-3083" b="-11052"/>
                          <a:stretch>
                            <a:fillRect/>
                          </a:stretch>
                        </pic:blipFill>
                        <pic:spPr bwMode="auto">
                          <a:xfrm>
                            <a:off x="0" y="0"/>
                            <a:ext cx="2305050"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1884">
              <w:rPr>
                <w:sz w:val="20"/>
              </w:rPr>
              <w:t xml:space="preserve">Model pêl a ffon </w:t>
            </w:r>
          </w:p>
          <w:p w14:paraId="048B0525" w14:textId="2030C35E" w:rsidR="006A1884" w:rsidRDefault="006A1884" w:rsidP="006A1884">
            <w:pPr>
              <w:pStyle w:val="RSCBulletedlist"/>
              <w:numPr>
                <w:ilvl w:val="0"/>
                <w:numId w:val="0"/>
              </w:numPr>
              <w:ind w:left="363"/>
              <w:rPr>
                <w:sz w:val="20"/>
                <w:szCs w:val="20"/>
              </w:rPr>
            </w:pPr>
          </w:p>
          <w:p w14:paraId="44AC34A9" w14:textId="2CF80082" w:rsidR="006A1884" w:rsidRPr="001B751D" w:rsidRDefault="006A1884" w:rsidP="006A1884">
            <w:pPr>
              <w:pStyle w:val="RSCBulletedlist"/>
              <w:numPr>
                <w:ilvl w:val="0"/>
                <w:numId w:val="0"/>
              </w:numPr>
              <w:rPr>
                <w:sz w:val="20"/>
                <w:szCs w:val="20"/>
              </w:rPr>
            </w:pPr>
            <w:r>
              <w:rPr>
                <w:noProof/>
                <w:sz w:val="20"/>
              </w:rPr>
              <w:drawing>
                <wp:anchor distT="0" distB="0" distL="114300" distR="114300" simplePos="0" relativeHeight="251659264" behindDoc="0" locked="0" layoutInCell="1" allowOverlap="1" wp14:anchorId="0BE99D44" wp14:editId="7AD666D0">
                  <wp:simplePos x="0" y="0"/>
                  <wp:positionH relativeFrom="column">
                    <wp:posOffset>2736850</wp:posOffset>
                  </wp:positionH>
                  <wp:positionV relativeFrom="paragraph">
                    <wp:posOffset>193040</wp:posOffset>
                  </wp:positionV>
                  <wp:extent cx="1091565" cy="771525"/>
                  <wp:effectExtent l="0" t="0" r="0" b="9525"/>
                  <wp:wrapSquare wrapText="bothSides"/>
                  <wp:docPr id="614127970" name="Picture 4" descr="Diagram dot a chroes ar gyfer dŵ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7970" name="Picture 4" descr="A dot and cross diagram for water.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1565" cy="771525"/>
                          </a:xfrm>
                          <a:prstGeom prst="rect">
                            <a:avLst/>
                          </a:prstGeom>
                        </pic:spPr>
                      </pic:pic>
                    </a:graphicData>
                  </a:graphic>
                  <wp14:sizeRelH relativeFrom="margin">
                    <wp14:pctWidth>0</wp14:pctWidth>
                  </wp14:sizeRelH>
                  <wp14:sizeRelV relativeFrom="margin">
                    <wp14:pctHeight>0</wp14:pctHeight>
                  </wp14:sizeRelV>
                </wp:anchor>
              </w:drawing>
            </w:r>
          </w:p>
          <w:p w14:paraId="4F8B29A2" w14:textId="380365D2" w:rsidR="006428AB" w:rsidRDefault="006428AB" w:rsidP="001B751D">
            <w:pPr>
              <w:pStyle w:val="RSCBulletedlist"/>
              <w:rPr>
                <w:sz w:val="20"/>
                <w:szCs w:val="20"/>
              </w:rPr>
            </w:pPr>
            <w:r>
              <w:rPr>
                <w:sz w:val="20"/>
              </w:rPr>
              <w:t>Diagram dot a chroes</w:t>
            </w:r>
          </w:p>
          <w:p w14:paraId="1F439EA5" w14:textId="39AD9355" w:rsidR="006A1884" w:rsidRDefault="006A1884" w:rsidP="006A1884">
            <w:pPr>
              <w:pStyle w:val="RSCBulletedlist"/>
              <w:numPr>
                <w:ilvl w:val="0"/>
                <w:numId w:val="0"/>
              </w:numPr>
              <w:ind w:left="363" w:hanging="363"/>
              <w:rPr>
                <w:sz w:val="20"/>
                <w:szCs w:val="20"/>
              </w:rPr>
            </w:pPr>
          </w:p>
          <w:p w14:paraId="5FBD4040" w14:textId="593B8B2B" w:rsidR="006A1884" w:rsidRPr="001B751D" w:rsidRDefault="006A1884" w:rsidP="006A1884">
            <w:pPr>
              <w:pStyle w:val="RSCBulletedlist"/>
              <w:numPr>
                <w:ilvl w:val="0"/>
                <w:numId w:val="0"/>
              </w:numPr>
              <w:ind w:left="363" w:hanging="363"/>
              <w:rPr>
                <w:sz w:val="20"/>
                <w:szCs w:val="20"/>
              </w:rPr>
            </w:pPr>
            <w:r>
              <w:rPr>
                <w:noProof/>
                <w:sz w:val="20"/>
              </w:rPr>
              <w:drawing>
                <wp:anchor distT="0" distB="0" distL="114300" distR="114300" simplePos="0" relativeHeight="251660288" behindDoc="0" locked="0" layoutInCell="1" allowOverlap="1" wp14:anchorId="214714B1" wp14:editId="3802F198">
                  <wp:simplePos x="0" y="0"/>
                  <wp:positionH relativeFrom="column">
                    <wp:posOffset>2792730</wp:posOffset>
                  </wp:positionH>
                  <wp:positionV relativeFrom="paragraph">
                    <wp:posOffset>211455</wp:posOffset>
                  </wp:positionV>
                  <wp:extent cx="927735" cy="523875"/>
                  <wp:effectExtent l="0" t="0" r="5715" b="0"/>
                  <wp:wrapNone/>
                  <wp:docPr id="16284229" name="Picture 5" descr="Fformiwla adeileddol ar gyfer dŵr yn dangos y briflythyren O wedi’i chysylltu â dwy briflythyren H gan ddwy llinell ddu ar wa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229" name="Picture 5" descr="A structural formula for water showing the capiral letter O connected to two capital letter H by two separate black lin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7735" cy="523875"/>
                          </a:xfrm>
                          <a:prstGeom prst="rect">
                            <a:avLst/>
                          </a:prstGeom>
                        </pic:spPr>
                      </pic:pic>
                    </a:graphicData>
                  </a:graphic>
                  <wp14:sizeRelH relativeFrom="margin">
                    <wp14:pctWidth>0</wp14:pctWidth>
                  </wp14:sizeRelH>
                  <wp14:sizeRelV relativeFrom="margin">
                    <wp14:pctHeight>0</wp14:pctHeight>
                  </wp14:sizeRelV>
                </wp:anchor>
              </w:drawing>
            </w:r>
          </w:p>
          <w:p w14:paraId="28C8FB0D" w14:textId="00F8D047" w:rsidR="006428AB" w:rsidRPr="006428AB" w:rsidRDefault="006428AB" w:rsidP="006428AB">
            <w:pPr>
              <w:pStyle w:val="RSCBulletedlist"/>
              <w:rPr>
                <w:sz w:val="20"/>
                <w:szCs w:val="20"/>
              </w:rPr>
            </w:pPr>
            <w:r>
              <w:rPr>
                <w:sz w:val="20"/>
              </w:rPr>
              <w:t>Fformiwla sgerbydol</w:t>
            </w:r>
          </w:p>
          <w:p w14:paraId="714CB9B2" w14:textId="32FE1A16" w:rsidR="006428AB" w:rsidRPr="00985C41" w:rsidRDefault="006428AB" w:rsidP="006428AB">
            <w:pPr>
              <w:pStyle w:val="RSCBulletedlist"/>
              <w:numPr>
                <w:ilvl w:val="0"/>
                <w:numId w:val="0"/>
              </w:numPr>
              <w:ind w:left="363"/>
            </w:pPr>
          </w:p>
        </w:tc>
      </w:tr>
      <w:tr w:rsidR="006428AB" w:rsidRPr="00985C41" w14:paraId="38D8BC99" w14:textId="77777777" w:rsidTr="006428AB">
        <w:trPr>
          <w:trHeight w:val="423"/>
          <w:jc w:val="center"/>
        </w:trPr>
        <w:tc>
          <w:tcPr>
            <w:tcW w:w="2331" w:type="dxa"/>
            <w:vAlign w:val="center"/>
          </w:tcPr>
          <w:p w14:paraId="3EED99C4" w14:textId="213DC4B4" w:rsidR="006428AB" w:rsidRPr="00985C41" w:rsidRDefault="006428AB" w:rsidP="006428AB">
            <w:pPr>
              <w:pStyle w:val="RSCBasictext"/>
              <w:ind w:left="22" w:hanging="22"/>
            </w:pPr>
            <w:r>
              <w:rPr>
                <w:sz w:val="20"/>
              </w:rPr>
              <w:t xml:space="preserve">Rhowch gyfyngiadau defnyddio modelau i </w:t>
            </w:r>
            <w:r>
              <w:rPr>
                <w:sz w:val="20"/>
              </w:rPr>
              <w:lastRenderedPageBreak/>
              <w:t>gynrychioli moleciwlau cofalent.</w:t>
            </w:r>
          </w:p>
        </w:tc>
        <w:tc>
          <w:tcPr>
            <w:tcW w:w="6685" w:type="dxa"/>
            <w:vAlign w:val="center"/>
          </w:tcPr>
          <w:p w14:paraId="111A4491" w14:textId="2504CCE5" w:rsidR="006428AB" w:rsidRPr="006428AB" w:rsidRDefault="006428AB" w:rsidP="006428AB">
            <w:pPr>
              <w:pStyle w:val="RSCBulletedlist"/>
              <w:rPr>
                <w:sz w:val="20"/>
                <w:szCs w:val="20"/>
              </w:rPr>
            </w:pPr>
            <w:r>
              <w:rPr>
                <w:sz w:val="20"/>
              </w:rPr>
              <w:lastRenderedPageBreak/>
              <w:t>Nid yw modelau 2D yn cynrychioli siâp cywir moleciwlau.</w:t>
            </w:r>
          </w:p>
          <w:p w14:paraId="37C51DF5" w14:textId="77777777" w:rsidR="006428AB" w:rsidRPr="006428AB" w:rsidRDefault="006428AB" w:rsidP="006428AB">
            <w:pPr>
              <w:pStyle w:val="RSCBulletedlist"/>
              <w:rPr>
                <w:sz w:val="20"/>
                <w:szCs w:val="20"/>
              </w:rPr>
            </w:pPr>
            <w:r>
              <w:rPr>
                <w:sz w:val="20"/>
              </w:rPr>
              <w:t>Nid yw modelau’n cynrychioli maint cymharol atomau.</w:t>
            </w:r>
          </w:p>
          <w:p w14:paraId="201B0B16" w14:textId="77777777" w:rsidR="006428AB" w:rsidRPr="006428AB" w:rsidRDefault="006428AB" w:rsidP="006428AB">
            <w:pPr>
              <w:pStyle w:val="RSCBulletedlist"/>
              <w:rPr>
                <w:sz w:val="20"/>
                <w:szCs w:val="20"/>
              </w:rPr>
            </w:pPr>
            <w:r>
              <w:rPr>
                <w:sz w:val="20"/>
              </w:rPr>
              <w:lastRenderedPageBreak/>
              <w:t>Nid yw modelau’n cynrychioli symudiad electronau.</w:t>
            </w:r>
          </w:p>
          <w:p w14:paraId="4884FE9E" w14:textId="77777777" w:rsidR="006428AB" w:rsidRPr="006428AB" w:rsidRDefault="006428AB" w:rsidP="006428AB">
            <w:pPr>
              <w:pStyle w:val="RSCBulletedlist"/>
              <w:rPr>
                <w:sz w:val="20"/>
                <w:szCs w:val="20"/>
              </w:rPr>
            </w:pPr>
            <w:r>
              <w:rPr>
                <w:sz w:val="20"/>
              </w:rPr>
              <w:t>Nid yw modelau ffon yn cynrychioli nifer yr electronau.</w:t>
            </w:r>
          </w:p>
          <w:p w14:paraId="3C30D7EF" w14:textId="3128D302" w:rsidR="006428AB" w:rsidRPr="00985C41" w:rsidRDefault="006428AB" w:rsidP="006428AB">
            <w:pPr>
              <w:pStyle w:val="RSCBulletedlist"/>
            </w:pPr>
            <w:r>
              <w:rPr>
                <w:sz w:val="20"/>
              </w:rPr>
              <w:t>Mae modelau ffon yn rhoi’r atomau ar wahân i’w gilydd.</w:t>
            </w:r>
          </w:p>
        </w:tc>
      </w:tr>
    </w:tbl>
    <w:p w14:paraId="798AC574" w14:textId="77777777" w:rsidR="00D444BA" w:rsidRPr="00CE6291" w:rsidRDefault="00D444BA" w:rsidP="00CE6291">
      <w:pPr>
        <w:pStyle w:val="RSCBasictext"/>
        <w:rPr>
          <w:sz w:val="2"/>
          <w:szCs w:val="2"/>
        </w:rPr>
      </w:pPr>
    </w:p>
    <w:sectPr w:rsidR="00D444BA" w:rsidRPr="00CE6291" w:rsidSect="00231C1C">
      <w:headerReference w:type="default" r:id="rId19"/>
      <w:footerReference w:type="default" r:id="rId2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9146" w14:textId="77777777" w:rsidR="00EF0A81" w:rsidRDefault="00EF0A81" w:rsidP="008A1B0B">
      <w:pPr>
        <w:spacing w:after="0" w:line="240" w:lineRule="auto"/>
      </w:pPr>
      <w:r>
        <w:separator/>
      </w:r>
    </w:p>
  </w:endnote>
  <w:endnote w:type="continuationSeparator" w:id="0">
    <w:p w14:paraId="0C96C109" w14:textId="77777777" w:rsidR="00EF0A81" w:rsidRDefault="00EF0A8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48237147"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w:t>
    </w:r>
    <w:r w:rsidR="008558E8">
      <w:rPr>
        <w:rFonts w:ascii="Century Gothic" w:hAnsi="Century Gothic"/>
        <w:sz w:val="16"/>
      </w:rPr>
      <w:t>6</w:t>
    </w:r>
    <w:r>
      <w:rPr>
        <w:rFonts w:ascii="Century Gothic" w:hAnsi="Century Gothic"/>
        <w:sz w:val="16"/>
      </w:rPr>
      <w:t xml:space="preserve">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B587" w14:textId="77777777" w:rsidR="00EF0A81" w:rsidRDefault="00EF0A81" w:rsidP="008A1B0B">
      <w:pPr>
        <w:spacing w:after="0" w:line="240" w:lineRule="auto"/>
      </w:pPr>
      <w:r>
        <w:separator/>
      </w:r>
    </w:p>
  </w:footnote>
  <w:footnote w:type="continuationSeparator" w:id="0">
    <w:p w14:paraId="4C58AA1F" w14:textId="77777777" w:rsidR="00EF0A81" w:rsidRDefault="00EF0A8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9DEEBA8"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770A6C63">
          <wp:simplePos x="0" y="0"/>
          <wp:positionH relativeFrom="column">
            <wp:posOffset>-542925</wp:posOffset>
          </wp:positionH>
          <wp:positionV relativeFrom="paragraph">
            <wp:posOffset>69845</wp:posOffset>
          </wp:positionV>
          <wp:extent cx="1789200" cy="297989"/>
          <wp:effectExtent l="0" t="0" r="190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29F6D39E">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Stribedi strwythur</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75B068C8" w:rsidR="00EF3FDA" w:rsidRPr="002E4BF5"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r w:rsidR="002E4BF5" w:rsidRPr="002E4BF5">
      <w:rPr>
        <w:b/>
        <w:bCs/>
        <w:color w:val="C8102E"/>
      </w:rPr>
      <w:t>rsc.li/4tG5GzU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7196B"/>
    <w:multiLevelType w:val="hybridMultilevel"/>
    <w:tmpl w:val="8F2C09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1B3850"/>
    <w:multiLevelType w:val="hybridMultilevel"/>
    <w:tmpl w:val="12D277F8"/>
    <w:lvl w:ilvl="0" w:tplc="6A9EA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551ADF"/>
    <w:multiLevelType w:val="hybridMultilevel"/>
    <w:tmpl w:val="533EF0A6"/>
    <w:lvl w:ilvl="0" w:tplc="FCCA95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395469">
    <w:abstractNumId w:val="16"/>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7"/>
  </w:num>
  <w:num w:numId="18" w16cid:durableId="2137213637">
    <w:abstractNumId w:val="10"/>
  </w:num>
  <w:num w:numId="19" w16cid:durableId="2037149247">
    <w:abstractNumId w:val="6"/>
  </w:num>
  <w:num w:numId="20" w16cid:durableId="955213141">
    <w:abstractNumId w:val="15"/>
  </w:num>
  <w:num w:numId="21" w16cid:durableId="16125863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1BBF"/>
    <w:rsid w:val="0004162E"/>
    <w:rsid w:val="00056090"/>
    <w:rsid w:val="000647E4"/>
    <w:rsid w:val="00083926"/>
    <w:rsid w:val="000866AC"/>
    <w:rsid w:val="00087A01"/>
    <w:rsid w:val="00092315"/>
    <w:rsid w:val="00092796"/>
    <w:rsid w:val="00092BF4"/>
    <w:rsid w:val="000A31FD"/>
    <w:rsid w:val="000A768F"/>
    <w:rsid w:val="000B0FE6"/>
    <w:rsid w:val="000E5F58"/>
    <w:rsid w:val="000F680B"/>
    <w:rsid w:val="0010599E"/>
    <w:rsid w:val="001159CC"/>
    <w:rsid w:val="00164BBD"/>
    <w:rsid w:val="001805B4"/>
    <w:rsid w:val="001A3053"/>
    <w:rsid w:val="001B751D"/>
    <w:rsid w:val="00231C1C"/>
    <w:rsid w:val="0023536A"/>
    <w:rsid w:val="002650CD"/>
    <w:rsid w:val="002A57CF"/>
    <w:rsid w:val="002A6FE4"/>
    <w:rsid w:val="002A77FF"/>
    <w:rsid w:val="002C2223"/>
    <w:rsid w:val="002C2C2E"/>
    <w:rsid w:val="002D34BA"/>
    <w:rsid w:val="002E47CA"/>
    <w:rsid w:val="002E4BF5"/>
    <w:rsid w:val="003059AB"/>
    <w:rsid w:val="003074DF"/>
    <w:rsid w:val="00330DB8"/>
    <w:rsid w:val="0033268D"/>
    <w:rsid w:val="00362CC1"/>
    <w:rsid w:val="003638F0"/>
    <w:rsid w:val="003639DC"/>
    <w:rsid w:val="003716B9"/>
    <w:rsid w:val="00380F72"/>
    <w:rsid w:val="003A2BBC"/>
    <w:rsid w:val="003A6537"/>
    <w:rsid w:val="003B2F43"/>
    <w:rsid w:val="003E3E15"/>
    <w:rsid w:val="003E5776"/>
    <w:rsid w:val="003E5DA8"/>
    <w:rsid w:val="003F2EF3"/>
    <w:rsid w:val="00436E32"/>
    <w:rsid w:val="00441568"/>
    <w:rsid w:val="0046389A"/>
    <w:rsid w:val="004A4812"/>
    <w:rsid w:val="004A6C93"/>
    <w:rsid w:val="004D2F89"/>
    <w:rsid w:val="004D46C0"/>
    <w:rsid w:val="004D71C0"/>
    <w:rsid w:val="004D78F5"/>
    <w:rsid w:val="004E53ED"/>
    <w:rsid w:val="004F69AD"/>
    <w:rsid w:val="005042A8"/>
    <w:rsid w:val="00516F80"/>
    <w:rsid w:val="00525B8C"/>
    <w:rsid w:val="00560449"/>
    <w:rsid w:val="005820B0"/>
    <w:rsid w:val="00592AE3"/>
    <w:rsid w:val="005E71C3"/>
    <w:rsid w:val="005F0459"/>
    <w:rsid w:val="0062478F"/>
    <w:rsid w:val="00640BDB"/>
    <w:rsid w:val="006428AB"/>
    <w:rsid w:val="00645C87"/>
    <w:rsid w:val="006820BE"/>
    <w:rsid w:val="006A1884"/>
    <w:rsid w:val="006B6D9B"/>
    <w:rsid w:val="006C7B0F"/>
    <w:rsid w:val="006D790E"/>
    <w:rsid w:val="006F78E0"/>
    <w:rsid w:val="00702D88"/>
    <w:rsid w:val="007042E5"/>
    <w:rsid w:val="00741ECD"/>
    <w:rsid w:val="007424D7"/>
    <w:rsid w:val="00764810"/>
    <w:rsid w:val="00777399"/>
    <w:rsid w:val="007859BF"/>
    <w:rsid w:val="00793A37"/>
    <w:rsid w:val="007C7296"/>
    <w:rsid w:val="0080546C"/>
    <w:rsid w:val="00813905"/>
    <w:rsid w:val="00824D25"/>
    <w:rsid w:val="008304DA"/>
    <w:rsid w:val="00835B9C"/>
    <w:rsid w:val="00841A83"/>
    <w:rsid w:val="008558E8"/>
    <w:rsid w:val="0089187A"/>
    <w:rsid w:val="008A1B0B"/>
    <w:rsid w:val="008B24F6"/>
    <w:rsid w:val="008C0669"/>
    <w:rsid w:val="00931888"/>
    <w:rsid w:val="00973447"/>
    <w:rsid w:val="009A3093"/>
    <w:rsid w:val="009C16A8"/>
    <w:rsid w:val="009C2B45"/>
    <w:rsid w:val="009F1D97"/>
    <w:rsid w:val="00A127E6"/>
    <w:rsid w:val="00A177A3"/>
    <w:rsid w:val="00A30DFA"/>
    <w:rsid w:val="00A33AB4"/>
    <w:rsid w:val="00A34D68"/>
    <w:rsid w:val="00A5348B"/>
    <w:rsid w:val="00A55D0E"/>
    <w:rsid w:val="00A571EB"/>
    <w:rsid w:val="00A5740C"/>
    <w:rsid w:val="00A64D99"/>
    <w:rsid w:val="00A66348"/>
    <w:rsid w:val="00A725C3"/>
    <w:rsid w:val="00A84218"/>
    <w:rsid w:val="00AB639C"/>
    <w:rsid w:val="00AB7E40"/>
    <w:rsid w:val="00AF2486"/>
    <w:rsid w:val="00B07005"/>
    <w:rsid w:val="00B07819"/>
    <w:rsid w:val="00B226A7"/>
    <w:rsid w:val="00B32608"/>
    <w:rsid w:val="00B43504"/>
    <w:rsid w:val="00B67A03"/>
    <w:rsid w:val="00B71E66"/>
    <w:rsid w:val="00B721F1"/>
    <w:rsid w:val="00B816C5"/>
    <w:rsid w:val="00BC5741"/>
    <w:rsid w:val="00BD1443"/>
    <w:rsid w:val="00C010F4"/>
    <w:rsid w:val="00C03655"/>
    <w:rsid w:val="00C16EF2"/>
    <w:rsid w:val="00C1703F"/>
    <w:rsid w:val="00C322CA"/>
    <w:rsid w:val="00C34AB1"/>
    <w:rsid w:val="00C5367A"/>
    <w:rsid w:val="00C6122F"/>
    <w:rsid w:val="00C644EC"/>
    <w:rsid w:val="00CD5E3C"/>
    <w:rsid w:val="00CE4F1B"/>
    <w:rsid w:val="00CE6291"/>
    <w:rsid w:val="00CF7128"/>
    <w:rsid w:val="00D444BA"/>
    <w:rsid w:val="00D56C1B"/>
    <w:rsid w:val="00D62A21"/>
    <w:rsid w:val="00D6608F"/>
    <w:rsid w:val="00D732BB"/>
    <w:rsid w:val="00D92EA9"/>
    <w:rsid w:val="00DA621C"/>
    <w:rsid w:val="00DB566F"/>
    <w:rsid w:val="00DB5FDA"/>
    <w:rsid w:val="00DE4519"/>
    <w:rsid w:val="00DF1C5C"/>
    <w:rsid w:val="00DF55E7"/>
    <w:rsid w:val="00DF55FC"/>
    <w:rsid w:val="00E029E3"/>
    <w:rsid w:val="00E03495"/>
    <w:rsid w:val="00E04848"/>
    <w:rsid w:val="00E11996"/>
    <w:rsid w:val="00E119BA"/>
    <w:rsid w:val="00E1475F"/>
    <w:rsid w:val="00E174ED"/>
    <w:rsid w:val="00E23EAC"/>
    <w:rsid w:val="00E36D24"/>
    <w:rsid w:val="00E408AC"/>
    <w:rsid w:val="00E47CCE"/>
    <w:rsid w:val="00E94AFC"/>
    <w:rsid w:val="00EA3E86"/>
    <w:rsid w:val="00ED698B"/>
    <w:rsid w:val="00EF0A81"/>
    <w:rsid w:val="00EF3FDA"/>
    <w:rsid w:val="00F3786C"/>
    <w:rsid w:val="00F55FE1"/>
    <w:rsid w:val="00F60EE4"/>
    <w:rsid w:val="00F6131E"/>
    <w:rsid w:val="00F66CAC"/>
    <w:rsid w:val="00F709FB"/>
    <w:rsid w:val="00F71CF7"/>
    <w:rsid w:val="00F81E16"/>
    <w:rsid w:val="00F94905"/>
    <w:rsid w:val="00FB2A22"/>
    <w:rsid w:val="00FB704A"/>
    <w:rsid w:val="00FC54F8"/>
    <w:rsid w:val="00FD124C"/>
    <w:rsid w:val="00FD6697"/>
    <w:rsid w:val="00FE1F47"/>
    <w:rsid w:val="00FF382F"/>
    <w:rsid w:val="00FF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docId w15:val="{2B152E7B-EBC0-40EF-8F61-D408FA32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semiHidden/>
    <w:unhideWhenUsed/>
    <w:rsid w:val="0004162E"/>
    <w:rPr>
      <w:sz w:val="16"/>
      <w:szCs w:val="16"/>
    </w:rPr>
  </w:style>
  <w:style w:type="paragraph" w:styleId="CommentText0">
    <w:name w:val="annotation text"/>
    <w:basedOn w:val="Normal"/>
    <w:link w:val="CommentTextChar"/>
    <w:unhideWhenUsed/>
    <w:rsid w:val="0004162E"/>
    <w:pPr>
      <w:spacing w:line="240" w:lineRule="auto"/>
    </w:pPr>
  </w:style>
  <w:style w:type="character" w:customStyle="1" w:styleId="CommentTextChar">
    <w:name w:val="Comment Text Char"/>
    <w:basedOn w:val="DefaultParagraphFont"/>
    <w:link w:val="CommentText0"/>
    <w:rsid w:val="0004162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4162E"/>
    <w:rPr>
      <w:b/>
      <w:bCs/>
    </w:rPr>
  </w:style>
  <w:style w:type="character" w:customStyle="1" w:styleId="CommentSubjectChar">
    <w:name w:val="Comment Subject Char"/>
    <w:basedOn w:val="CommentTextChar"/>
    <w:link w:val="CommentSubject"/>
    <w:uiPriority w:val="99"/>
    <w:semiHidden/>
    <w:rsid w:val="0004162E"/>
    <w:rPr>
      <w:rFonts w:ascii="Arial" w:hAnsi="Arial" w:cs="Arial"/>
      <w:b/>
      <w:bCs/>
      <w:sz w:val="20"/>
      <w:szCs w:val="20"/>
      <w:lang w:eastAsia="zh-CN"/>
    </w:rPr>
  </w:style>
  <w:style w:type="paragraph" w:styleId="Revision">
    <w:name w:val="Revision"/>
    <w:hidden/>
    <w:uiPriority w:val="99"/>
    <w:semiHidden/>
    <w:rsid w:val="000F680B"/>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TeI4DI"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A7BD2-B0BB-472A-A337-F599836898D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BF3901BF-FFC4-45CE-AF41-D734A53C87DD}">
  <ds:schemaRefs>
    <ds:schemaRef ds:uri="http://schemas.microsoft.com/sharepoint/v3/contenttype/forms"/>
  </ds:schemaRefs>
</ds:datastoreItem>
</file>

<file path=customXml/itemProps3.xml><?xml version="1.0" encoding="utf-8"?>
<ds:datastoreItem xmlns:ds="http://schemas.openxmlformats.org/officeDocument/2006/customXml" ds:itemID="{DBD61D9E-0962-43AC-B8CC-BBD1C276A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830</Words>
  <Characters>4844</Characters>
  <Application>Microsoft Office Word</Application>
  <DocSecurity>0</DocSecurity>
  <Lines>346</Lines>
  <Paragraphs>111</Paragraphs>
  <ScaleCrop>false</ScaleCrop>
  <HeadingPairs>
    <vt:vector size="2" baseType="variant">
      <vt:variant>
        <vt:lpstr>Title</vt:lpstr>
      </vt:variant>
      <vt:variant>
        <vt:i4>1</vt:i4>
      </vt:variant>
    </vt:vector>
  </HeadingPairs>
  <TitlesOfParts>
    <vt:vector size="1" baseType="lpstr">
      <vt:lpstr>Covalent bonding structure strip teacher notes</vt:lpstr>
    </vt:vector>
  </TitlesOfParts>
  <Manager/>
  <Company>Royal Society Of Chemistry</Company>
  <LinksUpToDate>false</LinksUpToDate>
  <CharactersWithSpaces>5563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bonding structure strip teacher notes CYM</dc:title>
  <dc:subject/>
  <dc:creator>Royal Society Of Chemistry</dc:creator>
  <cp:keywords>covalent, bonding, giant covalent structures, limitations of models, molecule; Welsh; Welsh language</cp:keywords>
  <dc:description>From https://rsc.li/4tG5GzU</dc:description>
  <cp:lastModifiedBy>Hannah Sycamore</cp:lastModifiedBy>
  <cp:revision>8</cp:revision>
  <dcterms:created xsi:type="dcterms:W3CDTF">2024-03-05T09:43:00Z</dcterms:created>
  <dcterms:modified xsi:type="dcterms:W3CDTF">2026-06-16T14:20:00Z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55800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