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646701C3" w:rsidR="00A5740C" w:rsidRPr="008A3F29" w:rsidRDefault="007916F4" w:rsidP="007859BF">
      <w:pPr>
        <w:pStyle w:val="RSCH1"/>
      </w:pPr>
      <w:r>
        <w:t>Adeiledd yr atom</w:t>
      </w:r>
    </w:p>
    <w:p w14:paraId="77C090C1" w14:textId="66B1B66F" w:rsidR="00AB639C" w:rsidRPr="008A3F29" w:rsidRDefault="00575F2F" w:rsidP="000B0FE6">
      <w:pPr>
        <w:pStyle w:val="RSCBasictext"/>
        <w:rPr>
          <w:color w:val="000000"/>
        </w:rPr>
      </w:pPr>
      <w:bookmarkStart w:id="0" w:name="_Hlk163049021"/>
      <w:r>
        <w:t xml:space="preserve">Mae’r adnodd hwn yn rhan o gyfres </w:t>
      </w:r>
      <w:r>
        <w:rPr>
          <w:b/>
        </w:rPr>
        <w:t>Stribedi strwythur</w:t>
      </w:r>
      <w:r>
        <w:t xml:space="preserve"> o adnoddau, sydd wedi eu cynllunio i ategu llythrennedd wrth addysgu gwyddoniaeth. Mae rhagor o stribedi strwythur ar amrywiaeth o bynciau cemeg ar gael yn: </w:t>
      </w:r>
      <w:hyperlink r:id="rId11" w:history="1">
        <w:r>
          <w:rPr>
            <w:rStyle w:val="Hyperlink"/>
            <w:b/>
            <w:color w:val="C8102E"/>
          </w:rPr>
          <w:t>rsc.li/49W5zXh</w:t>
        </w:r>
      </w:hyperlink>
      <w:r>
        <w:rPr>
          <w:rStyle w:val="Hyperlink"/>
          <w:b/>
          <w:color w:val="C8102E"/>
        </w:rPr>
        <w:t xml:space="preserve">  </w:t>
      </w:r>
    </w:p>
    <w:bookmarkEnd w:id="0"/>
    <w:p w14:paraId="65138B1A" w14:textId="77777777" w:rsidR="00AB639C" w:rsidRDefault="00AB639C" w:rsidP="00AB639C">
      <w:pPr>
        <w:pStyle w:val="RSCH2"/>
      </w:pPr>
      <w:r>
        <w:t>Amcanion dysgu</w:t>
      </w:r>
    </w:p>
    <w:p w14:paraId="03DA0F65" w14:textId="447EA7FB" w:rsidR="009B76F6" w:rsidRPr="0049734A" w:rsidRDefault="009B76F6" w:rsidP="009B76F6">
      <w:pPr>
        <w:pStyle w:val="RSCLearningobjectives"/>
        <w:ind w:left="360" w:hanging="360"/>
      </w:pPr>
      <w:r>
        <w:t>Disgrifio’r model o’r atom sy’n cael ei dderbyn ar hyn o bryd.</w:t>
      </w:r>
    </w:p>
    <w:p w14:paraId="5F8D4FAF" w14:textId="49FF1609" w:rsidR="009B76F6" w:rsidRPr="0049734A" w:rsidRDefault="009B76F6" w:rsidP="009B76F6">
      <w:pPr>
        <w:pStyle w:val="RSCLearningobjectives"/>
        <w:ind w:left="360" w:hanging="360"/>
      </w:pPr>
      <w:r>
        <w:t>Pennu nifer y gronynnau is-atomig mewn atom niwtral.</w:t>
      </w:r>
    </w:p>
    <w:p w14:paraId="4B36DD0B" w14:textId="59FD268B" w:rsidR="009B76F6" w:rsidRDefault="009B76F6" w:rsidP="009B76F6">
      <w:pPr>
        <w:pStyle w:val="RSCLearningobjectives"/>
        <w:ind w:left="360" w:hanging="360"/>
      </w:pPr>
      <w:r>
        <w:t>Cofio priodweddau pob gronyn is-atomig.</w:t>
      </w:r>
    </w:p>
    <w:p w14:paraId="7E1EF09C" w14:textId="77777777" w:rsidR="00640BDB" w:rsidRDefault="00640BDB" w:rsidP="00AB639C">
      <w:pPr>
        <w:pStyle w:val="RSCH2"/>
      </w:pPr>
      <w:r>
        <w:t>Cyflwyniad</w:t>
      </w:r>
    </w:p>
    <w:p w14:paraId="69C71580" w14:textId="6D9779D1" w:rsidR="00305AFE" w:rsidRDefault="00305AFE" w:rsidP="00305AFE">
      <w:pPr>
        <w:pStyle w:val="RSCBasictext"/>
      </w:pPr>
      <w:r>
        <w:t xml:space="preserve">Adeiledd atomig yw un o’r pynciau pwysicaf mewn cemeg. Mae llawer o bynciau eraill yn dibynnu ar ddeall adeiledd yr atom a phriodweddau’r gronynnau is-atomig. </w:t>
      </w:r>
    </w:p>
    <w:p w14:paraId="23E6DE2C" w14:textId="77777777" w:rsidR="007C7296" w:rsidRDefault="007C7296" w:rsidP="00AB639C">
      <w:pPr>
        <w:pStyle w:val="RSCH2"/>
      </w:pPr>
      <w:r>
        <w:t>Sut mae defnyddio stribedi strwythur</w:t>
      </w:r>
    </w:p>
    <w:p w14:paraId="3B8D17A4" w14:textId="77777777" w:rsidR="00575F2F" w:rsidRPr="00575F2F" w:rsidRDefault="00575F2F" w:rsidP="00575F2F">
      <w:pPr>
        <w:pStyle w:val="RSCBasictext"/>
      </w:pPr>
      <w:bookmarkStart w:id="1" w:name="_Hlk163048992"/>
      <w:r>
        <w:t>Math o sgaffald yw stribedi strwythur, a gallwch eu defnyddio i gefnogi’r dysgwyr i adalw gwybodaeth yn annibynnol. Defnyddiwch nhw i gael trosolwg ar ddechrau’r pwnc, i ysgogi gwybodaeth flaenorol, neu i grynhoi’r dysgu ar ddiwedd pwnc addysgu.</w:t>
      </w:r>
    </w:p>
    <w:p w14:paraId="08C4DC03" w14:textId="7A7113F6" w:rsidR="00575F2F" w:rsidRPr="00575F2F" w:rsidRDefault="00575F2F" w:rsidP="00575F2F">
      <w:pPr>
        <w:pStyle w:val="RSCBasictext"/>
      </w:pPr>
      <w:r>
        <w:t xml:space="preserve">Mae gan y stribedi strwythur adrannau sy’n cynnwys awgrymiadau, ac mae eu maint yn awgrymu faint y mae’n rhaid i’r dysgwyr ei ysgrifennu. Bydd y dysgwyr yn gludo’r stribedi ar ymyl llyfr gwaith ac yn ysgrifennu eu hatebion wrth ymyl yr adrannau, mewn brawddegau llawn. Ar ôl i’r dysgwyr orffen defnyddio’r stribed strwythur, dylai fod ganddynt set o dudalennau A4 yn llawn nodiadau ac enghreifftiau. </w:t>
      </w:r>
    </w:p>
    <w:p w14:paraId="12A5478E" w14:textId="77777777" w:rsidR="00575F2F" w:rsidRDefault="00575F2F" w:rsidP="00575F2F">
      <w:pPr>
        <w:pStyle w:val="RSCH3"/>
      </w:pPr>
      <w:bookmarkStart w:id="2" w:name="_Hlk163048969"/>
      <w:bookmarkEnd w:id="1"/>
      <w:r>
        <w:t xml:space="preserve">Sgaffaldio </w:t>
      </w:r>
    </w:p>
    <w:p w14:paraId="1BFB9328" w14:textId="285B7CAE" w:rsidR="00575F2F" w:rsidRDefault="00575F2F" w:rsidP="00575F2F">
      <w:pPr>
        <w:pStyle w:val="RSCBasictext"/>
      </w:pPr>
      <w:r>
        <w:t>Er mwyn rhoi rhagor o gefnogaeth i’r dysgwyr i ateb y cwestiynau, gallwch gynnwys rhestr o eiriau allweddol neu ychwanegu awgrymiadau at y stribed strwythur. Wrth i’r dysgwyr fagu hyder, mae’n bosibl y byddant yn gallu rhoi cynnig ar y cwestiwn dilynol yn gyntaf ac yna defnyddio’r stribedi strwythur i wella neu hunanasesu eu hateb.</w:t>
      </w:r>
    </w:p>
    <w:p w14:paraId="3DA2B733" w14:textId="77777777" w:rsidR="00575F2F" w:rsidRDefault="00575F2F" w:rsidP="00575F2F">
      <w:pPr>
        <w:pStyle w:val="RSCH3"/>
      </w:pPr>
      <w:r>
        <w:t xml:space="preserve">Metawybyddiaeth </w:t>
      </w:r>
    </w:p>
    <w:p w14:paraId="0F11A908" w14:textId="77777777" w:rsidR="00575F2F" w:rsidRDefault="00575F2F" w:rsidP="00575F2F">
      <w:pPr>
        <w:pStyle w:val="RSCBasictext"/>
      </w:pPr>
      <w:r>
        <w:t xml:space="preserve">Mae’r gweithgaredd hwn yn cefnogi’r dysgwyr i ddatblygu eu sgiliau metawybyddol mewn tri maes allweddol. </w:t>
      </w:r>
    </w:p>
    <w:p w14:paraId="76980FC6" w14:textId="77777777" w:rsidR="00575F2F" w:rsidRDefault="00575F2F" w:rsidP="00575F2F">
      <w:pPr>
        <w:pStyle w:val="RSCBulletedlist"/>
      </w:pPr>
      <w:r>
        <w:rPr>
          <w:b/>
          <w:bCs/>
        </w:rPr>
        <w:t>Cynllunio:</w:t>
      </w:r>
      <w:r>
        <w:t xml:space="preserve"> mae’r stribedi’n darparu sgaffaldiau i gynllunio’r ymateb ysgrifenedig. Bydd y dysgwyr yn penderfynu o ble i gasglu gwybodaeth (gwerslyfrau, eu </w:t>
      </w:r>
      <w:r>
        <w:lastRenderedPageBreak/>
        <w:t>nodiadau eu hunain, gwefannau adolygu). Gofynnwch i’r dysgwyr: ydy’r ffynhonnell wybodaeth rydych chi’n ei defnyddio yn ddibynadwy?</w:t>
      </w:r>
    </w:p>
    <w:p w14:paraId="49723A97" w14:textId="77777777" w:rsidR="00575F2F" w:rsidRDefault="00575F2F" w:rsidP="00575F2F">
      <w:pPr>
        <w:pStyle w:val="RSCBulletedlist"/>
      </w:pPr>
      <w:r>
        <w:rPr>
          <w:b/>
          <w:bCs/>
        </w:rPr>
        <w:t>Monitro:</w:t>
      </w:r>
      <w:r>
        <w:t xml:space="preserve"> mae’r cwestiynau yn y stribedi strwythur yn rhoi awgrymiadau i’r dysgwyr ac maent yn gallu gwirio eu hateb yn erbyn yr awgrymiadau. Gofynnwch i’r dysgwyr: ydych chi wedi rhoi sylw i’r holl gwestiynau yn y lle gwag sydd wedi’i ddarparu? Oes angen i chi newid unrhyw beth er mwyn cwblhau’r dasg?</w:t>
      </w:r>
    </w:p>
    <w:p w14:paraId="26709E62" w14:textId="7EDEEE8B" w:rsidR="00575F2F" w:rsidRDefault="00575F2F" w:rsidP="00575F2F">
      <w:pPr>
        <w:pStyle w:val="RSCBulletedlist"/>
      </w:pPr>
      <w:r>
        <w:rPr>
          <w:b/>
          <w:bCs/>
        </w:rPr>
        <w:t>Gwerthuso:</w:t>
      </w:r>
      <w:r>
        <w:t xml:space="preserve"> gall y dysgwyr hunanasesu neu ofyn i gyd-ddysgwr wirio eu gwaith yn erbyn yr atebion. Gofynnwch i’r dysgwyr: wnaethoch chi gyflawni’r hyn yr oeddech chi’n bwriadu ei gyflawni? Beth allech chi ei wneud yn wahanol rhyw dro arall?</w:t>
      </w:r>
    </w:p>
    <w:bookmarkEnd w:id="2"/>
    <w:p w14:paraId="4905806C" w14:textId="55D0F2B0" w:rsidR="00362CC1" w:rsidRDefault="00575F2F" w:rsidP="00AB639C">
      <w:pPr>
        <w:pStyle w:val="RSCH2"/>
      </w:pPr>
      <w:r>
        <w:t>Cwestiwn dilynol</w:t>
      </w:r>
    </w:p>
    <w:p w14:paraId="0C812A9E" w14:textId="6BBB5422" w:rsidR="00575F2F" w:rsidRDefault="00575F2F" w:rsidP="001625D2">
      <w:pPr>
        <w:pStyle w:val="RSC2-columntabs"/>
      </w:pPr>
      <w:bookmarkStart w:id="3" w:name="_Hlk163048941"/>
      <w:r>
        <w:t xml:space="preserve">Dylai’r dysgwyr ateb y cwestiwn hwn ar ôl cwblhau’r stribed strwythur. Mae’r stribed strwythur yn ysgogi’r wybodaeth ofynnol y gall y dysgwyr ei defnyddio wedyn i ateb y cwestiwn. </w:t>
      </w:r>
    </w:p>
    <w:p w14:paraId="28CD94D4" w14:textId="1963AD39" w:rsidR="00715DC8" w:rsidRPr="00C26FBC" w:rsidRDefault="001625D2" w:rsidP="00715DC8">
      <w:pPr>
        <w:pStyle w:val="RSC2-columntabs"/>
        <w:rPr>
          <w:i/>
          <w:iCs/>
        </w:rPr>
      </w:pPr>
      <w:r>
        <w:rPr>
          <w:i/>
        </w:rPr>
        <w:t xml:space="preserve">Eglurwch, gan gyfeirio at ronynnau is-atomig, pam mae gan atom potasiwm wefr niwtral gyffredinol. </w:t>
      </w:r>
    </w:p>
    <w:bookmarkEnd w:id="3"/>
    <w:p w14:paraId="1EAF1D91" w14:textId="77777777" w:rsidR="00362CC1" w:rsidRDefault="00362CC1" w:rsidP="00362CC1">
      <w:pPr>
        <w:pStyle w:val="RSCH2"/>
      </w:pPr>
      <w:r>
        <w:t>Atebion</w:t>
      </w:r>
    </w:p>
    <w:p w14:paraId="004CF04B" w14:textId="64CC53C5" w:rsidR="00575F2F" w:rsidRDefault="0030117B" w:rsidP="00575F2F">
      <w:pPr>
        <w:pStyle w:val="RSCBasictext"/>
      </w:pPr>
      <w:bookmarkStart w:id="4" w:name="_Hlk163048892"/>
      <w:r>
        <w:t>Mae atebion posibl ar gyfer y gweithgaredd stribedi strwythur ar dudalen tri.</w:t>
      </w:r>
    </w:p>
    <w:bookmarkEnd w:id="4"/>
    <w:p w14:paraId="5F3611BE" w14:textId="33239400" w:rsidR="00575F2F" w:rsidRDefault="00AD4027" w:rsidP="00575F2F">
      <w:pPr>
        <w:pStyle w:val="RSCH3"/>
      </w:pPr>
      <w:r>
        <w:t>Ateb i’r cwestiwn dilynol</w:t>
      </w:r>
    </w:p>
    <w:p w14:paraId="37DA437C" w14:textId="62C1D3D3" w:rsidR="00AD4027" w:rsidRDefault="00EA247C" w:rsidP="00362CC1">
      <w:pPr>
        <w:pStyle w:val="RSCBasictext"/>
      </w:pPr>
      <w:r>
        <w:t>Rhif atomig potasiwm yw 19. Mae ganddo 19 proton â gwefr bositif ac 19 electron â gwefr negatif. Felly, mae gwefrau’r gronynnau is-atomig yn diddymu ei gilydd ac mae gwefr gyffredinol yr atom yn niwtral.</w:t>
      </w:r>
    </w:p>
    <w:p w14:paraId="1DABCBA2" w14:textId="393BC099" w:rsidR="00575F2F" w:rsidRDefault="00362CC1" w:rsidP="00362CC1">
      <w:pPr>
        <w:pStyle w:val="RSCBasictext"/>
      </w:pPr>
      <w:r>
        <w:t> </w:t>
      </w:r>
    </w:p>
    <w:p w14:paraId="44587B95" w14:textId="77777777" w:rsidR="00575F2F" w:rsidRDefault="00575F2F">
      <w:pPr>
        <w:spacing w:after="160" w:line="259" w:lineRule="auto"/>
        <w:jc w:val="left"/>
        <w:outlineLvl w:val="9"/>
        <w:rPr>
          <w:rFonts w:ascii="Century Gothic" w:hAnsi="Century Gothic"/>
          <w:sz w:val="22"/>
          <w:szCs w:val="22"/>
        </w:rPr>
      </w:pPr>
      <w:r>
        <w:br w:type="page"/>
      </w:r>
    </w:p>
    <w:tbl>
      <w:tblPr>
        <w:tblStyle w:val="TableGrid"/>
        <w:tblW w:w="0" w:type="auto"/>
        <w:jc w:val="center"/>
        <w:tblLayout w:type="fixed"/>
        <w:tblLook w:val="04A0" w:firstRow="1" w:lastRow="0" w:firstColumn="1" w:lastColumn="0" w:noHBand="0" w:noVBand="1"/>
      </w:tblPr>
      <w:tblGrid>
        <w:gridCol w:w="2263"/>
        <w:gridCol w:w="6753"/>
      </w:tblGrid>
      <w:tr w:rsidR="00575F2F" w:rsidRPr="00985C41" w14:paraId="630E08D1" w14:textId="77777777" w:rsidTr="00575F2F">
        <w:trPr>
          <w:trHeight w:val="699"/>
          <w:jc w:val="center"/>
        </w:trPr>
        <w:tc>
          <w:tcPr>
            <w:tcW w:w="2263" w:type="dxa"/>
            <w:shd w:val="clear" w:color="auto" w:fill="F6E0C0"/>
            <w:vAlign w:val="center"/>
          </w:tcPr>
          <w:p w14:paraId="5490E33A" w14:textId="5EB69242" w:rsidR="00575F2F" w:rsidRPr="00A177A3" w:rsidRDefault="00575F2F" w:rsidP="00575F2F">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lastRenderedPageBreak/>
              <w:t>Stribed strwythur</w:t>
            </w:r>
            <w:r>
              <w:rPr>
                <w:rFonts w:ascii="Century Gothic" w:hAnsi="Century Gothic"/>
                <w:b/>
                <w:color w:val="C8102E"/>
              </w:rPr>
              <w:br/>
              <w:t>Adeiledd atomig</w:t>
            </w:r>
          </w:p>
        </w:tc>
        <w:tc>
          <w:tcPr>
            <w:tcW w:w="6753" w:type="dxa"/>
            <w:shd w:val="clear" w:color="auto" w:fill="F6E0C0"/>
            <w:vAlign w:val="center"/>
          </w:tcPr>
          <w:p w14:paraId="556A1E02" w14:textId="757F424F" w:rsidR="00575F2F" w:rsidRPr="00A177A3" w:rsidRDefault="00575F2F" w:rsidP="00575F2F">
            <w:pPr>
              <w:spacing w:before="60" w:after="60" w:line="259" w:lineRule="auto"/>
              <w:ind w:left="0" w:right="-1" w:firstLine="0"/>
              <w:jc w:val="center"/>
              <w:rPr>
                <w:rFonts w:ascii="Century Gothic" w:hAnsi="Century Gothic"/>
                <w:b/>
                <w:bCs/>
                <w:color w:val="C8102E"/>
              </w:rPr>
            </w:pPr>
            <w:r>
              <w:rPr>
                <w:rFonts w:ascii="Century Gothic" w:hAnsi="Century Gothic"/>
                <w:b/>
                <w:color w:val="C8102E"/>
              </w:rPr>
              <w:t>Ateb a awgrymir</w:t>
            </w:r>
          </w:p>
        </w:tc>
      </w:tr>
      <w:tr w:rsidR="00575F2F" w:rsidRPr="00985C41" w14:paraId="4D10D7A0" w14:textId="77777777" w:rsidTr="00AC192B">
        <w:trPr>
          <w:trHeight w:val="700"/>
          <w:jc w:val="center"/>
        </w:trPr>
        <w:tc>
          <w:tcPr>
            <w:tcW w:w="2263" w:type="dxa"/>
            <w:vAlign w:val="center"/>
          </w:tcPr>
          <w:p w14:paraId="2691C931" w14:textId="1CBA87EF" w:rsidR="00575F2F" w:rsidRPr="00575F2F" w:rsidRDefault="00575F2F" w:rsidP="00575F2F">
            <w:pPr>
              <w:spacing w:line="259" w:lineRule="auto"/>
              <w:ind w:left="22" w:right="34" w:firstLine="0"/>
              <w:jc w:val="left"/>
              <w:rPr>
                <w:rFonts w:ascii="Century Gothic" w:hAnsi="Century Gothic"/>
              </w:rPr>
            </w:pPr>
            <w:r>
              <w:rPr>
                <w:rFonts w:ascii="Century Gothic" w:hAnsi="Century Gothic"/>
              </w:rPr>
              <w:t>Diffiniwch y term atom.</w:t>
            </w:r>
          </w:p>
        </w:tc>
        <w:tc>
          <w:tcPr>
            <w:tcW w:w="6753" w:type="dxa"/>
            <w:vAlign w:val="center"/>
          </w:tcPr>
          <w:p w14:paraId="41E0184B" w14:textId="0DE0E146" w:rsidR="00575F2F" w:rsidRPr="00985C41" w:rsidRDefault="00575F2F" w:rsidP="00C26FBC">
            <w:pPr>
              <w:tabs>
                <w:tab w:val="left" w:pos="6128"/>
              </w:tabs>
              <w:spacing w:after="0" w:line="259" w:lineRule="auto"/>
              <w:ind w:left="22" w:firstLine="0"/>
              <w:jc w:val="left"/>
              <w:rPr>
                <w:rFonts w:ascii="Century Gothic" w:hAnsi="Century Gothic"/>
              </w:rPr>
            </w:pPr>
            <w:r>
              <w:rPr>
                <w:rFonts w:ascii="Century Gothic" w:hAnsi="Century Gothic"/>
              </w:rPr>
              <w:t xml:space="preserve">Atomau yw’r uned leiaf bosibl o elfen sy’n gallu bodoli. </w:t>
            </w:r>
          </w:p>
        </w:tc>
      </w:tr>
      <w:tr w:rsidR="00575F2F" w:rsidRPr="00985C41" w14:paraId="3FBF21B9" w14:textId="77777777" w:rsidTr="00AC192B">
        <w:trPr>
          <w:trHeight w:val="1971"/>
          <w:jc w:val="center"/>
        </w:trPr>
        <w:tc>
          <w:tcPr>
            <w:tcW w:w="2263" w:type="dxa"/>
          </w:tcPr>
          <w:p w14:paraId="4FCA2825" w14:textId="77777777" w:rsidR="00575F2F" w:rsidRPr="00575F2F" w:rsidRDefault="00575F2F" w:rsidP="00575F2F">
            <w:pPr>
              <w:spacing w:line="259" w:lineRule="auto"/>
              <w:ind w:left="0" w:right="34" w:firstLine="0"/>
              <w:jc w:val="left"/>
              <w:rPr>
                <w:rFonts w:ascii="Century Gothic" w:hAnsi="Century Gothic"/>
              </w:rPr>
            </w:pPr>
          </w:p>
          <w:p w14:paraId="4BAF8AAF" w14:textId="34D78091" w:rsidR="00575F2F" w:rsidRPr="00AC192B" w:rsidRDefault="00575F2F" w:rsidP="00AC192B">
            <w:pPr>
              <w:spacing w:line="259" w:lineRule="auto"/>
              <w:ind w:left="22" w:right="34" w:firstLine="0"/>
              <w:jc w:val="left"/>
              <w:rPr>
                <w:rFonts w:ascii="Century Gothic" w:hAnsi="Century Gothic"/>
              </w:rPr>
            </w:pPr>
            <w:r>
              <w:rPr>
                <w:rFonts w:ascii="Century Gothic" w:hAnsi="Century Gothic"/>
              </w:rPr>
              <w:t>Lluniadwch ddiagram wedi’i labelu o’r model o atom sy’n cael ei dderbyn ar hyn o bryd.</w:t>
            </w:r>
          </w:p>
        </w:tc>
        <w:tc>
          <w:tcPr>
            <w:tcW w:w="6753" w:type="dxa"/>
            <w:vAlign w:val="center"/>
          </w:tcPr>
          <w:p w14:paraId="28682E26" w14:textId="293CE9A2" w:rsidR="00575F2F" w:rsidRPr="00817FD1" w:rsidRDefault="00575F2F" w:rsidP="005F7775">
            <w:pPr>
              <w:tabs>
                <w:tab w:val="left" w:pos="6128"/>
              </w:tabs>
              <w:spacing w:after="0" w:line="259" w:lineRule="auto"/>
              <w:ind w:left="22" w:firstLine="0"/>
              <w:jc w:val="center"/>
              <w:rPr>
                <w:rFonts w:ascii="Century Gothic" w:hAnsi="Century Gothic"/>
              </w:rPr>
            </w:pPr>
            <w:r>
              <w:rPr>
                <w:noProof/>
              </w:rPr>
              <w:drawing>
                <wp:inline distT="0" distB="0" distL="0" distR="0" wp14:anchorId="7BFEE08B" wp14:editId="6795D545">
                  <wp:extent cx="1669810" cy="1466850"/>
                  <wp:effectExtent l="0" t="0" r="6985" b="0"/>
                  <wp:docPr id="387765287" name="Picture 1" descr="Diagram o atom carbon. Mae’r niwclews yn dangos chwe chylch oren golau wedi’u labelu’n ‘proton’ a phedwar cylch glas wedi’u labelu’n ‘niwtron’. Mae dau gylch du cydganol o amgylch y niwclews (plisg). Ar y cylch du cyntaf, ceir dau ddot coch ar 0 a 180 gradd wedi’u labelu’n ‘electron’. Ar yr ail gylch du, ceir pedwar dot coch ar 0, 90, 180 a 270 gr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65287" name="Picture 1" descr="Diagram o atom carbon. Mae’r niwclews yn dangos chwe chylch oren golau wedi’u labelu’n ‘proton’ a phedwar cylch glas wedi’u labelu’n ‘niwtron’. Mae dau gylch du cydganol o amgylch y niwclews (plisg). Ar y cylch du cyntaf, ceir dau ddot coch ar 0 a 180 gradd wedi’u labelu’n ‘electron’. Ar yr ail gylch du, ceir pedwar dot coch ar 0, 90, 180 a 270 grad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416" r="927" b="2083"/>
                          <a:stretch>
                            <a:fillRect/>
                          </a:stretch>
                        </pic:blipFill>
                        <pic:spPr bwMode="auto">
                          <a:xfrm>
                            <a:off x="0" y="0"/>
                            <a:ext cx="1676974" cy="147314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75F2F" w:rsidRPr="00985C41" w14:paraId="165BE637" w14:textId="77777777" w:rsidTr="0089340A">
        <w:trPr>
          <w:trHeight w:val="2710"/>
          <w:jc w:val="center"/>
        </w:trPr>
        <w:tc>
          <w:tcPr>
            <w:tcW w:w="2263" w:type="dxa"/>
            <w:vAlign w:val="center"/>
          </w:tcPr>
          <w:p w14:paraId="4864B300" w14:textId="2137468A" w:rsidR="00575F2F" w:rsidRPr="00575F2F" w:rsidRDefault="00575F2F" w:rsidP="00630C56">
            <w:pPr>
              <w:spacing w:after="0" w:line="259" w:lineRule="auto"/>
              <w:ind w:left="22" w:right="34" w:firstLine="0"/>
              <w:jc w:val="left"/>
              <w:rPr>
                <w:rFonts w:ascii="Century Gothic" w:hAnsi="Century Gothic"/>
              </w:rPr>
            </w:pPr>
            <w:r>
              <w:rPr>
                <w:rFonts w:ascii="Century Gothic" w:hAnsi="Century Gothic"/>
              </w:rPr>
              <w:t>Lluniwch dabl i gymharu’r tri gronyn is-atomig, eu masau cymharol a’u gwefrau a’u lleoliad yn y model atomig.</w:t>
            </w:r>
          </w:p>
        </w:tc>
        <w:tc>
          <w:tcPr>
            <w:tcW w:w="6753" w:type="dxa"/>
          </w:tcPr>
          <w:tbl>
            <w:tblPr>
              <w:tblStyle w:val="TableGrid"/>
              <w:tblpPr w:leftFromText="180" w:rightFromText="180" w:vertAnchor="page" w:horzAnchor="margin" w:tblpY="196"/>
              <w:tblOverlap w:val="never"/>
              <w:tblW w:w="5944" w:type="dxa"/>
              <w:tblLayout w:type="fixed"/>
              <w:tblLook w:val="04A0" w:firstRow="1" w:lastRow="0" w:firstColumn="1" w:lastColumn="0" w:noHBand="0" w:noVBand="1"/>
            </w:tblPr>
            <w:tblGrid>
              <w:gridCol w:w="1221"/>
              <w:gridCol w:w="1477"/>
              <w:gridCol w:w="1521"/>
              <w:gridCol w:w="1725"/>
            </w:tblGrid>
            <w:tr w:rsidR="006E7A67" w:rsidRPr="00E73726" w14:paraId="263B4854" w14:textId="77777777" w:rsidTr="00AC192B">
              <w:trPr>
                <w:trHeight w:val="302"/>
              </w:trPr>
              <w:tc>
                <w:tcPr>
                  <w:tcW w:w="1221" w:type="dxa"/>
                  <w:shd w:val="clear" w:color="auto" w:fill="F6E0C0"/>
                  <w:vAlign w:val="center"/>
                </w:tcPr>
                <w:p w14:paraId="22566CD0" w14:textId="37CCA774" w:rsidR="006E7A67" w:rsidRPr="00E73726" w:rsidRDefault="00896579" w:rsidP="00C26FBC">
                  <w:pPr>
                    <w:spacing w:before="60" w:after="60" w:line="259" w:lineRule="auto"/>
                    <w:ind w:left="22" w:right="34" w:firstLine="0"/>
                    <w:jc w:val="center"/>
                    <w:rPr>
                      <w:rFonts w:ascii="Century Gothic" w:hAnsi="Century Gothic"/>
                      <w:b/>
                      <w:bCs/>
                      <w:color w:val="006F62"/>
                    </w:rPr>
                  </w:pPr>
                  <w:r>
                    <w:rPr>
                      <w:rFonts w:ascii="Century Gothic" w:hAnsi="Century Gothic"/>
                      <w:b/>
                      <w:color w:val="C8102E"/>
                    </w:rPr>
                    <w:t>Priodwedd</w:t>
                  </w:r>
                </w:p>
              </w:tc>
              <w:tc>
                <w:tcPr>
                  <w:tcW w:w="1477" w:type="dxa"/>
                  <w:shd w:val="clear" w:color="auto" w:fill="F6E0C0"/>
                  <w:vAlign w:val="center"/>
                </w:tcPr>
                <w:p w14:paraId="68992ED1" w14:textId="77777777" w:rsidR="006E7A67" w:rsidRPr="00E73726" w:rsidRDefault="006E7A67" w:rsidP="00C26FBC">
                  <w:pPr>
                    <w:spacing w:before="60" w:after="60" w:line="259" w:lineRule="auto"/>
                    <w:ind w:left="22" w:right="33" w:firstLine="0"/>
                    <w:jc w:val="center"/>
                    <w:rPr>
                      <w:rFonts w:ascii="Century Gothic" w:hAnsi="Century Gothic"/>
                      <w:b/>
                      <w:bCs/>
                      <w:color w:val="006F62"/>
                    </w:rPr>
                  </w:pPr>
                  <w:r>
                    <w:rPr>
                      <w:rFonts w:ascii="Century Gothic" w:hAnsi="Century Gothic"/>
                      <w:b/>
                      <w:color w:val="C8102E"/>
                    </w:rPr>
                    <w:t>Proton</w:t>
                  </w:r>
                </w:p>
              </w:tc>
              <w:tc>
                <w:tcPr>
                  <w:tcW w:w="1521" w:type="dxa"/>
                  <w:shd w:val="clear" w:color="auto" w:fill="F6E0C0"/>
                  <w:vAlign w:val="center"/>
                </w:tcPr>
                <w:p w14:paraId="57A5FE29" w14:textId="77777777" w:rsidR="006E7A67" w:rsidRDefault="006E7A67" w:rsidP="00C26FBC">
                  <w:pPr>
                    <w:spacing w:before="60" w:after="60" w:line="259" w:lineRule="auto"/>
                    <w:ind w:left="22" w:right="33" w:firstLine="0"/>
                    <w:jc w:val="center"/>
                    <w:rPr>
                      <w:rFonts w:ascii="Century Gothic" w:hAnsi="Century Gothic"/>
                      <w:b/>
                      <w:bCs/>
                      <w:color w:val="C8102E"/>
                    </w:rPr>
                  </w:pPr>
                  <w:r>
                    <w:rPr>
                      <w:rFonts w:ascii="Century Gothic" w:hAnsi="Century Gothic"/>
                      <w:b/>
                      <w:color w:val="C8102E"/>
                    </w:rPr>
                    <w:t>Niwtron</w:t>
                  </w:r>
                </w:p>
              </w:tc>
              <w:tc>
                <w:tcPr>
                  <w:tcW w:w="1725" w:type="dxa"/>
                  <w:shd w:val="clear" w:color="auto" w:fill="F6E0C0"/>
                  <w:vAlign w:val="center"/>
                </w:tcPr>
                <w:p w14:paraId="16145CDD" w14:textId="77777777" w:rsidR="006E7A67" w:rsidRDefault="006E7A67" w:rsidP="00C26FBC">
                  <w:pPr>
                    <w:spacing w:before="60" w:after="60" w:line="259" w:lineRule="auto"/>
                    <w:ind w:left="22" w:right="33" w:firstLine="0"/>
                    <w:jc w:val="center"/>
                    <w:rPr>
                      <w:rFonts w:ascii="Century Gothic" w:hAnsi="Century Gothic"/>
                      <w:b/>
                      <w:bCs/>
                      <w:color w:val="C8102E"/>
                    </w:rPr>
                  </w:pPr>
                  <w:r>
                    <w:rPr>
                      <w:rFonts w:ascii="Century Gothic" w:hAnsi="Century Gothic"/>
                      <w:b/>
                      <w:color w:val="C8102E"/>
                    </w:rPr>
                    <w:t>Electron</w:t>
                  </w:r>
                </w:p>
              </w:tc>
            </w:tr>
            <w:tr w:rsidR="006E7A67" w:rsidRPr="00985C41" w14:paraId="216C3058" w14:textId="77777777" w:rsidTr="00AC192B">
              <w:trPr>
                <w:trHeight w:val="302"/>
              </w:trPr>
              <w:tc>
                <w:tcPr>
                  <w:tcW w:w="1221" w:type="dxa"/>
                  <w:vAlign w:val="center"/>
                </w:tcPr>
                <w:p w14:paraId="4B528147" w14:textId="77777777" w:rsidR="006E7A67" w:rsidRPr="00985C41" w:rsidRDefault="006E7A67" w:rsidP="00C26FBC">
                  <w:pPr>
                    <w:spacing w:after="0" w:line="259" w:lineRule="auto"/>
                    <w:ind w:left="22" w:right="34" w:firstLine="0"/>
                    <w:jc w:val="center"/>
                    <w:rPr>
                      <w:rFonts w:ascii="Century Gothic" w:hAnsi="Century Gothic"/>
                    </w:rPr>
                  </w:pPr>
                  <w:r>
                    <w:rPr>
                      <w:rFonts w:ascii="Century Gothic" w:hAnsi="Century Gothic"/>
                    </w:rPr>
                    <w:t>Màs cymharol</w:t>
                  </w:r>
                </w:p>
              </w:tc>
              <w:tc>
                <w:tcPr>
                  <w:tcW w:w="1477" w:type="dxa"/>
                  <w:vAlign w:val="center"/>
                </w:tcPr>
                <w:p w14:paraId="37365490" w14:textId="77777777" w:rsidR="006E7A67" w:rsidRPr="00985C41"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1</w:t>
                  </w:r>
                </w:p>
              </w:tc>
              <w:tc>
                <w:tcPr>
                  <w:tcW w:w="1521" w:type="dxa"/>
                  <w:vAlign w:val="center"/>
                </w:tcPr>
                <w:p w14:paraId="3A56F500" w14:textId="77777777" w:rsidR="006E7A67"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1</w:t>
                  </w:r>
                </w:p>
              </w:tc>
              <w:tc>
                <w:tcPr>
                  <w:tcW w:w="1725" w:type="dxa"/>
                  <w:vAlign w:val="center"/>
                </w:tcPr>
                <w:p w14:paraId="3501CEED" w14:textId="02A9C47E" w:rsidR="006E7A67"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Dibwys neu</w:t>
                  </w:r>
                  <w:r>
                    <w:rPr>
                      <w:rFonts w:ascii="Century Gothic" w:hAnsi="Century Gothic"/>
                    </w:rPr>
                    <w:br/>
                    <w:t>1/1840</w:t>
                  </w:r>
                </w:p>
              </w:tc>
            </w:tr>
            <w:tr w:rsidR="006E7A67" w:rsidRPr="00985C41" w14:paraId="6E9FBEC1" w14:textId="77777777" w:rsidTr="00AC192B">
              <w:trPr>
                <w:trHeight w:val="302"/>
              </w:trPr>
              <w:tc>
                <w:tcPr>
                  <w:tcW w:w="1221" w:type="dxa"/>
                  <w:vAlign w:val="center"/>
                </w:tcPr>
                <w:p w14:paraId="4E875611" w14:textId="77777777" w:rsidR="006E7A67" w:rsidRPr="00985C41" w:rsidRDefault="006E7A67" w:rsidP="00C26FBC">
                  <w:pPr>
                    <w:spacing w:after="0" w:line="259" w:lineRule="auto"/>
                    <w:ind w:left="22" w:right="34" w:firstLine="0"/>
                    <w:jc w:val="center"/>
                    <w:rPr>
                      <w:rFonts w:ascii="Century Gothic" w:hAnsi="Century Gothic"/>
                    </w:rPr>
                  </w:pPr>
                  <w:r>
                    <w:rPr>
                      <w:rFonts w:ascii="Century Gothic" w:hAnsi="Century Gothic"/>
                    </w:rPr>
                    <w:t>Gwefr gymharol</w:t>
                  </w:r>
                </w:p>
              </w:tc>
              <w:tc>
                <w:tcPr>
                  <w:tcW w:w="1477" w:type="dxa"/>
                  <w:vAlign w:val="center"/>
                </w:tcPr>
                <w:p w14:paraId="38FDA98F" w14:textId="77777777" w:rsidR="006E7A67" w:rsidRPr="00985C41"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+1</w:t>
                  </w:r>
                </w:p>
              </w:tc>
              <w:tc>
                <w:tcPr>
                  <w:tcW w:w="1521" w:type="dxa"/>
                  <w:vAlign w:val="center"/>
                </w:tcPr>
                <w:p w14:paraId="765EB58D" w14:textId="77777777" w:rsidR="006E7A67"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0</w:t>
                  </w:r>
                </w:p>
              </w:tc>
              <w:tc>
                <w:tcPr>
                  <w:tcW w:w="1725" w:type="dxa"/>
                  <w:vAlign w:val="center"/>
                </w:tcPr>
                <w:p w14:paraId="2A67E3ED" w14:textId="77777777" w:rsidR="006E7A67"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-1</w:t>
                  </w:r>
                </w:p>
              </w:tc>
            </w:tr>
            <w:tr w:rsidR="006E7A67" w:rsidRPr="00985C41" w14:paraId="24E76782" w14:textId="77777777" w:rsidTr="00AC192B">
              <w:trPr>
                <w:trHeight w:val="302"/>
              </w:trPr>
              <w:tc>
                <w:tcPr>
                  <w:tcW w:w="1221" w:type="dxa"/>
                  <w:vAlign w:val="center"/>
                </w:tcPr>
                <w:p w14:paraId="0165F325" w14:textId="77777777" w:rsidR="006E7A67" w:rsidRPr="00985C41" w:rsidRDefault="006E7A67" w:rsidP="00C26FBC">
                  <w:pPr>
                    <w:spacing w:after="0" w:line="259" w:lineRule="auto"/>
                    <w:ind w:left="22" w:right="34" w:firstLine="0"/>
                    <w:jc w:val="center"/>
                    <w:rPr>
                      <w:rFonts w:ascii="Century Gothic" w:hAnsi="Century Gothic"/>
                    </w:rPr>
                  </w:pPr>
                  <w:r>
                    <w:rPr>
                      <w:rFonts w:ascii="Century Gothic" w:hAnsi="Century Gothic"/>
                    </w:rPr>
                    <w:t>Lleoliad</w:t>
                  </w:r>
                </w:p>
              </w:tc>
              <w:tc>
                <w:tcPr>
                  <w:tcW w:w="1477" w:type="dxa"/>
                  <w:vAlign w:val="center"/>
                </w:tcPr>
                <w:p w14:paraId="3F2D7DD3" w14:textId="77777777" w:rsidR="006E7A67" w:rsidRPr="00985C41"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Niwclews</w:t>
                  </w:r>
                </w:p>
              </w:tc>
              <w:tc>
                <w:tcPr>
                  <w:tcW w:w="1521" w:type="dxa"/>
                  <w:vAlign w:val="center"/>
                </w:tcPr>
                <w:p w14:paraId="4F40E803" w14:textId="77777777" w:rsidR="006E7A67"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Niwclews</w:t>
                  </w:r>
                </w:p>
              </w:tc>
              <w:tc>
                <w:tcPr>
                  <w:tcW w:w="1725" w:type="dxa"/>
                  <w:vAlign w:val="center"/>
                </w:tcPr>
                <w:p w14:paraId="081190A9" w14:textId="77777777" w:rsidR="006E7A67"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Mewn plisg yn orbitio’r niwclews</w:t>
                  </w:r>
                </w:p>
              </w:tc>
            </w:tr>
          </w:tbl>
          <w:p w14:paraId="5A33F571" w14:textId="02C60953" w:rsidR="00575F2F" w:rsidRPr="00985C41" w:rsidRDefault="00575F2F" w:rsidP="00C26FBC">
            <w:pPr>
              <w:tabs>
                <w:tab w:val="left" w:pos="6128"/>
              </w:tabs>
              <w:spacing w:after="0" w:line="259" w:lineRule="auto"/>
              <w:ind w:left="22" w:firstLine="0"/>
              <w:jc w:val="left"/>
              <w:rPr>
                <w:rFonts w:ascii="Century Gothic" w:hAnsi="Century Gothic"/>
              </w:rPr>
            </w:pPr>
          </w:p>
        </w:tc>
      </w:tr>
      <w:tr w:rsidR="00575F2F" w:rsidRPr="00985C41" w14:paraId="277CDF52" w14:textId="77777777" w:rsidTr="005621CB">
        <w:trPr>
          <w:trHeight w:val="2837"/>
          <w:jc w:val="center"/>
        </w:trPr>
        <w:tc>
          <w:tcPr>
            <w:tcW w:w="2263" w:type="dxa"/>
          </w:tcPr>
          <w:p w14:paraId="16EF4BAB" w14:textId="77777777" w:rsidR="0089340A" w:rsidRDefault="0089340A" w:rsidP="00575F2F">
            <w:pPr>
              <w:spacing w:line="259" w:lineRule="auto"/>
              <w:ind w:left="22" w:right="34" w:hanging="22"/>
              <w:jc w:val="left"/>
              <w:rPr>
                <w:rFonts w:ascii="Century Gothic" w:hAnsi="Century Gothic"/>
              </w:rPr>
            </w:pPr>
            <w:r>
              <w:rPr>
                <w:rFonts w:ascii="Century Gothic" w:hAnsi="Century Gothic"/>
              </w:rPr>
              <w:t>Dewch o hyd i ocsigen yn y tabl cyfnodol.</w:t>
            </w:r>
          </w:p>
          <w:p w14:paraId="0314F9B0" w14:textId="1F839B73" w:rsidR="00575F2F" w:rsidRPr="00575F2F" w:rsidRDefault="00575F2F" w:rsidP="00575F2F">
            <w:pPr>
              <w:spacing w:line="259" w:lineRule="auto"/>
              <w:ind w:left="22" w:right="34" w:hanging="22"/>
              <w:jc w:val="left"/>
              <w:rPr>
                <w:rFonts w:ascii="Century Gothic" w:hAnsi="Century Gothic"/>
              </w:rPr>
            </w:pPr>
            <w:r>
              <w:rPr>
                <w:rFonts w:ascii="Century Gothic" w:hAnsi="Century Gothic"/>
              </w:rPr>
              <w:t>Eglurwch sut mae pennu nifer y:</w:t>
            </w:r>
          </w:p>
          <w:p w14:paraId="56BB809F" w14:textId="16A0AC74" w:rsidR="00575F2F" w:rsidRPr="00575F2F" w:rsidRDefault="00575F2F" w:rsidP="00575F2F">
            <w:pPr>
              <w:pStyle w:val="RSCBulletedlist"/>
              <w:spacing w:after="0"/>
              <w:rPr>
                <w:sz w:val="20"/>
                <w:szCs w:val="20"/>
              </w:rPr>
            </w:pPr>
            <w:r>
              <w:rPr>
                <w:sz w:val="20"/>
              </w:rPr>
              <w:t>Protonau</w:t>
            </w:r>
          </w:p>
          <w:p w14:paraId="724229A1" w14:textId="74B3351B" w:rsidR="00575F2F" w:rsidRPr="00575F2F" w:rsidRDefault="00575F2F" w:rsidP="00575F2F">
            <w:pPr>
              <w:pStyle w:val="RSCBulletedlist"/>
              <w:spacing w:after="0"/>
              <w:rPr>
                <w:sz w:val="20"/>
                <w:szCs w:val="20"/>
              </w:rPr>
            </w:pPr>
            <w:r>
              <w:rPr>
                <w:sz w:val="20"/>
              </w:rPr>
              <w:t>Electronau</w:t>
            </w:r>
          </w:p>
          <w:p w14:paraId="1107BF90" w14:textId="62BA7DEF" w:rsidR="00575F2F" w:rsidRPr="00575F2F" w:rsidRDefault="00575F2F" w:rsidP="00575F2F">
            <w:pPr>
              <w:pStyle w:val="RSCBulletedlist"/>
              <w:spacing w:after="0"/>
            </w:pPr>
            <w:r>
              <w:rPr>
                <w:sz w:val="20"/>
              </w:rPr>
              <w:t>Niwtronau</w:t>
            </w:r>
          </w:p>
        </w:tc>
        <w:tc>
          <w:tcPr>
            <w:tcW w:w="6753" w:type="dxa"/>
          </w:tcPr>
          <w:p w14:paraId="29F1C6D4" w14:textId="24F753BF" w:rsidR="00575F2F" w:rsidRDefault="0089340A" w:rsidP="00C26FBC">
            <w:pPr>
              <w:tabs>
                <w:tab w:val="left" w:pos="6128"/>
              </w:tabs>
              <w:spacing w:after="0" w:line="259" w:lineRule="auto"/>
              <w:ind w:left="22" w:firstLine="0"/>
              <w:jc w:val="left"/>
              <w:rPr>
                <w:rFonts w:ascii="Century Gothic" w:hAnsi="Century Gothic"/>
              </w:rPr>
            </w:pPr>
            <w:r>
              <w:rPr>
                <w:noProof/>
              </w:rPr>
              <w:drawing>
                <wp:anchor distT="0" distB="0" distL="114300" distR="114300" simplePos="0" relativeHeight="251658240" behindDoc="0" locked="0" layoutInCell="1" allowOverlap="1" wp14:anchorId="2C8E1878" wp14:editId="363F0B9A">
                  <wp:simplePos x="0" y="0"/>
                  <wp:positionH relativeFrom="column">
                    <wp:posOffset>53340</wp:posOffset>
                  </wp:positionH>
                  <wp:positionV relativeFrom="paragraph">
                    <wp:posOffset>95250</wp:posOffset>
                  </wp:positionV>
                  <wp:extent cx="866775" cy="876300"/>
                  <wp:effectExtent l="0" t="0" r="9525" b="0"/>
                  <wp:wrapSquare wrapText="bothSides"/>
                  <wp:docPr id="117676276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62762"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t="1955" b="1955"/>
                          <a:stretch>
                            <a:fillRect/>
                          </a:stretch>
                        </pic:blipFill>
                        <pic:spPr bwMode="auto">
                          <a:xfrm>
                            <a:off x="0" y="0"/>
                            <a:ext cx="866775"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E04A9E" w14:textId="029CACBE" w:rsidR="00575F2F" w:rsidRDefault="00575F2F" w:rsidP="00C26FBC">
            <w:pPr>
              <w:tabs>
                <w:tab w:val="left" w:pos="6128"/>
              </w:tabs>
              <w:spacing w:after="0" w:line="259" w:lineRule="auto"/>
              <w:ind w:left="22" w:firstLine="0"/>
              <w:jc w:val="left"/>
              <w:rPr>
                <w:rFonts w:ascii="Century Gothic" w:hAnsi="Century Gothic"/>
              </w:rPr>
            </w:pPr>
            <w:r>
              <w:rPr>
                <w:rFonts w:ascii="Century Gothic" w:hAnsi="Century Gothic"/>
              </w:rPr>
              <w:t>Mae nifer y protonau yr un fath â’r rhif atomig (a elwir weithiau’n rhif proton) sef y rhif lleiaf ar y symbol bob amser. Wyth yw hwn ar gyfer ocsigen.</w:t>
            </w:r>
          </w:p>
          <w:p w14:paraId="550C92FD" w14:textId="77777777" w:rsidR="0089340A" w:rsidRDefault="0089340A" w:rsidP="00C26FBC">
            <w:pPr>
              <w:tabs>
                <w:tab w:val="left" w:pos="6128"/>
              </w:tabs>
              <w:spacing w:after="0" w:line="259" w:lineRule="auto"/>
              <w:ind w:left="22" w:firstLine="0"/>
              <w:jc w:val="left"/>
              <w:rPr>
                <w:rFonts w:ascii="Century Gothic" w:hAnsi="Century Gothic"/>
              </w:rPr>
            </w:pPr>
          </w:p>
          <w:p w14:paraId="7C9CC07E" w14:textId="77777777" w:rsidR="00575F2F" w:rsidRDefault="00575F2F" w:rsidP="00C26FBC">
            <w:pPr>
              <w:tabs>
                <w:tab w:val="left" w:pos="6128"/>
              </w:tabs>
              <w:spacing w:after="0" w:line="259" w:lineRule="auto"/>
              <w:ind w:left="22" w:firstLine="0"/>
              <w:jc w:val="left"/>
              <w:rPr>
                <w:rFonts w:ascii="Century Gothic" w:hAnsi="Century Gothic"/>
              </w:rPr>
            </w:pPr>
            <w:r>
              <w:rPr>
                <w:rFonts w:ascii="Century Gothic" w:hAnsi="Century Gothic"/>
              </w:rPr>
              <w:t xml:space="preserve">Mae nifer yr electronau, ar gyfer atom niwtral, yr un fath â nifer y protonau. </w:t>
            </w:r>
          </w:p>
          <w:p w14:paraId="53B7896F" w14:textId="77777777" w:rsidR="0089340A" w:rsidRDefault="0089340A" w:rsidP="00C26FBC">
            <w:pPr>
              <w:tabs>
                <w:tab w:val="left" w:pos="6128"/>
              </w:tabs>
              <w:spacing w:after="0" w:line="259" w:lineRule="auto"/>
              <w:ind w:left="22" w:firstLine="0"/>
              <w:jc w:val="left"/>
              <w:rPr>
                <w:rFonts w:ascii="Century Gothic" w:hAnsi="Century Gothic"/>
              </w:rPr>
            </w:pPr>
          </w:p>
          <w:p w14:paraId="714CB9B2" w14:textId="26ED6D14" w:rsidR="00575F2F" w:rsidRPr="00985C41" w:rsidRDefault="00575F2F" w:rsidP="00C26FBC">
            <w:pPr>
              <w:tabs>
                <w:tab w:val="left" w:pos="6128"/>
              </w:tabs>
              <w:spacing w:after="0" w:line="259" w:lineRule="auto"/>
              <w:ind w:left="22" w:firstLine="0"/>
              <w:jc w:val="left"/>
              <w:rPr>
                <w:rFonts w:ascii="Century Gothic" w:hAnsi="Century Gothic"/>
              </w:rPr>
            </w:pPr>
            <w:r>
              <w:rPr>
                <w:rFonts w:ascii="Century Gothic" w:hAnsi="Century Gothic"/>
              </w:rPr>
              <w:t xml:space="preserve">Mae nifer y niwtronau’n cael ei gyfrifo drwy dynnu’r rhif atomig o’r rhif màs. Felly, ar gyfer ocsigen </w:t>
            </w:r>
            <w:r>
              <w:rPr>
                <w:rStyle w:val="cf01"/>
                <w:rFonts w:ascii="Century Gothic" w:hAnsi="Century Gothic"/>
                <w:sz w:val="20"/>
              </w:rPr>
              <w:t xml:space="preserve">16 - 8 = </w:t>
            </w:r>
            <w:r>
              <w:rPr>
                <w:rFonts w:ascii="Century Gothic" w:hAnsi="Century Gothic"/>
              </w:rPr>
              <w:t xml:space="preserve">8 niwtron. </w:t>
            </w:r>
          </w:p>
        </w:tc>
      </w:tr>
      <w:tr w:rsidR="00575F2F" w:rsidRPr="00985C41" w14:paraId="38D8BC99" w14:textId="77777777" w:rsidTr="00575F2F">
        <w:trPr>
          <w:trHeight w:val="482"/>
          <w:jc w:val="center"/>
        </w:trPr>
        <w:tc>
          <w:tcPr>
            <w:tcW w:w="2263" w:type="dxa"/>
          </w:tcPr>
          <w:p w14:paraId="3EED99C4" w14:textId="22AAD15F" w:rsidR="00575F2F" w:rsidRPr="00575F2F" w:rsidRDefault="00575F2F" w:rsidP="00630C56">
            <w:pPr>
              <w:tabs>
                <w:tab w:val="left" w:pos="1593"/>
              </w:tabs>
              <w:spacing w:after="0" w:line="259" w:lineRule="auto"/>
              <w:ind w:left="22" w:firstLine="0"/>
              <w:jc w:val="left"/>
              <w:rPr>
                <w:rFonts w:ascii="Century Gothic" w:hAnsi="Century Gothic"/>
              </w:rPr>
            </w:pPr>
            <w:r>
              <w:rPr>
                <w:rFonts w:ascii="Century Gothic" w:hAnsi="Century Gothic"/>
              </w:rPr>
              <w:t xml:space="preserve">Gan gyfeirio at eu hadeiledd atomig, disgrifiwch yr hyn sy’n debyg a’r hyn sy’n wahanol rhwng atomau o’r </w:t>
            </w:r>
            <w:r>
              <w:rPr>
                <w:rFonts w:ascii="Century Gothic" w:hAnsi="Century Gothic"/>
                <w:b/>
                <w:bCs/>
              </w:rPr>
              <w:t>un</w:t>
            </w:r>
            <w:r>
              <w:rPr>
                <w:rFonts w:ascii="Century Gothic" w:hAnsi="Century Gothic"/>
              </w:rPr>
              <w:t xml:space="preserve"> elfen. </w:t>
            </w:r>
          </w:p>
        </w:tc>
        <w:tc>
          <w:tcPr>
            <w:tcW w:w="6753" w:type="dxa"/>
          </w:tcPr>
          <w:p w14:paraId="70E477BE" w14:textId="6221F152" w:rsidR="00575F2F" w:rsidRDefault="00575F2F" w:rsidP="00C26FBC">
            <w:pPr>
              <w:tabs>
                <w:tab w:val="left" w:pos="6128"/>
              </w:tabs>
              <w:spacing w:after="0" w:line="259" w:lineRule="auto"/>
              <w:ind w:left="22" w:firstLine="0"/>
              <w:jc w:val="left"/>
              <w:rPr>
                <w:rFonts w:ascii="Century Gothic" w:hAnsi="Century Gothic"/>
              </w:rPr>
            </w:pPr>
            <w:r>
              <w:rPr>
                <w:rFonts w:ascii="Century Gothic" w:hAnsi="Century Gothic"/>
              </w:rPr>
              <w:t xml:space="preserve">Mae gan atomau o’r un elfen yr un nifer o brotonau bob amser. Nifer y protonau sy’n pennu pa elfen yw atom. Mae’n bosibl na fydd gan atomau’r un nifer o niwtronau gan fod gan bob elfen isotopau, sef mathau gwahanol o’r un atom sydd â’r un nifer o brotonau ond niferoedd gwahanol o niwtronau ac, felly, rifau màs gwahanol. </w:t>
            </w:r>
          </w:p>
          <w:p w14:paraId="3C30D7EF" w14:textId="4A6ACC20" w:rsidR="00575F2F" w:rsidRPr="00985C41" w:rsidRDefault="00575F2F" w:rsidP="00C26FBC">
            <w:pPr>
              <w:tabs>
                <w:tab w:val="left" w:pos="6128"/>
              </w:tabs>
              <w:spacing w:after="0" w:line="259" w:lineRule="auto"/>
              <w:ind w:left="22" w:firstLine="0"/>
              <w:jc w:val="left"/>
              <w:rPr>
                <w:rFonts w:ascii="Century Gothic" w:hAnsi="Century Gothic"/>
              </w:rPr>
            </w:pPr>
            <w:r>
              <w:rPr>
                <w:rFonts w:ascii="Century Gothic" w:hAnsi="Century Gothic"/>
              </w:rPr>
              <w:t xml:space="preserve">Mae gan atomau niwtral o’r un elfen yr un nifer o electronau, ond gall electronau gael eu hennill neu eu colli wrth i ïonau gael eu ffurfio. </w:t>
            </w:r>
          </w:p>
        </w:tc>
      </w:tr>
      <w:tr w:rsidR="00575F2F" w:rsidRPr="00985C41" w14:paraId="61A4714A" w14:textId="77777777" w:rsidTr="00575F2F">
        <w:trPr>
          <w:trHeight w:val="482"/>
          <w:jc w:val="center"/>
        </w:trPr>
        <w:tc>
          <w:tcPr>
            <w:tcW w:w="2263" w:type="dxa"/>
          </w:tcPr>
          <w:p w14:paraId="5CFB6094" w14:textId="7C9B07C2" w:rsidR="00575F2F" w:rsidRPr="00C6236F" w:rsidRDefault="00575F2F" w:rsidP="00630C56">
            <w:pPr>
              <w:tabs>
                <w:tab w:val="left" w:pos="1593"/>
              </w:tabs>
              <w:spacing w:after="0" w:line="259" w:lineRule="auto"/>
              <w:ind w:left="22" w:firstLine="0"/>
              <w:jc w:val="left"/>
              <w:rPr>
                <w:rFonts w:ascii="Century Gothic" w:hAnsi="Century Gothic"/>
              </w:rPr>
            </w:pPr>
            <w:r>
              <w:rPr>
                <w:rFonts w:ascii="Century Gothic" w:hAnsi="Century Gothic"/>
              </w:rPr>
              <w:t xml:space="preserve">Gan gyfeirio at eu hadeiledd atomig, disgrifiwch yr hyn sy’n debyg a’r hyn sy’n wahanol rhwng atomau elfennau </w:t>
            </w:r>
            <w:r>
              <w:rPr>
                <w:rFonts w:ascii="Century Gothic" w:hAnsi="Century Gothic"/>
                <w:b/>
                <w:bCs/>
              </w:rPr>
              <w:t>gwahanol</w:t>
            </w:r>
            <w:r>
              <w:rPr>
                <w:rFonts w:ascii="Century Gothic" w:hAnsi="Century Gothic"/>
              </w:rPr>
              <w:t>.</w:t>
            </w:r>
          </w:p>
        </w:tc>
        <w:tc>
          <w:tcPr>
            <w:tcW w:w="6753" w:type="dxa"/>
          </w:tcPr>
          <w:p w14:paraId="32B4EAE7" w14:textId="76A015F5" w:rsidR="00575F2F" w:rsidRDefault="00575F2F" w:rsidP="00C26FBC">
            <w:pPr>
              <w:tabs>
                <w:tab w:val="left" w:pos="6128"/>
              </w:tabs>
              <w:spacing w:after="0" w:line="259" w:lineRule="auto"/>
              <w:ind w:left="22" w:firstLine="0"/>
              <w:jc w:val="left"/>
              <w:rPr>
                <w:rFonts w:ascii="Century Gothic" w:hAnsi="Century Gothic"/>
              </w:rPr>
            </w:pPr>
            <w:r>
              <w:rPr>
                <w:rFonts w:ascii="Century Gothic" w:hAnsi="Century Gothic"/>
              </w:rPr>
              <w:t xml:space="preserve">Nid oes gan atomau elfennau gwahanol yr un nifer o brotonau. Mae’n bosibl y bydd ganddynt yr un nifer o niwtronau, e.e. mae gan fflworin 10 niwtron ac mae gan neon 10 niwtron hefyd. Gall atomau fod â’r un nifer o electronau oherwydd ffurfiant ïonau. </w:t>
            </w:r>
          </w:p>
        </w:tc>
      </w:tr>
    </w:tbl>
    <w:p w14:paraId="7D0955D9" w14:textId="50923C61" w:rsidR="002E1515" w:rsidRPr="00CE6291" w:rsidRDefault="002E1515" w:rsidP="006E7A67">
      <w:pPr>
        <w:pStyle w:val="RSCBasictext"/>
        <w:rPr>
          <w:sz w:val="2"/>
          <w:szCs w:val="2"/>
        </w:rPr>
      </w:pPr>
    </w:p>
    <w:sectPr w:rsidR="002E1515" w:rsidRPr="00CE6291" w:rsidSect="00231C1C">
      <w:headerReference w:type="default" r:id="rId14"/>
      <w:footerReference w:type="default" r:id="rId1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E87B1" w14:textId="77777777" w:rsidR="00D41BA0" w:rsidRDefault="00D41BA0" w:rsidP="008A1B0B">
      <w:pPr>
        <w:spacing w:after="0" w:line="240" w:lineRule="auto"/>
      </w:pPr>
      <w:r>
        <w:separator/>
      </w:r>
    </w:p>
  </w:endnote>
  <w:endnote w:type="continuationSeparator" w:id="0">
    <w:p w14:paraId="35F5E511" w14:textId="77777777" w:rsidR="00D41BA0" w:rsidRDefault="00D41BA0"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0F0F495E"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2024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4F6A" w14:textId="77777777" w:rsidR="00D41BA0" w:rsidRDefault="00D41BA0" w:rsidP="008A1B0B">
      <w:pPr>
        <w:spacing w:after="0" w:line="240" w:lineRule="auto"/>
      </w:pPr>
      <w:r>
        <w:separator/>
      </w:r>
    </w:p>
  </w:footnote>
  <w:footnote w:type="continuationSeparator" w:id="0">
    <w:p w14:paraId="341B27F4" w14:textId="77777777" w:rsidR="00D41BA0" w:rsidRDefault="00D41BA0"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730DBDE8"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1" behindDoc="0" locked="0" layoutInCell="1" allowOverlap="1" wp14:anchorId="0B20ED95" wp14:editId="20B0D88C">
          <wp:simplePos x="0" y="0"/>
          <wp:positionH relativeFrom="column">
            <wp:posOffset>-539750</wp:posOffset>
          </wp:positionH>
          <wp:positionV relativeFrom="paragraph">
            <wp:posOffset>66670</wp:posOffset>
          </wp:positionV>
          <wp:extent cx="1789200" cy="297989"/>
          <wp:effectExtent l="0" t="0" r="190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0E7361B2">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Stribedi strwythur</w:t>
    </w:r>
    <w:r>
      <w:rPr>
        <w:rFonts w:ascii="Century Gothic" w:hAnsi="Century Gothic"/>
        <w:b/>
        <w:color w:val="C8102E"/>
        <w:sz w:val="24"/>
      </w:rPr>
      <w:t xml:space="preserve"> </w:t>
    </w:r>
    <w:r>
      <w:rPr>
        <w:rFonts w:ascii="Century Gothic" w:hAnsi="Century Gothic"/>
        <w:b/>
        <w:color w:val="000000" w:themeColor="text1"/>
        <w:sz w:val="24"/>
      </w:rPr>
      <w:t>14–16 oed</w:t>
    </w:r>
  </w:p>
  <w:p w14:paraId="0053964E" w14:textId="0BFC3760"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hyperlink r:id="rId3" w:history="1">
      <w:r w:rsidR="00347AA1">
        <w:rPr>
          <w:rStyle w:val="Hyperlink"/>
          <w:rFonts w:ascii="Century Gothic" w:hAnsi="Century Gothic"/>
          <w:b/>
          <w:color w:val="C00000"/>
          <w:sz w:val="18"/>
        </w:rPr>
        <w:t>rsc.li/4tE5Esx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4163F"/>
    <w:multiLevelType w:val="hybridMultilevel"/>
    <w:tmpl w:val="5A0A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5"/>
  </w:num>
  <w:num w:numId="2" w16cid:durableId="1028483081">
    <w:abstractNumId w:val="8"/>
  </w:num>
  <w:num w:numId="3" w16cid:durableId="498425709">
    <w:abstractNumId w:val="4"/>
  </w:num>
  <w:num w:numId="4" w16cid:durableId="1858107951">
    <w:abstractNumId w:val="5"/>
  </w:num>
  <w:num w:numId="5" w16cid:durableId="461963885">
    <w:abstractNumId w:val="13"/>
  </w:num>
  <w:num w:numId="6" w16cid:durableId="817766398">
    <w:abstractNumId w:val="14"/>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9"/>
  </w:num>
  <w:num w:numId="12" w16cid:durableId="392628055">
    <w:abstractNumId w:val="1"/>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2"/>
    <w:lvlOverride w:ilvl="0">
      <w:startOverride w:val="1"/>
    </w:lvlOverride>
  </w:num>
  <w:num w:numId="17" w16cid:durableId="1743522365">
    <w:abstractNumId w:val="16"/>
  </w:num>
  <w:num w:numId="18" w16cid:durableId="2137213637">
    <w:abstractNumId w:val="10"/>
  </w:num>
  <w:num w:numId="19" w16cid:durableId="1212040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0B62"/>
    <w:rsid w:val="00014B58"/>
    <w:rsid w:val="00030FAE"/>
    <w:rsid w:val="00056090"/>
    <w:rsid w:val="000647E4"/>
    <w:rsid w:val="000866AC"/>
    <w:rsid w:val="00092315"/>
    <w:rsid w:val="00092796"/>
    <w:rsid w:val="000A31FD"/>
    <w:rsid w:val="000A768F"/>
    <w:rsid w:val="000B0FE6"/>
    <w:rsid w:val="000D27D6"/>
    <w:rsid w:val="000E5F58"/>
    <w:rsid w:val="0014243D"/>
    <w:rsid w:val="001625D2"/>
    <w:rsid w:val="00164BBD"/>
    <w:rsid w:val="001F6EFB"/>
    <w:rsid w:val="00214877"/>
    <w:rsid w:val="00231C1C"/>
    <w:rsid w:val="0023536A"/>
    <w:rsid w:val="00250A10"/>
    <w:rsid w:val="00260FB0"/>
    <w:rsid w:val="002704D1"/>
    <w:rsid w:val="00297BA6"/>
    <w:rsid w:val="002A57CF"/>
    <w:rsid w:val="002A77FF"/>
    <w:rsid w:val="002C2223"/>
    <w:rsid w:val="002D34BA"/>
    <w:rsid w:val="002E1515"/>
    <w:rsid w:val="002E47CA"/>
    <w:rsid w:val="002E5042"/>
    <w:rsid w:val="002F4127"/>
    <w:rsid w:val="0030117B"/>
    <w:rsid w:val="003059AB"/>
    <w:rsid w:val="00305AFE"/>
    <w:rsid w:val="00336FCB"/>
    <w:rsid w:val="00347AA1"/>
    <w:rsid w:val="003506D1"/>
    <w:rsid w:val="00362CC1"/>
    <w:rsid w:val="003638F0"/>
    <w:rsid w:val="003716B9"/>
    <w:rsid w:val="003864E5"/>
    <w:rsid w:val="003A6537"/>
    <w:rsid w:val="003B52F9"/>
    <w:rsid w:val="003E3E15"/>
    <w:rsid w:val="003E5776"/>
    <w:rsid w:val="003F2EF3"/>
    <w:rsid w:val="004316B1"/>
    <w:rsid w:val="0046389A"/>
    <w:rsid w:val="00491B2C"/>
    <w:rsid w:val="0049766D"/>
    <w:rsid w:val="004A6C93"/>
    <w:rsid w:val="004D46C0"/>
    <w:rsid w:val="004E12DD"/>
    <w:rsid w:val="004E53ED"/>
    <w:rsid w:val="004F69AD"/>
    <w:rsid w:val="00516F80"/>
    <w:rsid w:val="00521A77"/>
    <w:rsid w:val="00525B8C"/>
    <w:rsid w:val="00546550"/>
    <w:rsid w:val="00560449"/>
    <w:rsid w:val="005621CB"/>
    <w:rsid w:val="0057570F"/>
    <w:rsid w:val="00575F2F"/>
    <w:rsid w:val="005820B0"/>
    <w:rsid w:val="005F0459"/>
    <w:rsid w:val="005F7775"/>
    <w:rsid w:val="00614498"/>
    <w:rsid w:val="00630C56"/>
    <w:rsid w:val="006331D1"/>
    <w:rsid w:val="00640BDB"/>
    <w:rsid w:val="006441F6"/>
    <w:rsid w:val="0065213B"/>
    <w:rsid w:val="0066443C"/>
    <w:rsid w:val="0068173B"/>
    <w:rsid w:val="006820BE"/>
    <w:rsid w:val="00695202"/>
    <w:rsid w:val="006A21EC"/>
    <w:rsid w:val="006C7B0F"/>
    <w:rsid w:val="006D1AC0"/>
    <w:rsid w:val="006D790E"/>
    <w:rsid w:val="006E3B84"/>
    <w:rsid w:val="006E5F1E"/>
    <w:rsid w:val="006E7A67"/>
    <w:rsid w:val="007009D6"/>
    <w:rsid w:val="007042E5"/>
    <w:rsid w:val="00715DC8"/>
    <w:rsid w:val="00741ECD"/>
    <w:rsid w:val="007424D7"/>
    <w:rsid w:val="00764810"/>
    <w:rsid w:val="00771438"/>
    <w:rsid w:val="00781879"/>
    <w:rsid w:val="00781896"/>
    <w:rsid w:val="007859BF"/>
    <w:rsid w:val="007916F4"/>
    <w:rsid w:val="00792BE8"/>
    <w:rsid w:val="00793A37"/>
    <w:rsid w:val="007C7296"/>
    <w:rsid w:val="0080546C"/>
    <w:rsid w:val="00813905"/>
    <w:rsid w:val="0081673C"/>
    <w:rsid w:val="00817FD1"/>
    <w:rsid w:val="00835B9C"/>
    <w:rsid w:val="00841A83"/>
    <w:rsid w:val="00855FE0"/>
    <w:rsid w:val="0089187A"/>
    <w:rsid w:val="0089340A"/>
    <w:rsid w:val="00896579"/>
    <w:rsid w:val="008A1B0B"/>
    <w:rsid w:val="008A3F29"/>
    <w:rsid w:val="008C0669"/>
    <w:rsid w:val="00936E52"/>
    <w:rsid w:val="00973447"/>
    <w:rsid w:val="00974C89"/>
    <w:rsid w:val="009A28E1"/>
    <w:rsid w:val="009A3093"/>
    <w:rsid w:val="009A3FB1"/>
    <w:rsid w:val="009B76F6"/>
    <w:rsid w:val="009C5368"/>
    <w:rsid w:val="00A106C1"/>
    <w:rsid w:val="00A177A3"/>
    <w:rsid w:val="00A248A2"/>
    <w:rsid w:val="00A34D68"/>
    <w:rsid w:val="00A35813"/>
    <w:rsid w:val="00A5348B"/>
    <w:rsid w:val="00A55D0E"/>
    <w:rsid w:val="00A571EB"/>
    <w:rsid w:val="00A5740C"/>
    <w:rsid w:val="00A64DB7"/>
    <w:rsid w:val="00A66348"/>
    <w:rsid w:val="00A725C3"/>
    <w:rsid w:val="00A84218"/>
    <w:rsid w:val="00AB639C"/>
    <w:rsid w:val="00AB7313"/>
    <w:rsid w:val="00AC192B"/>
    <w:rsid w:val="00AD4027"/>
    <w:rsid w:val="00B0458A"/>
    <w:rsid w:val="00B07819"/>
    <w:rsid w:val="00B226A7"/>
    <w:rsid w:val="00B23B2E"/>
    <w:rsid w:val="00B26844"/>
    <w:rsid w:val="00B275DC"/>
    <w:rsid w:val="00B32608"/>
    <w:rsid w:val="00B43987"/>
    <w:rsid w:val="00B67A03"/>
    <w:rsid w:val="00B71E66"/>
    <w:rsid w:val="00B721F1"/>
    <w:rsid w:val="00BC5741"/>
    <w:rsid w:val="00BC7A93"/>
    <w:rsid w:val="00BD1443"/>
    <w:rsid w:val="00BD5680"/>
    <w:rsid w:val="00BF12B4"/>
    <w:rsid w:val="00C1703F"/>
    <w:rsid w:val="00C258FB"/>
    <w:rsid w:val="00C26FBC"/>
    <w:rsid w:val="00C322CA"/>
    <w:rsid w:val="00C34AB1"/>
    <w:rsid w:val="00C6122F"/>
    <w:rsid w:val="00C6236F"/>
    <w:rsid w:val="00C644EC"/>
    <w:rsid w:val="00C7206A"/>
    <w:rsid w:val="00CD5E3C"/>
    <w:rsid w:val="00CE46A9"/>
    <w:rsid w:val="00CE6291"/>
    <w:rsid w:val="00D41BA0"/>
    <w:rsid w:val="00D444BA"/>
    <w:rsid w:val="00D56C1B"/>
    <w:rsid w:val="00D62A21"/>
    <w:rsid w:val="00D732BB"/>
    <w:rsid w:val="00D92EA9"/>
    <w:rsid w:val="00DA06C7"/>
    <w:rsid w:val="00DE4519"/>
    <w:rsid w:val="00DF1C5C"/>
    <w:rsid w:val="00E02720"/>
    <w:rsid w:val="00E1475F"/>
    <w:rsid w:val="00E174ED"/>
    <w:rsid w:val="00E23EAC"/>
    <w:rsid w:val="00E32C6D"/>
    <w:rsid w:val="00E36D24"/>
    <w:rsid w:val="00E408AC"/>
    <w:rsid w:val="00E47CCE"/>
    <w:rsid w:val="00E630E5"/>
    <w:rsid w:val="00E93AD5"/>
    <w:rsid w:val="00EA247C"/>
    <w:rsid w:val="00EB1317"/>
    <w:rsid w:val="00EC588A"/>
    <w:rsid w:val="00ED698B"/>
    <w:rsid w:val="00EF3FDA"/>
    <w:rsid w:val="00F21E61"/>
    <w:rsid w:val="00F3499A"/>
    <w:rsid w:val="00F55FE1"/>
    <w:rsid w:val="00F709FB"/>
    <w:rsid w:val="00F70F3F"/>
    <w:rsid w:val="00F71CF7"/>
    <w:rsid w:val="00F94905"/>
    <w:rsid w:val="00FC0175"/>
    <w:rsid w:val="00FC54F8"/>
    <w:rsid w:val="00FD124C"/>
    <w:rsid w:val="00FD6697"/>
    <w:rsid w:val="00FD68A5"/>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styleId="ListParagraph">
    <w:name w:val="List Paragraph"/>
    <w:basedOn w:val="Normal"/>
    <w:uiPriority w:val="34"/>
    <w:qFormat/>
    <w:rsid w:val="0057570F"/>
    <w:pPr>
      <w:ind w:left="720"/>
      <w:contextualSpacing/>
    </w:pPr>
  </w:style>
  <w:style w:type="character" w:styleId="CommentReference">
    <w:name w:val="annotation reference"/>
    <w:basedOn w:val="DefaultParagraphFont"/>
    <w:uiPriority w:val="99"/>
    <w:semiHidden/>
    <w:unhideWhenUsed/>
    <w:rsid w:val="00B43987"/>
    <w:rPr>
      <w:sz w:val="16"/>
      <w:szCs w:val="16"/>
    </w:rPr>
  </w:style>
  <w:style w:type="paragraph" w:styleId="CommentText0">
    <w:name w:val="annotation text"/>
    <w:basedOn w:val="Normal"/>
    <w:link w:val="CommentTextChar"/>
    <w:uiPriority w:val="99"/>
    <w:unhideWhenUsed/>
    <w:rsid w:val="00B43987"/>
    <w:pPr>
      <w:spacing w:line="240" w:lineRule="auto"/>
    </w:pPr>
  </w:style>
  <w:style w:type="character" w:customStyle="1" w:styleId="CommentTextChar">
    <w:name w:val="Comment Text Char"/>
    <w:basedOn w:val="DefaultParagraphFont"/>
    <w:link w:val="CommentText0"/>
    <w:uiPriority w:val="99"/>
    <w:rsid w:val="00B43987"/>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B43987"/>
    <w:rPr>
      <w:b/>
      <w:bCs/>
    </w:rPr>
  </w:style>
  <w:style w:type="character" w:customStyle="1" w:styleId="CommentSubjectChar">
    <w:name w:val="Comment Subject Char"/>
    <w:basedOn w:val="CommentTextChar"/>
    <w:link w:val="CommentSubject"/>
    <w:uiPriority w:val="99"/>
    <w:semiHidden/>
    <w:rsid w:val="00B43987"/>
    <w:rPr>
      <w:rFonts w:ascii="Arial" w:hAnsi="Arial" w:cs="Arial"/>
      <w:b/>
      <w:bCs/>
      <w:sz w:val="20"/>
      <w:szCs w:val="20"/>
      <w:lang w:eastAsia="zh-CN"/>
    </w:rPr>
  </w:style>
  <w:style w:type="paragraph" w:styleId="Revision">
    <w:name w:val="Revision"/>
    <w:hidden/>
    <w:uiPriority w:val="99"/>
    <w:semiHidden/>
    <w:rsid w:val="00AB7313"/>
    <w:pPr>
      <w:spacing w:after="0" w:line="240" w:lineRule="auto"/>
    </w:pPr>
    <w:rPr>
      <w:rFonts w:ascii="Arial" w:hAnsi="Arial" w:cs="Arial"/>
      <w:sz w:val="20"/>
      <w:szCs w:val="20"/>
      <w:lang w:eastAsia="zh-CN"/>
    </w:rPr>
  </w:style>
  <w:style w:type="character" w:styleId="PlaceholderText">
    <w:name w:val="Placeholder Text"/>
    <w:basedOn w:val="DefaultParagraphFont"/>
    <w:uiPriority w:val="99"/>
    <w:semiHidden/>
    <w:rsid w:val="00855FE0"/>
    <w:rPr>
      <w:color w:val="666666"/>
    </w:rPr>
  </w:style>
  <w:style w:type="character" w:customStyle="1" w:styleId="cf01">
    <w:name w:val="cf01"/>
    <w:basedOn w:val="DefaultParagraphFont"/>
    <w:rsid w:val="00C26F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9W5zX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4tE5Esx" TargetMode="External"/><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21862ACF-9E6F-458C-88E8-0AB44F0BEFEF}">
  <ds:schemaRefs>
    <ds:schemaRef ds:uri="http://schemas.microsoft.com/sharepoint/v3/contenttype/forms"/>
  </ds:schemaRefs>
</ds:datastoreItem>
</file>

<file path=customXml/itemProps2.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customXml/itemProps3.xml><?xml version="1.0" encoding="utf-8"?>
<ds:datastoreItem xmlns:ds="http://schemas.openxmlformats.org/officeDocument/2006/customXml" ds:itemID="{456F5F90-79F7-401C-BDCA-FC16910F7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2B4D9-64A8-4076-866F-9E947D794792}">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816</Words>
  <Characters>4321</Characters>
  <Application>Microsoft Office Word</Application>
  <DocSecurity>0</DocSecurity>
  <Lines>288</Lines>
  <Paragraphs>100</Paragraphs>
  <ScaleCrop>false</ScaleCrop>
  <HeadingPairs>
    <vt:vector size="2" baseType="variant">
      <vt:variant>
        <vt:lpstr>Title</vt:lpstr>
      </vt:variant>
      <vt:variant>
        <vt:i4>1</vt:i4>
      </vt:variant>
    </vt:vector>
  </HeadingPairs>
  <TitlesOfParts>
    <vt:vector size="1" baseType="lpstr">
      <vt:lpstr>Atomic structure structure strip teacher notes</vt:lpstr>
    </vt:vector>
  </TitlesOfParts>
  <Manager/>
  <Company>Royal Society Of Chemistry</Company>
  <LinksUpToDate>false</LinksUpToDate>
  <CharactersWithSpaces>5037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structure structure strip teacher notes CYM</dc:title>
  <dc:subject/>
  <dc:creator>Royal Society Of Chemistry</dc:creator>
  <cp:keywords>Atomic structure, model of the atom, subatomic particles, electron, neutron, proton, mass number, atomic number</cp:keywords>
  <dc:description>From the Royal Society of Chemistry structure strip series of resources, available from: https://rsc.li/4tE5Esx</dc:description>
  <cp:lastModifiedBy>Hannah Griffiths</cp:lastModifiedBy>
  <cp:revision>7</cp:revision>
  <dcterms:created xsi:type="dcterms:W3CDTF">2026-06-16T14:32:00Z</dcterms:created>
  <dcterms:modified xsi:type="dcterms:W3CDTF">2026-06-16T15:06:00Z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