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548806CC" w:rsidR="00A5740C" w:rsidRDefault="009202C6" w:rsidP="007859BF">
      <w:pPr>
        <w:pStyle w:val="RSCH1"/>
      </w:pPr>
      <w:r>
        <w:t>Taflen ffeithiau: diagramau dot a chroes</w:t>
      </w:r>
    </w:p>
    <w:p w14:paraId="2ABAAECD" w14:textId="54F2A354" w:rsidR="009202C6" w:rsidRPr="004231BD" w:rsidRDefault="009202C6" w:rsidP="009202C6">
      <w:pPr>
        <w:pStyle w:val="RSCBasictext"/>
      </w:pPr>
      <w:r>
        <w:t xml:space="preserve">Ar ôl iddynt feistroli </w:t>
      </w:r>
      <w:r>
        <w:rPr>
          <w:b/>
          <w:bCs/>
        </w:rPr>
        <w:t>diagramau ffurfwedd electronau</w:t>
      </w:r>
      <w:r>
        <w:t xml:space="preserve">, dangoswch i’ch dysgwyr sut maent yn gallu eu haddasu i ddangos adeiledd a bondio mewn </w:t>
      </w:r>
      <w:r>
        <w:rPr>
          <w:b/>
          <w:bCs/>
        </w:rPr>
        <w:t>cyfansoddion</w:t>
      </w:r>
      <w:r>
        <w:t xml:space="preserve"> </w:t>
      </w:r>
      <w:r>
        <w:rPr>
          <w:b/>
          <w:bCs/>
        </w:rPr>
        <w:t>cofalent</w:t>
      </w:r>
      <w:r>
        <w:t xml:space="preserve"> ac </w:t>
      </w:r>
      <w:r>
        <w:rPr>
          <w:b/>
          <w:bCs/>
        </w:rPr>
        <w:t>ïonig</w:t>
      </w:r>
      <w:r>
        <w:t xml:space="preserve">. Mae’r diagramau adeileddol hyn yn darlunio electronau’r plisgyn allanol, neu’r electronau </w:t>
      </w:r>
      <w:r>
        <w:rPr>
          <w:b/>
          <w:bCs/>
        </w:rPr>
        <w:t>falens</w:t>
      </w:r>
      <w:r>
        <w:t xml:space="preserve">, a’u henw yw </w:t>
      </w:r>
      <w:r>
        <w:rPr>
          <w:b/>
          <w:bCs/>
        </w:rPr>
        <w:t>diagramau dot a chroes</w:t>
      </w:r>
      <w:r>
        <w:t>. Mae electronau o wahanol atomau yn defnyddio symbolau eiledol, dot a chroes fel arfer, i ddangos o ba atom daw’r electronau. Mae tair ffordd o luniadu’r diagramau hyn. Pa un wnewch chi ei dewis?</w:t>
      </w:r>
    </w:p>
    <w:p w14:paraId="5772C2D9" w14:textId="56D0B5E1" w:rsidR="00F5325A" w:rsidRPr="004231BD" w:rsidRDefault="009202C6" w:rsidP="009202C6">
      <w:pPr>
        <w:pStyle w:val="RSCBasictext"/>
      </w:pPr>
      <w:r>
        <w:t xml:space="preserve">Dewch i ni edrych yn fanylach ar rai cyfansoddion sy’n cynnwys </w:t>
      </w:r>
      <w:r>
        <w:rPr>
          <w:b/>
          <w:bCs/>
        </w:rPr>
        <w:t>nitrogen</w:t>
      </w:r>
      <w:r>
        <w:t xml:space="preserve">. Cofiwch fod gan nitrogen </w:t>
      </w:r>
      <w:r>
        <w:rPr>
          <w:b/>
          <w:bCs/>
        </w:rPr>
        <w:t>bum electron yn ei blisgyn allanol</w:t>
      </w:r>
      <w:r>
        <w:t>.</w:t>
      </w:r>
    </w:p>
    <w:p w14:paraId="64FB3E26" w14:textId="77777777" w:rsidR="009202C6" w:rsidRDefault="009202C6" w:rsidP="009202C6">
      <w:pPr>
        <w:pStyle w:val="RSCH2"/>
      </w:pPr>
      <w:r>
        <w:t>Sut mae lluniadu diagram dot a chroes ar gyfer amonia</w:t>
      </w:r>
    </w:p>
    <w:p w14:paraId="158C1611" w14:textId="77777777" w:rsidR="009202C6" w:rsidRDefault="009202C6" w:rsidP="009202C6">
      <w:pPr>
        <w:pStyle w:val="RSCBasictext"/>
      </w:pPr>
      <w:r>
        <w:t>Mewn NH</w:t>
      </w:r>
      <w:r>
        <w:rPr>
          <w:vertAlign w:val="subscript"/>
        </w:rPr>
        <w:t>3</w:t>
      </w:r>
      <w:r>
        <w:t xml:space="preserve">, neu </w:t>
      </w:r>
      <w:r>
        <w:rPr>
          <w:b/>
          <w:bCs/>
        </w:rPr>
        <w:t>amonia</w:t>
      </w:r>
      <w:r>
        <w:t xml:space="preserve"> fel y mae’n cael ei alw’n gyffredin, mae nitrogen yn ffurfio tri </w:t>
      </w:r>
      <w:r>
        <w:rPr>
          <w:b/>
          <w:bCs/>
        </w:rPr>
        <w:t>bond cofalent</w:t>
      </w:r>
      <w:r>
        <w:t xml:space="preserve"> sengl gyda thri atom hydrogen. </w:t>
      </w:r>
    </w:p>
    <w:p w14:paraId="3A3750FC" w14:textId="69365408" w:rsidR="009202C6" w:rsidRDefault="009202C6" w:rsidP="009202C6">
      <w:pPr>
        <w:pStyle w:val="RSCnumberedlist"/>
      </w:pPr>
      <w:r>
        <w:t>Wrth i chi ddysgu sut mae lluniadu diagramau dot a chroes, mae’n ddefnyddiol dechrau gyda rhywbeth sydd eisoes yn gyfarwydd i chi: diagramau ffurfwedd electronau. Brasluniwch y diagramau ffurfwedd electronau ar gyfer pob un o’r atomau.</w:t>
      </w:r>
    </w:p>
    <w:p w14:paraId="772A9FF8" w14:textId="05EA7950" w:rsidR="009202C6" w:rsidRDefault="009202C6" w:rsidP="009202C6">
      <w:pPr>
        <w:pStyle w:val="RSCnumberedlist"/>
      </w:pPr>
      <w:r>
        <w:t xml:space="preserve">Lluniadwch blisgyn allanol pob atom. Mae’n syniad da lluniadu’r </w:t>
      </w:r>
      <w:r>
        <w:rPr>
          <w:b/>
          <w:bCs/>
        </w:rPr>
        <w:t>electronau mewn parau</w:t>
      </w:r>
      <w:r>
        <w:t xml:space="preserve"> ond cofiwch ddefnyddio pensil, oherwydd efallai y bydd yn rhaid i chi symud yr electronau o gwmpas i ffitio’r adeiledd. Nid oes angen i chi roi cylch o amgylch y symbol ar gyfer y niwclews.</w:t>
      </w:r>
    </w:p>
    <w:p w14:paraId="3947F7C9" w14:textId="01429C89" w:rsidR="009202C6" w:rsidRDefault="009202C6" w:rsidP="009202C6">
      <w:pPr>
        <w:pStyle w:val="RSCnumberedlist"/>
      </w:pPr>
      <w:r>
        <w:t xml:space="preserve">Trefnwch yr atomau fel bod yr </w:t>
      </w:r>
      <w:r>
        <w:rPr>
          <w:b/>
          <w:bCs/>
        </w:rPr>
        <w:t>electronau falens</w:t>
      </w:r>
      <w:r>
        <w:t xml:space="preserve"> yn cwblhau plisg allanol yr holl atomau mewn moleciwl cofalent syml. While you are learning, draw each atom on a small piece of paper so you </w:t>
      </w:r>
    </w:p>
    <w:p w14:paraId="7CEEDE5C" w14:textId="149BD407" w:rsidR="00CB71A2" w:rsidRDefault="009202C6" w:rsidP="009202C6">
      <w:pPr>
        <w:pStyle w:val="RSCnumberedlist"/>
      </w:pPr>
      <w:r>
        <w:t>Lluniadwch y diagram dot a chroes cyflawn. Yma, rydym wedi newid yr electronau ar yr atomau hydrogen i fod yn ddotiau. Mae’r diagram dot a chroes hwn yn dangos y plisg allanol yn cyffwrdd. Y dull hwn yw’r hawsaf ar gyfer bondiau cofalent sengl gan nad oes llawer o le iddynt gyffwrdd ar gyfer lluniadu llawer o barau o electronau.</w:t>
      </w:r>
    </w:p>
    <w:p w14:paraId="633E913F" w14:textId="0E2396CC" w:rsidR="009202C6" w:rsidRDefault="009202C6" w:rsidP="009202C6">
      <w:pPr>
        <w:pStyle w:val="RSCH2"/>
      </w:pPr>
      <w:r>
        <w:t>Lluniadu bondiau dwbl</w:t>
      </w:r>
    </w:p>
    <w:p w14:paraId="6DC1A7B0" w14:textId="19B1CA48" w:rsidR="009202C6" w:rsidRDefault="009202C6" w:rsidP="009202C6">
      <w:pPr>
        <w:pStyle w:val="RSCBasictext"/>
      </w:pPr>
      <w:r>
        <w:t xml:space="preserve">Mae </w:t>
      </w:r>
      <w:r>
        <w:rPr>
          <w:b/>
          <w:bCs/>
        </w:rPr>
        <w:t>nitrocsyl</w:t>
      </w:r>
      <w:r>
        <w:t xml:space="preserve"> yn cynnwys bond cofalent sengl rhwng hydrogen a nitrogen, a </w:t>
      </w:r>
      <w:r>
        <w:rPr>
          <w:b/>
          <w:bCs/>
        </w:rPr>
        <w:t>bond cofalent dwbl</w:t>
      </w:r>
      <w:r>
        <w:t xml:space="preserve"> rhwng nitrogen ac ocsigen. Lluniadwch y diagram dot a chroes yn dangos y plisg allanol yn gorgyffwrdd. Yna lluniadwch yr electronau cydranedig y tu mewn i’r adran sy’n gorgyffwrdd, gan fod mwy o le i luniadu’r electronau.</w:t>
      </w:r>
    </w:p>
    <w:p w14:paraId="11B6EDBA" w14:textId="77777777" w:rsidR="009202C6" w:rsidRDefault="009202C6" w:rsidP="009202C6">
      <w:pPr>
        <w:pStyle w:val="RSCH2"/>
        <w:rPr>
          <w:rFonts w:ascii="Arial" w:hAnsi="Arial"/>
        </w:rPr>
      </w:pPr>
      <w:r>
        <w:t>Lluniadu bondiau triphlyg</w:t>
      </w:r>
    </w:p>
    <w:p w14:paraId="03781CD7" w14:textId="3E7772F6" w:rsidR="002C3596" w:rsidRDefault="009202C6" w:rsidP="009202C6">
      <w:pPr>
        <w:pStyle w:val="RSCBasictext"/>
      </w:pPr>
      <w:r>
        <w:t xml:space="preserve">Mae nwy nitrogen yn digwydd yn naturiol fel </w:t>
      </w:r>
      <w:r>
        <w:rPr>
          <w:b/>
          <w:bCs/>
        </w:rPr>
        <w:t>moleciwl deuatomig</w:t>
      </w:r>
      <w:r>
        <w:t xml:space="preserve">. Mae’r bond rhwng y ddau atom nitrogen yn </w:t>
      </w:r>
      <w:r>
        <w:rPr>
          <w:b/>
          <w:bCs/>
        </w:rPr>
        <w:t>fond triphlyg</w:t>
      </w:r>
      <w:r>
        <w:t>. Eto, lluniadwch y diagram dot a chroes yn dangos y plisg allanol yn gorgyffwrdd. Ond y tro hwn, lluniadwch yr electronau ar y llinellau yn hytrach nag yn y gofod rhyngddynt. Mae’r dull gwahanol hwn yn ddefnyddiol ar gyfer gwneud yn siŵr eich bod wedi lluniadu’r nifer cywir o electronau ym mhlisgyn allanol pob atom.</w:t>
      </w:r>
    </w:p>
    <w:sectPr w:rsidR="002C3596" w:rsidSect="00231C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984B" w14:textId="77777777" w:rsidR="0053467F" w:rsidRDefault="0053467F" w:rsidP="008A1B0B">
      <w:pPr>
        <w:spacing w:after="0" w:line="240" w:lineRule="auto"/>
      </w:pPr>
      <w:r>
        <w:separator/>
      </w:r>
    </w:p>
  </w:endnote>
  <w:endnote w:type="continuationSeparator" w:id="0">
    <w:p w14:paraId="0A8BAA46" w14:textId="77777777" w:rsidR="0053467F" w:rsidRDefault="0053467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E80E" w14:textId="77777777" w:rsidR="001E54CA" w:rsidRDefault="001E5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31020E00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 xml:space="preserve">© </w:t>
    </w:r>
    <w:r>
      <w:rPr>
        <w:rFonts w:ascii="Century Gothic" w:hAnsi="Century Gothic"/>
        <w:sz w:val="16"/>
      </w:rPr>
      <w:t>202</w:t>
    </w:r>
    <w:r w:rsidR="004E1DC2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9E3F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0B12" w14:textId="77777777" w:rsidR="0053467F" w:rsidRDefault="0053467F" w:rsidP="008A1B0B">
      <w:pPr>
        <w:spacing w:after="0" w:line="240" w:lineRule="auto"/>
      </w:pPr>
      <w:r>
        <w:separator/>
      </w:r>
    </w:p>
  </w:footnote>
  <w:footnote w:type="continuationSeparator" w:id="0">
    <w:p w14:paraId="586846B6" w14:textId="77777777" w:rsidR="0053467F" w:rsidRDefault="0053467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6984" w14:textId="77777777" w:rsidR="001E54CA" w:rsidRDefault="001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B196CEA" w:rsidR="008A1B0B" w:rsidRDefault="00136799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39720F91" wp14:editId="59046C34">
          <wp:simplePos x="0" y="0"/>
          <wp:positionH relativeFrom="column">
            <wp:posOffset>-551815</wp:posOffset>
          </wp:positionH>
          <wp:positionV relativeFrom="paragraph">
            <wp:posOffset>37465</wp:posOffset>
          </wp:positionV>
          <wp:extent cx="1799590" cy="359410"/>
          <wp:effectExtent l="0" t="0" r="0" b="2540"/>
          <wp:wrapThrough wrapText="bothSides">
            <wp:wrapPolygon edited="0">
              <wp:start x="457" y="0"/>
              <wp:lineTo x="0" y="2290"/>
              <wp:lineTo x="0" y="17173"/>
              <wp:lineTo x="229" y="20608"/>
              <wp:lineTo x="457" y="20608"/>
              <wp:lineTo x="20807" y="20608"/>
              <wp:lineTo x="21036" y="20608"/>
              <wp:lineTo x="21265" y="17173"/>
              <wp:lineTo x="21265" y="2290"/>
              <wp:lineTo x="20807" y="0"/>
              <wp:lineTo x="457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4CA" w:rsidRPr="001E54CA">
      <w:rPr>
        <w:rFonts w:ascii="Century Gothic" w:hAnsi="Century Gothic"/>
        <w:b/>
        <w:color w:val="C8102E"/>
        <w:sz w:val="30"/>
      </w:rPr>
      <w:t>Taflen ffeithiau</w:t>
    </w:r>
    <w:r>
      <w:rPr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117DDBE4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3E33F56F" w:rsidR="00EF3FDA" w:rsidRPr="005F0459" w:rsidRDefault="00625A66" w:rsidP="00625A66">
    <w:pPr>
      <w:tabs>
        <w:tab w:val="left" w:pos="2265"/>
        <w:tab w:val="right" w:pos="9876"/>
      </w:tabs>
      <w:spacing w:after="86"/>
      <w:ind w:right="-850"/>
      <w:jc w:val="lef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ab/>
    </w:r>
    <w:r>
      <w:rPr>
        <w:rFonts w:ascii="Century Gothic" w:hAnsi="Century Gothic"/>
        <w:b/>
        <w:color w:val="000000" w:themeColor="text1"/>
        <w:sz w:val="18"/>
      </w:rPr>
      <w:tab/>
      <w:t>Wedi’i lawrlwytho o</w:t>
    </w:r>
    <w:r w:rsidRPr="004E1DC2">
      <w:rPr>
        <w:rFonts w:ascii="Century Gothic" w:hAnsi="Century Gothic"/>
        <w:b/>
        <w:color w:val="C8102E"/>
        <w:sz w:val="18"/>
      </w:rPr>
      <w:t xml:space="preserve"> </w:t>
    </w:r>
    <w:r w:rsidR="004E1DC2" w:rsidRPr="004E1DC2">
      <w:rPr>
        <w:rFonts w:ascii="Century Gothic" w:hAnsi="Century Gothic"/>
        <w:b/>
        <w:color w:val="C8102E"/>
        <w:sz w:val="18"/>
      </w:rPr>
      <w:t>rsc.li/43h0oQG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DAD6" w14:textId="77777777" w:rsidR="001E54CA" w:rsidRDefault="001E5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E514AD80"/>
    <w:lvl w:ilvl="0" w:tplc="72D4B02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DCAC30A6"/>
    <w:lvl w:ilvl="0" w:tplc="BC84CBA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105FA"/>
    <w:multiLevelType w:val="hybridMultilevel"/>
    <w:tmpl w:val="77100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8571F"/>
    <w:multiLevelType w:val="hybridMultilevel"/>
    <w:tmpl w:val="398E7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0864636">
    <w:abstractNumId w:val="15"/>
  </w:num>
  <w:num w:numId="2" w16cid:durableId="1502311104">
    <w:abstractNumId w:val="9"/>
  </w:num>
  <w:num w:numId="3" w16cid:durableId="1294943812">
    <w:abstractNumId w:val="4"/>
  </w:num>
  <w:num w:numId="4" w16cid:durableId="2030065716">
    <w:abstractNumId w:val="6"/>
  </w:num>
  <w:num w:numId="5" w16cid:durableId="352340534">
    <w:abstractNumId w:val="13"/>
  </w:num>
  <w:num w:numId="6" w16cid:durableId="172915013">
    <w:abstractNumId w:val="14"/>
  </w:num>
  <w:num w:numId="7" w16cid:durableId="2140956309">
    <w:abstractNumId w:val="0"/>
  </w:num>
  <w:num w:numId="8" w16cid:durableId="1826630273">
    <w:abstractNumId w:val="3"/>
  </w:num>
  <w:num w:numId="9" w16cid:durableId="2003846196">
    <w:abstractNumId w:val="2"/>
  </w:num>
  <w:num w:numId="10" w16cid:durableId="1971013265">
    <w:abstractNumId w:val="1"/>
  </w:num>
  <w:num w:numId="11" w16cid:durableId="753474623">
    <w:abstractNumId w:val="10"/>
  </w:num>
  <w:num w:numId="12" w16cid:durableId="1741905641">
    <w:abstractNumId w:val="1"/>
    <w:lvlOverride w:ilvl="0">
      <w:startOverride w:val="1"/>
    </w:lvlOverride>
  </w:num>
  <w:num w:numId="13" w16cid:durableId="1064790562">
    <w:abstractNumId w:val="12"/>
  </w:num>
  <w:num w:numId="14" w16cid:durableId="424616654">
    <w:abstractNumId w:val="11"/>
  </w:num>
  <w:num w:numId="15" w16cid:durableId="357387744">
    <w:abstractNumId w:val="8"/>
  </w:num>
  <w:num w:numId="16" w16cid:durableId="1439251626">
    <w:abstractNumId w:val="2"/>
    <w:lvlOverride w:ilvl="0">
      <w:startOverride w:val="1"/>
    </w:lvlOverride>
  </w:num>
  <w:num w:numId="17" w16cid:durableId="1811827546">
    <w:abstractNumId w:val="16"/>
  </w:num>
  <w:num w:numId="18" w16cid:durableId="811991386">
    <w:abstractNumId w:val="2"/>
    <w:lvlOverride w:ilvl="0">
      <w:startOverride w:val="1"/>
    </w:lvlOverride>
  </w:num>
  <w:num w:numId="19" w16cid:durableId="297565344">
    <w:abstractNumId w:val="5"/>
  </w:num>
  <w:num w:numId="20" w16cid:durableId="1664552955">
    <w:abstractNumId w:val="7"/>
  </w:num>
  <w:num w:numId="21" w16cid:durableId="1373070164">
    <w:abstractNumId w:val="1"/>
    <w:lvlOverride w:ilvl="0">
      <w:startOverride w:val="1"/>
    </w:lvlOverride>
  </w:num>
  <w:num w:numId="22" w16cid:durableId="1640569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D98"/>
    <w:rsid w:val="00007EB2"/>
    <w:rsid w:val="00016B9C"/>
    <w:rsid w:val="00020AAC"/>
    <w:rsid w:val="00031069"/>
    <w:rsid w:val="000337B7"/>
    <w:rsid w:val="000366F0"/>
    <w:rsid w:val="00044524"/>
    <w:rsid w:val="00053183"/>
    <w:rsid w:val="00060761"/>
    <w:rsid w:val="0006392F"/>
    <w:rsid w:val="00070D87"/>
    <w:rsid w:val="00072E01"/>
    <w:rsid w:val="00074990"/>
    <w:rsid w:val="00080140"/>
    <w:rsid w:val="000866AC"/>
    <w:rsid w:val="00092315"/>
    <w:rsid w:val="00092796"/>
    <w:rsid w:val="00092DE5"/>
    <w:rsid w:val="00093097"/>
    <w:rsid w:val="00093C38"/>
    <w:rsid w:val="000A31FD"/>
    <w:rsid w:val="000A768F"/>
    <w:rsid w:val="000B0FE6"/>
    <w:rsid w:val="000B4B82"/>
    <w:rsid w:val="000C19C8"/>
    <w:rsid w:val="000D5341"/>
    <w:rsid w:val="000E5F58"/>
    <w:rsid w:val="000F0D37"/>
    <w:rsid w:val="001039C7"/>
    <w:rsid w:val="001203CF"/>
    <w:rsid w:val="00131FB8"/>
    <w:rsid w:val="00132234"/>
    <w:rsid w:val="00132D91"/>
    <w:rsid w:val="001338C9"/>
    <w:rsid w:val="00134E62"/>
    <w:rsid w:val="00136799"/>
    <w:rsid w:val="00157131"/>
    <w:rsid w:val="001757C3"/>
    <w:rsid w:val="00180E75"/>
    <w:rsid w:val="001861E2"/>
    <w:rsid w:val="00196CC9"/>
    <w:rsid w:val="001B4DB8"/>
    <w:rsid w:val="001B6E31"/>
    <w:rsid w:val="001D30E6"/>
    <w:rsid w:val="001E54CA"/>
    <w:rsid w:val="00204A6A"/>
    <w:rsid w:val="002104B7"/>
    <w:rsid w:val="00214B14"/>
    <w:rsid w:val="002254AD"/>
    <w:rsid w:val="00231C1C"/>
    <w:rsid w:val="0023536A"/>
    <w:rsid w:val="00235B39"/>
    <w:rsid w:val="0024525F"/>
    <w:rsid w:val="0025766B"/>
    <w:rsid w:val="0026087A"/>
    <w:rsid w:val="0026243D"/>
    <w:rsid w:val="00265741"/>
    <w:rsid w:val="00281894"/>
    <w:rsid w:val="00285131"/>
    <w:rsid w:val="00286752"/>
    <w:rsid w:val="002926EB"/>
    <w:rsid w:val="00294783"/>
    <w:rsid w:val="002A5836"/>
    <w:rsid w:val="002A782A"/>
    <w:rsid w:val="002B13ED"/>
    <w:rsid w:val="002B5989"/>
    <w:rsid w:val="002C2223"/>
    <w:rsid w:val="002C3596"/>
    <w:rsid w:val="002D34BA"/>
    <w:rsid w:val="002E0288"/>
    <w:rsid w:val="002E47CA"/>
    <w:rsid w:val="002F5573"/>
    <w:rsid w:val="003059AB"/>
    <w:rsid w:val="003228B3"/>
    <w:rsid w:val="00340447"/>
    <w:rsid w:val="00341EA9"/>
    <w:rsid w:val="00343B4C"/>
    <w:rsid w:val="003541FC"/>
    <w:rsid w:val="003545C3"/>
    <w:rsid w:val="00356714"/>
    <w:rsid w:val="003647CC"/>
    <w:rsid w:val="00367572"/>
    <w:rsid w:val="003716B9"/>
    <w:rsid w:val="0038305F"/>
    <w:rsid w:val="003A037D"/>
    <w:rsid w:val="003A6537"/>
    <w:rsid w:val="003B40BA"/>
    <w:rsid w:val="003E47E2"/>
    <w:rsid w:val="003F2EF3"/>
    <w:rsid w:val="00410F09"/>
    <w:rsid w:val="00412871"/>
    <w:rsid w:val="00414D9A"/>
    <w:rsid w:val="004205CF"/>
    <w:rsid w:val="004231BD"/>
    <w:rsid w:val="00424179"/>
    <w:rsid w:val="00425ECD"/>
    <w:rsid w:val="004324CB"/>
    <w:rsid w:val="00432B3E"/>
    <w:rsid w:val="0045625A"/>
    <w:rsid w:val="0046389A"/>
    <w:rsid w:val="0048348D"/>
    <w:rsid w:val="0049074A"/>
    <w:rsid w:val="00496688"/>
    <w:rsid w:val="004A6C93"/>
    <w:rsid w:val="004B1F87"/>
    <w:rsid w:val="004B5572"/>
    <w:rsid w:val="004B7179"/>
    <w:rsid w:val="004E18FB"/>
    <w:rsid w:val="004E1DC2"/>
    <w:rsid w:val="004F7530"/>
    <w:rsid w:val="00502FCB"/>
    <w:rsid w:val="00505FA2"/>
    <w:rsid w:val="00506F2B"/>
    <w:rsid w:val="005115BB"/>
    <w:rsid w:val="0051398A"/>
    <w:rsid w:val="00516443"/>
    <w:rsid w:val="00516F80"/>
    <w:rsid w:val="00525B8C"/>
    <w:rsid w:val="00530450"/>
    <w:rsid w:val="0053467F"/>
    <w:rsid w:val="0054622A"/>
    <w:rsid w:val="00560449"/>
    <w:rsid w:val="005820B0"/>
    <w:rsid w:val="00582640"/>
    <w:rsid w:val="0058652B"/>
    <w:rsid w:val="00597D06"/>
    <w:rsid w:val="005A0EAC"/>
    <w:rsid w:val="005B5B5B"/>
    <w:rsid w:val="005D1861"/>
    <w:rsid w:val="005D6FD4"/>
    <w:rsid w:val="005E65BC"/>
    <w:rsid w:val="005E6F72"/>
    <w:rsid w:val="005F0459"/>
    <w:rsid w:val="005F726B"/>
    <w:rsid w:val="00625A66"/>
    <w:rsid w:val="00630643"/>
    <w:rsid w:val="006324CC"/>
    <w:rsid w:val="00633777"/>
    <w:rsid w:val="00642E1F"/>
    <w:rsid w:val="006477EF"/>
    <w:rsid w:val="006532E8"/>
    <w:rsid w:val="00664FC1"/>
    <w:rsid w:val="00673150"/>
    <w:rsid w:val="006820BE"/>
    <w:rsid w:val="0068249A"/>
    <w:rsid w:val="006A3120"/>
    <w:rsid w:val="006A3BC4"/>
    <w:rsid w:val="006B7CD4"/>
    <w:rsid w:val="006C7B0F"/>
    <w:rsid w:val="006D790E"/>
    <w:rsid w:val="006E4ABC"/>
    <w:rsid w:val="006F527E"/>
    <w:rsid w:val="006F65CA"/>
    <w:rsid w:val="0070184C"/>
    <w:rsid w:val="007042E5"/>
    <w:rsid w:val="007068B2"/>
    <w:rsid w:val="00710B8D"/>
    <w:rsid w:val="0071231C"/>
    <w:rsid w:val="00715BA1"/>
    <w:rsid w:val="00724EAB"/>
    <w:rsid w:val="007402FA"/>
    <w:rsid w:val="00741ECD"/>
    <w:rsid w:val="007424D7"/>
    <w:rsid w:val="0074568C"/>
    <w:rsid w:val="00764810"/>
    <w:rsid w:val="00764C1A"/>
    <w:rsid w:val="00767DCD"/>
    <w:rsid w:val="00770451"/>
    <w:rsid w:val="00772C4B"/>
    <w:rsid w:val="00774B3F"/>
    <w:rsid w:val="007859BF"/>
    <w:rsid w:val="00786B52"/>
    <w:rsid w:val="00793A37"/>
    <w:rsid w:val="007A23F1"/>
    <w:rsid w:val="007A665A"/>
    <w:rsid w:val="007B0EA6"/>
    <w:rsid w:val="007B5CC2"/>
    <w:rsid w:val="007F347A"/>
    <w:rsid w:val="0080546C"/>
    <w:rsid w:val="00832FD9"/>
    <w:rsid w:val="008342C4"/>
    <w:rsid w:val="00835B9C"/>
    <w:rsid w:val="00841A83"/>
    <w:rsid w:val="00844248"/>
    <w:rsid w:val="00874082"/>
    <w:rsid w:val="00882B09"/>
    <w:rsid w:val="0089187A"/>
    <w:rsid w:val="0089383C"/>
    <w:rsid w:val="008A08F0"/>
    <w:rsid w:val="008A1B0B"/>
    <w:rsid w:val="008A6201"/>
    <w:rsid w:val="008C0669"/>
    <w:rsid w:val="008C4CD7"/>
    <w:rsid w:val="008C6297"/>
    <w:rsid w:val="008F60CB"/>
    <w:rsid w:val="00905873"/>
    <w:rsid w:val="00913985"/>
    <w:rsid w:val="00917830"/>
    <w:rsid w:val="009202C6"/>
    <w:rsid w:val="00926206"/>
    <w:rsid w:val="0093278B"/>
    <w:rsid w:val="00933194"/>
    <w:rsid w:val="00946874"/>
    <w:rsid w:val="0095239B"/>
    <w:rsid w:val="00963ED3"/>
    <w:rsid w:val="0096566A"/>
    <w:rsid w:val="00965E08"/>
    <w:rsid w:val="0097190E"/>
    <w:rsid w:val="00973447"/>
    <w:rsid w:val="009827B3"/>
    <w:rsid w:val="0098408C"/>
    <w:rsid w:val="00992AE2"/>
    <w:rsid w:val="009935F5"/>
    <w:rsid w:val="009A3093"/>
    <w:rsid w:val="009A587D"/>
    <w:rsid w:val="009B2393"/>
    <w:rsid w:val="009B7962"/>
    <w:rsid w:val="009C3C6E"/>
    <w:rsid w:val="009C7B30"/>
    <w:rsid w:val="009D7453"/>
    <w:rsid w:val="009D75E5"/>
    <w:rsid w:val="009E202D"/>
    <w:rsid w:val="009E2170"/>
    <w:rsid w:val="009E250D"/>
    <w:rsid w:val="00A16137"/>
    <w:rsid w:val="00A177A3"/>
    <w:rsid w:val="00A22398"/>
    <w:rsid w:val="00A26B9C"/>
    <w:rsid w:val="00A42A04"/>
    <w:rsid w:val="00A5348B"/>
    <w:rsid w:val="00A55D0E"/>
    <w:rsid w:val="00A571EB"/>
    <w:rsid w:val="00A5740C"/>
    <w:rsid w:val="00A65CAA"/>
    <w:rsid w:val="00A66348"/>
    <w:rsid w:val="00A71A35"/>
    <w:rsid w:val="00A725C3"/>
    <w:rsid w:val="00A73B63"/>
    <w:rsid w:val="00A82E85"/>
    <w:rsid w:val="00AE0021"/>
    <w:rsid w:val="00B02A45"/>
    <w:rsid w:val="00B03381"/>
    <w:rsid w:val="00B04626"/>
    <w:rsid w:val="00B071AC"/>
    <w:rsid w:val="00B07819"/>
    <w:rsid w:val="00B226A7"/>
    <w:rsid w:val="00B24902"/>
    <w:rsid w:val="00B24AB7"/>
    <w:rsid w:val="00B32608"/>
    <w:rsid w:val="00B357D0"/>
    <w:rsid w:val="00B4686C"/>
    <w:rsid w:val="00B47FAB"/>
    <w:rsid w:val="00B67A03"/>
    <w:rsid w:val="00B71E66"/>
    <w:rsid w:val="00B721F1"/>
    <w:rsid w:val="00B75688"/>
    <w:rsid w:val="00BB7983"/>
    <w:rsid w:val="00BC5741"/>
    <w:rsid w:val="00BD1443"/>
    <w:rsid w:val="00BE23F4"/>
    <w:rsid w:val="00BE65F3"/>
    <w:rsid w:val="00BF000F"/>
    <w:rsid w:val="00BF212C"/>
    <w:rsid w:val="00BF7794"/>
    <w:rsid w:val="00C0223D"/>
    <w:rsid w:val="00C1703F"/>
    <w:rsid w:val="00C31B1D"/>
    <w:rsid w:val="00C344DF"/>
    <w:rsid w:val="00C34AB1"/>
    <w:rsid w:val="00C359B7"/>
    <w:rsid w:val="00C4549A"/>
    <w:rsid w:val="00C5383A"/>
    <w:rsid w:val="00C55E27"/>
    <w:rsid w:val="00C6122F"/>
    <w:rsid w:val="00C644EC"/>
    <w:rsid w:val="00C67542"/>
    <w:rsid w:val="00C9165E"/>
    <w:rsid w:val="00C957EA"/>
    <w:rsid w:val="00CA0A8A"/>
    <w:rsid w:val="00CB246D"/>
    <w:rsid w:val="00CB71A2"/>
    <w:rsid w:val="00CB7584"/>
    <w:rsid w:val="00CD5E3C"/>
    <w:rsid w:val="00CF3085"/>
    <w:rsid w:val="00D12D5C"/>
    <w:rsid w:val="00D13E1B"/>
    <w:rsid w:val="00D33DE9"/>
    <w:rsid w:val="00D43661"/>
    <w:rsid w:val="00D46CA9"/>
    <w:rsid w:val="00D50B08"/>
    <w:rsid w:val="00D56C1B"/>
    <w:rsid w:val="00D62A21"/>
    <w:rsid w:val="00D71078"/>
    <w:rsid w:val="00D72021"/>
    <w:rsid w:val="00D732BB"/>
    <w:rsid w:val="00D92EA9"/>
    <w:rsid w:val="00D947AE"/>
    <w:rsid w:val="00D95956"/>
    <w:rsid w:val="00D96E59"/>
    <w:rsid w:val="00DA69BE"/>
    <w:rsid w:val="00DB560E"/>
    <w:rsid w:val="00DC3E1B"/>
    <w:rsid w:val="00DC5E8C"/>
    <w:rsid w:val="00DD10FB"/>
    <w:rsid w:val="00DD5959"/>
    <w:rsid w:val="00DE4519"/>
    <w:rsid w:val="00DF1C5C"/>
    <w:rsid w:val="00DF4EDD"/>
    <w:rsid w:val="00E174ED"/>
    <w:rsid w:val="00E20021"/>
    <w:rsid w:val="00E23EAC"/>
    <w:rsid w:val="00E3789E"/>
    <w:rsid w:val="00E408AC"/>
    <w:rsid w:val="00E47CCE"/>
    <w:rsid w:val="00E6675C"/>
    <w:rsid w:val="00E847A9"/>
    <w:rsid w:val="00E86862"/>
    <w:rsid w:val="00E930FD"/>
    <w:rsid w:val="00E9451B"/>
    <w:rsid w:val="00E96379"/>
    <w:rsid w:val="00E96DD1"/>
    <w:rsid w:val="00EA5F68"/>
    <w:rsid w:val="00EA6F55"/>
    <w:rsid w:val="00EB7C6E"/>
    <w:rsid w:val="00EC180A"/>
    <w:rsid w:val="00EC5135"/>
    <w:rsid w:val="00ED0E0C"/>
    <w:rsid w:val="00EF18E6"/>
    <w:rsid w:val="00EF3FDA"/>
    <w:rsid w:val="00F07B63"/>
    <w:rsid w:val="00F3448A"/>
    <w:rsid w:val="00F4793F"/>
    <w:rsid w:val="00F5325A"/>
    <w:rsid w:val="00F55FE1"/>
    <w:rsid w:val="00F629A5"/>
    <w:rsid w:val="00F65E90"/>
    <w:rsid w:val="00F709FB"/>
    <w:rsid w:val="00F71CF7"/>
    <w:rsid w:val="00F73A1E"/>
    <w:rsid w:val="00F7789E"/>
    <w:rsid w:val="00F83DE5"/>
    <w:rsid w:val="00F94905"/>
    <w:rsid w:val="00FB71BA"/>
    <w:rsid w:val="00FC1748"/>
    <w:rsid w:val="00FC1E61"/>
    <w:rsid w:val="00FC4BE2"/>
    <w:rsid w:val="00FC54F8"/>
    <w:rsid w:val="00FD124C"/>
    <w:rsid w:val="00FD669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A0305716-F837-44AF-8BF5-CBB2C79B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E4AB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5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A6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A9D0D-573D-40D4-9545-984938C1C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46B50-12AB-44B2-A3A6-4CE8427BB70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0CD7FC9D-F9DF-4280-B8E9-D49D8CBA6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7CEB8-6380-4975-900A-D1B4AB4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Dot and cross diagrams fact sheet</vt:lpstr>
    </vt:vector>
  </TitlesOfParts>
  <Manager/>
  <Company>Royal Society Of Chemistry</Company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and cross diagrams fact sheet CYM</dc:title>
  <dc:subject/>
  <dc:creator>Royal Society Of Chemistry</dc:creator>
  <cp:keywords>covalent bonding, dot and cross, single bond, double bond, triple bond, simple covalent molecule, hydrocarbons, polymerisation; Welsh; Welsh language</cp:keywords>
  <dc:description>From https://rsc.li/43h0oQG</dc:description>
  <cp:lastModifiedBy>Hannah Sycamore</cp:lastModifiedBy>
  <cp:revision>261</cp:revision>
  <cp:lastPrinted>2021-12-16T00:07:00Z</cp:lastPrinted>
  <dcterms:created xsi:type="dcterms:W3CDTF">2021-12-14T18:18:00Z</dcterms:created>
  <dcterms:modified xsi:type="dcterms:W3CDTF">2026-06-22T08:56:00Z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47300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