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3F786" w14:textId="6BE6ED44" w:rsidR="00CB1B95" w:rsidRDefault="008A260D" w:rsidP="00843B8A">
      <w:pPr>
        <w:pStyle w:val="RSCH1"/>
      </w:pPr>
      <w:bookmarkStart w:id="0" w:name="_Hlk178070485"/>
      <w:bookmarkEnd w:id="0"/>
      <w:r>
        <w:t>Bondio ïonig: Triongl Johnstone</w:t>
      </w:r>
    </w:p>
    <w:p w14:paraId="70B6058A" w14:textId="77777777" w:rsidR="00AC341A" w:rsidRPr="00BE0AE3" w:rsidRDefault="001F343D" w:rsidP="00AC341A">
      <w:pPr>
        <w:pStyle w:val="RSCBasictext"/>
      </w:pPr>
      <w:r>
        <w:t xml:space="preserve">Daw’r adnodd hwn o gyfres </w:t>
      </w:r>
      <w:r>
        <w:rPr>
          <w:b/>
        </w:rPr>
        <w:t>triongl</w:t>
      </w:r>
      <w:r>
        <w:t xml:space="preserve"> </w:t>
      </w:r>
      <w:r>
        <w:rPr>
          <w:b/>
        </w:rPr>
        <w:t>Johnstone</w:t>
      </w:r>
      <w:r>
        <w:t xml:space="preserve"> sydd ar gael yn: </w:t>
      </w:r>
      <w:hyperlink r:id="rId11" w:history="1">
        <w:r>
          <w:rPr>
            <w:rStyle w:val="Hyperlink"/>
          </w:rPr>
          <w:t>rsc.li/3Ak1lN6</w:t>
        </w:r>
      </w:hyperlink>
      <w:r>
        <w:t xml:space="preserve">. Bydd yn helpu’r dysgwyr i ddeall y gwahanol ffyrdd mae angen meddwl mewn cemeg, gan adeiladu eu modelau meddyliol a’u dealltwriaeth. </w:t>
      </w:r>
    </w:p>
    <w:p w14:paraId="399A46C1" w14:textId="11FF809D" w:rsidR="004374E6" w:rsidRPr="00953F31" w:rsidRDefault="004374E6" w:rsidP="00AC341A">
      <w:pPr>
        <w:pStyle w:val="RSCH2"/>
        <w:spacing w:before="200"/>
      </w:pPr>
      <w:r>
        <w:t>Amcanion dysgu</w:t>
      </w:r>
    </w:p>
    <w:p w14:paraId="46B5231E" w14:textId="098C9468" w:rsidR="000032B2" w:rsidRPr="0049734A" w:rsidRDefault="000032B2" w:rsidP="000032B2">
      <w:pPr>
        <w:pStyle w:val="RSCLearningobjectives"/>
        <w:ind w:left="476" w:hanging="476"/>
      </w:pPr>
      <w:r>
        <w:t>Disgrifio cyfansoddyn ïonig ar sail arsylwadau.</w:t>
      </w:r>
    </w:p>
    <w:p w14:paraId="2E110972" w14:textId="71260503" w:rsidR="000032B2" w:rsidRPr="0049734A" w:rsidRDefault="000032B2" w:rsidP="000032B2">
      <w:pPr>
        <w:pStyle w:val="RSCLearningobjectives"/>
        <w:ind w:left="476" w:hanging="476"/>
      </w:pPr>
      <w:r>
        <w:t>Defnyddio modelau symbolaidd i gynrychioli cyfansoddyn ïonig.</w:t>
      </w:r>
    </w:p>
    <w:p w14:paraId="5EA42232" w14:textId="5A9B3CDF" w:rsidR="000032B2" w:rsidRPr="0049734A" w:rsidRDefault="000032B2" w:rsidP="000032B2">
      <w:pPr>
        <w:pStyle w:val="RSCLearningobjectives"/>
        <w:ind w:left="476" w:hanging="476"/>
      </w:pPr>
      <w:r>
        <w:t>Egluro sut mae’r bondio mewn cyfansoddyn ïonig yn berthnasol i’r priodweddau gallwch chi eu harsylwi.</w:t>
      </w:r>
    </w:p>
    <w:p w14:paraId="641D8784" w14:textId="46B50487" w:rsidR="004374E6" w:rsidRDefault="004374E6" w:rsidP="00AC341A">
      <w:pPr>
        <w:pStyle w:val="RSCH2"/>
        <w:spacing w:before="200"/>
      </w:pPr>
      <w:r>
        <w:t>Sut mae defnyddio triongl Johnstone</w:t>
      </w:r>
    </w:p>
    <w:p w14:paraId="29715495" w14:textId="130B3CC1" w:rsidR="004374E6" w:rsidRPr="00FB6140" w:rsidRDefault="00996A63" w:rsidP="004374E6">
      <w:pPr>
        <w:pStyle w:val="RSCBasictext"/>
      </w:pPr>
      <w:r>
        <w:rPr>
          <w:noProof/>
        </w:rPr>
        <w:drawing>
          <wp:anchor distT="0" distB="0" distL="114300" distR="114300" simplePos="0" relativeHeight="251658240" behindDoc="0" locked="0" layoutInCell="1" allowOverlap="1" wp14:anchorId="55E9D6B8" wp14:editId="0A6090F7">
            <wp:simplePos x="0" y="0"/>
            <wp:positionH relativeFrom="margin">
              <wp:align>left</wp:align>
            </wp:positionH>
            <wp:positionV relativeFrom="margin">
              <wp:posOffset>3603625</wp:posOffset>
            </wp:positionV>
            <wp:extent cx="1444625" cy="1149350"/>
            <wp:effectExtent l="0" t="0" r="3175" b="0"/>
            <wp:wrapSquare wrapText="bothSides"/>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4625" cy="1149350"/>
                    </a:xfrm>
                    <a:prstGeom prst="rect">
                      <a:avLst/>
                    </a:prstGeom>
                  </pic:spPr>
                </pic:pic>
              </a:graphicData>
            </a:graphic>
            <wp14:sizeRelH relativeFrom="margin">
              <wp14:pctWidth>0</wp14:pctWidth>
            </wp14:sizeRelH>
            <wp14:sizeRelV relativeFrom="margin">
              <wp14:pctHeight>0</wp14:pctHeight>
            </wp14:sizeRelV>
          </wp:anchor>
        </w:drawing>
      </w:r>
      <w:r w:rsidR="005B3409">
        <w:t>Defnyddiwch driongl Johnstone i ddatblygu ffordd y dysgwyr o feddwl am gysyniadau gwyddonol ar dair lefel gysyniadol wahanol:</w:t>
      </w:r>
    </w:p>
    <w:p w14:paraId="40B141EC" w14:textId="034F44B3" w:rsidR="00AC341A" w:rsidRPr="00201CF7" w:rsidRDefault="00AC341A" w:rsidP="008C42E3">
      <w:pPr>
        <w:pStyle w:val="RSCBulletedlist"/>
        <w:ind w:left="2835" w:hanging="283"/>
      </w:pPr>
      <w:r>
        <w:t>Macrosgopig – beth allwn ni ei weld. Meddyliwch am y priodweddau y gallwn eu harsylwi, eu mesur a’u cofnodi.</w:t>
      </w:r>
    </w:p>
    <w:p w14:paraId="0F8BA2F9" w14:textId="77777777" w:rsidR="00AC341A" w:rsidRPr="00201CF7" w:rsidRDefault="004374E6" w:rsidP="008C42E3">
      <w:pPr>
        <w:pStyle w:val="RSCBulletedlist"/>
        <w:ind w:left="2835" w:hanging="283"/>
      </w:pPr>
      <w:r>
        <w:t>Symbolaidd – cynrychioliadau. Meddyliwch sut rydym yn cynrychioli syniadau cemegol gan gynnwys symbolau a diagramau.</w:t>
      </w:r>
    </w:p>
    <w:p w14:paraId="33C1C61A" w14:textId="77777777" w:rsidR="00AC341A" w:rsidRDefault="004374E6" w:rsidP="008C42E3">
      <w:pPr>
        <w:pStyle w:val="RSCBulletedlist"/>
        <w:ind w:left="2835" w:hanging="283"/>
      </w:pPr>
      <w:r>
        <w:t>Is-ficrosgopig – llai nag y gallwn ei weld. Meddyliwch am lefel gronyn neu atom.</w:t>
      </w:r>
    </w:p>
    <w:p w14:paraId="3B937963" w14:textId="62034D85" w:rsidR="00A767D1" w:rsidRDefault="00A767D1" w:rsidP="00AC341A">
      <w:pPr>
        <w:pStyle w:val="RSCBasictext"/>
      </w:pPr>
      <w:r>
        <w:t>Er mwyn i’r dysgwyr wella eu hymwybyddiaeth o bwnc, mae angen iddynt ei ddeall ar y tair lefel.</w:t>
      </w:r>
    </w:p>
    <w:p w14:paraId="3DA92DD0" w14:textId="77777777" w:rsidR="00AC341A" w:rsidRDefault="00AC341A" w:rsidP="00AC341A">
      <w:pPr>
        <w:pStyle w:val="RSCBasictext"/>
      </w:pPr>
      <w:r>
        <w:t xml:space="preserve">Wrth gyflwyno pwnc, peidiwch â cheisio cyflwyno’r holl lefelau o feddwl ar unwaith.  Bydd hyn yn gorlwytho’r cof gweithredol. Yn hytrach, cwblhewch y triongl dros gyfres o wersi, gan ddechrau gyda’r lefel facrosgopig ac wedyn cyflwyno lefelau eraill, yn eu tro, ar ôl sicrhau bod pethau’n iawn. </w:t>
      </w:r>
    </w:p>
    <w:p w14:paraId="1E4F4FA5" w14:textId="4CF63F29" w:rsidR="00AC341A" w:rsidRPr="00274896" w:rsidRDefault="00AC341A" w:rsidP="00AC341A">
      <w:pPr>
        <w:pStyle w:val="RSCBasictext"/>
      </w:pPr>
      <w:r>
        <w:t>Mae’r holl lefelau’n gysylltiedig â’i gilydd. Er enghraifft, mae angen i’r dysgwyr gael cynrychioliad gweledol o’r lefel is-ficrosgopig er mwyn datblygu modelau meddyliol o’r lefel ronynnol neu’r lefel atomig.</w:t>
      </w:r>
    </w:p>
    <w:p w14:paraId="63AF2091" w14:textId="2AABC170" w:rsidR="00AC341A" w:rsidRPr="00200ACC" w:rsidRDefault="00AC341A" w:rsidP="00AC341A">
      <w:pPr>
        <w:pStyle w:val="RSCBasictext"/>
      </w:pPr>
      <w:r>
        <w:t xml:space="preserve">Mae rhagor o ddeunyddiau darllen am driongl Johnstone a sut mae ei ddefnyddio yn eich addysgu ar gael yn </w:t>
      </w:r>
      <w:hyperlink r:id="rId13" w:history="1">
        <w:r>
          <w:rPr>
            <w:rStyle w:val="Hyperlink"/>
          </w:rPr>
          <w:t>rsc.li/3yyOg1W</w:t>
        </w:r>
      </w:hyperlink>
      <w:r>
        <w:rPr>
          <w:rStyle w:val="Hyperlink"/>
          <w:color w:val="C00000"/>
        </w:rPr>
        <w:t>.</w:t>
      </w:r>
    </w:p>
    <w:p w14:paraId="679B6CDB" w14:textId="1094317B" w:rsidR="00CB1B95" w:rsidRDefault="00CB1B95" w:rsidP="00AC341A">
      <w:pPr>
        <w:pStyle w:val="RSCH2"/>
        <w:spacing w:before="200"/>
      </w:pPr>
      <w:r>
        <w:t>Sgaffaldio</w:t>
      </w:r>
    </w:p>
    <w:p w14:paraId="6A8A87A5" w14:textId="77777777" w:rsidR="004C7943" w:rsidRDefault="004C7943" w:rsidP="004C7943">
      <w:pPr>
        <w:pStyle w:val="RSC2-columntabs"/>
      </w:pPr>
      <w:r>
        <w:t>Mae’n bwysig rhannu fframwaith y triongl â’r dysgwyr cyn ei ddefnyddio. Dywedwch wrthynt pam eich bod eisiau iddynt ddefnyddio’r triongl a sut bydd yn eu helpu i ddatblygu eu dealltwriaeth. Defnyddiwch ddull ‘rydw i’n rhoi cynnig arni, rydym ni'n rhoi cynnig arni, rydych chi’n rhoi cynnig arni’ wrth gyflwyno triongl Johnstone am y tro cyntaf</w:t>
      </w:r>
      <w:bookmarkStart w:id="1" w:name="_Hlk174103772"/>
      <w:r>
        <w:t>.</w:t>
      </w:r>
      <w:bookmarkEnd w:id="1"/>
    </w:p>
    <w:p w14:paraId="22860452" w14:textId="77777777" w:rsidR="00996A63" w:rsidRDefault="00996A63">
      <w:pPr>
        <w:spacing w:before="200" w:after="0" w:line="240" w:lineRule="auto"/>
        <w:jc w:val="left"/>
        <w:outlineLvl w:val="9"/>
        <w:rPr>
          <w:rFonts w:ascii="Century Gothic" w:hAnsi="Century Gothic"/>
          <w:b/>
          <w:bCs/>
          <w:color w:val="C8102E"/>
          <w:sz w:val="28"/>
          <w:szCs w:val="22"/>
        </w:rPr>
      </w:pPr>
      <w:r>
        <w:br w:type="page"/>
      </w:r>
    </w:p>
    <w:p w14:paraId="7AF83457" w14:textId="3703A963" w:rsidR="00843B8A" w:rsidRPr="00AC341A" w:rsidRDefault="00AC341A" w:rsidP="00AC341A">
      <w:pPr>
        <w:pStyle w:val="RSCH2"/>
        <w:spacing w:before="200"/>
      </w:pPr>
      <w:r>
        <w:lastRenderedPageBreak/>
        <w:t>Rhagor o adnoddau</w:t>
      </w:r>
    </w:p>
    <w:p w14:paraId="7E7CB7A8" w14:textId="0C8BF57E" w:rsidR="00AC341A" w:rsidRDefault="00AC341A" w:rsidP="00AC341A">
      <w:pPr>
        <w:pStyle w:val="RSC2-columntabs"/>
      </w:pPr>
      <w:r>
        <w:t xml:space="preserve">Er mwyn datblygu rhagor ar ffordd y dysgwyr o feddwl ym mhob rhan o driongl Johnstone, rhowch gynnig ar ein taflenni gwaith </w:t>
      </w:r>
      <w:r>
        <w:rPr>
          <w:b/>
        </w:rPr>
        <w:t>Datblygu dealltwriaeth</w:t>
      </w:r>
      <w:r>
        <w:t xml:space="preserve"> (</w:t>
      </w:r>
      <w:hyperlink r:id="rId14" w:history="1">
        <w:r>
          <w:rPr>
            <w:rStyle w:val="Hyperlink"/>
          </w:rPr>
          <w:t>rsc.li/4dTT7cn</w:t>
        </w:r>
      </w:hyperlink>
      <w:r>
        <w:t xml:space="preserve">). Mae’r rhain yn cynnwys eiconau ar yr ymylon sy’n cyfeirio at y lefel gysyniadol o feddwl sydd ei hangen i ateb y cwestiwn. </w:t>
      </w:r>
    </w:p>
    <w:p w14:paraId="70C8C752" w14:textId="119E9FFF" w:rsidR="007F6087" w:rsidRDefault="002E2285" w:rsidP="00AC341A">
      <w:pPr>
        <w:pStyle w:val="RSCH2"/>
      </w:pPr>
      <w:r>
        <w:br w:type="page"/>
      </w:r>
      <w:r>
        <w:lastRenderedPageBreak/>
        <w:t>Arddangosiad gan yr athro</w:t>
      </w:r>
    </w:p>
    <w:p w14:paraId="1AEAE0F1" w14:textId="77777777" w:rsidR="005F2243" w:rsidRDefault="005F2243" w:rsidP="005F2243">
      <w:pPr>
        <w:pStyle w:val="RSCBasictext"/>
      </w:pPr>
      <w:r>
        <w:t>Defnyddiwch yr arddangosiad hwn o ddargludedd halen solet a hydoddiant halen i annog y dysgwyr i arsylwi a disgrifio priodweddau macrosgopig halen.</w:t>
      </w:r>
    </w:p>
    <w:p w14:paraId="06BBCE55" w14:textId="6A8C1412" w:rsidR="005F2243" w:rsidRDefault="005F2243" w:rsidP="005F2243">
      <w:pPr>
        <w:pStyle w:val="RSCH3"/>
      </w:pPr>
      <w:r>
        <w:t>Cyfarpar</w:t>
      </w:r>
    </w:p>
    <w:p w14:paraId="6F94D9FD" w14:textId="3F80AE7A" w:rsidR="003033DA" w:rsidRDefault="003033DA" w:rsidP="003033DA">
      <w:pPr>
        <w:pStyle w:val="RSCBulletedlist"/>
      </w:pPr>
      <w:r>
        <w:t>Halen bwrdd</w:t>
      </w:r>
    </w:p>
    <w:p w14:paraId="5DA651C7" w14:textId="387E7AFA" w:rsidR="003033DA" w:rsidRDefault="003033DA" w:rsidP="003033DA">
      <w:pPr>
        <w:pStyle w:val="RSCBulletedlist"/>
      </w:pPr>
      <w:r>
        <w:t>Dŵr distyll</w:t>
      </w:r>
    </w:p>
    <w:p w14:paraId="558C17B1" w14:textId="49339743" w:rsidR="003033DA" w:rsidRDefault="003033DA" w:rsidP="003033DA">
      <w:pPr>
        <w:pStyle w:val="RSCBulletedlist"/>
      </w:pPr>
      <w:r>
        <w:t>Dysgl Petri</w:t>
      </w:r>
    </w:p>
    <w:p w14:paraId="3FDBB6FB" w14:textId="2E5654D8" w:rsidR="003033DA" w:rsidRDefault="003033DA" w:rsidP="003033DA">
      <w:pPr>
        <w:pStyle w:val="RSCBulletedlist"/>
      </w:pPr>
      <w:r>
        <w:t>Cylched drydanol sy’n cynnwys:</w:t>
      </w:r>
    </w:p>
    <w:p w14:paraId="75E7BDD5" w14:textId="5565E2D2" w:rsidR="003033DA" w:rsidRDefault="003033DA" w:rsidP="003033DA">
      <w:pPr>
        <w:pStyle w:val="RSCBulletedlist"/>
        <w:ind w:left="851" w:hanging="284"/>
      </w:pPr>
      <w:r>
        <w:t>Banc pŵer</w:t>
      </w:r>
    </w:p>
    <w:p w14:paraId="714CBE5D" w14:textId="1C58AA1A" w:rsidR="003033DA" w:rsidRDefault="003033DA" w:rsidP="003033DA">
      <w:pPr>
        <w:pStyle w:val="RSCBulletedlist"/>
        <w:ind w:left="851" w:hanging="284"/>
      </w:pPr>
      <w:r>
        <w:t>Gwifrau neu geblau</w:t>
      </w:r>
    </w:p>
    <w:p w14:paraId="31753452" w14:textId="7712F440" w:rsidR="007264DF" w:rsidRDefault="007264DF" w:rsidP="003033DA">
      <w:pPr>
        <w:pStyle w:val="RSCBulletedlist"/>
        <w:ind w:left="851" w:hanging="284"/>
      </w:pPr>
      <w:r>
        <w:t>Electrodau</w:t>
      </w:r>
    </w:p>
    <w:p w14:paraId="73CFE270" w14:textId="14945900" w:rsidR="003033DA" w:rsidRDefault="003033DA" w:rsidP="003033DA">
      <w:pPr>
        <w:pStyle w:val="RSCBulletedlist"/>
        <w:ind w:left="851" w:hanging="284"/>
      </w:pPr>
      <w:r>
        <w:t>Bwlb bach</w:t>
      </w:r>
    </w:p>
    <w:p w14:paraId="3D2ADB0A" w14:textId="77777777" w:rsidR="005F2243" w:rsidRDefault="003033DA" w:rsidP="003033DA">
      <w:pPr>
        <w:pStyle w:val="RSCBulletedlist"/>
        <w:ind w:left="851" w:hanging="284"/>
      </w:pPr>
      <w:r>
        <w:t xml:space="preserve">Amedr (dewisol) </w:t>
      </w:r>
    </w:p>
    <w:p w14:paraId="40FC3C59" w14:textId="77777777" w:rsidR="005F2243" w:rsidRDefault="005F2243" w:rsidP="005F2243">
      <w:pPr>
        <w:pStyle w:val="RSCH3"/>
        <w:rPr>
          <w:noProof/>
        </w:rPr>
      </w:pPr>
      <w:r>
        <w:t>Diagram o'r gylched</w:t>
      </w:r>
    </w:p>
    <w:p w14:paraId="673AB974" w14:textId="5BB16F00" w:rsidR="003033DA" w:rsidRDefault="003033DA" w:rsidP="005F2243">
      <w:pPr>
        <w:pStyle w:val="RSCBulletedlist"/>
        <w:numPr>
          <w:ilvl w:val="0"/>
          <w:numId w:val="0"/>
        </w:numPr>
        <w:ind w:left="851"/>
      </w:pPr>
      <w:r>
        <w:rPr>
          <w:noProof/>
        </w:rPr>
        <w:drawing>
          <wp:inline distT="0" distB="0" distL="0" distR="0" wp14:anchorId="2C988339" wp14:editId="7883134D">
            <wp:extent cx="2432050" cy="1404669"/>
            <wp:effectExtent l="0" t="0" r="6350" b="5080"/>
            <wp:docPr id="1046878611" name="Picture 8" descr="Diagram cylched yn dangos cylched gyfres sy’n cynnwys batri, amedr, lamp, dau electrod a dysgl petri ac ynddi hydoddiant ha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78611" name="Picture 8" descr="Diagram cylched yn dangos cylched gyfres sy’n cynnwys batri, amedr, lamp, dau electrod a dysgl petri ac ynddi hydoddiant halen."/>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23" t="-818" r="-355" b="-524"/>
                    <a:stretch>
                      <a:fillRect/>
                    </a:stretch>
                  </pic:blipFill>
                  <pic:spPr bwMode="auto">
                    <a:xfrm>
                      <a:off x="0" y="0"/>
                      <a:ext cx="2434356" cy="1406001"/>
                    </a:xfrm>
                    <a:prstGeom prst="rect">
                      <a:avLst/>
                    </a:prstGeom>
                    <a:noFill/>
                    <a:ln>
                      <a:noFill/>
                    </a:ln>
                    <a:extLst>
                      <a:ext uri="{53640926-AAD7-44D8-BBD7-CCE9431645EC}">
                        <a14:shadowObscured xmlns:a14="http://schemas.microsoft.com/office/drawing/2010/main"/>
                      </a:ext>
                    </a:extLst>
                  </pic:spPr>
                </pic:pic>
              </a:graphicData>
            </a:graphic>
          </wp:inline>
        </w:drawing>
      </w:r>
    </w:p>
    <w:p w14:paraId="05B0B29F" w14:textId="173A5073" w:rsidR="007264DF" w:rsidRDefault="007264DF" w:rsidP="007264DF">
      <w:pPr>
        <w:pStyle w:val="RSCH3"/>
      </w:pPr>
      <w:r>
        <w:t>Dull</w:t>
      </w:r>
    </w:p>
    <w:p w14:paraId="63AD4B3A" w14:textId="67656A9A" w:rsidR="007264DF" w:rsidRDefault="007264DF" w:rsidP="007264DF">
      <w:pPr>
        <w:pStyle w:val="RSCnumberedlist"/>
      </w:pPr>
      <w:r>
        <w:t xml:space="preserve">Ychwanegwch un llwy fwrdd o halen at ddysgl Petri fawr. Pasiwch yr halen o gwmpas er mwyn i’r dysgwyr allu edrych arno’n ofalus ac arsylwi maint, siâp a lliw’r crisialau halen. </w:t>
      </w:r>
    </w:p>
    <w:p w14:paraId="6659B295" w14:textId="702106E0" w:rsidR="007264DF" w:rsidRDefault="007264DF" w:rsidP="007264DF">
      <w:pPr>
        <w:pStyle w:val="RSCnumberedlist"/>
      </w:pPr>
      <w:r>
        <w:t>Cydosodwch gylched gyfres syml sy’n cynnwys bwlb golau ac amedr (dewisol). Dylai fod yna doriad yn y gylched gyda dau electrod (bydd rhodenni carbon yn gweithio ond gallwch hefyd ddefnyddio pennau’r gwifrau neu bâr o glipiau crocodeil fel yr electrodau).</w:t>
      </w:r>
    </w:p>
    <w:p w14:paraId="39951571" w14:textId="125F2462" w:rsidR="007264DF" w:rsidRDefault="007264DF" w:rsidP="007264DF">
      <w:pPr>
        <w:pStyle w:val="RSCnumberedlist"/>
      </w:pPr>
      <w:r>
        <w:t>Yn gyntaf, cyffyrddwch yr electrodau â’i gilydd i ddangos y bydd y bwlb golau’n goleuo pan fydd y gylched yn gyflawn. Dylai’r dysgwyr fod yn gwylio i weld a yw’r bwlb yn goleuo yn ystod yr arddangosiad.</w:t>
      </w:r>
    </w:p>
    <w:p w14:paraId="0C189F23" w14:textId="29AC6858" w:rsidR="007264DF" w:rsidRDefault="007264DF" w:rsidP="007264DF">
      <w:pPr>
        <w:pStyle w:val="RSCnumberedlist"/>
      </w:pPr>
      <w:r>
        <w:t>Nesaf, cyffyrddwch â’r halen solet yn y ddysgl Petri gyda’r electrodau. Rhaid i’r electrodau beidio â chyffwrdd ei gilydd. Dylai fod yna bentwr o halen fel bod gronynnau’n cyffwrdd rhwng yr electrodau (dim toriad yn y gylched). Ni fydd y bwlb yn goleuo.</w:t>
      </w:r>
    </w:p>
    <w:p w14:paraId="07EE09E8" w14:textId="31F67E2E" w:rsidR="007264DF" w:rsidRDefault="007264DF" w:rsidP="007264DF">
      <w:pPr>
        <w:pStyle w:val="RSCnumberedlist"/>
      </w:pPr>
      <w:r>
        <w:t>Ychwanegwch ddŵr distyll at y ddysgl Petri a’i droi nes bod yr halen wedi ymdoddi. Nesaf, cyffyrddwch â’r hydoddiant halen gyda’r electrodau. Bydd y bwlb yn goleuo.</w:t>
      </w:r>
    </w:p>
    <w:p w14:paraId="2370A855" w14:textId="5F08F494" w:rsidR="00727BEF" w:rsidRDefault="007264DF" w:rsidP="00727BEF">
      <w:pPr>
        <w:pStyle w:val="RSCnumberedlist"/>
      </w:pPr>
      <w:r>
        <w:t>Gallwch ddewis dangos yr effaith mae dŵr distyll yn ei chael ar lif trydan heb ddim halen, fel newidyn ‘rheolydd’. Ni ddylai dŵr distyll ddargludo trydan. Fodd bynnag, os oes unrhyw amhureddau, efallai y bydd y bwlb yn goleuo’n wan. Bydd y bwlb yn goleuo’n fwy llachar gyda’r hydoddiant halen. Gofalwch nad oes halen ar yr electrodau, a defnyddiwch electrodau glân os oes angen.</w:t>
      </w:r>
    </w:p>
    <w:p w14:paraId="09E5903E" w14:textId="77777777" w:rsidR="00503716" w:rsidRDefault="00503716" w:rsidP="008C42E3">
      <w:pPr>
        <w:spacing w:before="200" w:after="0" w:line="240" w:lineRule="auto"/>
        <w:jc w:val="center"/>
        <w:outlineLvl w:val="9"/>
        <w:rPr>
          <w:rFonts w:ascii="Century Gothic" w:hAnsi="Century Gothic"/>
          <w:color w:val="000000" w:themeColor="text1"/>
          <w:sz w:val="22"/>
          <w:szCs w:val="22"/>
        </w:rPr>
        <w:sectPr w:rsidR="00503716" w:rsidSect="00AC341A">
          <w:headerReference w:type="default" r:id="rId16"/>
          <w:footerReference w:type="default" r:id="rId17"/>
          <w:headerReference w:type="first" r:id="rId18"/>
          <w:type w:val="continuous"/>
          <w:pgSz w:w="16838" w:h="11906" w:orient="landscape"/>
          <w:pgMar w:top="1276" w:right="1440" w:bottom="1440" w:left="1440" w:header="431" w:footer="533" w:gutter="0"/>
          <w:cols w:num="2" w:space="678"/>
          <w:docGrid w:linePitch="360"/>
        </w:sectPr>
      </w:pPr>
    </w:p>
    <w:p w14:paraId="3CB5836F" w14:textId="1BC2D902" w:rsidR="002E2285" w:rsidRDefault="00534519" w:rsidP="008C42E3">
      <w:pPr>
        <w:spacing w:before="200" w:after="0" w:line="240" w:lineRule="auto"/>
        <w:jc w:val="center"/>
        <w:outlineLvl w:val="9"/>
        <w:rPr>
          <w:rFonts w:ascii="Century Gothic" w:hAnsi="Century Gothic"/>
          <w:color w:val="000000" w:themeColor="text1"/>
          <w:sz w:val="22"/>
          <w:szCs w:val="22"/>
        </w:rPr>
      </w:pPr>
      <w:r>
        <w:rPr>
          <w:noProof/>
        </w:rPr>
        <w:lastRenderedPageBreak/>
        <mc:AlternateContent>
          <mc:Choice Requires="wps">
            <w:drawing>
              <wp:anchor distT="0" distB="0" distL="114300" distR="114300" simplePos="0" relativeHeight="251658247" behindDoc="0" locked="0" layoutInCell="1" allowOverlap="1" wp14:anchorId="4E04C241" wp14:editId="78BE836C">
                <wp:simplePos x="0" y="0"/>
                <wp:positionH relativeFrom="column">
                  <wp:posOffset>7994650</wp:posOffset>
                </wp:positionH>
                <wp:positionV relativeFrom="paragraph">
                  <wp:posOffset>5361940</wp:posOffset>
                </wp:positionV>
                <wp:extent cx="304800" cy="330200"/>
                <wp:effectExtent l="38100" t="38100" r="19050" b="31750"/>
                <wp:wrapNone/>
                <wp:docPr id="96502169" name="Straight Arrow Connector 2"/>
                <wp:cNvGraphicFramePr/>
                <a:graphic xmlns:a="http://schemas.openxmlformats.org/drawingml/2006/main">
                  <a:graphicData uri="http://schemas.microsoft.com/office/word/2010/wordprocessingShape">
                    <wps:wsp>
                      <wps:cNvCnPr/>
                      <wps:spPr>
                        <a:xfrm flipH="1" flipV="1">
                          <a:off x="0" y="0"/>
                          <a:ext cx="304800" cy="330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4061B6" id="_x0000_t32" coordsize="21600,21600" o:spt="32" o:oned="t" path="m,l21600,21600e" filled="f">
                <v:path arrowok="t" fillok="f" o:connecttype="none"/>
                <o:lock v:ext="edit" shapetype="t"/>
              </v:shapetype>
              <v:shape id="Straight Arrow Connector 2" o:spid="_x0000_s1026" type="#_x0000_t32" style="position:absolute;margin-left:629.5pt;margin-top:422.2pt;width:24pt;height:26pt;flip:x 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" strokecolor="#4579b8 [3044]">
                <v:stroke endarrow="block"/>
              </v:shape>
            </w:pict>
          </mc:Fallback>
        </mc:AlternateContent>
      </w:r>
      <w:r>
        <w:rPr>
          <w:noProof/>
        </w:rPr>
        <mc:AlternateContent>
          <mc:Choice Requires="wps">
            <w:drawing>
              <wp:anchor distT="0" distB="0" distL="114300" distR="114300" simplePos="0" relativeHeight="251658249" behindDoc="0" locked="0" layoutInCell="1" allowOverlap="1" wp14:anchorId="776B39B4" wp14:editId="52088751">
                <wp:simplePos x="0" y="0"/>
                <wp:positionH relativeFrom="column">
                  <wp:posOffset>6477000</wp:posOffset>
                </wp:positionH>
                <wp:positionV relativeFrom="paragraph">
                  <wp:posOffset>5228589</wp:posOffset>
                </wp:positionV>
                <wp:extent cx="469900" cy="330200"/>
                <wp:effectExtent l="0" t="38100" r="63500" b="31750"/>
                <wp:wrapNone/>
                <wp:docPr id="972852674" name="Straight Arrow Connector 2"/>
                <wp:cNvGraphicFramePr/>
                <a:graphic xmlns:a="http://schemas.openxmlformats.org/drawingml/2006/main">
                  <a:graphicData uri="http://schemas.microsoft.com/office/word/2010/wordprocessingShape">
                    <wps:wsp>
                      <wps:cNvCnPr/>
                      <wps:spPr>
                        <a:xfrm flipV="1">
                          <a:off x="0" y="0"/>
                          <a:ext cx="469900" cy="330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ABD5F3" id="Straight Arrow Connector 2" o:spid="_x0000_s1026" type="#_x0000_t32" style="position:absolute;margin-left:510pt;margin-top:411.7pt;width:37pt;height:26pt;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" strokecolor="#4579b8 [3044]">
                <v:stroke endarrow="block"/>
              </v:shape>
            </w:pict>
          </mc:Fallback>
        </mc:AlternateContent>
      </w:r>
      <w:r w:rsidR="00503716">
        <w:rPr>
          <w:noProof/>
        </w:rPr>
        <mc:AlternateContent>
          <mc:Choice Requires="wps">
            <w:drawing>
              <wp:anchor distT="0" distB="0" distL="114300" distR="114300" simplePos="0" relativeHeight="251658246" behindDoc="0" locked="0" layoutInCell="1" allowOverlap="1" wp14:anchorId="21C9661D" wp14:editId="3A2145B2">
                <wp:simplePos x="0" y="0"/>
                <wp:positionH relativeFrom="margin">
                  <wp:posOffset>7936230</wp:posOffset>
                </wp:positionH>
                <wp:positionV relativeFrom="paragraph">
                  <wp:posOffset>5652770</wp:posOffset>
                </wp:positionV>
                <wp:extent cx="1181100" cy="266700"/>
                <wp:effectExtent l="0" t="0" r="0" b="0"/>
                <wp:wrapNone/>
                <wp:docPr id="1669733211" name="Text Box 1"/>
                <wp:cNvGraphicFramePr/>
                <a:graphic xmlns:a="http://schemas.openxmlformats.org/drawingml/2006/main">
                  <a:graphicData uri="http://schemas.microsoft.com/office/word/2010/wordprocessingShape">
                    <wps:wsp>
                      <wps:cNvSpPr txBox="1"/>
                      <wps:spPr>
                        <a:xfrm>
                          <a:off x="0" y="0"/>
                          <a:ext cx="1181100" cy="266700"/>
                        </a:xfrm>
                        <a:prstGeom prst="rect">
                          <a:avLst/>
                        </a:prstGeom>
                        <a:noFill/>
                        <a:ln w="6350">
                          <a:noFill/>
                        </a:ln>
                      </wps:spPr>
                      <wps:txbx>
                        <w:txbxContent>
                          <w:p w14:paraId="5435BE89" w14:textId="6B051A33" w:rsidR="00B9728F" w:rsidRDefault="004F61BC" w:rsidP="00B9728F">
                            <w:r>
                              <w:rPr>
                                <w:rFonts w:ascii="Bradley Hand ITC" w:hAnsi="Bradley Hand ITC"/>
                                <w:b/>
                                <w:color w:val="0070C0"/>
                                <w:sz w:val="28"/>
                              </w:rPr>
                              <w:t>ïon sodiwm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1C9661D" id="_x0000_t202" coordsize="21600,21600" o:spt="202" path="m,l,21600r21600,l21600,xe">
                <v:stroke joinstyle="miter"/>
                <v:path gradientshapeok="t" o:connecttype="rect"/>
              </v:shapetype>
              <v:shape id="Text Box 1" o:spid="_x0000_s1026" type="#_x0000_t202" style="position:absolute;left:0;text-align:left;margin-left:624.9pt;margin-top:445.1pt;width:93pt;height:21pt;z-index:25165824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" filled="f" stroked="f" strokeweight=".5pt">
                <v:textbox>
                  <w:txbxContent>
                    <w:p w14:paraId="5435BE89" w14:textId="6B051A33" w:rsidR="00B9728F" w:rsidRDefault="004F61BC" w:rsidP="00B9728F">
                      <w:r>
                        <w:rPr>
                          <w:rFonts w:ascii="Bradley Hand ITC" w:hAnsi="Bradley Hand ITC"/>
                          <w:b/>
                          <w:color w:val="0070C0"/>
                          <w:sz w:val="28"/>
                        </w:rPr>
                        <w:t>ïon sodiwm</w:t>
                      </w:r>
                    </w:p>
                  </w:txbxContent>
                </v:textbox>
                <w10:wrap anchorx="margin"/>
              </v:shape>
            </w:pict>
          </mc:Fallback>
        </mc:AlternateContent>
      </w:r>
      <w:r w:rsidR="00503716">
        <w:rPr>
          <w:noProof/>
        </w:rPr>
        <mc:AlternateContent>
          <mc:Choice Requires="wps">
            <w:drawing>
              <wp:anchor distT="0" distB="0" distL="114300" distR="114300" simplePos="0" relativeHeight="251658248" behindDoc="0" locked="0" layoutInCell="1" allowOverlap="1" wp14:anchorId="45AD4638" wp14:editId="493D322A">
                <wp:simplePos x="0" y="0"/>
                <wp:positionH relativeFrom="margin">
                  <wp:posOffset>5822950</wp:posOffset>
                </wp:positionH>
                <wp:positionV relativeFrom="paragraph">
                  <wp:posOffset>5562600</wp:posOffset>
                </wp:positionV>
                <wp:extent cx="1181100" cy="320040"/>
                <wp:effectExtent l="0" t="0" r="0" b="3810"/>
                <wp:wrapNone/>
                <wp:docPr id="495291187" name="Text Box 1"/>
                <wp:cNvGraphicFramePr/>
                <a:graphic xmlns:a="http://schemas.openxmlformats.org/drawingml/2006/main">
                  <a:graphicData uri="http://schemas.microsoft.com/office/word/2010/wordprocessingShape">
                    <wps:wsp>
                      <wps:cNvSpPr txBox="1"/>
                      <wps:spPr>
                        <a:xfrm>
                          <a:off x="0" y="0"/>
                          <a:ext cx="1181100" cy="320040"/>
                        </a:xfrm>
                        <a:prstGeom prst="rect">
                          <a:avLst/>
                        </a:prstGeom>
                        <a:noFill/>
                        <a:ln w="6350">
                          <a:noFill/>
                        </a:ln>
                      </wps:spPr>
                      <wps:txbx>
                        <w:txbxContent>
                          <w:p w14:paraId="5681E300" w14:textId="1149526A" w:rsidR="004F61BC" w:rsidRPr="004F61BC" w:rsidRDefault="00B9728F" w:rsidP="004F61BC">
                            <w:pPr>
                              <w:spacing w:line="240" w:lineRule="auto"/>
                              <w:rPr>
                                <w:rFonts w:ascii="Bradley Hand ITC" w:hAnsi="Bradley Hand ITC"/>
                                <w:b/>
                                <w:bCs/>
                                <w:color w:val="0070C0"/>
                                <w:sz w:val="28"/>
                                <w:szCs w:val="28"/>
                              </w:rPr>
                            </w:pPr>
                            <w:r>
                              <w:rPr>
                                <w:rFonts w:ascii="Bradley Hand ITC" w:hAnsi="Bradley Hand ITC"/>
                                <w:b/>
                                <w:color w:val="0070C0"/>
                                <w:sz w:val="28"/>
                              </w:rPr>
                              <w:t>ïon clorid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AD4638" id="_x0000_s1027" type="#_x0000_t202" style="position:absolute;left:0;text-align:left;margin-left:458.5pt;margin-top:438pt;width:93pt;height:25.2pt;z-index:251658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" filled="f" stroked="f" strokeweight=".5pt">
                <v:textbox>
                  <w:txbxContent>
                    <w:p w14:paraId="5681E300" w14:textId="1149526A" w:rsidR="004F61BC" w:rsidRPr="004F61BC" w:rsidRDefault="00B9728F" w:rsidP="004F61BC">
                      <w:pPr>
                        <w:spacing w:line="240" w:lineRule="auto"/>
                        <w:rPr>
                          <w:rFonts w:ascii="Bradley Hand ITC" w:hAnsi="Bradley Hand ITC"/>
                          <w:b/>
                          <w:bCs/>
                          <w:color w:val="0070C0"/>
                          <w:sz w:val="28"/>
                          <w:szCs w:val="28"/>
                        </w:rPr>
                      </w:pPr>
                      <w:r>
                        <w:rPr>
                          <w:rFonts w:ascii="Bradley Hand ITC" w:hAnsi="Bradley Hand ITC"/>
                          <w:b/>
                          <w:color w:val="0070C0"/>
                          <w:sz w:val="28"/>
                        </w:rPr>
                        <w:t>ïon clorid</w:t>
                      </w:r>
                    </w:p>
                  </w:txbxContent>
                </v:textbox>
                <w10:wrap anchorx="margin"/>
              </v:shape>
            </w:pict>
          </mc:Fallback>
        </mc:AlternateContent>
      </w:r>
      <w:r w:rsidR="00503716">
        <w:rPr>
          <w:b/>
          <w:noProof/>
          <w:color w:val="2C4D67"/>
          <w:sz w:val="26"/>
        </w:rPr>
        <mc:AlternateContent>
          <mc:Choice Requires="wps">
            <w:drawing>
              <wp:anchor distT="45720" distB="45720" distL="114300" distR="114300" simplePos="0" relativeHeight="251658242" behindDoc="0" locked="0" layoutInCell="1" allowOverlap="1" wp14:anchorId="350A6897" wp14:editId="11AC80D4">
                <wp:simplePos x="0" y="0"/>
                <wp:positionH relativeFrom="margin">
                  <wp:posOffset>5797550</wp:posOffset>
                </wp:positionH>
                <wp:positionV relativeFrom="paragraph">
                  <wp:posOffset>2102485</wp:posOffset>
                </wp:positionV>
                <wp:extent cx="3346450" cy="3905250"/>
                <wp:effectExtent l="0" t="0" r="2540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0" cy="3905250"/>
                        </a:xfrm>
                        <a:prstGeom prst="rect">
                          <a:avLst/>
                        </a:prstGeom>
                        <a:solidFill>
                          <a:srgbClr val="FFFFFF"/>
                        </a:solidFill>
                        <a:ln w="9525">
                          <a:solidFill>
                            <a:srgbClr val="000000"/>
                          </a:solidFill>
                          <a:miter lim="800000"/>
                          <a:headEnd/>
                          <a:tailEnd/>
                        </a:ln>
                      </wps:spPr>
                      <wps:txbx>
                        <w:txbxContent>
                          <w:p w14:paraId="43322BB9" w14:textId="6CCC98C1" w:rsidR="002E2285" w:rsidRPr="000835C3" w:rsidRDefault="009D17E0" w:rsidP="008A260D">
                            <w:pPr>
                              <w:pStyle w:val="RSCH2"/>
                              <w:spacing w:before="0" w:after="0"/>
                              <w:rPr>
                                <w:sz w:val="22"/>
                              </w:rPr>
                            </w:pPr>
                            <w:bookmarkStart w:id="2" w:name="_Hlk178070489"/>
                            <w:bookmarkEnd w:id="2"/>
                            <w:r>
                              <w:t xml:space="preserve">Symbolaidd – </w:t>
                            </w:r>
                            <w:r>
                              <w:rPr>
                                <w:sz w:val="22"/>
                              </w:rPr>
                              <w:t>cynrychioliadau</w:t>
                            </w:r>
                          </w:p>
                          <w:p w14:paraId="13D34750" w14:textId="49A27037" w:rsidR="002E2285" w:rsidRDefault="008C42E3" w:rsidP="002E2285">
                            <w:pPr>
                              <w:pStyle w:val="RSCBasictext"/>
                            </w:pPr>
                            <w:bookmarkStart w:id="3" w:name="_Hlk173400839"/>
                            <w:bookmarkStart w:id="4" w:name="_Hlk173400840"/>
                            <w:bookmarkStart w:id="5" w:name="_Hlk180415594"/>
                            <w:bookmarkStart w:id="6" w:name="_Hlk180415595"/>
                            <w:r>
                              <w:t>Ysgrifennwch y fformiwla gemegol ar gyfer halen bwrdd.</w:t>
                            </w:r>
                          </w:p>
                          <w:p w14:paraId="518CBFEB" w14:textId="3BE70F23" w:rsidR="002E2285" w:rsidRPr="001A6F09" w:rsidRDefault="00883B38" w:rsidP="002E2285">
                            <w:pPr>
                              <w:pStyle w:val="RSCBasictext"/>
                              <w:rPr>
                                <w:rFonts w:ascii="Bradley Hand ITC" w:eastAsiaTheme="minorEastAsia" w:hAnsi="Bradley Hand ITC"/>
                                <w:color w:val="365F91" w:themeColor="accent1" w:themeShade="BF"/>
                                <w:sz w:val="28"/>
                                <w:szCs w:val="28"/>
                              </w:rPr>
                            </w:pPr>
                            <m:oMathPara>
                              <m:oMath>
                                <m:r>
                                  <m:rPr>
                                    <m:sty m:val="p"/>
                                  </m:rPr>
                                  <w:rPr>
                                    <w:rFonts w:ascii="Cambria Math" w:hAnsi="Cambria Math"/>
                                    <w:color w:val="365F91" w:themeColor="accent1" w:themeShade="BF"/>
                                    <w:sz w:val="28"/>
                                    <w:szCs w:val="28"/>
                                  </w:rPr>
                                  <m:t>NaCl</m:t>
                                </m:r>
                              </m:oMath>
                            </m:oMathPara>
                          </w:p>
                          <w:p w14:paraId="20AEF76A" w14:textId="5884BFBD" w:rsidR="00883B38" w:rsidRDefault="00883B38" w:rsidP="00883B38">
                            <w:pPr>
                              <w:pStyle w:val="RSCBasictext"/>
                            </w:pPr>
                            <w:r>
                              <w:t xml:space="preserve">Lluniadwch ddiagram dot a chroes ar gyfer ïon sodiwm ac ïon clorid. </w:t>
                            </w:r>
                            <w:r>
                              <w:rPr>
                                <w:noProof/>
                              </w:rPr>
                              <w:drawing>
                                <wp:inline distT="0" distB="0" distL="0" distR="0" wp14:anchorId="1B71912A" wp14:editId="2221970E">
                                  <wp:extent cx="1530350" cy="783936"/>
                                  <wp:effectExtent l="0" t="0" r="0" b="0"/>
                                  <wp:docPr id="609119014" name="Picture 1" descr="Diagram dot a chroes o ïon sodiwm ac ïon clo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ot and cross diagram of a sodium ion and a chloride ion."/>
                                          <pic:cNvPicPr>
                                            <a:picLocks noChangeAspect="1"/>
                                          </pic:cNvPicPr>
                                        </pic:nvPicPr>
                                        <pic:blipFill rotWithShape="1">
                                          <a:blip r:embed="rId19" cstate="print">
                                            <a:duotone>
                                              <a:schemeClr val="accent1">
                                                <a:shade val="45000"/>
                                                <a:satMod val="135000"/>
                                              </a:schemeClr>
                                              <a:prstClr val="white"/>
                                            </a:duotone>
                                            <a:extLst>
                                              <a:ext uri="{28A0092B-C50C-407E-A947-70E740481C1C}">
                                                <a14:useLocalDpi xmlns:a14="http://schemas.microsoft.com/office/drawing/2010/main" val="0"/>
                                              </a:ext>
                                            </a:extLst>
                                          </a:blip>
                                          <a:srcRect l="52094" t="15385" r="662" b="17948"/>
                                          <a:stretch/>
                                        </pic:blipFill>
                                        <pic:spPr bwMode="auto">
                                          <a:xfrm>
                                            <a:off x="0" y="0"/>
                                            <a:ext cx="1542525" cy="790173"/>
                                          </a:xfrm>
                                          <a:prstGeom prst="rect">
                                            <a:avLst/>
                                          </a:prstGeom>
                                          <a:noFill/>
                                          <a:ln>
                                            <a:noFill/>
                                          </a:ln>
                                          <a:extLst>
                                            <a:ext uri="{53640926-AAD7-44D8-BBD7-CCE9431645EC}">
                                              <a14:shadowObscured xmlns:a14="http://schemas.microsoft.com/office/drawing/2010/main"/>
                                            </a:ext>
                                          </a:extLst>
                                        </pic:spPr>
                                      </pic:pic>
                                    </a:graphicData>
                                  </a:graphic>
                                </wp:inline>
                              </w:drawing>
                            </w:r>
                          </w:p>
                          <w:p w14:paraId="593FD4BF" w14:textId="518EB273" w:rsidR="009D17E0" w:rsidRPr="00C218D8" w:rsidRDefault="00B9728F" w:rsidP="004F61BC">
                            <w:pPr>
                              <w:pStyle w:val="RSCBasictext"/>
                              <w:spacing w:after="0"/>
                              <w:rPr>
                                <w:color w:val="FF0000"/>
                              </w:rPr>
                            </w:pPr>
                            <w:r>
                              <w:t>Labelwch ïon sodiwm ac ïon clorid ar y diagram o ddellten ïonig:</w:t>
                            </w:r>
                            <w:r>
                              <w:br/>
                            </w:r>
                            <w:r>
                              <w:rPr>
                                <w:color w:val="FF0000"/>
                              </w:rPr>
                              <w:t>Nodyn: gall y labeli fod y naill ffordd neu’r llall.</w:t>
                            </w:r>
                          </w:p>
                          <w:p w14:paraId="6B9DF55B" w14:textId="396C4398" w:rsidR="00B9728F" w:rsidRDefault="00B9728F" w:rsidP="00B9728F">
                            <w:pPr>
                              <w:pStyle w:val="RSCBasictext"/>
                              <w:jc w:val="center"/>
                            </w:pPr>
                            <w:r>
                              <w:rPr>
                                <w:noProof/>
                              </w:rPr>
                              <w:drawing>
                                <wp:inline distT="0" distB="0" distL="0" distR="0" wp14:anchorId="0969E4E1" wp14:editId="257627C6">
                                  <wp:extent cx="1016758" cy="946150"/>
                                  <wp:effectExtent l="0" t="0" r="0" b="6350"/>
                                  <wp:docPr id="548152506" name="Picture 1" descr="Model pêl a ffon o sodiwm clorid. Mae 13 ïon clorid yn cael eu cynrychioli gan ddotiau oren golau a 13 ïon sodiwm yn cael eu cynrychioli gan ddotiau coch tywyll. Mae’r rhain wedi’u trefnu mewn ciwb 3 x 3 x 3 gyda dotiau coch tywyll ac oren golau bob yn ail mewn trefniant dellten. Mae saeth yn pwyntio at un o'r dotiau ac wedi’i labelu fel 'ïon clorid'. Mae ail saeth yn pwyntio at ddot yn y lliw arall ac wedi’i labelu fel 'ïon sodi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53412" name="Picture 1" descr="Model pêl a ffon o sodiwm clorid. Mae 13 ïon clorid yn cael eu cynrychioli gan ddotiau oren golau a 13 ïon sodiwm yn cael eu cynrychioli gan ddotiau coch tywyll. Mae’r rhain wedi’u trefnu mewn ciwb 3 x 3 x 3 gyda dotiau coch tywyll ac oren golau bob yn ail mewn trefniant dellten. Mae saeth yn pwyntio at un o'r dotiau ac wedi’i labelu fel 'ïon clorid'. Mae ail saeth yn pwyntio at ddot yn y lliw arall ac wedi’i labelu fel 'ïon sodiwm'."/>
                                          <pic:cNvPicPr>
                                            <a:picLocks noChangeAspect="1"/>
                                          </pic:cNvPicPr>
                                        </pic:nvPicPr>
                                        <pic:blipFill rotWithShape="1">
                                          <a:blip r:embed="rId20">
                                            <a:extLst>
                                              <a:ext uri="{28A0092B-C50C-407E-A947-70E740481C1C}">
                                                <a14:useLocalDpi xmlns:a14="http://schemas.microsoft.com/office/drawing/2010/main" val="0"/>
                                              </a:ext>
                                            </a:extLst>
                                          </a:blip>
                                          <a:srcRect t="-4843" b="-5728"/>
                                          <a:stretch>
                                            <a:fillRect/>
                                          </a:stretch>
                                        </pic:blipFill>
                                        <pic:spPr bwMode="auto">
                                          <a:xfrm>
                                            <a:off x="0" y="0"/>
                                            <a:ext cx="1022721" cy="951699"/>
                                          </a:xfrm>
                                          <a:prstGeom prst="rect">
                                            <a:avLst/>
                                          </a:prstGeom>
                                          <a:noFill/>
                                          <a:ln>
                                            <a:noFill/>
                                          </a:ln>
                                          <a:extLst>
                                            <a:ext uri="{53640926-AAD7-44D8-BBD7-CCE9431645EC}">
                                              <a14:shadowObscured xmlns:a14="http://schemas.microsoft.com/office/drawing/2010/main"/>
                                            </a:ext>
                                          </a:extLst>
                                        </pic:spPr>
                                      </pic:pic>
                                    </a:graphicData>
                                  </a:graphic>
                                </wp:inline>
                              </w:drawing>
                            </w:r>
                            <w:bookmarkEnd w:id="3"/>
                            <w:bookmarkEnd w:id="4"/>
                            <w:bookmarkEnd w:id="5"/>
                            <w:bookmarkEnd w:id="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A6897" id="Text Box 2" o:spid="_x0000_s1028" type="#_x0000_t202" style="position:absolute;left:0;text-align:left;margin-left:456.5pt;margin-top:165.55pt;width:263.5pt;height:30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">
                <v:textbox>
                  <w:txbxContent>
                    <w:p w14:paraId="43322BB9" w14:textId="6CCC98C1" w:rsidR="002E2285" w:rsidRPr="000835C3" w:rsidRDefault="009D17E0" w:rsidP="008A260D">
                      <w:pPr>
                        <w:pStyle w:val="RSCH2"/>
                        <w:spacing w:before="0" w:after="0"/>
                        <w:rPr>
                          <w:sz w:val="22"/>
                        </w:rPr>
                      </w:pPr>
                      <w:bookmarkStart w:id="7" w:name="_Hlk178070489"/>
                      <w:bookmarkEnd w:id="7"/>
                      <w:r>
                        <w:t xml:space="preserve">Symbolaidd – </w:t>
                      </w:r>
                      <w:r>
                        <w:rPr>
                          <w:sz w:val="22"/>
                        </w:rPr>
                        <w:t>cynrychioliadau</w:t>
                      </w:r>
                    </w:p>
                    <w:p w14:paraId="13D34750" w14:textId="49A27037" w:rsidR="002E2285" w:rsidRDefault="008C42E3" w:rsidP="002E2285">
                      <w:pPr>
                        <w:pStyle w:val="RSCBasictext"/>
                      </w:pPr>
                      <w:bookmarkStart w:id="8" w:name="_Hlk173400839"/>
                      <w:bookmarkStart w:id="9" w:name="_Hlk173400840"/>
                      <w:bookmarkStart w:id="10" w:name="_Hlk180415594"/>
                      <w:bookmarkStart w:id="11" w:name="_Hlk180415595"/>
                      <w:r>
                        <w:t>Ysgrifennwch y fformiwla gemegol ar gyfer halen bwrdd.</w:t>
                      </w:r>
                    </w:p>
                    <w:p w14:paraId="518CBFEB" w14:textId="3BE70F23" w:rsidR="002E2285" w:rsidRPr="001A6F09" w:rsidRDefault="00883B38" w:rsidP="002E2285">
                      <w:pPr>
                        <w:pStyle w:val="RSCBasictext"/>
                        <w:rPr>
                          <w:rFonts w:ascii="Bradley Hand ITC" w:eastAsiaTheme="minorEastAsia" w:hAnsi="Bradley Hand ITC"/>
                          <w:color w:val="365F91" w:themeColor="accent1" w:themeShade="BF"/>
                          <w:sz w:val="28"/>
                          <w:szCs w:val="28"/>
                        </w:rPr>
                      </w:pPr>
                      <m:oMathPara>
                        <m:oMath>
                          <m:r>
                            <m:rPr>
                              <m:sty m:val="p"/>
                            </m:rPr>
                            <w:rPr>
                              <w:rFonts w:ascii="Cambria Math" w:hAnsi="Cambria Math"/>
                              <w:color w:val="365F91" w:themeColor="accent1" w:themeShade="BF"/>
                              <w:sz w:val="28"/>
                              <w:szCs w:val="28"/>
                            </w:rPr>
                            <m:t>NaCl</m:t>
                          </m:r>
                        </m:oMath>
                      </m:oMathPara>
                    </w:p>
                    <w:p w14:paraId="20AEF76A" w14:textId="5884BFBD" w:rsidR="00883B38" w:rsidRDefault="00883B38" w:rsidP="00883B38">
                      <w:pPr>
                        <w:pStyle w:val="RSCBasictext"/>
                      </w:pPr>
                      <w:r>
                        <w:t xml:space="preserve">Lluniadwch ddiagram dot a chroes ar gyfer ïon sodiwm ac ïon clorid. </w:t>
                      </w:r>
                      <w:r>
                        <w:rPr>
                          <w:noProof/>
                        </w:rPr>
                        <w:drawing>
                          <wp:inline distT="0" distB="0" distL="0" distR="0" wp14:anchorId="1B71912A" wp14:editId="2221970E">
                            <wp:extent cx="1530350" cy="783936"/>
                            <wp:effectExtent l="0" t="0" r="0" b="0"/>
                            <wp:docPr id="609119014" name="Picture 1" descr="Diagram dot a chroes o ïon sodiwm ac ïon clo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ot and cross diagram of a sodium ion and a chloride ion."/>
                                    <pic:cNvPicPr>
                                      <a:picLocks noChangeAspect="1"/>
                                    </pic:cNvPicPr>
                                  </pic:nvPicPr>
                                  <pic:blipFill rotWithShape="1">
                                    <a:blip r:embed="rId19" cstate="print">
                                      <a:duotone>
                                        <a:schemeClr val="accent1">
                                          <a:shade val="45000"/>
                                          <a:satMod val="135000"/>
                                        </a:schemeClr>
                                        <a:prstClr val="white"/>
                                      </a:duotone>
                                      <a:extLst>
                                        <a:ext uri="{28A0092B-C50C-407E-A947-70E740481C1C}">
                                          <a14:useLocalDpi xmlns:a14="http://schemas.microsoft.com/office/drawing/2010/main" val="0"/>
                                        </a:ext>
                                      </a:extLst>
                                    </a:blip>
                                    <a:srcRect l="52094" t="15385" r="662" b="17948"/>
                                    <a:stretch/>
                                  </pic:blipFill>
                                  <pic:spPr bwMode="auto">
                                    <a:xfrm>
                                      <a:off x="0" y="0"/>
                                      <a:ext cx="1542525" cy="790173"/>
                                    </a:xfrm>
                                    <a:prstGeom prst="rect">
                                      <a:avLst/>
                                    </a:prstGeom>
                                    <a:noFill/>
                                    <a:ln>
                                      <a:noFill/>
                                    </a:ln>
                                    <a:extLst>
                                      <a:ext uri="{53640926-AAD7-44D8-BBD7-CCE9431645EC}">
                                        <a14:shadowObscured xmlns:a14="http://schemas.microsoft.com/office/drawing/2010/main"/>
                                      </a:ext>
                                    </a:extLst>
                                  </pic:spPr>
                                </pic:pic>
                              </a:graphicData>
                            </a:graphic>
                          </wp:inline>
                        </w:drawing>
                      </w:r>
                    </w:p>
                    <w:p w14:paraId="593FD4BF" w14:textId="518EB273" w:rsidR="009D17E0" w:rsidRPr="00C218D8" w:rsidRDefault="00B9728F" w:rsidP="004F61BC">
                      <w:pPr>
                        <w:pStyle w:val="RSCBasictext"/>
                        <w:spacing w:after="0"/>
                        <w:rPr>
                          <w:color w:val="FF0000"/>
                        </w:rPr>
                      </w:pPr>
                      <w:r>
                        <w:t>Labelwch ïon sodiwm ac ïon clorid ar y diagram o ddellten ïonig:</w:t>
                      </w:r>
                      <w:r>
                        <w:br/>
                      </w:r>
                      <w:r>
                        <w:rPr>
                          <w:color w:val="FF0000"/>
                        </w:rPr>
                        <w:t>Nodyn: gall y labeli fod y naill ffordd neu’r llall.</w:t>
                      </w:r>
                    </w:p>
                    <w:p w14:paraId="6B9DF55B" w14:textId="396C4398" w:rsidR="00B9728F" w:rsidRDefault="00B9728F" w:rsidP="00B9728F">
                      <w:pPr>
                        <w:pStyle w:val="RSCBasictext"/>
                        <w:jc w:val="center"/>
                      </w:pPr>
                      <w:r>
                        <w:rPr>
                          <w:noProof/>
                        </w:rPr>
                        <w:drawing>
                          <wp:inline distT="0" distB="0" distL="0" distR="0" wp14:anchorId="0969E4E1" wp14:editId="257627C6">
                            <wp:extent cx="1016758" cy="946150"/>
                            <wp:effectExtent l="0" t="0" r="0" b="6350"/>
                            <wp:docPr id="548152506" name="Picture 1" descr="Model pêl a ffon o sodiwm clorid. Mae 13 ïon clorid yn cael eu cynrychioli gan ddotiau oren golau a 13 ïon sodiwm yn cael eu cynrychioli gan ddotiau coch tywyll. Mae’r rhain wedi’u trefnu mewn ciwb 3 x 3 x 3 gyda dotiau coch tywyll ac oren golau bob yn ail mewn trefniant dellten. Mae saeth yn pwyntio at un o'r dotiau ac wedi’i labelu fel 'ïon clorid'. Mae ail saeth yn pwyntio at ddot yn y lliw arall ac wedi’i labelu fel 'ïon sodi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53412" name="Picture 1" descr="Model pêl a ffon o sodiwm clorid. Mae 13 ïon clorid yn cael eu cynrychioli gan ddotiau oren golau a 13 ïon sodiwm yn cael eu cynrychioli gan ddotiau coch tywyll. Mae’r rhain wedi’u trefnu mewn ciwb 3 x 3 x 3 gyda dotiau coch tywyll ac oren golau bob yn ail mewn trefniant dellten. Mae saeth yn pwyntio at un o'r dotiau ac wedi’i labelu fel 'ïon clorid'. Mae ail saeth yn pwyntio at ddot yn y lliw arall ac wedi’i labelu fel 'ïon sodiwm'."/>
                                    <pic:cNvPicPr>
                                      <a:picLocks noChangeAspect="1"/>
                                    </pic:cNvPicPr>
                                  </pic:nvPicPr>
                                  <pic:blipFill rotWithShape="1">
                                    <a:blip r:embed="rId20">
                                      <a:extLst>
                                        <a:ext uri="{28A0092B-C50C-407E-A947-70E740481C1C}">
                                          <a14:useLocalDpi xmlns:a14="http://schemas.microsoft.com/office/drawing/2010/main" val="0"/>
                                        </a:ext>
                                      </a:extLst>
                                    </a:blip>
                                    <a:srcRect t="-4843" b="-5728"/>
                                    <a:stretch>
                                      <a:fillRect/>
                                    </a:stretch>
                                  </pic:blipFill>
                                  <pic:spPr bwMode="auto">
                                    <a:xfrm>
                                      <a:off x="0" y="0"/>
                                      <a:ext cx="1022721" cy="951699"/>
                                    </a:xfrm>
                                    <a:prstGeom prst="rect">
                                      <a:avLst/>
                                    </a:prstGeom>
                                    <a:noFill/>
                                    <a:ln>
                                      <a:noFill/>
                                    </a:ln>
                                    <a:extLst>
                                      <a:ext uri="{53640926-AAD7-44D8-BBD7-CCE9431645EC}">
                                        <a14:shadowObscured xmlns:a14="http://schemas.microsoft.com/office/drawing/2010/main"/>
                                      </a:ext>
                                    </a:extLst>
                                  </pic:spPr>
                                </pic:pic>
                              </a:graphicData>
                            </a:graphic>
                          </wp:inline>
                        </w:drawing>
                      </w:r>
                      <w:bookmarkEnd w:id="8"/>
                      <w:bookmarkEnd w:id="9"/>
                      <w:bookmarkEnd w:id="10"/>
                      <w:bookmarkEnd w:id="11"/>
                    </w:p>
                  </w:txbxContent>
                </v:textbox>
                <w10:wrap type="square" anchorx="margin"/>
              </v:shape>
            </w:pict>
          </mc:Fallback>
        </mc:AlternateContent>
      </w:r>
      <w:r w:rsidR="008F0BC9">
        <w:rPr>
          <w:noProof/>
          <w:sz w:val="16"/>
        </w:rPr>
        <w:drawing>
          <wp:anchor distT="0" distB="0" distL="114300" distR="114300" simplePos="0" relativeHeight="251658245" behindDoc="0" locked="0" layoutInCell="1" allowOverlap="1" wp14:anchorId="1B672D55" wp14:editId="4621E207">
            <wp:simplePos x="0" y="0"/>
            <wp:positionH relativeFrom="margin">
              <wp:posOffset>3734435</wp:posOffset>
            </wp:positionH>
            <wp:positionV relativeFrom="margin">
              <wp:posOffset>2117090</wp:posOffset>
            </wp:positionV>
            <wp:extent cx="1972945" cy="1568450"/>
            <wp:effectExtent l="0" t="0" r="8255" b="0"/>
            <wp:wrapSquare wrapText="bothSides"/>
            <wp:docPr id="1620252699" name="Picture 2" descr="Triongl hafalochrog mawr wedi’i rannu’n bedwar triongl hafalochrog llai. Triongl hafalochrog mawr wedi’i rannu’n bedwar triongl hafalochrog llai. Mae’r triongl gwyn yn y canol yn cynnwys y label 'Bondio ïonig mewn halen bwrdd'. Mae’r triongl oren uchaf yn cynnwys y label ‘Macrosgopig’. Mae’r triongl oren ar waelod yr ochr chwith yn cynnwys y label ‘Is-ficrosgopig’. Mae’r triongl oren ar waelod yr ochr dde yn cynnwys y label ‘Symbolai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52699" name="Picture 2" descr="Triongl hafalochrog mawr wedi’i rannu’n bedwar triongl hafalochrog llai. Triongl hafalochrog mawr wedi’i rannu’n bedwar triongl hafalochrog llai. Mae’r triongl gwyn yn y canol yn cynnwys y label 'Bondio ïonig mewn halen bwrdd'. Mae’r triongl oren uchaf yn cynnwys y label ‘Macrosgopig’. Mae’r triongl oren ar waelod yr ochr chwith yn cynnwys y label ‘Is-ficrosgopig’. Mae’r triongl oren ar waelod yr ochr dde yn cynnwys y label ‘Symbolaid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72945" cy="1568450"/>
                    </a:xfrm>
                    <a:prstGeom prst="rect">
                      <a:avLst/>
                    </a:prstGeom>
                  </pic:spPr>
                </pic:pic>
              </a:graphicData>
            </a:graphic>
            <wp14:sizeRelH relativeFrom="margin">
              <wp14:pctWidth>0</wp14:pctWidth>
            </wp14:sizeRelH>
            <wp14:sizeRelV relativeFrom="margin">
              <wp14:pctHeight>0</wp14:pctHeight>
            </wp14:sizeRelV>
          </wp:anchor>
        </w:drawing>
      </w:r>
      <w:r w:rsidR="008F0BC9">
        <w:rPr>
          <w:b/>
          <w:noProof/>
          <w:color w:val="2C4D67"/>
          <w:sz w:val="26"/>
        </w:rPr>
        <mc:AlternateContent>
          <mc:Choice Requires="wps">
            <w:drawing>
              <wp:anchor distT="45720" distB="45720" distL="114300" distR="114300" simplePos="0" relativeHeight="251658243" behindDoc="0" locked="0" layoutInCell="1" allowOverlap="1" wp14:anchorId="22DEC918" wp14:editId="6DC9F90E">
                <wp:simplePos x="0" y="0"/>
                <wp:positionH relativeFrom="margin">
                  <wp:posOffset>-635</wp:posOffset>
                </wp:positionH>
                <wp:positionV relativeFrom="paragraph">
                  <wp:posOffset>2104390</wp:posOffset>
                </wp:positionV>
                <wp:extent cx="3629025" cy="3520440"/>
                <wp:effectExtent l="0" t="0" r="28575" b="2286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3520440"/>
                        </a:xfrm>
                        <a:prstGeom prst="rect">
                          <a:avLst/>
                        </a:prstGeom>
                        <a:solidFill>
                          <a:srgbClr val="FFFFFF"/>
                        </a:solidFill>
                        <a:ln w="9525">
                          <a:solidFill>
                            <a:srgbClr val="000000"/>
                          </a:solidFill>
                          <a:miter lim="800000"/>
                          <a:headEnd/>
                          <a:tailEnd/>
                        </a:ln>
                      </wps:spPr>
                      <wps:txbx>
                        <w:txbxContent>
                          <w:p w14:paraId="245E64F8" w14:textId="07FD87C4" w:rsidR="00B9728F" w:rsidRPr="00B9728F" w:rsidRDefault="009D17E0" w:rsidP="002E2285">
                            <w:pPr>
                              <w:pStyle w:val="RSCH2"/>
                              <w:spacing w:before="0" w:after="0"/>
                            </w:pPr>
                            <w:r>
                              <w:t xml:space="preserve">Is-ficrosgopig – </w:t>
                            </w:r>
                            <w:r>
                              <w:rPr>
                                <w:sz w:val="22"/>
                              </w:rPr>
                              <w:t>llai nag y gallwn ei weld</w:t>
                            </w:r>
                          </w:p>
                          <w:p w14:paraId="5EE92111" w14:textId="28D5F37A" w:rsidR="00E768C7" w:rsidRDefault="002E2285" w:rsidP="002E2285">
                            <w:pPr>
                              <w:pStyle w:val="RSCBasictext"/>
                            </w:pPr>
                            <w:r>
                              <w:t xml:space="preserve">Eglurwch ddargludedd trydanol halen. </w:t>
                            </w:r>
                            <w:bookmarkStart w:id="12" w:name="_Hlk180415561"/>
                            <w:r>
                              <w:t>(Efallai y byddai’n ddefnyddiol cyfeirio at y diagramau symbolaidd.)</w:t>
                            </w:r>
                            <w:bookmarkEnd w:id="12"/>
                          </w:p>
                          <w:p w14:paraId="24593942" w14:textId="6EC2E15E" w:rsidR="007F6087" w:rsidRPr="00B9728F" w:rsidRDefault="007F6087" w:rsidP="00B9728F">
                            <w:pPr>
                              <w:pStyle w:val="RSCBasictext"/>
                              <w:ind w:right="99"/>
                              <w:rPr>
                                <w:b/>
                                <w:bCs/>
                                <w:noProof/>
                                <w:sz w:val="28"/>
                                <w:szCs w:val="28"/>
                              </w:rPr>
                            </w:pPr>
                            <w:r>
                              <w:rPr>
                                <w:rFonts w:ascii="Bradley Hand ITC" w:hAnsi="Bradley Hand ITC"/>
                                <w:b/>
                                <w:color w:val="365F91" w:themeColor="accent1" w:themeShade="BF"/>
                                <w:sz w:val="28"/>
                              </w:rPr>
                              <w:t xml:space="preserve">Mae halen yn cynnwys ïonau â gwefr. Llif gronynnau â gwefr yw trydan, felly mae halen tawdd a hydoddiannau halen yn gallu dargludo trydan oherwydd bod yr ïonau hyn yn rhydd i symud. </w:t>
                            </w:r>
                          </w:p>
                          <w:p w14:paraId="62515E76" w14:textId="46BB5102" w:rsidR="002E2285" w:rsidRPr="00B9728F" w:rsidRDefault="007F6087" w:rsidP="00B9728F">
                            <w:pPr>
                              <w:pStyle w:val="RSCBasictext"/>
                              <w:ind w:right="99"/>
                              <w:rPr>
                                <w:b/>
                                <w:bCs/>
                                <w:sz w:val="28"/>
                                <w:szCs w:val="28"/>
                              </w:rPr>
                            </w:pPr>
                            <w:r>
                              <w:rPr>
                                <w:rFonts w:ascii="Bradley Hand ITC" w:hAnsi="Bradley Hand ITC"/>
                                <w:b/>
                                <w:color w:val="365F91" w:themeColor="accent1" w:themeShade="BF"/>
                                <w:sz w:val="28"/>
                              </w:rPr>
                              <w:t>Mae gan halen solet adeiledd dellten ïonig enfawr. Mae siâp ciwbig gronynnau halen yn dynwared yr adeiledd hwn ar raddfa fwy. Nid yw’r ïonau’n rhydd i symud mewn halen solet ac felly ni allant lifo.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DEC918" id="_x0000_s1029" type="#_x0000_t202" style="position:absolute;left:0;text-align:left;margin-left:-.05pt;margin-top:165.7pt;width:285.75pt;height:277.2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">
                <v:textbox>
                  <w:txbxContent>
                    <w:p w14:paraId="245E64F8" w14:textId="07FD87C4" w:rsidR="00B9728F" w:rsidRPr="00B9728F" w:rsidRDefault="009D17E0" w:rsidP="002E2285">
                      <w:pPr>
                        <w:pStyle w:val="RSCH2"/>
                        <w:spacing w:before="0" w:after="0"/>
                      </w:pPr>
                      <w:r>
                        <w:t xml:space="preserve">Is-ficrosgopig – </w:t>
                      </w:r>
                      <w:r>
                        <w:rPr>
                          <w:sz w:val="22"/>
                        </w:rPr>
                        <w:t>llai nag y gallwn ei weld</w:t>
                      </w:r>
                    </w:p>
                    <w:p w14:paraId="5EE92111" w14:textId="28D5F37A" w:rsidR="00E768C7" w:rsidRDefault="002E2285" w:rsidP="002E2285">
                      <w:pPr>
                        <w:pStyle w:val="RSCBasictext"/>
                      </w:pPr>
                      <w:r>
                        <w:t xml:space="preserve">Eglurwch ddargludedd trydanol halen. </w:t>
                      </w:r>
                      <w:bookmarkStart w:id="13" w:name="_Hlk180415561"/>
                      <w:r>
                        <w:t>(Efallai y byddai’n ddefnyddiol cyfeirio at y diagramau symbolaidd.)</w:t>
                      </w:r>
                      <w:bookmarkEnd w:id="13"/>
                    </w:p>
                    <w:p w14:paraId="24593942" w14:textId="6EC2E15E" w:rsidR="007F6087" w:rsidRPr="00B9728F" w:rsidRDefault="007F6087" w:rsidP="00B9728F">
                      <w:pPr>
                        <w:pStyle w:val="RSCBasictext"/>
                        <w:ind w:right="99"/>
                        <w:rPr>
                          <w:b/>
                          <w:bCs/>
                          <w:noProof/>
                          <w:sz w:val="28"/>
                          <w:szCs w:val="28"/>
                        </w:rPr>
                      </w:pPr>
                      <w:r>
                        <w:rPr>
                          <w:rFonts w:ascii="Bradley Hand ITC" w:hAnsi="Bradley Hand ITC"/>
                          <w:b/>
                          <w:color w:val="365F91" w:themeColor="accent1" w:themeShade="BF"/>
                          <w:sz w:val="28"/>
                        </w:rPr>
                        <w:t xml:space="preserve">Mae halen yn cynnwys ïonau â gwefr. Llif gronynnau â gwefr yw trydan, felly mae halen tawdd a hydoddiannau halen yn gallu dargludo trydan oherwydd bod yr ïonau hyn yn rhydd i symud. </w:t>
                      </w:r>
                    </w:p>
                    <w:p w14:paraId="62515E76" w14:textId="46BB5102" w:rsidR="002E2285" w:rsidRPr="00B9728F" w:rsidRDefault="007F6087" w:rsidP="00B9728F">
                      <w:pPr>
                        <w:pStyle w:val="RSCBasictext"/>
                        <w:ind w:right="99"/>
                        <w:rPr>
                          <w:b/>
                          <w:bCs/>
                          <w:sz w:val="28"/>
                          <w:szCs w:val="28"/>
                        </w:rPr>
                      </w:pPr>
                      <w:r>
                        <w:rPr>
                          <w:rFonts w:ascii="Bradley Hand ITC" w:hAnsi="Bradley Hand ITC"/>
                          <w:b/>
                          <w:color w:val="365F91" w:themeColor="accent1" w:themeShade="BF"/>
                          <w:sz w:val="28"/>
                        </w:rPr>
                        <w:t>Mae gan halen solet adeiledd dellten ïonig enfawr. Mae siâp ciwbig gronynnau halen yn dynwared yr adeiledd hwn ar raddfa fwy. Nid yw’r ïonau’n rhydd i symud mewn halen solet ac felly ni allant lifo.</w:t>
                      </w:r>
                    </w:p>
                  </w:txbxContent>
                </v:textbox>
                <w10:wrap type="square" anchorx="margin"/>
              </v:shape>
            </w:pict>
          </mc:Fallback>
        </mc:AlternateContent>
      </w:r>
      <w:r w:rsidR="008F0BC9">
        <w:rPr>
          <w:noProof/>
        </w:rPr>
        <w:drawing>
          <wp:anchor distT="0" distB="0" distL="114300" distR="114300" simplePos="0" relativeHeight="251658244" behindDoc="0" locked="0" layoutInCell="1" allowOverlap="1" wp14:anchorId="31833445" wp14:editId="4DA483C5">
            <wp:simplePos x="0" y="0"/>
            <wp:positionH relativeFrom="column">
              <wp:posOffset>7543165</wp:posOffset>
            </wp:positionH>
            <wp:positionV relativeFrom="paragraph">
              <wp:posOffset>151765</wp:posOffset>
            </wp:positionV>
            <wp:extent cx="1228725" cy="1228725"/>
            <wp:effectExtent l="0" t="0" r="9525" b="9525"/>
            <wp:wrapNone/>
            <wp:docPr id="15" name="Picture 15" descr="Llun o bot halen ar ei ochr ar gefndir du. Mae gronynnau o halen wedi’u harllwys allan mewn pentwr wrth ymyl y pot ha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hotograph of a salt shaker laid on its side on a black background. Grains of salt have poured out in a pile next to the shaker."/>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22872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0BC9">
        <w:rPr>
          <w:b/>
          <w:noProof/>
          <w:color w:val="2C4D67"/>
          <w:sz w:val="26"/>
        </w:rPr>
        <mc:AlternateContent>
          <mc:Choice Requires="wps">
            <w:drawing>
              <wp:anchor distT="45720" distB="45720" distL="114300" distR="114300" simplePos="0" relativeHeight="251658241" behindDoc="0" locked="0" layoutInCell="1" allowOverlap="1" wp14:anchorId="1242E0F7" wp14:editId="2FF63EAB">
                <wp:simplePos x="0" y="0"/>
                <wp:positionH relativeFrom="margin">
                  <wp:align>right</wp:align>
                </wp:positionH>
                <wp:positionV relativeFrom="paragraph">
                  <wp:posOffset>17145</wp:posOffset>
                </wp:positionV>
                <wp:extent cx="8846820" cy="2004060"/>
                <wp:effectExtent l="0" t="0" r="11430" b="1524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6820" cy="2004060"/>
                        </a:xfrm>
                        <a:prstGeom prst="rect">
                          <a:avLst/>
                        </a:prstGeom>
                        <a:solidFill>
                          <a:srgbClr val="FFFFFF"/>
                        </a:solidFill>
                        <a:ln w="9525">
                          <a:solidFill>
                            <a:srgbClr val="000000"/>
                          </a:solidFill>
                          <a:miter lim="800000"/>
                          <a:headEnd/>
                          <a:tailEnd/>
                        </a:ln>
                      </wps:spPr>
                      <wps:txbx>
                        <w:txbxContent>
                          <w:p w14:paraId="1A800AB3" w14:textId="3B6E36F1" w:rsidR="002E2285" w:rsidRPr="000835C3" w:rsidRDefault="00EB4726" w:rsidP="002E2285">
                            <w:pPr>
                              <w:pStyle w:val="RSCH2"/>
                              <w:spacing w:before="0"/>
                              <w:rPr>
                                <w:sz w:val="22"/>
                              </w:rPr>
                            </w:pPr>
                            <w:r>
                              <w:t xml:space="preserve">Macrosgopig – </w:t>
                            </w:r>
                            <w:r>
                              <w:rPr>
                                <w:sz w:val="22"/>
                              </w:rPr>
                              <w:t>beth allwn ni ei weld</w:t>
                            </w:r>
                          </w:p>
                          <w:p w14:paraId="3D27328B" w14:textId="77777777" w:rsidR="002E2285" w:rsidRDefault="002E2285" w:rsidP="002E2285">
                            <w:pPr>
                              <w:pStyle w:val="RSCBasictext"/>
                            </w:pPr>
                            <w:r>
                              <w:t>Disgrifiwch halen bwrdd:</w:t>
                            </w:r>
                          </w:p>
                          <w:p w14:paraId="23CADD35" w14:textId="034B1030" w:rsidR="002E2285" w:rsidRPr="001A6F09" w:rsidRDefault="002E2285" w:rsidP="002E2285">
                            <w:pPr>
                              <w:pStyle w:val="RSCBasictext"/>
                              <w:rPr>
                                <w:rFonts w:ascii="Bradley Hand ITC" w:hAnsi="Bradley Hand ITC"/>
                                <w:b/>
                                <w:bCs/>
                                <w:color w:val="365F91" w:themeColor="accent1" w:themeShade="BF"/>
                                <w:sz w:val="28"/>
                                <w:szCs w:val="28"/>
                              </w:rPr>
                            </w:pPr>
                            <w:r>
                              <w:rPr>
                                <w:rFonts w:ascii="Bradley Hand ITC" w:hAnsi="Bradley Hand ITC"/>
                                <w:b/>
                                <w:color w:val="365F91" w:themeColor="accent1" w:themeShade="BF"/>
                                <w:sz w:val="28"/>
                              </w:rPr>
                              <w:t>Solid gwyn, crisialog wedi'i ffurfio o ronynnau ciwbig bach.</w:t>
                            </w:r>
                          </w:p>
                          <w:p w14:paraId="38950482" w14:textId="562BB808" w:rsidR="002E2285" w:rsidRDefault="002E2285" w:rsidP="002E2285">
                            <w:pPr>
                              <w:pStyle w:val="RSCBasictext"/>
                            </w:pPr>
                            <w:r>
                              <w:t>Tasg: Gwyliwch yr arddangosiad gan yr athro. Pa rai o briodweddau’r halen ydych chi wedi eu harsylwi?</w:t>
                            </w:r>
                          </w:p>
                          <w:p w14:paraId="47DAC94A" w14:textId="318C4481" w:rsidR="002E2285" w:rsidRPr="001A6F09" w:rsidRDefault="002E2285" w:rsidP="002E2285">
                            <w:pPr>
                              <w:pStyle w:val="RSCBulletedlist"/>
                              <w:spacing w:line="240" w:lineRule="auto"/>
                              <w:contextualSpacing/>
                              <w:rPr>
                                <w:rFonts w:ascii="Bradley Hand ITC" w:hAnsi="Bradley Hand ITC"/>
                                <w:b/>
                                <w:bCs/>
                                <w:color w:val="365F91" w:themeColor="accent1" w:themeShade="BF"/>
                                <w:sz w:val="28"/>
                                <w:szCs w:val="28"/>
                              </w:rPr>
                            </w:pPr>
                            <w:r>
                              <w:t xml:space="preserve"> </w:t>
                            </w:r>
                            <w:r>
                              <w:rPr>
                                <w:rFonts w:ascii="Bradley Hand ITC" w:hAnsi="Bradley Hand ITC"/>
                                <w:b/>
                                <w:color w:val="365F91" w:themeColor="accent1" w:themeShade="BF"/>
                                <w:sz w:val="28"/>
                              </w:rPr>
                              <w:t>Nid yw halen solet yn dargludo trydan.</w:t>
                            </w:r>
                          </w:p>
                          <w:p w14:paraId="2F690276" w14:textId="7977CFA6" w:rsidR="002E2285" w:rsidRPr="001A6F09" w:rsidRDefault="002E2285" w:rsidP="002E2285">
                            <w:pPr>
                              <w:pStyle w:val="RSCBulletedlist"/>
                              <w:spacing w:line="240" w:lineRule="auto"/>
                              <w:contextualSpacing/>
                              <w:rPr>
                                <w:rFonts w:ascii="Bradley Hand ITC" w:hAnsi="Bradley Hand ITC"/>
                                <w:b/>
                                <w:bCs/>
                                <w:color w:val="365F91" w:themeColor="accent1" w:themeShade="BF"/>
                                <w:sz w:val="28"/>
                                <w:szCs w:val="28"/>
                              </w:rPr>
                            </w:pPr>
                            <w:r>
                              <w:rPr>
                                <w:rFonts w:ascii="Bradley Hand ITC" w:hAnsi="Bradley Hand ITC"/>
                                <w:b/>
                                <w:color w:val="365F91" w:themeColor="accent1" w:themeShade="BF"/>
                                <w:sz w:val="28"/>
                              </w:rPr>
                              <w:t xml:space="preserve"> Mae halen yn hydoddi mewn dŵr.</w:t>
                            </w:r>
                          </w:p>
                          <w:p w14:paraId="6A9035E4" w14:textId="149C50B3" w:rsidR="002E2285" w:rsidRPr="001A6F09" w:rsidRDefault="002E2285" w:rsidP="002E2285">
                            <w:pPr>
                              <w:pStyle w:val="RSCBulletedlist"/>
                              <w:spacing w:line="240" w:lineRule="auto"/>
                              <w:contextualSpacing/>
                              <w:rPr>
                                <w:rFonts w:ascii="Bradley Hand ITC" w:hAnsi="Bradley Hand ITC"/>
                                <w:b/>
                                <w:bCs/>
                                <w:color w:val="365F91" w:themeColor="accent1" w:themeShade="BF"/>
                                <w:sz w:val="28"/>
                                <w:szCs w:val="28"/>
                              </w:rPr>
                            </w:pPr>
                            <w:r>
                              <w:rPr>
                                <w:rFonts w:ascii="Bradley Hand ITC" w:hAnsi="Bradley Hand ITC"/>
                                <w:b/>
                                <w:color w:val="365F91" w:themeColor="accent1" w:themeShade="BF"/>
                                <w:sz w:val="28"/>
                              </w:rPr>
                              <w:t xml:space="preserve"> Mae hydoddiant halen yn dargludo trydan.</w:t>
                            </w:r>
                            <w:r>
                              <w:rPr>
                                <w:sz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42E0F7" id="_x0000_s1030" type="#_x0000_t202" style="position:absolute;left:0;text-align:left;margin-left:645.4pt;margin-top:1.35pt;width:696.6pt;height:157.8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">
                <v:textbox>
                  <w:txbxContent>
                    <w:p w14:paraId="1A800AB3" w14:textId="3B6E36F1" w:rsidR="002E2285" w:rsidRPr="000835C3" w:rsidRDefault="00EB4726" w:rsidP="002E2285">
                      <w:pPr>
                        <w:pStyle w:val="RSCH2"/>
                        <w:spacing w:before="0"/>
                        <w:rPr>
                          <w:sz w:val="22"/>
                        </w:rPr>
                      </w:pPr>
                      <w:r>
                        <w:t xml:space="preserve">Macrosgopig – </w:t>
                      </w:r>
                      <w:r>
                        <w:rPr>
                          <w:sz w:val="22"/>
                        </w:rPr>
                        <w:t>beth allwn ni ei weld</w:t>
                      </w:r>
                    </w:p>
                    <w:p w14:paraId="3D27328B" w14:textId="77777777" w:rsidR="002E2285" w:rsidRDefault="002E2285" w:rsidP="002E2285">
                      <w:pPr>
                        <w:pStyle w:val="RSCBasictext"/>
                      </w:pPr>
                      <w:r>
                        <w:t>Disgrifiwch halen bwrdd:</w:t>
                      </w:r>
                    </w:p>
                    <w:p w14:paraId="23CADD35" w14:textId="034B1030" w:rsidR="002E2285" w:rsidRPr="001A6F09" w:rsidRDefault="002E2285" w:rsidP="002E2285">
                      <w:pPr>
                        <w:pStyle w:val="RSCBasictext"/>
                        <w:rPr>
                          <w:rFonts w:ascii="Bradley Hand ITC" w:hAnsi="Bradley Hand ITC"/>
                          <w:b/>
                          <w:bCs/>
                          <w:color w:val="365F91" w:themeColor="accent1" w:themeShade="BF"/>
                          <w:sz w:val="28"/>
                          <w:szCs w:val="28"/>
                        </w:rPr>
                      </w:pPr>
                      <w:r>
                        <w:rPr>
                          <w:rFonts w:ascii="Bradley Hand ITC" w:hAnsi="Bradley Hand ITC"/>
                          <w:b/>
                          <w:color w:val="365F91" w:themeColor="accent1" w:themeShade="BF"/>
                          <w:sz w:val="28"/>
                        </w:rPr>
                        <w:t>Solid gwyn, crisialog wedi'i ffurfio o ronynnau ciwbig bach.</w:t>
                      </w:r>
                    </w:p>
                    <w:p w14:paraId="38950482" w14:textId="562BB808" w:rsidR="002E2285" w:rsidRDefault="002E2285" w:rsidP="002E2285">
                      <w:pPr>
                        <w:pStyle w:val="RSCBasictext"/>
                      </w:pPr>
                      <w:r>
                        <w:t>Tasg: Gwyliwch yr arddangosiad gan yr athro. Pa rai o briodweddau’r halen ydych chi wedi eu harsylwi?</w:t>
                      </w:r>
                    </w:p>
                    <w:p w14:paraId="47DAC94A" w14:textId="318C4481" w:rsidR="002E2285" w:rsidRPr="001A6F09" w:rsidRDefault="002E2285" w:rsidP="002E2285">
                      <w:pPr>
                        <w:pStyle w:val="RSCBulletedlist"/>
                        <w:spacing w:line="240" w:lineRule="auto"/>
                        <w:contextualSpacing/>
                        <w:rPr>
                          <w:rFonts w:ascii="Bradley Hand ITC" w:hAnsi="Bradley Hand ITC"/>
                          <w:b/>
                          <w:bCs/>
                          <w:color w:val="365F91" w:themeColor="accent1" w:themeShade="BF"/>
                          <w:sz w:val="28"/>
                          <w:szCs w:val="28"/>
                        </w:rPr>
                      </w:pPr>
                      <w:r>
                        <w:t xml:space="preserve"> </w:t>
                      </w:r>
                      <w:r>
                        <w:rPr>
                          <w:rFonts w:ascii="Bradley Hand ITC" w:hAnsi="Bradley Hand ITC"/>
                          <w:b/>
                          <w:color w:val="365F91" w:themeColor="accent1" w:themeShade="BF"/>
                          <w:sz w:val="28"/>
                        </w:rPr>
                        <w:t>Nid yw halen solet yn dargludo trydan.</w:t>
                      </w:r>
                    </w:p>
                    <w:p w14:paraId="2F690276" w14:textId="7977CFA6" w:rsidR="002E2285" w:rsidRPr="001A6F09" w:rsidRDefault="002E2285" w:rsidP="002E2285">
                      <w:pPr>
                        <w:pStyle w:val="RSCBulletedlist"/>
                        <w:spacing w:line="240" w:lineRule="auto"/>
                        <w:contextualSpacing/>
                        <w:rPr>
                          <w:rFonts w:ascii="Bradley Hand ITC" w:hAnsi="Bradley Hand ITC"/>
                          <w:b/>
                          <w:bCs/>
                          <w:color w:val="365F91" w:themeColor="accent1" w:themeShade="BF"/>
                          <w:sz w:val="28"/>
                          <w:szCs w:val="28"/>
                        </w:rPr>
                      </w:pPr>
                      <w:r>
                        <w:rPr>
                          <w:rFonts w:ascii="Bradley Hand ITC" w:hAnsi="Bradley Hand ITC"/>
                          <w:b/>
                          <w:color w:val="365F91" w:themeColor="accent1" w:themeShade="BF"/>
                          <w:sz w:val="28"/>
                        </w:rPr>
                        <w:t xml:space="preserve"> Mae halen yn hydoddi mewn dŵr.</w:t>
                      </w:r>
                    </w:p>
                    <w:p w14:paraId="6A9035E4" w14:textId="149C50B3" w:rsidR="002E2285" w:rsidRPr="001A6F09" w:rsidRDefault="002E2285" w:rsidP="002E2285">
                      <w:pPr>
                        <w:pStyle w:val="RSCBulletedlist"/>
                        <w:spacing w:line="240" w:lineRule="auto"/>
                        <w:contextualSpacing/>
                        <w:rPr>
                          <w:rFonts w:ascii="Bradley Hand ITC" w:hAnsi="Bradley Hand ITC"/>
                          <w:b/>
                          <w:bCs/>
                          <w:color w:val="365F91" w:themeColor="accent1" w:themeShade="BF"/>
                          <w:sz w:val="28"/>
                          <w:szCs w:val="28"/>
                        </w:rPr>
                      </w:pPr>
                      <w:r>
                        <w:rPr>
                          <w:rFonts w:ascii="Bradley Hand ITC" w:hAnsi="Bradley Hand ITC"/>
                          <w:b/>
                          <w:color w:val="365F91" w:themeColor="accent1" w:themeShade="BF"/>
                          <w:sz w:val="28"/>
                        </w:rPr>
                        <w:t xml:space="preserve"> Mae hydoddiant halen yn dargludo trydan.</w:t>
                      </w:r>
                      <w:r>
                        <w:rPr>
                          <w:sz w:val="16"/>
                        </w:rPr>
                        <w:t xml:space="preserve"> </w:t>
                      </w:r>
                    </w:p>
                  </w:txbxContent>
                </v:textbox>
                <w10:wrap anchorx="margin"/>
              </v:shape>
            </w:pict>
          </mc:Fallback>
        </mc:AlternateContent>
      </w:r>
    </w:p>
    <w:sectPr w:rsidR="002E2285" w:rsidSect="00503716">
      <w:type w:val="continuous"/>
      <w:pgSz w:w="16838" w:h="11906" w:orient="landscape"/>
      <w:pgMar w:top="1276" w:right="1440" w:bottom="1134" w:left="1440" w:header="431" w:footer="533" w:gutter="0"/>
      <w:cols w:num="2" w:space="67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E1E69" w14:textId="77777777" w:rsidR="00D33560" w:rsidRDefault="00D33560" w:rsidP="000D3D40">
      <w:r>
        <w:separator/>
      </w:r>
    </w:p>
  </w:endnote>
  <w:endnote w:type="continuationSeparator" w:id="0">
    <w:p w14:paraId="4E7E4988" w14:textId="77777777" w:rsidR="00D33560" w:rsidRDefault="00D33560" w:rsidP="000D3D40">
      <w:r>
        <w:continuationSeparator/>
      </w:r>
    </w:p>
  </w:endnote>
  <w:endnote w:type="continuationNotice" w:id="1">
    <w:p w14:paraId="397B4813" w14:textId="77777777" w:rsidR="00D33560" w:rsidRDefault="00D3356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sz w:val="18"/>
          </w:rPr>
          <w:fldChar w:fldCharType="begin"/>
        </w:r>
        <w:r w:rsidRPr="00166494">
          <w:rPr>
            <w:rStyle w:val="PageNumber"/>
            <w:rFonts w:ascii="Century Gothic" w:hAnsi="Century Gothic"/>
            <w:b/>
            <w:sz w:val="18"/>
          </w:rPr>
          <w:instrText xml:space="preserve"> PAGE </w:instrText>
        </w:r>
        <w:r w:rsidRPr="00166494">
          <w:rPr>
            <w:rStyle w:val="PageNumber"/>
            <w:rFonts w:ascii="Century Gothic" w:hAnsi="Century Gothic"/>
            <w:b/>
            <w:sz w:val="18"/>
          </w:rPr>
          <w:fldChar w:fldCharType="separate"/>
        </w:r>
        <w:r w:rsidRPr="00166494">
          <w:rPr>
            <w:rStyle w:val="PageNumber"/>
            <w:rFonts w:ascii="Century Gothic" w:hAnsi="Century Gothic"/>
            <w:b/>
            <w:sz w:val="18"/>
          </w:rPr>
          <w:t>1</w:t>
        </w:r>
        <w:r w:rsidRPr="00166494">
          <w:rPr>
            <w:rStyle w:val="PageNumber"/>
            <w:rFonts w:ascii="Century Gothic" w:hAnsi="Century Gothic"/>
            <w:b/>
            <w:sz w:val="18"/>
          </w:rPr>
          <w:fldChar w:fldCharType="end"/>
        </w:r>
      </w:p>
    </w:sdtContent>
  </w:sdt>
  <w:p w14:paraId="054408F2" w14:textId="0B6426AF" w:rsidR="006F6F73" w:rsidRPr="00166494" w:rsidRDefault="002B74EE" w:rsidP="00A21B41">
    <w:pPr>
      <w:spacing w:line="283" w:lineRule="auto"/>
      <w:ind w:left="-851" w:right="-709"/>
      <w:jc w:val="left"/>
      <w:rPr>
        <w:rFonts w:ascii="Century Gothic" w:eastAsia="Times New Roman" w:hAnsi="Century Gothic" w:cs="Times New Roman"/>
        <w:sz w:val="16"/>
        <w:szCs w:val="16"/>
      </w:rPr>
    </w:pPr>
    <w:r>
      <w:rPr>
        <w:rFonts w:ascii="Century Gothic" w:hAnsi="Century Gothic"/>
        <w:sz w:val="16"/>
      </w:rPr>
      <w:t>© 2024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E64EB" w14:textId="77777777" w:rsidR="00D33560" w:rsidRDefault="00D33560" w:rsidP="000D3D40">
      <w:r>
        <w:separator/>
      </w:r>
    </w:p>
  </w:footnote>
  <w:footnote w:type="continuationSeparator" w:id="0">
    <w:p w14:paraId="549E73F3" w14:textId="77777777" w:rsidR="00D33560" w:rsidRDefault="00D33560" w:rsidP="000D3D40">
      <w:r>
        <w:continuationSeparator/>
      </w:r>
    </w:p>
  </w:footnote>
  <w:footnote w:type="continuationNotice" w:id="1">
    <w:p w14:paraId="0888BF98" w14:textId="77777777" w:rsidR="00D33560" w:rsidRDefault="00D3356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21A307D9" w:rsidR="00C601F9" w:rsidRDefault="00E11229" w:rsidP="003E65E4">
    <w:pPr>
      <w:pStyle w:val="Heade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1" behindDoc="0" locked="0" layoutInCell="1" allowOverlap="1" wp14:anchorId="54D0E7A4" wp14:editId="23BD200C">
          <wp:simplePos x="0" y="0"/>
          <wp:positionH relativeFrom="column">
            <wp:posOffset>-539750</wp:posOffset>
          </wp:positionH>
          <wp:positionV relativeFrom="paragraph">
            <wp:posOffset>66670</wp:posOffset>
          </wp:positionV>
          <wp:extent cx="1789200" cy="297989"/>
          <wp:effectExtent l="0" t="0" r="1905" b="6985"/>
          <wp:wrapNone/>
          <wp:docPr id="582586428" name="Picture 5825864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86428" name="Picture 58258642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29798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8240" behindDoc="1" locked="0" layoutInCell="1" allowOverlap="1" wp14:anchorId="79D62004" wp14:editId="60E29795">
          <wp:simplePos x="0" y="0"/>
          <wp:positionH relativeFrom="column">
            <wp:posOffset>-920750</wp:posOffset>
          </wp:positionH>
          <wp:positionV relativeFrom="paragraph">
            <wp:posOffset>-273685</wp:posOffset>
          </wp:positionV>
          <wp:extent cx="10687050" cy="7551757"/>
          <wp:effectExtent l="0" t="0" r="0" b="5080"/>
          <wp:wrapNone/>
          <wp:docPr id="1957982319" name="Picture 19579823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844794" name="Picture 101184479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696000" cy="7558081"/>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color w:val="C8102E"/>
        <w:sz w:val="30"/>
      </w:rPr>
      <w:t xml:space="preserve">Triongl Johnstone   </w:t>
    </w:r>
    <w:r>
      <w:rPr>
        <w:rFonts w:ascii="Century Gothic" w:hAnsi="Century Gothic"/>
        <w:b/>
        <w:color w:val="000000" w:themeColor="text1"/>
        <w:sz w:val="24"/>
      </w:rPr>
      <w:t>14–16 oed</w:t>
    </w:r>
  </w:p>
  <w:p w14:paraId="67C670B0" w14:textId="0530EFB3" w:rsidR="00D66F26" w:rsidRPr="0086568B" w:rsidRDefault="00186773" w:rsidP="00AC341A">
    <w:pPr>
      <w:spacing w:after="86"/>
      <w:ind w:right="-850"/>
      <w:jc w:val="right"/>
      <w:rPr>
        <w:rFonts w:ascii="Century Gothic" w:hAnsi="Century Gothic"/>
        <w:b/>
        <w:bCs/>
        <w:color w:val="006F62"/>
        <w:sz w:val="30"/>
        <w:szCs w:val="30"/>
      </w:rPr>
    </w:pPr>
    <w:r>
      <w:rPr>
        <w:rFonts w:ascii="Century Gothic" w:hAnsi="Century Gothic"/>
        <w:b/>
        <w:color w:val="000000" w:themeColor="text1"/>
        <w:sz w:val="18"/>
      </w:rPr>
      <w:t xml:space="preserve">Ar gael yn </w:t>
    </w:r>
    <w:hyperlink r:id="rId3" w:history="1">
      <w:r w:rsidR="002F44F6" w:rsidRPr="00930F75">
        <w:rPr>
          <w:rStyle w:val="Hyperlink"/>
          <w:rFonts w:ascii="Century Gothic" w:hAnsi="Century Gothic"/>
          <w:b/>
          <w:color w:val="C00000"/>
          <w:sz w:val="18"/>
          <w:u w:val="none"/>
        </w:rPr>
        <w:t>rsc.li/4nD5cJC</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t xml:space="preserve">Asidau a Basau: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96pt;visibility:visible" o:bullet="t">
        <v:imagedata r:id="rId1" o:title=""/>
      </v:shape>
    </w:pict>
  </w:numPicBullet>
  <w:abstractNum w:abstractNumId="0" w15:restartNumberingAfterBreak="0">
    <w:nsid w:val="FFFFFF7C"/>
    <w:multiLevelType w:val="singleLevel"/>
    <w:tmpl w:val="14F8D7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127F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7E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2E07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DC63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6A5E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307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DCF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E88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9C6E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BC7FB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F81829"/>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71290E"/>
    <w:multiLevelType w:val="hybridMultilevel"/>
    <w:tmpl w:val="C5FCFEEA"/>
    <w:lvl w:ilvl="0" w:tplc="0DEC9ACA">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47A72"/>
    <w:multiLevelType w:val="hybridMultilevel"/>
    <w:tmpl w:val="C752328E"/>
    <w:lvl w:ilvl="0" w:tplc="FB00BB24">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50671E"/>
    <w:multiLevelType w:val="hybridMultilevel"/>
    <w:tmpl w:val="79BE135E"/>
    <w:lvl w:ilvl="0" w:tplc="DEB41A9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E3BC6A20"/>
    <w:lvl w:ilvl="0" w:tplc="C2BA1168">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5"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C6F385A"/>
    <w:multiLevelType w:val="hybridMultilevel"/>
    <w:tmpl w:val="382A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7E54C0"/>
    <w:multiLevelType w:val="multilevel"/>
    <w:tmpl w:val="2A8EDE64"/>
    <w:styleLink w:val="CurrentList13"/>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8"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8D1D17"/>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84416436">
    <w:abstractNumId w:val="30"/>
  </w:num>
  <w:num w:numId="2" w16cid:durableId="465245601">
    <w:abstractNumId w:val="29"/>
  </w:num>
  <w:num w:numId="3" w16cid:durableId="1885478694">
    <w:abstractNumId w:val="20"/>
  </w:num>
  <w:num w:numId="4" w16cid:durableId="66076260">
    <w:abstractNumId w:val="11"/>
  </w:num>
  <w:num w:numId="5" w16cid:durableId="379791358">
    <w:abstractNumId w:val="29"/>
    <w:lvlOverride w:ilvl="0">
      <w:startOverride w:val="2"/>
    </w:lvlOverride>
  </w:num>
  <w:num w:numId="6" w16cid:durableId="1246110184">
    <w:abstractNumId w:val="25"/>
  </w:num>
  <w:num w:numId="7" w16cid:durableId="2139565319">
    <w:abstractNumId w:val="16"/>
  </w:num>
  <w:num w:numId="8" w16cid:durableId="1302687005">
    <w:abstractNumId w:val="9"/>
  </w:num>
  <w:num w:numId="9" w16cid:durableId="727722497">
    <w:abstractNumId w:val="7"/>
  </w:num>
  <w:num w:numId="10" w16cid:durableId="739520271">
    <w:abstractNumId w:val="6"/>
  </w:num>
  <w:num w:numId="11" w16cid:durableId="259024612">
    <w:abstractNumId w:val="5"/>
  </w:num>
  <w:num w:numId="12" w16cid:durableId="421882011">
    <w:abstractNumId w:val="4"/>
  </w:num>
  <w:num w:numId="13" w16cid:durableId="637540624">
    <w:abstractNumId w:val="8"/>
  </w:num>
  <w:num w:numId="14" w16cid:durableId="324751075">
    <w:abstractNumId w:val="3"/>
  </w:num>
  <w:num w:numId="15" w16cid:durableId="616451610">
    <w:abstractNumId w:val="2"/>
  </w:num>
  <w:num w:numId="16" w16cid:durableId="442118059">
    <w:abstractNumId w:val="1"/>
  </w:num>
  <w:num w:numId="17" w16cid:durableId="449470765">
    <w:abstractNumId w:val="0"/>
  </w:num>
  <w:num w:numId="18" w16cid:durableId="1459251768">
    <w:abstractNumId w:val="34"/>
  </w:num>
  <w:num w:numId="19" w16cid:durableId="1006907006">
    <w:abstractNumId w:val="31"/>
  </w:num>
  <w:num w:numId="20" w16cid:durableId="995768420">
    <w:abstractNumId w:val="40"/>
  </w:num>
  <w:num w:numId="21" w16cid:durableId="1414470296">
    <w:abstractNumId w:val="32"/>
  </w:num>
  <w:num w:numId="22" w16cid:durableId="1436441808">
    <w:abstractNumId w:val="32"/>
  </w:num>
  <w:num w:numId="23" w16cid:durableId="853347405">
    <w:abstractNumId w:val="27"/>
  </w:num>
  <w:num w:numId="24" w16cid:durableId="2140608233">
    <w:abstractNumId w:val="42"/>
  </w:num>
  <w:num w:numId="25" w16cid:durableId="588659717">
    <w:abstractNumId w:val="41"/>
  </w:num>
  <w:num w:numId="26" w16cid:durableId="1566336535">
    <w:abstractNumId w:val="12"/>
  </w:num>
  <w:num w:numId="27" w16cid:durableId="26371737">
    <w:abstractNumId w:val="10"/>
  </w:num>
  <w:num w:numId="28" w16cid:durableId="864101788">
    <w:abstractNumId w:val="24"/>
  </w:num>
  <w:num w:numId="29" w16cid:durableId="1652320415">
    <w:abstractNumId w:val="35"/>
  </w:num>
  <w:num w:numId="30" w16cid:durableId="432093610">
    <w:abstractNumId w:val="33"/>
  </w:num>
  <w:num w:numId="31" w16cid:durableId="1110473252">
    <w:abstractNumId w:val="18"/>
  </w:num>
  <w:num w:numId="32" w16cid:durableId="841050807">
    <w:abstractNumId w:val="23"/>
  </w:num>
  <w:num w:numId="33" w16cid:durableId="181017079">
    <w:abstractNumId w:val="22"/>
  </w:num>
  <w:num w:numId="34" w16cid:durableId="2004120448">
    <w:abstractNumId w:val="21"/>
  </w:num>
  <w:num w:numId="35" w16cid:durableId="1141114474">
    <w:abstractNumId w:val="28"/>
  </w:num>
  <w:num w:numId="36" w16cid:durableId="1346178170">
    <w:abstractNumId w:val="17"/>
  </w:num>
  <w:num w:numId="37" w16cid:durableId="1039162693">
    <w:abstractNumId w:val="19"/>
  </w:num>
  <w:num w:numId="38" w16cid:durableId="181630105">
    <w:abstractNumId w:val="39"/>
  </w:num>
  <w:num w:numId="39" w16cid:durableId="468670084">
    <w:abstractNumId w:val="15"/>
  </w:num>
  <w:num w:numId="40" w16cid:durableId="805044947">
    <w:abstractNumId w:val="43"/>
  </w:num>
  <w:num w:numId="41" w16cid:durableId="1369643495">
    <w:abstractNumId w:val="14"/>
  </w:num>
  <w:num w:numId="42" w16cid:durableId="857694184">
    <w:abstractNumId w:val="13"/>
  </w:num>
  <w:num w:numId="43" w16cid:durableId="386270614">
    <w:abstractNumId w:val="26"/>
  </w:num>
  <w:num w:numId="44" w16cid:durableId="472602435">
    <w:abstractNumId w:val="22"/>
    <w:lvlOverride w:ilvl="0">
      <w:startOverride w:val="1"/>
    </w:lvlOverride>
  </w:num>
  <w:num w:numId="45" w16cid:durableId="1091394448">
    <w:abstractNumId w:val="37"/>
  </w:num>
  <w:num w:numId="46" w16cid:durableId="634680912">
    <w:abstractNumId w:val="38"/>
  </w:num>
  <w:num w:numId="47" w16cid:durableId="193632952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32B2"/>
    <w:rsid w:val="00007E9B"/>
    <w:rsid w:val="00012261"/>
    <w:rsid w:val="00012664"/>
    <w:rsid w:val="000227A1"/>
    <w:rsid w:val="00025D8C"/>
    <w:rsid w:val="0002675B"/>
    <w:rsid w:val="0002726D"/>
    <w:rsid w:val="000318A8"/>
    <w:rsid w:val="000355C3"/>
    <w:rsid w:val="0003725B"/>
    <w:rsid w:val="00037A14"/>
    <w:rsid w:val="00040D90"/>
    <w:rsid w:val="00042CBE"/>
    <w:rsid w:val="000431C3"/>
    <w:rsid w:val="000440FC"/>
    <w:rsid w:val="000441B9"/>
    <w:rsid w:val="00044D76"/>
    <w:rsid w:val="00044EED"/>
    <w:rsid w:val="0005426A"/>
    <w:rsid w:val="000543B7"/>
    <w:rsid w:val="00054D5E"/>
    <w:rsid w:val="0005693A"/>
    <w:rsid w:val="000637FF"/>
    <w:rsid w:val="00064C8E"/>
    <w:rsid w:val="00064FD3"/>
    <w:rsid w:val="0007063F"/>
    <w:rsid w:val="000709BF"/>
    <w:rsid w:val="00072125"/>
    <w:rsid w:val="0007565F"/>
    <w:rsid w:val="0007762B"/>
    <w:rsid w:val="00077699"/>
    <w:rsid w:val="0008102F"/>
    <w:rsid w:val="000835C3"/>
    <w:rsid w:val="0008773B"/>
    <w:rsid w:val="00090A61"/>
    <w:rsid w:val="00090D63"/>
    <w:rsid w:val="00091809"/>
    <w:rsid w:val="00091A6D"/>
    <w:rsid w:val="00091CEF"/>
    <w:rsid w:val="00095CA4"/>
    <w:rsid w:val="000964C4"/>
    <w:rsid w:val="000A1B06"/>
    <w:rsid w:val="000A3CE4"/>
    <w:rsid w:val="000A45EB"/>
    <w:rsid w:val="000A4C47"/>
    <w:rsid w:val="000B6059"/>
    <w:rsid w:val="000C09C3"/>
    <w:rsid w:val="000C7BF4"/>
    <w:rsid w:val="000D3D40"/>
    <w:rsid w:val="000D440E"/>
    <w:rsid w:val="000D63BE"/>
    <w:rsid w:val="000E2BFB"/>
    <w:rsid w:val="000E5CC1"/>
    <w:rsid w:val="000F08B3"/>
    <w:rsid w:val="000F1885"/>
    <w:rsid w:val="000F2612"/>
    <w:rsid w:val="000F7895"/>
    <w:rsid w:val="00101D5C"/>
    <w:rsid w:val="0010314D"/>
    <w:rsid w:val="0010484D"/>
    <w:rsid w:val="00105476"/>
    <w:rsid w:val="001058AB"/>
    <w:rsid w:val="0010603F"/>
    <w:rsid w:val="00110307"/>
    <w:rsid w:val="001105D8"/>
    <w:rsid w:val="00111DC6"/>
    <w:rsid w:val="00112D04"/>
    <w:rsid w:val="00113B47"/>
    <w:rsid w:val="00113B9B"/>
    <w:rsid w:val="00116711"/>
    <w:rsid w:val="001167A2"/>
    <w:rsid w:val="001179EC"/>
    <w:rsid w:val="00123549"/>
    <w:rsid w:val="00123D7B"/>
    <w:rsid w:val="00125821"/>
    <w:rsid w:val="00135B69"/>
    <w:rsid w:val="00137D84"/>
    <w:rsid w:val="00140D61"/>
    <w:rsid w:val="00145C4B"/>
    <w:rsid w:val="00147AAB"/>
    <w:rsid w:val="00150F3C"/>
    <w:rsid w:val="00152C4A"/>
    <w:rsid w:val="001538F9"/>
    <w:rsid w:val="00153D30"/>
    <w:rsid w:val="00162159"/>
    <w:rsid w:val="00162840"/>
    <w:rsid w:val="00163C40"/>
    <w:rsid w:val="00165309"/>
    <w:rsid w:val="00166494"/>
    <w:rsid w:val="00170457"/>
    <w:rsid w:val="00180404"/>
    <w:rsid w:val="00181B4B"/>
    <w:rsid w:val="00182C4E"/>
    <w:rsid w:val="0018383B"/>
    <w:rsid w:val="00186773"/>
    <w:rsid w:val="00192745"/>
    <w:rsid w:val="0019349B"/>
    <w:rsid w:val="001940B5"/>
    <w:rsid w:val="0019454E"/>
    <w:rsid w:val="001A1239"/>
    <w:rsid w:val="001A1422"/>
    <w:rsid w:val="001A4E59"/>
    <w:rsid w:val="001A6F09"/>
    <w:rsid w:val="001B0A1E"/>
    <w:rsid w:val="001B489B"/>
    <w:rsid w:val="001B4D38"/>
    <w:rsid w:val="001B5284"/>
    <w:rsid w:val="001B6021"/>
    <w:rsid w:val="001B7EB7"/>
    <w:rsid w:val="001C197E"/>
    <w:rsid w:val="001C19B6"/>
    <w:rsid w:val="001C2DF4"/>
    <w:rsid w:val="001C323E"/>
    <w:rsid w:val="001D1E2A"/>
    <w:rsid w:val="001D20F6"/>
    <w:rsid w:val="001D6AB5"/>
    <w:rsid w:val="001D6C7E"/>
    <w:rsid w:val="001D7818"/>
    <w:rsid w:val="001E0F30"/>
    <w:rsid w:val="001E57C0"/>
    <w:rsid w:val="001F2D6F"/>
    <w:rsid w:val="001F2FCE"/>
    <w:rsid w:val="001F343D"/>
    <w:rsid w:val="001F589D"/>
    <w:rsid w:val="001F6DC2"/>
    <w:rsid w:val="00200C3D"/>
    <w:rsid w:val="00200EE8"/>
    <w:rsid w:val="002018DD"/>
    <w:rsid w:val="00203A21"/>
    <w:rsid w:val="00210131"/>
    <w:rsid w:val="002117FF"/>
    <w:rsid w:val="0021276B"/>
    <w:rsid w:val="00216179"/>
    <w:rsid w:val="002233FF"/>
    <w:rsid w:val="002250CE"/>
    <w:rsid w:val="002327C0"/>
    <w:rsid w:val="00232BDF"/>
    <w:rsid w:val="002336A0"/>
    <w:rsid w:val="002406F8"/>
    <w:rsid w:val="002444B9"/>
    <w:rsid w:val="002454FA"/>
    <w:rsid w:val="00246F82"/>
    <w:rsid w:val="00252D53"/>
    <w:rsid w:val="002549A1"/>
    <w:rsid w:val="0025603D"/>
    <w:rsid w:val="00256632"/>
    <w:rsid w:val="002633C6"/>
    <w:rsid w:val="0026467E"/>
    <w:rsid w:val="002649BD"/>
    <w:rsid w:val="00274F1A"/>
    <w:rsid w:val="00275038"/>
    <w:rsid w:val="00275740"/>
    <w:rsid w:val="00276354"/>
    <w:rsid w:val="00276D04"/>
    <w:rsid w:val="0028034B"/>
    <w:rsid w:val="00281035"/>
    <w:rsid w:val="0028283E"/>
    <w:rsid w:val="00282FCE"/>
    <w:rsid w:val="0028371A"/>
    <w:rsid w:val="00287576"/>
    <w:rsid w:val="00290611"/>
    <w:rsid w:val="00291C4D"/>
    <w:rsid w:val="00292178"/>
    <w:rsid w:val="00293014"/>
    <w:rsid w:val="00295FD1"/>
    <w:rsid w:val="002A2C25"/>
    <w:rsid w:val="002A3815"/>
    <w:rsid w:val="002A618B"/>
    <w:rsid w:val="002B0535"/>
    <w:rsid w:val="002B36B5"/>
    <w:rsid w:val="002B36BA"/>
    <w:rsid w:val="002B41B7"/>
    <w:rsid w:val="002B5E77"/>
    <w:rsid w:val="002B74EE"/>
    <w:rsid w:val="002C0301"/>
    <w:rsid w:val="002C47E0"/>
    <w:rsid w:val="002C4A08"/>
    <w:rsid w:val="002D5E24"/>
    <w:rsid w:val="002D6B39"/>
    <w:rsid w:val="002D7198"/>
    <w:rsid w:val="002D7F78"/>
    <w:rsid w:val="002E0E15"/>
    <w:rsid w:val="002E2285"/>
    <w:rsid w:val="002E44CD"/>
    <w:rsid w:val="002E5311"/>
    <w:rsid w:val="002F0461"/>
    <w:rsid w:val="002F3777"/>
    <w:rsid w:val="002F44F6"/>
    <w:rsid w:val="00301622"/>
    <w:rsid w:val="003019B6"/>
    <w:rsid w:val="003033DA"/>
    <w:rsid w:val="003034F2"/>
    <w:rsid w:val="00303B71"/>
    <w:rsid w:val="00307B59"/>
    <w:rsid w:val="0031322D"/>
    <w:rsid w:val="00313905"/>
    <w:rsid w:val="00313CD7"/>
    <w:rsid w:val="0031482B"/>
    <w:rsid w:val="00316CFB"/>
    <w:rsid w:val="00321250"/>
    <w:rsid w:val="003245AA"/>
    <w:rsid w:val="003260A5"/>
    <w:rsid w:val="00327117"/>
    <w:rsid w:val="003272D4"/>
    <w:rsid w:val="00332693"/>
    <w:rsid w:val="00332760"/>
    <w:rsid w:val="00334EAD"/>
    <w:rsid w:val="00335B11"/>
    <w:rsid w:val="00337286"/>
    <w:rsid w:val="0034072D"/>
    <w:rsid w:val="00342CD9"/>
    <w:rsid w:val="00343CBA"/>
    <w:rsid w:val="00344442"/>
    <w:rsid w:val="00346BD1"/>
    <w:rsid w:val="003471D3"/>
    <w:rsid w:val="00352373"/>
    <w:rsid w:val="00356242"/>
    <w:rsid w:val="00361A0D"/>
    <w:rsid w:val="00363935"/>
    <w:rsid w:val="00363E60"/>
    <w:rsid w:val="00371478"/>
    <w:rsid w:val="00373CB8"/>
    <w:rsid w:val="00373D9A"/>
    <w:rsid w:val="00375C57"/>
    <w:rsid w:val="003775D7"/>
    <w:rsid w:val="00380885"/>
    <w:rsid w:val="00381CDC"/>
    <w:rsid w:val="003825F7"/>
    <w:rsid w:val="00382DFE"/>
    <w:rsid w:val="003849D4"/>
    <w:rsid w:val="00384A48"/>
    <w:rsid w:val="00385C93"/>
    <w:rsid w:val="00387D6E"/>
    <w:rsid w:val="00395CD8"/>
    <w:rsid w:val="00396353"/>
    <w:rsid w:val="003972AA"/>
    <w:rsid w:val="003A1715"/>
    <w:rsid w:val="003A2927"/>
    <w:rsid w:val="003A60E4"/>
    <w:rsid w:val="003A6B7E"/>
    <w:rsid w:val="003B3451"/>
    <w:rsid w:val="003C026F"/>
    <w:rsid w:val="003C055E"/>
    <w:rsid w:val="003C183F"/>
    <w:rsid w:val="003C2D8F"/>
    <w:rsid w:val="003C3186"/>
    <w:rsid w:val="003D3F02"/>
    <w:rsid w:val="003D4B58"/>
    <w:rsid w:val="003D54D0"/>
    <w:rsid w:val="003D6B89"/>
    <w:rsid w:val="003D7140"/>
    <w:rsid w:val="003E0FB7"/>
    <w:rsid w:val="003E2810"/>
    <w:rsid w:val="003E42AD"/>
    <w:rsid w:val="003E65E4"/>
    <w:rsid w:val="003E67F4"/>
    <w:rsid w:val="003E7072"/>
    <w:rsid w:val="003E70DB"/>
    <w:rsid w:val="003F24EB"/>
    <w:rsid w:val="003F61A4"/>
    <w:rsid w:val="003F631F"/>
    <w:rsid w:val="003F79F1"/>
    <w:rsid w:val="00400C63"/>
    <w:rsid w:val="00401F6F"/>
    <w:rsid w:val="00403A70"/>
    <w:rsid w:val="00407111"/>
    <w:rsid w:val="004071AF"/>
    <w:rsid w:val="004118AA"/>
    <w:rsid w:val="00413366"/>
    <w:rsid w:val="004167E7"/>
    <w:rsid w:val="00421CA7"/>
    <w:rsid w:val="00423674"/>
    <w:rsid w:val="00424F9A"/>
    <w:rsid w:val="00425746"/>
    <w:rsid w:val="00427B37"/>
    <w:rsid w:val="00432541"/>
    <w:rsid w:val="004374E6"/>
    <w:rsid w:val="00437C4B"/>
    <w:rsid w:val="004407C6"/>
    <w:rsid w:val="00442BBC"/>
    <w:rsid w:val="00442C8A"/>
    <w:rsid w:val="0044402D"/>
    <w:rsid w:val="0044507E"/>
    <w:rsid w:val="00457874"/>
    <w:rsid w:val="00460F13"/>
    <w:rsid w:val="004634FA"/>
    <w:rsid w:val="00464A8C"/>
    <w:rsid w:val="004662B7"/>
    <w:rsid w:val="00466604"/>
    <w:rsid w:val="00467D4A"/>
    <w:rsid w:val="00467DBC"/>
    <w:rsid w:val="004723CA"/>
    <w:rsid w:val="0047692E"/>
    <w:rsid w:val="00477A04"/>
    <w:rsid w:val="004800FA"/>
    <w:rsid w:val="004804F7"/>
    <w:rsid w:val="00481C84"/>
    <w:rsid w:val="004874FE"/>
    <w:rsid w:val="00490BB0"/>
    <w:rsid w:val="00496E2E"/>
    <w:rsid w:val="004A2890"/>
    <w:rsid w:val="004A2A09"/>
    <w:rsid w:val="004A2D91"/>
    <w:rsid w:val="004A32F0"/>
    <w:rsid w:val="004A5F2D"/>
    <w:rsid w:val="004B03CD"/>
    <w:rsid w:val="004B0D2A"/>
    <w:rsid w:val="004B204F"/>
    <w:rsid w:val="004B2F65"/>
    <w:rsid w:val="004B328F"/>
    <w:rsid w:val="004B4403"/>
    <w:rsid w:val="004C7943"/>
    <w:rsid w:val="004D3BB8"/>
    <w:rsid w:val="004D5F74"/>
    <w:rsid w:val="004D64FF"/>
    <w:rsid w:val="004E0EA4"/>
    <w:rsid w:val="004E0F92"/>
    <w:rsid w:val="004E7571"/>
    <w:rsid w:val="004F0F1A"/>
    <w:rsid w:val="004F10BC"/>
    <w:rsid w:val="004F5D28"/>
    <w:rsid w:val="004F61BC"/>
    <w:rsid w:val="004F6294"/>
    <w:rsid w:val="00501AE3"/>
    <w:rsid w:val="00502E66"/>
    <w:rsid w:val="00503716"/>
    <w:rsid w:val="0050433C"/>
    <w:rsid w:val="005065D4"/>
    <w:rsid w:val="00510295"/>
    <w:rsid w:val="005133B9"/>
    <w:rsid w:val="00514C94"/>
    <w:rsid w:val="00515A5A"/>
    <w:rsid w:val="0051620F"/>
    <w:rsid w:val="00520BDA"/>
    <w:rsid w:val="00522EF9"/>
    <w:rsid w:val="005239F8"/>
    <w:rsid w:val="00524239"/>
    <w:rsid w:val="00526D98"/>
    <w:rsid w:val="005271F7"/>
    <w:rsid w:val="005321F7"/>
    <w:rsid w:val="00534519"/>
    <w:rsid w:val="005403CC"/>
    <w:rsid w:val="00541CF0"/>
    <w:rsid w:val="00546136"/>
    <w:rsid w:val="0054618B"/>
    <w:rsid w:val="0054664B"/>
    <w:rsid w:val="005472DC"/>
    <w:rsid w:val="005479C1"/>
    <w:rsid w:val="00550FBD"/>
    <w:rsid w:val="005516AC"/>
    <w:rsid w:val="005548E7"/>
    <w:rsid w:val="00554E7F"/>
    <w:rsid w:val="005632BA"/>
    <w:rsid w:val="0056407C"/>
    <w:rsid w:val="00571ECB"/>
    <w:rsid w:val="00572038"/>
    <w:rsid w:val="00572418"/>
    <w:rsid w:val="00575156"/>
    <w:rsid w:val="00577A1B"/>
    <w:rsid w:val="005802DA"/>
    <w:rsid w:val="00580813"/>
    <w:rsid w:val="005833EF"/>
    <w:rsid w:val="00584545"/>
    <w:rsid w:val="00585CF1"/>
    <w:rsid w:val="00590BED"/>
    <w:rsid w:val="005937C8"/>
    <w:rsid w:val="005957B9"/>
    <w:rsid w:val="00595CF4"/>
    <w:rsid w:val="00596ABE"/>
    <w:rsid w:val="005A436B"/>
    <w:rsid w:val="005A7495"/>
    <w:rsid w:val="005B3409"/>
    <w:rsid w:val="005B6507"/>
    <w:rsid w:val="005B7726"/>
    <w:rsid w:val="005C02D2"/>
    <w:rsid w:val="005C2981"/>
    <w:rsid w:val="005C5238"/>
    <w:rsid w:val="005D58D4"/>
    <w:rsid w:val="005D619E"/>
    <w:rsid w:val="005D668B"/>
    <w:rsid w:val="005D759B"/>
    <w:rsid w:val="005E454E"/>
    <w:rsid w:val="005E4852"/>
    <w:rsid w:val="005F1C11"/>
    <w:rsid w:val="005F2243"/>
    <w:rsid w:val="005F4262"/>
    <w:rsid w:val="005F451D"/>
    <w:rsid w:val="005F6F46"/>
    <w:rsid w:val="00601DF7"/>
    <w:rsid w:val="006031AC"/>
    <w:rsid w:val="00603857"/>
    <w:rsid w:val="00605AD3"/>
    <w:rsid w:val="0060654F"/>
    <w:rsid w:val="00610FE6"/>
    <w:rsid w:val="00613760"/>
    <w:rsid w:val="00614E47"/>
    <w:rsid w:val="006162B2"/>
    <w:rsid w:val="0062198D"/>
    <w:rsid w:val="0062236F"/>
    <w:rsid w:val="00626AC2"/>
    <w:rsid w:val="0063348C"/>
    <w:rsid w:val="006346A7"/>
    <w:rsid w:val="006355C1"/>
    <w:rsid w:val="00635F98"/>
    <w:rsid w:val="006366CA"/>
    <w:rsid w:val="00636AE5"/>
    <w:rsid w:val="006404F8"/>
    <w:rsid w:val="00641E2E"/>
    <w:rsid w:val="006437AB"/>
    <w:rsid w:val="00643DBD"/>
    <w:rsid w:val="00645336"/>
    <w:rsid w:val="00646604"/>
    <w:rsid w:val="00650BF9"/>
    <w:rsid w:val="0065229F"/>
    <w:rsid w:val="006525C2"/>
    <w:rsid w:val="00652E7C"/>
    <w:rsid w:val="006532A6"/>
    <w:rsid w:val="00653574"/>
    <w:rsid w:val="00654FDB"/>
    <w:rsid w:val="00657338"/>
    <w:rsid w:val="00657DBF"/>
    <w:rsid w:val="00662B91"/>
    <w:rsid w:val="006650E3"/>
    <w:rsid w:val="0067206C"/>
    <w:rsid w:val="00675866"/>
    <w:rsid w:val="006758AB"/>
    <w:rsid w:val="00675A72"/>
    <w:rsid w:val="00676BEB"/>
    <w:rsid w:val="00676FC8"/>
    <w:rsid w:val="00682DC7"/>
    <w:rsid w:val="00683B33"/>
    <w:rsid w:val="006840BF"/>
    <w:rsid w:val="0068603C"/>
    <w:rsid w:val="0069123C"/>
    <w:rsid w:val="00692401"/>
    <w:rsid w:val="0069385B"/>
    <w:rsid w:val="00694F0B"/>
    <w:rsid w:val="00696C70"/>
    <w:rsid w:val="006978DE"/>
    <w:rsid w:val="006A0A23"/>
    <w:rsid w:val="006A371A"/>
    <w:rsid w:val="006A746F"/>
    <w:rsid w:val="006B0BC5"/>
    <w:rsid w:val="006B1688"/>
    <w:rsid w:val="006B7823"/>
    <w:rsid w:val="006C0321"/>
    <w:rsid w:val="006C3102"/>
    <w:rsid w:val="006C6135"/>
    <w:rsid w:val="006D3E26"/>
    <w:rsid w:val="006D55E2"/>
    <w:rsid w:val="006D77B5"/>
    <w:rsid w:val="006E07FA"/>
    <w:rsid w:val="006E25A1"/>
    <w:rsid w:val="006E359D"/>
    <w:rsid w:val="006E7EDF"/>
    <w:rsid w:val="006F13B8"/>
    <w:rsid w:val="006F2A24"/>
    <w:rsid w:val="006F32B8"/>
    <w:rsid w:val="006F5AB3"/>
    <w:rsid w:val="006F6F73"/>
    <w:rsid w:val="006F70E5"/>
    <w:rsid w:val="00701141"/>
    <w:rsid w:val="00702C4E"/>
    <w:rsid w:val="00706746"/>
    <w:rsid w:val="00706B0C"/>
    <w:rsid w:val="00706D7E"/>
    <w:rsid w:val="007076E3"/>
    <w:rsid w:val="00707FDD"/>
    <w:rsid w:val="007112D6"/>
    <w:rsid w:val="00713010"/>
    <w:rsid w:val="00714A35"/>
    <w:rsid w:val="00720707"/>
    <w:rsid w:val="007214A4"/>
    <w:rsid w:val="00723F23"/>
    <w:rsid w:val="00725347"/>
    <w:rsid w:val="00725B86"/>
    <w:rsid w:val="00725E92"/>
    <w:rsid w:val="00725EFF"/>
    <w:rsid w:val="007264DF"/>
    <w:rsid w:val="00727A6A"/>
    <w:rsid w:val="00727BEF"/>
    <w:rsid w:val="00730000"/>
    <w:rsid w:val="00730276"/>
    <w:rsid w:val="00733B25"/>
    <w:rsid w:val="0073471F"/>
    <w:rsid w:val="007358E3"/>
    <w:rsid w:val="007367CF"/>
    <w:rsid w:val="00736DF5"/>
    <w:rsid w:val="007373E4"/>
    <w:rsid w:val="0073772C"/>
    <w:rsid w:val="00742399"/>
    <w:rsid w:val="007435AF"/>
    <w:rsid w:val="00743C8C"/>
    <w:rsid w:val="007459F1"/>
    <w:rsid w:val="00746A83"/>
    <w:rsid w:val="0075451A"/>
    <w:rsid w:val="00755C7E"/>
    <w:rsid w:val="00757A20"/>
    <w:rsid w:val="007611D9"/>
    <w:rsid w:val="00762128"/>
    <w:rsid w:val="00763F5C"/>
    <w:rsid w:val="00765F84"/>
    <w:rsid w:val="007667DD"/>
    <w:rsid w:val="00766A08"/>
    <w:rsid w:val="007705C4"/>
    <w:rsid w:val="0077270D"/>
    <w:rsid w:val="00772779"/>
    <w:rsid w:val="00773C1A"/>
    <w:rsid w:val="00776D24"/>
    <w:rsid w:val="00781254"/>
    <w:rsid w:val="00784400"/>
    <w:rsid w:val="00790C56"/>
    <w:rsid w:val="00796179"/>
    <w:rsid w:val="007976CA"/>
    <w:rsid w:val="007A0226"/>
    <w:rsid w:val="007A1980"/>
    <w:rsid w:val="007A5E1E"/>
    <w:rsid w:val="007A78EC"/>
    <w:rsid w:val="007A7D10"/>
    <w:rsid w:val="007B1A42"/>
    <w:rsid w:val="007B5FAB"/>
    <w:rsid w:val="007B651B"/>
    <w:rsid w:val="007B7807"/>
    <w:rsid w:val="007C0DC0"/>
    <w:rsid w:val="007C1813"/>
    <w:rsid w:val="007C2789"/>
    <w:rsid w:val="007C4328"/>
    <w:rsid w:val="007C64B1"/>
    <w:rsid w:val="007D3AFD"/>
    <w:rsid w:val="007D50E0"/>
    <w:rsid w:val="007D5258"/>
    <w:rsid w:val="007E1DEA"/>
    <w:rsid w:val="007E2824"/>
    <w:rsid w:val="007F077F"/>
    <w:rsid w:val="007F2D87"/>
    <w:rsid w:val="007F6087"/>
    <w:rsid w:val="007F70C2"/>
    <w:rsid w:val="00800157"/>
    <w:rsid w:val="00800983"/>
    <w:rsid w:val="00805114"/>
    <w:rsid w:val="008069D1"/>
    <w:rsid w:val="00806C90"/>
    <w:rsid w:val="008071F9"/>
    <w:rsid w:val="0081005F"/>
    <w:rsid w:val="00814E92"/>
    <w:rsid w:val="00822B92"/>
    <w:rsid w:val="008230DC"/>
    <w:rsid w:val="0082473F"/>
    <w:rsid w:val="00825E31"/>
    <w:rsid w:val="00831F6C"/>
    <w:rsid w:val="00832262"/>
    <w:rsid w:val="008342DB"/>
    <w:rsid w:val="00835C2C"/>
    <w:rsid w:val="00836F07"/>
    <w:rsid w:val="0083767B"/>
    <w:rsid w:val="00840F44"/>
    <w:rsid w:val="00841C9D"/>
    <w:rsid w:val="008432D1"/>
    <w:rsid w:val="00843B8A"/>
    <w:rsid w:val="0084455B"/>
    <w:rsid w:val="008445BC"/>
    <w:rsid w:val="00844650"/>
    <w:rsid w:val="00845060"/>
    <w:rsid w:val="008457DF"/>
    <w:rsid w:val="00851089"/>
    <w:rsid w:val="00853A62"/>
    <w:rsid w:val="00854D32"/>
    <w:rsid w:val="00857888"/>
    <w:rsid w:val="00861A28"/>
    <w:rsid w:val="00862A69"/>
    <w:rsid w:val="00862C24"/>
    <w:rsid w:val="0086568B"/>
    <w:rsid w:val="00870502"/>
    <w:rsid w:val="0087107E"/>
    <w:rsid w:val="00872D4C"/>
    <w:rsid w:val="00873C13"/>
    <w:rsid w:val="00877099"/>
    <w:rsid w:val="00880229"/>
    <w:rsid w:val="00881418"/>
    <w:rsid w:val="00883B38"/>
    <w:rsid w:val="00883EBE"/>
    <w:rsid w:val="00885B52"/>
    <w:rsid w:val="00885C22"/>
    <w:rsid w:val="00891536"/>
    <w:rsid w:val="00891C12"/>
    <w:rsid w:val="00896330"/>
    <w:rsid w:val="008A0296"/>
    <w:rsid w:val="008A2153"/>
    <w:rsid w:val="008A260D"/>
    <w:rsid w:val="008A3B63"/>
    <w:rsid w:val="008A3D04"/>
    <w:rsid w:val="008A51A3"/>
    <w:rsid w:val="008A6AD0"/>
    <w:rsid w:val="008B38F6"/>
    <w:rsid w:val="008B3961"/>
    <w:rsid w:val="008C2782"/>
    <w:rsid w:val="008C320B"/>
    <w:rsid w:val="008C42E3"/>
    <w:rsid w:val="008C7368"/>
    <w:rsid w:val="008D0651"/>
    <w:rsid w:val="008D1F17"/>
    <w:rsid w:val="008D45D8"/>
    <w:rsid w:val="008D71CD"/>
    <w:rsid w:val="008E1A3D"/>
    <w:rsid w:val="008E2859"/>
    <w:rsid w:val="008E7B01"/>
    <w:rsid w:val="008F0BC9"/>
    <w:rsid w:val="008F58EA"/>
    <w:rsid w:val="008F7B3D"/>
    <w:rsid w:val="0090405B"/>
    <w:rsid w:val="0090583D"/>
    <w:rsid w:val="00907372"/>
    <w:rsid w:val="009108F1"/>
    <w:rsid w:val="00915C84"/>
    <w:rsid w:val="00917563"/>
    <w:rsid w:val="00921FA6"/>
    <w:rsid w:val="00923E53"/>
    <w:rsid w:val="0092605C"/>
    <w:rsid w:val="00930F75"/>
    <w:rsid w:val="009328DD"/>
    <w:rsid w:val="00937E84"/>
    <w:rsid w:val="00940482"/>
    <w:rsid w:val="00941750"/>
    <w:rsid w:val="0094187B"/>
    <w:rsid w:val="0094574D"/>
    <w:rsid w:val="00950F99"/>
    <w:rsid w:val="00954036"/>
    <w:rsid w:val="0095461C"/>
    <w:rsid w:val="00961717"/>
    <w:rsid w:val="00961E78"/>
    <w:rsid w:val="00961FBF"/>
    <w:rsid w:val="0096272D"/>
    <w:rsid w:val="00963417"/>
    <w:rsid w:val="0096443B"/>
    <w:rsid w:val="00964687"/>
    <w:rsid w:val="00972310"/>
    <w:rsid w:val="00972992"/>
    <w:rsid w:val="00973D95"/>
    <w:rsid w:val="00974811"/>
    <w:rsid w:val="0097653F"/>
    <w:rsid w:val="00977E73"/>
    <w:rsid w:val="00980900"/>
    <w:rsid w:val="00982F78"/>
    <w:rsid w:val="009875B2"/>
    <w:rsid w:val="00987FC3"/>
    <w:rsid w:val="00990C9D"/>
    <w:rsid w:val="00990DBA"/>
    <w:rsid w:val="00994848"/>
    <w:rsid w:val="00996A63"/>
    <w:rsid w:val="009A12B1"/>
    <w:rsid w:val="009A7A16"/>
    <w:rsid w:val="009A7DC1"/>
    <w:rsid w:val="009B08D5"/>
    <w:rsid w:val="009B0A15"/>
    <w:rsid w:val="009B2302"/>
    <w:rsid w:val="009B6152"/>
    <w:rsid w:val="009B6512"/>
    <w:rsid w:val="009B7C7F"/>
    <w:rsid w:val="009C5777"/>
    <w:rsid w:val="009C609F"/>
    <w:rsid w:val="009C6829"/>
    <w:rsid w:val="009D17E0"/>
    <w:rsid w:val="009D1852"/>
    <w:rsid w:val="009D4E77"/>
    <w:rsid w:val="009E181B"/>
    <w:rsid w:val="009E502D"/>
    <w:rsid w:val="009F0DFC"/>
    <w:rsid w:val="009F12C4"/>
    <w:rsid w:val="009F3445"/>
    <w:rsid w:val="009F5667"/>
    <w:rsid w:val="00A001E9"/>
    <w:rsid w:val="00A00B9E"/>
    <w:rsid w:val="00A06C33"/>
    <w:rsid w:val="00A070A8"/>
    <w:rsid w:val="00A07C62"/>
    <w:rsid w:val="00A11B22"/>
    <w:rsid w:val="00A1391A"/>
    <w:rsid w:val="00A15433"/>
    <w:rsid w:val="00A1589A"/>
    <w:rsid w:val="00A218A9"/>
    <w:rsid w:val="00A21B41"/>
    <w:rsid w:val="00A26487"/>
    <w:rsid w:val="00A27248"/>
    <w:rsid w:val="00A305C7"/>
    <w:rsid w:val="00A305CC"/>
    <w:rsid w:val="00A30DE5"/>
    <w:rsid w:val="00A343A1"/>
    <w:rsid w:val="00A345EB"/>
    <w:rsid w:val="00A3483B"/>
    <w:rsid w:val="00A34891"/>
    <w:rsid w:val="00A36739"/>
    <w:rsid w:val="00A42400"/>
    <w:rsid w:val="00A431BD"/>
    <w:rsid w:val="00A44A66"/>
    <w:rsid w:val="00A50DA7"/>
    <w:rsid w:val="00A50EEB"/>
    <w:rsid w:val="00A51976"/>
    <w:rsid w:val="00A52886"/>
    <w:rsid w:val="00A52D65"/>
    <w:rsid w:val="00A54C90"/>
    <w:rsid w:val="00A57079"/>
    <w:rsid w:val="00A61E45"/>
    <w:rsid w:val="00A6266D"/>
    <w:rsid w:val="00A6338D"/>
    <w:rsid w:val="00A657C7"/>
    <w:rsid w:val="00A672AC"/>
    <w:rsid w:val="00A67AB8"/>
    <w:rsid w:val="00A75D96"/>
    <w:rsid w:val="00A75F4C"/>
    <w:rsid w:val="00A76005"/>
    <w:rsid w:val="00A767D1"/>
    <w:rsid w:val="00A778D0"/>
    <w:rsid w:val="00A77EA4"/>
    <w:rsid w:val="00A77F72"/>
    <w:rsid w:val="00A81580"/>
    <w:rsid w:val="00A84A9C"/>
    <w:rsid w:val="00A84EE4"/>
    <w:rsid w:val="00A90753"/>
    <w:rsid w:val="00A94654"/>
    <w:rsid w:val="00A9584B"/>
    <w:rsid w:val="00AA2944"/>
    <w:rsid w:val="00AB1738"/>
    <w:rsid w:val="00AB1F0A"/>
    <w:rsid w:val="00AB5EE5"/>
    <w:rsid w:val="00AC02F4"/>
    <w:rsid w:val="00AC2A83"/>
    <w:rsid w:val="00AC341A"/>
    <w:rsid w:val="00AC4098"/>
    <w:rsid w:val="00AC5FDD"/>
    <w:rsid w:val="00AC7241"/>
    <w:rsid w:val="00AD3050"/>
    <w:rsid w:val="00AD3F45"/>
    <w:rsid w:val="00AD629C"/>
    <w:rsid w:val="00AE030B"/>
    <w:rsid w:val="00AE5250"/>
    <w:rsid w:val="00AE621F"/>
    <w:rsid w:val="00AE69F4"/>
    <w:rsid w:val="00AE732E"/>
    <w:rsid w:val="00AE7C6A"/>
    <w:rsid w:val="00AF0AB5"/>
    <w:rsid w:val="00AF3542"/>
    <w:rsid w:val="00AF4EAD"/>
    <w:rsid w:val="00AF726E"/>
    <w:rsid w:val="00AF76E3"/>
    <w:rsid w:val="00AF776F"/>
    <w:rsid w:val="00AF7E71"/>
    <w:rsid w:val="00B0148A"/>
    <w:rsid w:val="00B01596"/>
    <w:rsid w:val="00B01E5F"/>
    <w:rsid w:val="00B02132"/>
    <w:rsid w:val="00B047B6"/>
    <w:rsid w:val="00B12FFF"/>
    <w:rsid w:val="00B16D23"/>
    <w:rsid w:val="00B171D4"/>
    <w:rsid w:val="00B20041"/>
    <w:rsid w:val="00B20667"/>
    <w:rsid w:val="00B25DD6"/>
    <w:rsid w:val="00B26AE9"/>
    <w:rsid w:val="00B34206"/>
    <w:rsid w:val="00B3525A"/>
    <w:rsid w:val="00B36DF4"/>
    <w:rsid w:val="00B571F4"/>
    <w:rsid w:val="00B57B2A"/>
    <w:rsid w:val="00B617E0"/>
    <w:rsid w:val="00B654B7"/>
    <w:rsid w:val="00B65F8B"/>
    <w:rsid w:val="00B677C4"/>
    <w:rsid w:val="00B72E04"/>
    <w:rsid w:val="00B812AA"/>
    <w:rsid w:val="00B81832"/>
    <w:rsid w:val="00B820DA"/>
    <w:rsid w:val="00B84EF4"/>
    <w:rsid w:val="00B9064A"/>
    <w:rsid w:val="00B91B41"/>
    <w:rsid w:val="00B96667"/>
    <w:rsid w:val="00B9728F"/>
    <w:rsid w:val="00BA0456"/>
    <w:rsid w:val="00BA38A3"/>
    <w:rsid w:val="00BA512C"/>
    <w:rsid w:val="00BB0243"/>
    <w:rsid w:val="00BB1F22"/>
    <w:rsid w:val="00BB2FCF"/>
    <w:rsid w:val="00BB612C"/>
    <w:rsid w:val="00BB7884"/>
    <w:rsid w:val="00BC2130"/>
    <w:rsid w:val="00BD2645"/>
    <w:rsid w:val="00BD2802"/>
    <w:rsid w:val="00BD6CE8"/>
    <w:rsid w:val="00BD7DFD"/>
    <w:rsid w:val="00BE3319"/>
    <w:rsid w:val="00BE48AD"/>
    <w:rsid w:val="00BF10F3"/>
    <w:rsid w:val="00BF3D5A"/>
    <w:rsid w:val="00BF44A2"/>
    <w:rsid w:val="00BF60FD"/>
    <w:rsid w:val="00BF7068"/>
    <w:rsid w:val="00C0121B"/>
    <w:rsid w:val="00C0326E"/>
    <w:rsid w:val="00C036D3"/>
    <w:rsid w:val="00C0370A"/>
    <w:rsid w:val="00C046C8"/>
    <w:rsid w:val="00C05A51"/>
    <w:rsid w:val="00C06DD3"/>
    <w:rsid w:val="00C07099"/>
    <w:rsid w:val="00C12C2B"/>
    <w:rsid w:val="00C12E7D"/>
    <w:rsid w:val="00C1443A"/>
    <w:rsid w:val="00C14850"/>
    <w:rsid w:val="00C17DDC"/>
    <w:rsid w:val="00C218D8"/>
    <w:rsid w:val="00C22133"/>
    <w:rsid w:val="00C22F8B"/>
    <w:rsid w:val="00C24541"/>
    <w:rsid w:val="00C3053B"/>
    <w:rsid w:val="00C3066E"/>
    <w:rsid w:val="00C31D8E"/>
    <w:rsid w:val="00C31F9C"/>
    <w:rsid w:val="00C353E4"/>
    <w:rsid w:val="00C378FB"/>
    <w:rsid w:val="00C37B7A"/>
    <w:rsid w:val="00C416F2"/>
    <w:rsid w:val="00C43981"/>
    <w:rsid w:val="00C44F21"/>
    <w:rsid w:val="00C450C3"/>
    <w:rsid w:val="00C45B91"/>
    <w:rsid w:val="00C505FF"/>
    <w:rsid w:val="00C5189F"/>
    <w:rsid w:val="00C55167"/>
    <w:rsid w:val="00C563EF"/>
    <w:rsid w:val="00C601F9"/>
    <w:rsid w:val="00C60771"/>
    <w:rsid w:val="00C61519"/>
    <w:rsid w:val="00C61768"/>
    <w:rsid w:val="00C61A50"/>
    <w:rsid w:val="00C65910"/>
    <w:rsid w:val="00C67F04"/>
    <w:rsid w:val="00C718BC"/>
    <w:rsid w:val="00C72495"/>
    <w:rsid w:val="00C73C56"/>
    <w:rsid w:val="00C77D5C"/>
    <w:rsid w:val="00C84AAE"/>
    <w:rsid w:val="00C8798F"/>
    <w:rsid w:val="00C91EB6"/>
    <w:rsid w:val="00C924F0"/>
    <w:rsid w:val="00C932A3"/>
    <w:rsid w:val="00C94544"/>
    <w:rsid w:val="00CA74B3"/>
    <w:rsid w:val="00CB1B95"/>
    <w:rsid w:val="00CC3942"/>
    <w:rsid w:val="00CC43A6"/>
    <w:rsid w:val="00CC6E5D"/>
    <w:rsid w:val="00CD10BF"/>
    <w:rsid w:val="00CD4D7C"/>
    <w:rsid w:val="00CD52D3"/>
    <w:rsid w:val="00CE0CE1"/>
    <w:rsid w:val="00CE1428"/>
    <w:rsid w:val="00CE5A1C"/>
    <w:rsid w:val="00CF13E2"/>
    <w:rsid w:val="00CF3F6B"/>
    <w:rsid w:val="00CF5695"/>
    <w:rsid w:val="00CF611C"/>
    <w:rsid w:val="00CF75CE"/>
    <w:rsid w:val="00D01B83"/>
    <w:rsid w:val="00D02FFC"/>
    <w:rsid w:val="00D14296"/>
    <w:rsid w:val="00D1614D"/>
    <w:rsid w:val="00D174D9"/>
    <w:rsid w:val="00D20A6A"/>
    <w:rsid w:val="00D21C3E"/>
    <w:rsid w:val="00D22DF7"/>
    <w:rsid w:val="00D234B1"/>
    <w:rsid w:val="00D2571F"/>
    <w:rsid w:val="00D271CE"/>
    <w:rsid w:val="00D302CD"/>
    <w:rsid w:val="00D3077C"/>
    <w:rsid w:val="00D32FD0"/>
    <w:rsid w:val="00D33560"/>
    <w:rsid w:val="00D33AD6"/>
    <w:rsid w:val="00D33D12"/>
    <w:rsid w:val="00D34A04"/>
    <w:rsid w:val="00D359A0"/>
    <w:rsid w:val="00D41D3E"/>
    <w:rsid w:val="00D50ADD"/>
    <w:rsid w:val="00D5111B"/>
    <w:rsid w:val="00D530B4"/>
    <w:rsid w:val="00D60214"/>
    <w:rsid w:val="00D62F8A"/>
    <w:rsid w:val="00D66A5B"/>
    <w:rsid w:val="00D66F26"/>
    <w:rsid w:val="00D70166"/>
    <w:rsid w:val="00D71535"/>
    <w:rsid w:val="00D71A1A"/>
    <w:rsid w:val="00D77685"/>
    <w:rsid w:val="00D77D0A"/>
    <w:rsid w:val="00D81A6F"/>
    <w:rsid w:val="00D81F83"/>
    <w:rsid w:val="00D82D6F"/>
    <w:rsid w:val="00D90054"/>
    <w:rsid w:val="00D9152D"/>
    <w:rsid w:val="00D91D3D"/>
    <w:rsid w:val="00D9573A"/>
    <w:rsid w:val="00D9798E"/>
    <w:rsid w:val="00DA4BB3"/>
    <w:rsid w:val="00DA5F77"/>
    <w:rsid w:val="00DA6CD8"/>
    <w:rsid w:val="00DB2B22"/>
    <w:rsid w:val="00DB3404"/>
    <w:rsid w:val="00DB510D"/>
    <w:rsid w:val="00DB6B5C"/>
    <w:rsid w:val="00DB6E52"/>
    <w:rsid w:val="00DC1954"/>
    <w:rsid w:val="00DC3004"/>
    <w:rsid w:val="00DC64EC"/>
    <w:rsid w:val="00DC7CCD"/>
    <w:rsid w:val="00DD5285"/>
    <w:rsid w:val="00DD6FD3"/>
    <w:rsid w:val="00DE1881"/>
    <w:rsid w:val="00DE3367"/>
    <w:rsid w:val="00DE40D1"/>
    <w:rsid w:val="00DE46A5"/>
    <w:rsid w:val="00DF7371"/>
    <w:rsid w:val="00DF7390"/>
    <w:rsid w:val="00DF7EA2"/>
    <w:rsid w:val="00E0510D"/>
    <w:rsid w:val="00E05571"/>
    <w:rsid w:val="00E05F70"/>
    <w:rsid w:val="00E11229"/>
    <w:rsid w:val="00E135F0"/>
    <w:rsid w:val="00E15396"/>
    <w:rsid w:val="00E15B6B"/>
    <w:rsid w:val="00E160E0"/>
    <w:rsid w:val="00E17C67"/>
    <w:rsid w:val="00E20635"/>
    <w:rsid w:val="00E2273D"/>
    <w:rsid w:val="00E235AA"/>
    <w:rsid w:val="00E30210"/>
    <w:rsid w:val="00E32C7C"/>
    <w:rsid w:val="00E331A7"/>
    <w:rsid w:val="00E37567"/>
    <w:rsid w:val="00E40CCC"/>
    <w:rsid w:val="00E42759"/>
    <w:rsid w:val="00E4588C"/>
    <w:rsid w:val="00E45EB3"/>
    <w:rsid w:val="00E47850"/>
    <w:rsid w:val="00E47D2B"/>
    <w:rsid w:val="00E52974"/>
    <w:rsid w:val="00E5491A"/>
    <w:rsid w:val="00E55947"/>
    <w:rsid w:val="00E60C45"/>
    <w:rsid w:val="00E613E9"/>
    <w:rsid w:val="00E61773"/>
    <w:rsid w:val="00E61B15"/>
    <w:rsid w:val="00E63647"/>
    <w:rsid w:val="00E715E3"/>
    <w:rsid w:val="00E716EF"/>
    <w:rsid w:val="00E71C1C"/>
    <w:rsid w:val="00E7509A"/>
    <w:rsid w:val="00E768C7"/>
    <w:rsid w:val="00E77BAA"/>
    <w:rsid w:val="00E86125"/>
    <w:rsid w:val="00E90DCA"/>
    <w:rsid w:val="00E91148"/>
    <w:rsid w:val="00E93C03"/>
    <w:rsid w:val="00EA0301"/>
    <w:rsid w:val="00EA0DFF"/>
    <w:rsid w:val="00EA3B6B"/>
    <w:rsid w:val="00EA3FDC"/>
    <w:rsid w:val="00EA44BF"/>
    <w:rsid w:val="00EA4C99"/>
    <w:rsid w:val="00EA59AB"/>
    <w:rsid w:val="00EA61C0"/>
    <w:rsid w:val="00EB036E"/>
    <w:rsid w:val="00EB4726"/>
    <w:rsid w:val="00EB5019"/>
    <w:rsid w:val="00EB6E97"/>
    <w:rsid w:val="00EC0B8E"/>
    <w:rsid w:val="00EC3E45"/>
    <w:rsid w:val="00EC6AA5"/>
    <w:rsid w:val="00ED00D1"/>
    <w:rsid w:val="00ED0202"/>
    <w:rsid w:val="00ED19EB"/>
    <w:rsid w:val="00ED413A"/>
    <w:rsid w:val="00ED4ABA"/>
    <w:rsid w:val="00ED609E"/>
    <w:rsid w:val="00EE4628"/>
    <w:rsid w:val="00EE4713"/>
    <w:rsid w:val="00EE78E2"/>
    <w:rsid w:val="00EF07DA"/>
    <w:rsid w:val="00EF07E8"/>
    <w:rsid w:val="00EF1342"/>
    <w:rsid w:val="00EF3594"/>
    <w:rsid w:val="00EF3A6D"/>
    <w:rsid w:val="00EF5AD0"/>
    <w:rsid w:val="00EF68BB"/>
    <w:rsid w:val="00EF6EE9"/>
    <w:rsid w:val="00F01158"/>
    <w:rsid w:val="00F0318A"/>
    <w:rsid w:val="00F05BEA"/>
    <w:rsid w:val="00F11C66"/>
    <w:rsid w:val="00F1358C"/>
    <w:rsid w:val="00F16E33"/>
    <w:rsid w:val="00F17EE6"/>
    <w:rsid w:val="00F20388"/>
    <w:rsid w:val="00F215B8"/>
    <w:rsid w:val="00F21C31"/>
    <w:rsid w:val="00F22CDC"/>
    <w:rsid w:val="00F2401D"/>
    <w:rsid w:val="00F32AE0"/>
    <w:rsid w:val="00F338AF"/>
    <w:rsid w:val="00F33F60"/>
    <w:rsid w:val="00F346D5"/>
    <w:rsid w:val="00F34BEA"/>
    <w:rsid w:val="00F36BC4"/>
    <w:rsid w:val="00F41FE9"/>
    <w:rsid w:val="00F42562"/>
    <w:rsid w:val="00F45DE1"/>
    <w:rsid w:val="00F47056"/>
    <w:rsid w:val="00F47BB7"/>
    <w:rsid w:val="00F53DC3"/>
    <w:rsid w:val="00F54735"/>
    <w:rsid w:val="00F55418"/>
    <w:rsid w:val="00F567EB"/>
    <w:rsid w:val="00F60031"/>
    <w:rsid w:val="00F715FE"/>
    <w:rsid w:val="00F746A9"/>
    <w:rsid w:val="00F75200"/>
    <w:rsid w:val="00F76CF5"/>
    <w:rsid w:val="00F828FC"/>
    <w:rsid w:val="00F84979"/>
    <w:rsid w:val="00F871E2"/>
    <w:rsid w:val="00F9054C"/>
    <w:rsid w:val="00F90B39"/>
    <w:rsid w:val="00F91DF0"/>
    <w:rsid w:val="00F92642"/>
    <w:rsid w:val="00F944DE"/>
    <w:rsid w:val="00FA248D"/>
    <w:rsid w:val="00FA6B6C"/>
    <w:rsid w:val="00FA756C"/>
    <w:rsid w:val="00FA7E5C"/>
    <w:rsid w:val="00FA7F39"/>
    <w:rsid w:val="00FB215F"/>
    <w:rsid w:val="00FB2AFF"/>
    <w:rsid w:val="00FB4F00"/>
    <w:rsid w:val="00FB66F1"/>
    <w:rsid w:val="00FB7C07"/>
    <w:rsid w:val="00FC1368"/>
    <w:rsid w:val="00FC60FB"/>
    <w:rsid w:val="00FD3BA3"/>
    <w:rsid w:val="00FD3F2B"/>
    <w:rsid w:val="00FD54A1"/>
    <w:rsid w:val="00FD65CF"/>
    <w:rsid w:val="00FE738F"/>
    <w:rsid w:val="00FF0DFA"/>
    <w:rsid w:val="00FF4C62"/>
    <w:rsid w:val="00FF72DC"/>
    <w:rsid w:val="02F68100"/>
    <w:rsid w:val="03C2E0ED"/>
    <w:rsid w:val="21F95E2D"/>
    <w:rsid w:val="443DF156"/>
    <w:rsid w:val="546ADF9D"/>
    <w:rsid w:val="613FBB8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5632BA"/>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825E31"/>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5632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5632BA"/>
    <w:pPr>
      <w:spacing w:before="300"/>
    </w:pPr>
    <w:rPr>
      <w:b/>
      <w:bCs/>
      <w:color w:val="C8102E"/>
    </w:rPr>
  </w:style>
  <w:style w:type="paragraph" w:customStyle="1" w:styleId="RSCLearningobjectives">
    <w:name w:val="RSC Learning objectives"/>
    <w:basedOn w:val="Normal"/>
    <w:qFormat/>
    <w:rsid w:val="004374E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373CB8"/>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5632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5632BA"/>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5632BA"/>
    <w:pPr>
      <w:numPr>
        <w:numId w:val="40"/>
      </w:numPr>
    </w:pPr>
  </w:style>
  <w:style w:type="numbering" w:customStyle="1" w:styleId="CurrentList11">
    <w:name w:val="Current List11"/>
    <w:uiPriority w:val="99"/>
    <w:rsid w:val="005632BA"/>
    <w:pPr>
      <w:numPr>
        <w:numId w:val="41"/>
      </w:numPr>
    </w:pPr>
  </w:style>
  <w:style w:type="numbering" w:customStyle="1" w:styleId="CurrentList12">
    <w:name w:val="Current List12"/>
    <w:uiPriority w:val="99"/>
    <w:rsid w:val="005632BA"/>
    <w:pPr>
      <w:numPr>
        <w:numId w:val="42"/>
      </w:numPr>
    </w:pPr>
  </w:style>
  <w:style w:type="paragraph" w:customStyle="1" w:styleId="RSCURL">
    <w:name w:val="RSC URL"/>
    <w:basedOn w:val="Normal"/>
    <w:qFormat/>
    <w:rsid w:val="002C47E0"/>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EF3A6D"/>
    <w:pPr>
      <w:spacing w:before="302" w:after="115"/>
    </w:pPr>
    <w:rPr>
      <w:b w:val="0"/>
      <w:bCs w:val="0"/>
      <w:i/>
      <w:iCs/>
      <w:sz w:val="20"/>
      <w:szCs w:val="20"/>
    </w:rPr>
  </w:style>
  <w:style w:type="paragraph" w:customStyle="1" w:styleId="RSCEQ">
    <w:name w:val="RSC EQ"/>
    <w:basedOn w:val="RSCBasictext"/>
    <w:qFormat/>
    <w:rsid w:val="006650E3"/>
    <w:pPr>
      <w:jc w:val="center"/>
    </w:pPr>
  </w:style>
  <w:style w:type="numbering" w:customStyle="1" w:styleId="CurrentList13">
    <w:name w:val="Current List13"/>
    <w:uiPriority w:val="99"/>
    <w:rsid w:val="00373CB8"/>
    <w:pPr>
      <w:numPr>
        <w:numId w:val="45"/>
      </w:numPr>
    </w:pPr>
  </w:style>
  <w:style w:type="character" w:styleId="CommentReference">
    <w:name w:val="annotation reference"/>
    <w:basedOn w:val="DefaultParagraphFont"/>
    <w:uiPriority w:val="99"/>
    <w:semiHidden/>
    <w:unhideWhenUsed/>
    <w:rsid w:val="00BB7884"/>
    <w:rPr>
      <w:sz w:val="16"/>
      <w:szCs w:val="16"/>
    </w:rPr>
  </w:style>
  <w:style w:type="paragraph" w:styleId="CommentText">
    <w:name w:val="annotation text"/>
    <w:basedOn w:val="Normal"/>
    <w:link w:val="CommentTextChar"/>
    <w:uiPriority w:val="99"/>
    <w:unhideWhenUsed/>
    <w:rsid w:val="00BB7884"/>
    <w:pPr>
      <w:spacing w:line="240" w:lineRule="auto"/>
    </w:pPr>
  </w:style>
  <w:style w:type="character" w:customStyle="1" w:styleId="CommentTextChar">
    <w:name w:val="Comment Text Char"/>
    <w:basedOn w:val="DefaultParagraphFont"/>
    <w:link w:val="CommentText"/>
    <w:uiPriority w:val="99"/>
    <w:rsid w:val="00BB7884"/>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BB7884"/>
    <w:rPr>
      <w:b/>
      <w:bCs/>
    </w:rPr>
  </w:style>
  <w:style w:type="character" w:customStyle="1" w:styleId="CommentSubjectChar">
    <w:name w:val="Comment Subject Char"/>
    <w:basedOn w:val="CommentTextChar"/>
    <w:link w:val="CommentSubject"/>
    <w:uiPriority w:val="99"/>
    <w:semiHidden/>
    <w:rsid w:val="00BB7884"/>
    <w:rPr>
      <w:rFonts w:ascii="Arial" w:hAnsi="Arial" w:cs="Arial"/>
      <w:b/>
      <w:bCs/>
      <w:sz w:val="20"/>
      <w:szCs w:val="20"/>
      <w:lang w:eastAsia="zh-CN"/>
    </w:rPr>
  </w:style>
  <w:style w:type="character" w:styleId="PlaceholderText">
    <w:name w:val="Placeholder Text"/>
    <w:basedOn w:val="DefaultParagraphFont"/>
    <w:uiPriority w:val="99"/>
    <w:semiHidden/>
    <w:rsid w:val="00E768C7"/>
    <w:rPr>
      <w:color w:val="666666"/>
    </w:rPr>
  </w:style>
  <w:style w:type="paragraph" w:styleId="Revision">
    <w:name w:val="Revision"/>
    <w:hidden/>
    <w:uiPriority w:val="99"/>
    <w:semiHidden/>
    <w:rsid w:val="003E7072"/>
    <w:pPr>
      <w:spacing w:before="0"/>
    </w:pPr>
    <w:rPr>
      <w:rFonts w:ascii="Arial" w:hAnsi="Arial" w:cs="Arial"/>
      <w:sz w:val="20"/>
      <w:szCs w:val="20"/>
      <w:lang w:eastAsia="zh-CN"/>
    </w:rPr>
  </w:style>
  <w:style w:type="character" w:styleId="UnresolvedMention">
    <w:name w:val="Unresolved Mention"/>
    <w:basedOn w:val="DefaultParagraphFont"/>
    <w:uiPriority w:val="99"/>
    <w:semiHidden/>
    <w:unhideWhenUsed/>
    <w:rsid w:val="000835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3yyOg1W"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3Ak1lN6"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dTT7cn" TargetMode="External"/><Relationship Id="rId22" Type="http://schemas.openxmlformats.org/officeDocument/2006/relationships/image" Target="media/image9.jpeg"/></Relationships>
</file>

<file path=word/_rels/header1.xml.rels><?xml version="1.0" encoding="UTF-8" standalone="yes"?>
<Relationships xmlns="http://schemas.openxmlformats.org/package/2006/relationships"><Relationship Id="rId3" Type="http://schemas.openxmlformats.org/officeDocument/2006/relationships/hyperlink" Target="https://rsc.li/4nD5cJC" TargetMode="External"/><Relationship Id="rId2" Type="http://schemas.openxmlformats.org/officeDocument/2006/relationships/image" Target="media/image5.emf"/><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2.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3.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4.xml><?xml version="1.0" encoding="utf-8"?>
<ds:datastoreItem xmlns:ds="http://schemas.openxmlformats.org/officeDocument/2006/customXml" ds:itemID="{9E8343CE-402D-4B96-82F9-8A568C6AF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626</Words>
  <Characters>3606</Characters>
  <Application>Microsoft Office Word</Application>
  <DocSecurity>0</DocSecurity>
  <Lines>138</Lines>
  <Paragraphs>64</Paragraphs>
  <ScaleCrop>false</ScaleCrop>
  <HeadingPairs>
    <vt:vector size="2" baseType="variant">
      <vt:variant>
        <vt:lpstr>Title</vt:lpstr>
      </vt:variant>
      <vt:variant>
        <vt:i4>1</vt:i4>
      </vt:variant>
    </vt:vector>
  </HeadingPairs>
  <TitlesOfParts>
    <vt:vector size="1" baseType="lpstr">
      <vt:lpstr>Ionic bonding Johnstone's triangle teacher notes</vt:lpstr>
    </vt:vector>
  </TitlesOfParts>
  <Manager/>
  <Company>Royal Society of Chemistry</Company>
  <LinksUpToDate>false</LinksUpToDate>
  <CharactersWithSpaces>4168</CharactersWithSpaces>
  <SharedDoc>false</SharedDoc>
  <HyperlinkBase/>
  <HLinks>
    <vt:vector size="6" baseType="variant">
      <vt:variant>
        <vt:i4>7667747</vt:i4>
      </vt:variant>
      <vt:variant>
        <vt:i4>6</vt:i4>
      </vt:variant>
      <vt:variant>
        <vt:i4>0</vt:i4>
      </vt:variant>
      <vt:variant>
        <vt:i4>5</vt:i4>
      </vt:variant>
      <vt:variant>
        <vt:lpwstr>https://rsc.li/2KSkz1k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Ionic bonding Johnstone's triangle teacher notes CYM</dc:title>
  <dc:subject/>
  <dc:creator>Royal Society of Chemistry</dc:creator>
  <cp:keywords>Structure and bonding; Johnstone's triangle; Macroscopic; Sub-microsopic; Symbolic; Ionic bonding; Salt; Sodium chloride</cp:keywords>
  <dc:description>From the Johnstone's triangle resource, available at https://rsc.li/4nD5cJC</dc:description>
  <cp:lastModifiedBy>Hannah Griffiths</cp:lastModifiedBy>
  <cp:revision>14</cp:revision>
  <dcterms:created xsi:type="dcterms:W3CDTF">2024-10-21T18:25:00Z</dcterms:created>
  <dcterms:modified xsi:type="dcterms:W3CDTF">2026-06-23T10:52:00Z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63100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